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98" w:rsidRDefault="001B1698" w:rsidP="00C119A1">
      <w:pPr>
        <w:pStyle w:val="a3"/>
        <w:jc w:val="both"/>
        <w:rPr>
          <w:rFonts w:ascii="Segoe UI" w:hAnsi="Segoe UI" w:cs="Segoe UI"/>
          <w:bCs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7326486E" wp14:editId="1EB59E9F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 xml:space="preserve">                     ПРЕСС-РЕЛИЗ</w:t>
      </w:r>
    </w:p>
    <w:p w:rsidR="00B57F5D" w:rsidRPr="00B57F5D" w:rsidRDefault="00B57F5D" w:rsidP="00C119A1">
      <w:pPr>
        <w:pStyle w:val="a3"/>
        <w:jc w:val="both"/>
        <w:rPr>
          <w:rFonts w:ascii="Segoe UI" w:hAnsi="Segoe UI" w:cs="Segoe UI"/>
          <w:bCs/>
          <w:sz w:val="32"/>
          <w:szCs w:val="32"/>
        </w:rPr>
      </w:pPr>
      <w:r w:rsidRPr="00B57F5D">
        <w:rPr>
          <w:rFonts w:ascii="Segoe UI" w:hAnsi="Segoe UI" w:cs="Segoe UI"/>
          <w:bCs/>
          <w:sz w:val="32"/>
          <w:szCs w:val="32"/>
        </w:rPr>
        <w:t>Рейтинг кадастровых инженеров за 1 квартал 2022 года</w:t>
      </w:r>
    </w:p>
    <w:p w:rsidR="00B57F5D" w:rsidRDefault="00B57F5D" w:rsidP="00B57F5D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>Управление Росреестра по Свердловской области и Кадастровая палата по Уральскому Федеральному округу подготовили рейтинг кадастровых инженеров</w:t>
      </w:r>
      <w:r w:rsidR="0058618D">
        <w:rPr>
          <w:rFonts w:ascii="Segoe UI" w:hAnsi="Segoe UI" w:cs="Segoe UI"/>
        </w:rPr>
        <w:t xml:space="preserve"> за 1 квартал 2022 года</w:t>
      </w:r>
      <w:r w:rsidRPr="00B57F5D">
        <w:rPr>
          <w:rFonts w:ascii="Segoe UI" w:hAnsi="Segoe UI" w:cs="Segoe UI"/>
        </w:rPr>
        <w:t xml:space="preserve">, осуществляющих свою деятельность на территории </w:t>
      </w:r>
      <w:r w:rsidR="0058618D">
        <w:rPr>
          <w:rFonts w:ascii="Segoe UI" w:hAnsi="Segoe UI" w:cs="Segoe UI"/>
        </w:rPr>
        <w:t xml:space="preserve">Свердловской </w:t>
      </w:r>
      <w:r w:rsidRPr="00B57F5D">
        <w:rPr>
          <w:rFonts w:ascii="Segoe UI" w:hAnsi="Segoe UI" w:cs="Segoe UI"/>
        </w:rPr>
        <w:t xml:space="preserve">области. </w:t>
      </w:r>
    </w:p>
    <w:p w:rsidR="00AF44A7" w:rsidRDefault="00B57F5D" w:rsidP="00B57F5D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Ознакомиться с рейтингом можно</w:t>
      </w:r>
      <w:r w:rsidR="00AF44A7">
        <w:rPr>
          <w:rFonts w:ascii="Segoe UI" w:hAnsi="Segoe UI" w:cs="Segoe UI"/>
        </w:rPr>
        <w:t xml:space="preserve"> на </w:t>
      </w:r>
      <w:hyperlink r:id="rId5" w:history="1">
        <w:r w:rsidR="00AF44A7" w:rsidRPr="000F6147">
          <w:rPr>
            <w:rStyle w:val="a6"/>
            <w:rFonts w:ascii="Segoe UI" w:hAnsi="Segoe UI" w:cs="Segoe UI"/>
          </w:rPr>
          <w:t>сайте</w:t>
        </w:r>
      </w:hyperlink>
      <w:r w:rsidR="00AF44A7">
        <w:rPr>
          <w:rFonts w:ascii="Segoe UI" w:hAnsi="Segoe UI" w:cs="Segoe UI"/>
        </w:rPr>
        <w:t xml:space="preserve"> Росреестра в разделе </w:t>
      </w:r>
      <w:r w:rsidR="00AF44A7" w:rsidRPr="00196154">
        <w:rPr>
          <w:rFonts w:ascii="Segoe UI" w:hAnsi="Segoe UI" w:cs="Segoe UI"/>
        </w:rPr>
        <w:t xml:space="preserve">Открытая служба – Статистика и аналитика (Свердловская область) – </w:t>
      </w:r>
      <w:hyperlink r:id="rId6" w:history="1">
        <w:r w:rsidR="00AF44A7" w:rsidRPr="000F6147">
          <w:rPr>
            <w:rStyle w:val="a6"/>
            <w:rFonts w:ascii="Segoe UI" w:hAnsi="Segoe UI" w:cs="Segoe UI"/>
          </w:rPr>
          <w:t>Рейтинг кадастровых инженеров по результатам рассмотрения документов, представленных для осуществления государственного кадастрового учета.</w:t>
        </w:r>
      </w:hyperlink>
    </w:p>
    <w:p w:rsidR="001F751F" w:rsidRPr="00B57F5D" w:rsidRDefault="00C119A1" w:rsidP="00B57F5D">
      <w:pPr>
        <w:pStyle w:val="a3"/>
        <w:ind w:firstLine="708"/>
        <w:jc w:val="both"/>
        <w:rPr>
          <w:rFonts w:ascii="Segoe UI" w:hAnsi="Segoe UI" w:cs="Segoe UI"/>
          <w:bCs/>
        </w:rPr>
      </w:pPr>
      <w:r w:rsidRPr="00B57F5D">
        <w:rPr>
          <w:rFonts w:ascii="Segoe UI" w:hAnsi="Segoe UI" w:cs="Segoe UI"/>
          <w:bCs/>
        </w:rPr>
        <w:t>Для государственного кадастрового учета недвижи</w:t>
      </w:r>
      <w:bookmarkStart w:id="0" w:name="_GoBack"/>
      <w:bookmarkEnd w:id="0"/>
      <w:r w:rsidRPr="00B57F5D">
        <w:rPr>
          <w:rFonts w:ascii="Segoe UI" w:hAnsi="Segoe UI" w:cs="Segoe UI"/>
          <w:bCs/>
        </w:rPr>
        <w:t xml:space="preserve">мого имущества в большинстве случаев гражданам необходимо воспользоваться 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 </w:t>
      </w:r>
    </w:p>
    <w:p w:rsidR="00C119A1" w:rsidRPr="00B57F5D" w:rsidRDefault="00C119A1" w:rsidP="00C119A1">
      <w:pPr>
        <w:pStyle w:val="a3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b/>
          <w:bCs/>
        </w:rPr>
        <w:t>Проверка сведений о кадастровом инженере</w:t>
      </w:r>
      <w:r w:rsidRPr="00B57F5D">
        <w:rPr>
          <w:rFonts w:ascii="Segoe UI" w:hAnsi="Segoe UI" w:cs="Segoe UI"/>
        </w:rPr>
        <w:t xml:space="preserve"> </w:t>
      </w:r>
    </w:p>
    <w:p w:rsidR="00C119A1" w:rsidRPr="00B57F5D" w:rsidRDefault="00C119A1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 xml:space="preserve">Кадастровые инженеры – физические лица, являющиеся членами саморегулируемой организации (СРО) кадастровых инженеров, включенные в реестр членов СРО. </w:t>
      </w:r>
    </w:p>
    <w:p w:rsidR="00C119A1" w:rsidRPr="00B57F5D" w:rsidRDefault="00C119A1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 xml:space="preserve">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для подготовки </w:t>
      </w:r>
    </w:p>
    <w:p w:rsidR="001F751F" w:rsidRDefault="001F751F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>Немаловажным для заказчика являются уровень и сроки выполнения работ кадастровым инженером. К критериям качества кадастровых работ относятся доля приостановлений и отказов в осуществлении кадастрового учета по отношению к общему количеству подготовленных документов.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B57F5D">
        <w:rPr>
          <w:rFonts w:ascii="Segoe UI" w:hAnsi="Segoe UI" w:cs="Segoe UI"/>
          <w:b/>
        </w:rPr>
        <w:t xml:space="preserve">Какие документы оформляют кадастровые инженеры? 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- </w:t>
      </w:r>
      <w:r w:rsidRPr="00B57F5D">
        <w:rPr>
          <w:rFonts w:ascii="Segoe UI" w:hAnsi="Segoe UI" w:cs="Segoe UI"/>
        </w:rPr>
        <w:t>м</w:t>
      </w:r>
      <w:r w:rsidRPr="00B57F5D">
        <w:rPr>
          <w:rFonts w:ascii="Segoe UI" w:hAnsi="Segoe UI" w:cs="Segoe UI"/>
          <w:bCs/>
        </w:rPr>
        <w:t xml:space="preserve">ежевой план, 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- </w:t>
      </w:r>
      <w:r w:rsidRPr="00B57F5D">
        <w:rPr>
          <w:rFonts w:ascii="Segoe UI" w:hAnsi="Segoe UI" w:cs="Segoe UI"/>
          <w:bCs/>
        </w:rPr>
        <w:t>технический план,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</w:t>
      </w:r>
      <w:r w:rsidRPr="00B57F5D">
        <w:rPr>
          <w:rFonts w:ascii="Segoe UI" w:hAnsi="Segoe UI" w:cs="Segoe UI"/>
          <w:bCs/>
        </w:rPr>
        <w:t xml:space="preserve"> акт обследования карта-план территории, </w:t>
      </w:r>
    </w:p>
    <w:p w:rsidR="00B57F5D" w:rsidRP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- </w:t>
      </w:r>
      <w:r w:rsidRPr="00B57F5D">
        <w:rPr>
          <w:rFonts w:ascii="Segoe UI" w:hAnsi="Segoe UI" w:cs="Segoe UI"/>
          <w:bCs/>
        </w:rPr>
        <w:t>проект межевания территории</w:t>
      </w:r>
      <w:r w:rsidRPr="00B57F5D">
        <w:rPr>
          <w:rFonts w:ascii="Segoe UI" w:hAnsi="Segoe UI" w:cs="Segoe UI"/>
        </w:rPr>
        <w:t xml:space="preserve">. 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b/>
          <w:bCs/>
        </w:rPr>
        <w:t>Какую ответственность несут кадастровые инженеры?</w:t>
      </w:r>
      <w:r w:rsidRPr="00B57F5D">
        <w:rPr>
          <w:rFonts w:ascii="Segoe UI" w:hAnsi="Segoe UI" w:cs="Segoe UI"/>
        </w:rPr>
        <w:t xml:space="preserve"> 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lastRenderedPageBreak/>
        <w:t xml:space="preserve">Деятельность кадастрового инженера подлежит контролю со стороны саморегулируемой организации кадастровых инженеров, членом которой он является. </w:t>
      </w:r>
    </w:p>
    <w:p w:rsidR="001F751F" w:rsidRPr="00B57F5D" w:rsidRDefault="00B57F5D" w:rsidP="001B1698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i/>
        </w:rPr>
        <w:t xml:space="preserve"> «Р</w:t>
      </w:r>
      <w:r w:rsidR="001F751F" w:rsidRPr="00B57F5D">
        <w:rPr>
          <w:rFonts w:ascii="Segoe UI" w:hAnsi="Segoe UI" w:cs="Segoe UI"/>
          <w:i/>
        </w:rPr>
        <w:t>екомендуе</w:t>
      </w:r>
      <w:r>
        <w:rPr>
          <w:rFonts w:ascii="Segoe UI" w:hAnsi="Segoe UI" w:cs="Segoe UI"/>
          <w:i/>
        </w:rPr>
        <w:t>м</w:t>
      </w:r>
      <w:r w:rsidR="001F751F" w:rsidRPr="00B57F5D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гражданам </w:t>
      </w:r>
      <w:r w:rsidR="001F751F" w:rsidRPr="00B57F5D">
        <w:rPr>
          <w:rFonts w:ascii="Segoe UI" w:hAnsi="Segoe UI" w:cs="Segoe UI"/>
          <w:i/>
        </w:rPr>
        <w:t>перед заключением договора на выполнение кадастровых работ</w:t>
      </w:r>
      <w:r>
        <w:rPr>
          <w:rFonts w:ascii="Segoe UI" w:hAnsi="Segoe UI" w:cs="Segoe UI"/>
          <w:i/>
        </w:rPr>
        <w:t xml:space="preserve"> сначала </w:t>
      </w:r>
      <w:r w:rsidRPr="00B57F5D">
        <w:rPr>
          <w:rFonts w:ascii="Segoe UI" w:hAnsi="Segoe UI" w:cs="Segoe UI"/>
          <w:i/>
        </w:rPr>
        <w:t>ознакомиться с рейтингом кадастровых инженеров</w:t>
      </w:r>
      <w:r w:rsidR="001F751F" w:rsidRPr="00B57F5D">
        <w:rPr>
          <w:rFonts w:ascii="Segoe UI" w:hAnsi="Segoe UI" w:cs="Segoe UI"/>
          <w:i/>
        </w:rPr>
        <w:t>. Благодаря данному рейтингу граждане заочно могут составить представление о результатах профессиональной деятельности специалиста и снизить свои р</w:t>
      </w:r>
      <w:r w:rsidRPr="00B57F5D">
        <w:rPr>
          <w:rFonts w:ascii="Segoe UI" w:hAnsi="Segoe UI" w:cs="Segoe UI"/>
          <w:i/>
        </w:rPr>
        <w:t xml:space="preserve">иски», </w:t>
      </w:r>
      <w:r w:rsidRPr="00B57F5D">
        <w:rPr>
          <w:rFonts w:ascii="Segoe UI" w:hAnsi="Segoe UI" w:cs="Segoe UI"/>
        </w:rPr>
        <w:t xml:space="preserve">- отметила заместитель руководителя Управления </w:t>
      </w:r>
      <w:r w:rsidRPr="00B57F5D">
        <w:rPr>
          <w:rFonts w:ascii="Segoe UI" w:hAnsi="Segoe UI" w:cs="Segoe UI"/>
          <w:b/>
        </w:rPr>
        <w:t>Юлия Иванова</w:t>
      </w:r>
      <w:r w:rsidRPr="00B57F5D">
        <w:rPr>
          <w:rFonts w:ascii="Segoe UI" w:hAnsi="Segoe UI" w:cs="Segoe UI"/>
        </w:rPr>
        <w:t>.</w:t>
      </w:r>
    </w:p>
    <w:p w:rsidR="001B1698" w:rsidRPr="00DB75FE" w:rsidRDefault="001B1698" w:rsidP="001B1698">
      <w:pPr>
        <w:jc w:val="both"/>
        <w:rPr>
          <w:rFonts w:ascii="Segoe UI" w:hAnsi="Segoe UI" w:cs="Segoe UI"/>
          <w:sz w:val="24"/>
          <w:szCs w:val="24"/>
        </w:rPr>
      </w:pPr>
    </w:p>
    <w:p w:rsidR="001B1698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1B1698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C18CF9E" wp14:editId="2EE19839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02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B1698" w:rsidRPr="00354DF2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1B1698" w:rsidRPr="00D2327E" w:rsidRDefault="001B1698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1B1698" w:rsidRPr="007D2DD0" w:rsidRDefault="000F6147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B1698" w:rsidRPr="001B5D61" w:rsidRDefault="000F6147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B1698" w:rsidRDefault="001B1698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1B1698" w:rsidRDefault="001B1698" w:rsidP="001B1698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4842A0" w:rsidRPr="00B57F5D" w:rsidRDefault="004842A0">
      <w:pPr>
        <w:rPr>
          <w:rFonts w:ascii="Segoe UI" w:hAnsi="Segoe UI" w:cs="Segoe UI"/>
          <w:sz w:val="24"/>
          <w:szCs w:val="24"/>
        </w:rPr>
      </w:pPr>
    </w:p>
    <w:sectPr w:rsidR="004842A0" w:rsidRPr="00B5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1"/>
    <w:rsid w:val="000F6147"/>
    <w:rsid w:val="00196154"/>
    <w:rsid w:val="001B1698"/>
    <w:rsid w:val="001F751F"/>
    <w:rsid w:val="004842A0"/>
    <w:rsid w:val="004E59BE"/>
    <w:rsid w:val="0058618D"/>
    <w:rsid w:val="009502EC"/>
    <w:rsid w:val="00AF44A7"/>
    <w:rsid w:val="00B57F5D"/>
    <w:rsid w:val="00C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621-EAE8-48AE-9C2A-79A1AE5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1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9A1"/>
    <w:rPr>
      <w:b/>
      <w:bCs/>
    </w:rPr>
  </w:style>
  <w:style w:type="character" w:styleId="a6">
    <w:name w:val="Hyperlink"/>
    <w:basedOn w:val="a0"/>
    <w:uiPriority w:val="99"/>
    <w:unhideWhenUsed/>
    <w:rsid w:val="00C11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B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1B1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reyting-kadastrovykh-inzhenerov-po-rezultatam-rassmotreniya-dokumentov-predstavlennykh-dlya-osushche/?back_url_admin=%2Fbitrix%2Fadmin%2F&amp;clear_cache=Y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6</cp:revision>
  <cp:lastPrinted>2022-04-21T13:03:00Z</cp:lastPrinted>
  <dcterms:created xsi:type="dcterms:W3CDTF">2022-04-21T10:37:00Z</dcterms:created>
  <dcterms:modified xsi:type="dcterms:W3CDTF">2022-04-29T09:40:00Z</dcterms:modified>
</cp:coreProperties>
</file>