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E5" w:rsidRPr="00E23249" w:rsidRDefault="00B54EE5" w:rsidP="00B54EE5">
      <w:pPr>
        <w:spacing w:after="0" w:line="240" w:lineRule="auto"/>
        <w:ind w:left="-567" w:right="-284"/>
        <w:jc w:val="center"/>
        <w:rPr>
          <w:rFonts w:ascii="Arial" w:hAnsi="Arial" w:cs="Arial"/>
          <w:b/>
          <w:sz w:val="28"/>
          <w:szCs w:val="28"/>
        </w:rPr>
      </w:pPr>
      <w:r w:rsidRPr="00690767">
        <w:rPr>
          <w:rFonts w:ascii="Arial" w:hAnsi="Arial" w:cs="Arial"/>
          <w:noProof/>
          <w:sz w:val="28"/>
          <w:szCs w:val="28"/>
          <w:lang w:eastAsia="ru-RU"/>
        </w:rPr>
        <w:drawing>
          <wp:inline distT="0" distB="0" distL="0" distR="0" wp14:anchorId="1A37B8E5" wp14:editId="66BCFADC">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B54EE5" w:rsidRPr="006756F5" w:rsidRDefault="00B54EE5" w:rsidP="00B54EE5">
      <w:pPr>
        <w:spacing w:after="0" w:line="240" w:lineRule="auto"/>
        <w:ind w:left="-567" w:right="-284"/>
        <w:jc w:val="center"/>
        <w:rPr>
          <w:rFonts w:ascii="Arial" w:hAnsi="Arial" w:cs="Arial"/>
          <w:b/>
          <w:sz w:val="28"/>
          <w:szCs w:val="28"/>
        </w:rPr>
      </w:pPr>
      <w:r w:rsidRPr="006756F5">
        <w:rPr>
          <w:rFonts w:ascii="Arial" w:hAnsi="Arial" w:cs="Arial"/>
          <w:b/>
          <w:sz w:val="28"/>
          <w:szCs w:val="28"/>
        </w:rPr>
        <w:t>Российская Федерация</w:t>
      </w:r>
    </w:p>
    <w:p w:rsidR="00B54EE5" w:rsidRPr="006756F5" w:rsidRDefault="00B54EE5" w:rsidP="00B54EE5">
      <w:pPr>
        <w:spacing w:after="0" w:line="240" w:lineRule="auto"/>
        <w:ind w:left="-567" w:right="-284"/>
        <w:jc w:val="center"/>
        <w:rPr>
          <w:rFonts w:ascii="Arial" w:hAnsi="Arial" w:cs="Arial"/>
          <w:b/>
          <w:sz w:val="28"/>
          <w:szCs w:val="28"/>
        </w:rPr>
      </w:pPr>
      <w:r w:rsidRPr="006756F5">
        <w:rPr>
          <w:rFonts w:ascii="Arial" w:hAnsi="Arial" w:cs="Arial"/>
          <w:b/>
          <w:sz w:val="28"/>
          <w:szCs w:val="28"/>
        </w:rPr>
        <w:t>Свердловская область</w:t>
      </w:r>
    </w:p>
    <w:p w:rsidR="00B54EE5" w:rsidRPr="006756F5" w:rsidRDefault="00B54EE5" w:rsidP="00B54EE5">
      <w:pPr>
        <w:spacing w:after="0" w:line="240" w:lineRule="auto"/>
        <w:ind w:left="-567" w:right="-284"/>
        <w:jc w:val="center"/>
        <w:rPr>
          <w:rFonts w:ascii="Arial" w:hAnsi="Arial" w:cs="Arial"/>
          <w:b/>
          <w:sz w:val="28"/>
          <w:szCs w:val="28"/>
        </w:rPr>
      </w:pPr>
      <w:r w:rsidRPr="006756F5">
        <w:rPr>
          <w:rFonts w:ascii="Arial" w:hAnsi="Arial" w:cs="Arial"/>
          <w:b/>
          <w:sz w:val="28"/>
          <w:szCs w:val="28"/>
        </w:rPr>
        <w:t>Байкаловский район</w:t>
      </w:r>
    </w:p>
    <w:p w:rsidR="00B54EE5" w:rsidRPr="006756F5" w:rsidRDefault="00B54EE5" w:rsidP="00B54EE5">
      <w:pPr>
        <w:spacing w:after="0" w:line="240" w:lineRule="auto"/>
        <w:ind w:left="-567" w:right="-284"/>
        <w:jc w:val="center"/>
        <w:rPr>
          <w:rFonts w:ascii="Arial" w:hAnsi="Arial" w:cs="Arial"/>
          <w:b/>
          <w:sz w:val="28"/>
          <w:szCs w:val="28"/>
        </w:rPr>
      </w:pPr>
      <w:r w:rsidRPr="006756F5">
        <w:rPr>
          <w:rFonts w:ascii="Arial" w:hAnsi="Arial" w:cs="Arial"/>
          <w:b/>
          <w:sz w:val="28"/>
          <w:szCs w:val="28"/>
        </w:rPr>
        <w:t>Постановление</w:t>
      </w:r>
    </w:p>
    <w:p w:rsidR="00B54EE5" w:rsidRPr="006756F5" w:rsidRDefault="00B54EE5" w:rsidP="00B54EE5">
      <w:pPr>
        <w:spacing w:after="0" w:line="240" w:lineRule="auto"/>
        <w:ind w:left="-567" w:right="-284"/>
        <w:jc w:val="center"/>
        <w:rPr>
          <w:rFonts w:ascii="Arial" w:hAnsi="Arial" w:cs="Arial"/>
          <w:b/>
          <w:sz w:val="28"/>
          <w:szCs w:val="28"/>
        </w:rPr>
      </w:pPr>
      <w:r w:rsidRPr="006756F5">
        <w:rPr>
          <w:rFonts w:ascii="Arial" w:hAnsi="Arial" w:cs="Arial"/>
          <w:b/>
          <w:sz w:val="28"/>
          <w:szCs w:val="28"/>
        </w:rPr>
        <w:t>главы Краснополянского сельского поселения</w:t>
      </w:r>
    </w:p>
    <w:p w:rsidR="00B54EE5" w:rsidRPr="006756F5" w:rsidRDefault="00B915DF" w:rsidP="00B54EE5">
      <w:pPr>
        <w:spacing w:after="0" w:line="240" w:lineRule="auto"/>
        <w:ind w:left="-567" w:right="-284"/>
        <w:jc w:val="center"/>
        <w:rPr>
          <w:rFonts w:ascii="Arial" w:hAnsi="Arial" w:cs="Arial"/>
          <w:b/>
          <w:sz w:val="28"/>
          <w:szCs w:val="28"/>
        </w:rPr>
      </w:pPr>
      <w:r>
        <w:rPr>
          <w:rFonts w:ascii="Arial" w:hAnsi="Arial" w:cs="Arial"/>
          <w:b/>
          <w:sz w:val="28"/>
          <w:szCs w:val="28"/>
        </w:rPr>
        <w:t xml:space="preserve">от </w:t>
      </w:r>
      <w:r w:rsidR="00413E1B">
        <w:rPr>
          <w:rFonts w:ascii="Arial" w:hAnsi="Arial" w:cs="Arial"/>
          <w:b/>
          <w:sz w:val="28"/>
          <w:szCs w:val="28"/>
        </w:rPr>
        <w:t>31 января</w:t>
      </w:r>
      <w:r w:rsidR="00B54EE5" w:rsidRPr="006756F5">
        <w:rPr>
          <w:rFonts w:ascii="Arial" w:hAnsi="Arial" w:cs="Arial"/>
          <w:b/>
          <w:sz w:val="28"/>
          <w:szCs w:val="28"/>
        </w:rPr>
        <w:t xml:space="preserve"> 202</w:t>
      </w:r>
      <w:r w:rsidR="00413E1B">
        <w:rPr>
          <w:rFonts w:ascii="Arial" w:hAnsi="Arial" w:cs="Arial"/>
          <w:b/>
          <w:sz w:val="28"/>
          <w:szCs w:val="28"/>
        </w:rPr>
        <w:t>2</w:t>
      </w:r>
      <w:r w:rsidR="00B54EE5" w:rsidRPr="006756F5">
        <w:rPr>
          <w:rFonts w:ascii="Arial" w:hAnsi="Arial" w:cs="Arial"/>
          <w:b/>
          <w:sz w:val="28"/>
          <w:szCs w:val="28"/>
        </w:rPr>
        <w:t xml:space="preserve"> года №</w:t>
      </w:r>
      <w:r w:rsidR="00413E1B">
        <w:rPr>
          <w:rFonts w:ascii="Arial" w:hAnsi="Arial" w:cs="Arial"/>
          <w:b/>
          <w:sz w:val="28"/>
          <w:szCs w:val="28"/>
        </w:rPr>
        <w:t>10</w:t>
      </w:r>
    </w:p>
    <w:p w:rsidR="00F75599" w:rsidRPr="00413E1B" w:rsidRDefault="00F75599" w:rsidP="00B54EE5">
      <w:pPr>
        <w:autoSpaceDE w:val="0"/>
        <w:autoSpaceDN w:val="0"/>
        <w:adjustRightInd w:val="0"/>
        <w:spacing w:after="0" w:line="240" w:lineRule="auto"/>
        <w:jc w:val="center"/>
        <w:rPr>
          <w:rFonts w:ascii="Arial" w:hAnsi="Arial" w:cs="Arial"/>
          <w:b/>
          <w:bCs/>
          <w:iCs/>
          <w:sz w:val="28"/>
          <w:szCs w:val="28"/>
          <w:lang w:eastAsia="ru-RU"/>
        </w:rPr>
      </w:pPr>
    </w:p>
    <w:p w:rsidR="00415630" w:rsidRPr="00415630" w:rsidRDefault="00413E1B" w:rsidP="00B54EE5">
      <w:pPr>
        <w:autoSpaceDE w:val="0"/>
        <w:autoSpaceDN w:val="0"/>
        <w:adjustRightInd w:val="0"/>
        <w:spacing w:after="0" w:line="240" w:lineRule="auto"/>
        <w:jc w:val="center"/>
        <w:rPr>
          <w:rFonts w:ascii="Arial" w:hAnsi="Arial" w:cs="Arial"/>
          <w:b/>
          <w:sz w:val="28"/>
          <w:szCs w:val="28"/>
        </w:rPr>
      </w:pPr>
      <w:r>
        <w:rPr>
          <w:rFonts w:ascii="Arial" w:hAnsi="Arial" w:cs="Arial"/>
          <w:b/>
          <w:sz w:val="28"/>
          <w:szCs w:val="28"/>
        </w:rPr>
        <w:t xml:space="preserve">Об утверждении Порядка </w:t>
      </w:r>
      <w:r w:rsidRPr="00415630">
        <w:rPr>
          <w:rFonts w:ascii="Arial" w:hAnsi="Arial" w:cs="Arial"/>
          <w:b/>
          <w:sz w:val="28"/>
          <w:szCs w:val="28"/>
        </w:rPr>
        <w:t xml:space="preserve">расходования </w:t>
      </w:r>
      <w:r w:rsidR="00415630" w:rsidRPr="00415630">
        <w:rPr>
          <w:rFonts w:ascii="Arial" w:hAnsi="Arial" w:cs="Arial"/>
          <w:b/>
          <w:sz w:val="28"/>
          <w:szCs w:val="28"/>
        </w:rPr>
        <w:t xml:space="preserve">средств федерального бюджета, поступивших в бюджет Краснополянского сельского поселения в форме </w:t>
      </w:r>
      <w:r w:rsidRPr="00415630">
        <w:rPr>
          <w:rFonts w:ascii="Arial" w:hAnsi="Arial" w:cs="Arial"/>
          <w:b/>
          <w:sz w:val="28"/>
          <w:szCs w:val="28"/>
        </w:rPr>
        <w:t xml:space="preserve">субвенций на осуществление </w:t>
      </w:r>
      <w:r w:rsidR="00415630" w:rsidRPr="00415630">
        <w:rPr>
          <w:rFonts w:ascii="Arial" w:hAnsi="Arial" w:cs="Arial"/>
          <w:b/>
          <w:sz w:val="28"/>
          <w:szCs w:val="28"/>
        </w:rPr>
        <w:t xml:space="preserve">государственного полномочия по первичному воинскому учету </w:t>
      </w:r>
    </w:p>
    <w:p w:rsidR="00413E1B" w:rsidRPr="00415630" w:rsidRDefault="00413E1B" w:rsidP="00B54EE5">
      <w:pPr>
        <w:autoSpaceDE w:val="0"/>
        <w:autoSpaceDN w:val="0"/>
        <w:adjustRightInd w:val="0"/>
        <w:spacing w:after="0" w:line="240" w:lineRule="auto"/>
        <w:jc w:val="center"/>
        <w:rPr>
          <w:rFonts w:ascii="Arial" w:hAnsi="Arial" w:cs="Arial"/>
          <w:b/>
          <w:sz w:val="28"/>
          <w:szCs w:val="28"/>
        </w:rPr>
      </w:pPr>
      <w:r w:rsidRPr="00415630">
        <w:rPr>
          <w:rFonts w:ascii="Arial" w:hAnsi="Arial" w:cs="Arial"/>
          <w:b/>
          <w:sz w:val="28"/>
          <w:szCs w:val="28"/>
        </w:rPr>
        <w:t>на территории Краснополянского сельского поселения</w:t>
      </w:r>
    </w:p>
    <w:p w:rsidR="00413E1B" w:rsidRPr="00415630" w:rsidRDefault="00413E1B" w:rsidP="00B54EE5">
      <w:pPr>
        <w:autoSpaceDE w:val="0"/>
        <w:autoSpaceDN w:val="0"/>
        <w:adjustRightInd w:val="0"/>
        <w:spacing w:after="0" w:line="240" w:lineRule="auto"/>
        <w:jc w:val="center"/>
        <w:rPr>
          <w:rFonts w:ascii="Arial" w:hAnsi="Arial" w:cs="Arial"/>
          <w:b/>
          <w:sz w:val="28"/>
          <w:szCs w:val="28"/>
        </w:rPr>
      </w:pPr>
    </w:p>
    <w:p w:rsidR="00413E1B" w:rsidRPr="00413E1B" w:rsidRDefault="00413E1B" w:rsidP="00413E1B">
      <w:pPr>
        <w:pStyle w:val="ConsPlusNormal"/>
        <w:widowControl/>
        <w:ind w:firstLine="709"/>
        <w:jc w:val="both"/>
        <w:rPr>
          <w:sz w:val="24"/>
          <w:szCs w:val="24"/>
        </w:rPr>
      </w:pPr>
      <w:r w:rsidRPr="00413E1B">
        <w:rPr>
          <w:sz w:val="24"/>
          <w:szCs w:val="24"/>
        </w:rPr>
        <w:t>В соответствии с Бюджетным кодексом Российско</w:t>
      </w:r>
      <w:r>
        <w:rPr>
          <w:sz w:val="24"/>
          <w:szCs w:val="24"/>
        </w:rPr>
        <w:t>й Федерации</w:t>
      </w:r>
      <w:r w:rsidRPr="00413E1B">
        <w:rPr>
          <w:sz w:val="24"/>
          <w:szCs w:val="24"/>
        </w:rPr>
        <w:t>, Федеральн</w:t>
      </w:r>
      <w:r>
        <w:rPr>
          <w:sz w:val="24"/>
          <w:szCs w:val="24"/>
        </w:rPr>
        <w:t>ым</w:t>
      </w:r>
      <w:r w:rsidRPr="00413E1B">
        <w:rPr>
          <w:sz w:val="24"/>
          <w:szCs w:val="24"/>
        </w:rPr>
        <w:t xml:space="preserve"> закон</w:t>
      </w:r>
      <w:r>
        <w:rPr>
          <w:sz w:val="24"/>
          <w:szCs w:val="24"/>
        </w:rPr>
        <w:t>ом</w:t>
      </w:r>
      <w:r w:rsidRPr="00413E1B">
        <w:rPr>
          <w:sz w:val="24"/>
          <w:szCs w:val="24"/>
        </w:rPr>
        <w:t xml:space="preserve"> от 28.03.1</w:t>
      </w:r>
      <w:r>
        <w:rPr>
          <w:sz w:val="24"/>
          <w:szCs w:val="24"/>
        </w:rPr>
        <w:t>998 №53-ФЗ</w:t>
      </w:r>
      <w:r w:rsidRPr="00413E1B">
        <w:rPr>
          <w:sz w:val="24"/>
          <w:szCs w:val="24"/>
        </w:rPr>
        <w:t xml:space="preserve"> «О воинской обязанности и военной службе», Постановлением Правительства Российской Федерации от 29.04.</w:t>
      </w:r>
      <w:r>
        <w:rPr>
          <w:sz w:val="24"/>
          <w:szCs w:val="24"/>
        </w:rPr>
        <w:t>2006 №258</w:t>
      </w:r>
      <w:r w:rsidRPr="00413E1B">
        <w:rPr>
          <w:sz w:val="24"/>
          <w:szCs w:val="24"/>
        </w:rPr>
        <w:t xml:space="preserve"> «О субвенциях на осуществление полномочий по первичному воинскому учету </w:t>
      </w:r>
      <w:r>
        <w:rPr>
          <w:sz w:val="24"/>
          <w:szCs w:val="24"/>
        </w:rPr>
        <w:t>органами местного самоуправления поселений, муниципальных и городских округов</w:t>
      </w:r>
      <w:r w:rsidRPr="00413E1B">
        <w:rPr>
          <w:sz w:val="24"/>
          <w:szCs w:val="24"/>
        </w:rPr>
        <w:t xml:space="preserve">», руководствуясь Уставом </w:t>
      </w:r>
      <w:r>
        <w:rPr>
          <w:sz w:val="24"/>
          <w:szCs w:val="24"/>
        </w:rPr>
        <w:t>Краснополянского сельского поселения, постановляю:</w:t>
      </w:r>
    </w:p>
    <w:p w:rsidR="00413E1B" w:rsidRDefault="00413E1B" w:rsidP="00413E1B">
      <w:pPr>
        <w:pStyle w:val="ConsPlusNormal"/>
        <w:widowControl/>
        <w:jc w:val="both"/>
        <w:rPr>
          <w:rFonts w:ascii="Times New Roman" w:hAnsi="Times New Roman" w:cs="Times New Roman"/>
          <w:sz w:val="28"/>
          <w:szCs w:val="28"/>
        </w:rPr>
      </w:pPr>
    </w:p>
    <w:p w:rsidR="00415630" w:rsidRDefault="00413E1B" w:rsidP="00413E1B">
      <w:pPr>
        <w:pStyle w:val="ConsPlusNormal"/>
        <w:widowControl/>
        <w:ind w:firstLine="709"/>
        <w:jc w:val="both"/>
        <w:rPr>
          <w:sz w:val="24"/>
          <w:szCs w:val="24"/>
        </w:rPr>
      </w:pPr>
      <w:r w:rsidRPr="00413E1B">
        <w:rPr>
          <w:sz w:val="24"/>
          <w:szCs w:val="24"/>
        </w:rPr>
        <w:t xml:space="preserve">1. Утвердить Порядок расходования </w:t>
      </w:r>
      <w:r w:rsidR="00415630">
        <w:rPr>
          <w:sz w:val="24"/>
          <w:szCs w:val="24"/>
        </w:rPr>
        <w:t>средств федерального бюджета, поступивших в бюджет Краснополянского сельского поселения в форме субвенций на осуществление государственного полномочия по первичному воинскому учету на территории Краснополянского сельского поселения (прилагается).</w:t>
      </w:r>
    </w:p>
    <w:p w:rsidR="0092167D" w:rsidRDefault="0092167D" w:rsidP="00413E1B">
      <w:pPr>
        <w:pStyle w:val="ConsPlusNormal"/>
        <w:widowControl/>
        <w:ind w:firstLine="709"/>
        <w:jc w:val="both"/>
        <w:rPr>
          <w:sz w:val="24"/>
          <w:szCs w:val="24"/>
        </w:rPr>
      </w:pPr>
      <w:r>
        <w:rPr>
          <w:sz w:val="24"/>
          <w:szCs w:val="24"/>
        </w:rPr>
        <w:t>2. Постановление главы Краснополянского сельского поселения №160 от 24.10.2013 «Об утверждении Порядка расходования средств за счет субвенций из федерального бюджета на осуществление полномочий по первичному воинскому учету на территориях, где отсутствуют военные комиссариаты» признать утратившим силу.</w:t>
      </w:r>
    </w:p>
    <w:p w:rsidR="00415630" w:rsidRPr="00415630" w:rsidRDefault="0092167D" w:rsidP="00415630">
      <w:pPr>
        <w:spacing w:after="0" w:line="240" w:lineRule="auto"/>
        <w:ind w:firstLine="709"/>
        <w:jc w:val="both"/>
        <w:rPr>
          <w:rFonts w:ascii="Arial" w:hAnsi="Arial" w:cs="Arial"/>
          <w:sz w:val="24"/>
          <w:szCs w:val="24"/>
        </w:rPr>
      </w:pPr>
      <w:r>
        <w:rPr>
          <w:rFonts w:ascii="Arial" w:hAnsi="Arial" w:cs="Arial"/>
          <w:sz w:val="24"/>
          <w:szCs w:val="24"/>
        </w:rPr>
        <w:t>3</w:t>
      </w:r>
      <w:r w:rsidR="00415630" w:rsidRPr="00415630">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10" w:history="1">
        <w:r w:rsidR="00415630" w:rsidRPr="00415630">
          <w:rPr>
            <w:rStyle w:val="a4"/>
            <w:rFonts w:ascii="Arial" w:hAnsi="Arial" w:cs="Arial"/>
            <w:color w:val="auto"/>
            <w:sz w:val="24"/>
            <w:szCs w:val="24"/>
          </w:rPr>
          <w:t>www.krasnopolyanskoe.ru</w:t>
        </w:r>
      </w:hyperlink>
      <w:r w:rsidR="00415630" w:rsidRPr="00415630">
        <w:rPr>
          <w:rFonts w:ascii="Arial" w:hAnsi="Arial" w:cs="Arial"/>
          <w:sz w:val="24"/>
          <w:szCs w:val="24"/>
        </w:rPr>
        <w:t>.</w:t>
      </w:r>
    </w:p>
    <w:p w:rsidR="00415630" w:rsidRPr="00415630" w:rsidRDefault="0092167D" w:rsidP="00415630">
      <w:pPr>
        <w:spacing w:after="0" w:line="240" w:lineRule="auto"/>
        <w:ind w:firstLine="709"/>
        <w:jc w:val="both"/>
        <w:rPr>
          <w:rFonts w:ascii="Arial" w:hAnsi="Arial" w:cs="Arial"/>
          <w:sz w:val="24"/>
          <w:szCs w:val="24"/>
        </w:rPr>
      </w:pPr>
      <w:r>
        <w:rPr>
          <w:rFonts w:ascii="Arial" w:hAnsi="Arial" w:cs="Arial"/>
          <w:sz w:val="24"/>
          <w:szCs w:val="24"/>
        </w:rPr>
        <w:t>4</w:t>
      </w:r>
      <w:r w:rsidR="00415630" w:rsidRPr="00415630">
        <w:rPr>
          <w:rFonts w:ascii="Arial" w:hAnsi="Arial" w:cs="Arial"/>
          <w:sz w:val="24"/>
          <w:szCs w:val="24"/>
        </w:rPr>
        <w:t xml:space="preserve">. </w:t>
      </w:r>
      <w:proofErr w:type="gramStart"/>
      <w:r w:rsidR="00415630" w:rsidRPr="00415630">
        <w:rPr>
          <w:rFonts w:ascii="Arial" w:hAnsi="Arial" w:cs="Arial"/>
          <w:sz w:val="24"/>
          <w:szCs w:val="24"/>
        </w:rPr>
        <w:t>Контроль за</w:t>
      </w:r>
      <w:proofErr w:type="gramEnd"/>
      <w:r w:rsidR="00415630" w:rsidRPr="00415630">
        <w:rPr>
          <w:rFonts w:ascii="Arial" w:hAnsi="Arial" w:cs="Arial"/>
          <w:sz w:val="24"/>
          <w:szCs w:val="24"/>
        </w:rPr>
        <w:t xml:space="preserve"> выполнением настоящего постановления оставляю за собой.</w:t>
      </w:r>
    </w:p>
    <w:p w:rsidR="00415630" w:rsidRDefault="00415630" w:rsidP="00415630">
      <w:pPr>
        <w:spacing w:after="0" w:line="240" w:lineRule="auto"/>
        <w:rPr>
          <w:rFonts w:ascii="Arial" w:hAnsi="Arial" w:cs="Arial"/>
          <w:sz w:val="24"/>
          <w:szCs w:val="24"/>
        </w:rPr>
      </w:pPr>
    </w:p>
    <w:p w:rsidR="0092167D" w:rsidRDefault="0092167D" w:rsidP="00415630">
      <w:pPr>
        <w:spacing w:after="0" w:line="240" w:lineRule="auto"/>
        <w:rPr>
          <w:rFonts w:ascii="Arial" w:hAnsi="Arial" w:cs="Arial"/>
          <w:sz w:val="24"/>
          <w:szCs w:val="24"/>
        </w:rPr>
      </w:pPr>
    </w:p>
    <w:p w:rsidR="0092167D" w:rsidRPr="00415630" w:rsidRDefault="0092167D" w:rsidP="00415630">
      <w:pPr>
        <w:spacing w:after="0" w:line="240" w:lineRule="auto"/>
        <w:rPr>
          <w:rFonts w:ascii="Arial" w:hAnsi="Arial" w:cs="Arial"/>
          <w:sz w:val="24"/>
          <w:szCs w:val="24"/>
        </w:rPr>
      </w:pPr>
      <w:bookmarkStart w:id="0" w:name="_GoBack"/>
      <w:bookmarkEnd w:id="0"/>
    </w:p>
    <w:p w:rsidR="00415630" w:rsidRPr="00415630" w:rsidRDefault="00415630" w:rsidP="00415630">
      <w:pPr>
        <w:spacing w:after="0" w:line="240" w:lineRule="auto"/>
        <w:rPr>
          <w:rFonts w:ascii="Arial" w:hAnsi="Arial" w:cs="Arial"/>
          <w:sz w:val="24"/>
          <w:szCs w:val="24"/>
        </w:rPr>
      </w:pPr>
      <w:r w:rsidRPr="00415630">
        <w:rPr>
          <w:rFonts w:ascii="Arial" w:hAnsi="Arial" w:cs="Arial"/>
          <w:sz w:val="24"/>
          <w:szCs w:val="24"/>
        </w:rPr>
        <w:t>Глава Краснополянского сельского поселения                                     А.Н. Кошелев</w:t>
      </w:r>
    </w:p>
    <w:p w:rsidR="00415630" w:rsidRPr="00415630" w:rsidRDefault="00415630" w:rsidP="00415630">
      <w:pPr>
        <w:pStyle w:val="ConsPlusNormal"/>
        <w:widowControl/>
        <w:jc w:val="both"/>
        <w:rPr>
          <w:rFonts w:ascii="Times New Roman" w:hAnsi="Times New Roman" w:cs="Times New Roman"/>
          <w:sz w:val="28"/>
          <w:szCs w:val="28"/>
        </w:rPr>
      </w:pPr>
    </w:p>
    <w:p w:rsidR="00415630" w:rsidRDefault="00415630">
      <w:pPr>
        <w:rPr>
          <w:rFonts w:ascii="Arial" w:eastAsia="Times New Roman" w:hAnsi="Arial" w:cs="Arial"/>
          <w:sz w:val="24"/>
          <w:szCs w:val="24"/>
          <w:lang w:eastAsia="ru-RU"/>
        </w:rPr>
      </w:pPr>
      <w:r>
        <w:rPr>
          <w:sz w:val="24"/>
          <w:szCs w:val="24"/>
        </w:rPr>
        <w:br w:type="page"/>
      </w:r>
    </w:p>
    <w:p w:rsidR="00415630" w:rsidRDefault="00415630" w:rsidP="00415630">
      <w:pPr>
        <w:spacing w:after="0" w:line="240" w:lineRule="auto"/>
        <w:jc w:val="right"/>
        <w:rPr>
          <w:rFonts w:ascii="Arial" w:hAnsi="Arial" w:cs="Arial"/>
          <w:sz w:val="24"/>
          <w:szCs w:val="24"/>
        </w:rPr>
      </w:pPr>
      <w:r w:rsidRPr="00FD1743">
        <w:rPr>
          <w:rFonts w:ascii="Arial" w:hAnsi="Arial" w:cs="Arial"/>
          <w:sz w:val="24"/>
          <w:szCs w:val="24"/>
        </w:rPr>
        <w:lastRenderedPageBreak/>
        <w:t>Приложение</w:t>
      </w:r>
    </w:p>
    <w:p w:rsidR="00415630" w:rsidRPr="00FD1743" w:rsidRDefault="00415630" w:rsidP="00415630">
      <w:pPr>
        <w:spacing w:after="0" w:line="240" w:lineRule="auto"/>
        <w:jc w:val="right"/>
        <w:rPr>
          <w:rFonts w:ascii="Arial" w:hAnsi="Arial" w:cs="Arial"/>
          <w:sz w:val="24"/>
          <w:szCs w:val="24"/>
        </w:rPr>
      </w:pPr>
      <w:r>
        <w:rPr>
          <w:rFonts w:ascii="Arial" w:hAnsi="Arial" w:cs="Arial"/>
          <w:sz w:val="24"/>
          <w:szCs w:val="24"/>
        </w:rPr>
        <w:t>Утверждено</w:t>
      </w:r>
    </w:p>
    <w:p w:rsidR="00415630" w:rsidRPr="00FD1743" w:rsidRDefault="00415630" w:rsidP="00415630">
      <w:pPr>
        <w:spacing w:after="0" w:line="240" w:lineRule="auto"/>
        <w:jc w:val="right"/>
        <w:rPr>
          <w:rFonts w:ascii="Arial" w:hAnsi="Arial" w:cs="Arial"/>
          <w:sz w:val="24"/>
          <w:szCs w:val="24"/>
        </w:rPr>
      </w:pPr>
      <w:r w:rsidRPr="00FD1743">
        <w:rPr>
          <w:rFonts w:ascii="Arial" w:hAnsi="Arial" w:cs="Arial"/>
          <w:sz w:val="24"/>
          <w:szCs w:val="24"/>
        </w:rPr>
        <w:t>Постановлением главы</w:t>
      </w:r>
    </w:p>
    <w:p w:rsidR="00415630" w:rsidRPr="00FD1743" w:rsidRDefault="00415630" w:rsidP="00415630">
      <w:pPr>
        <w:spacing w:after="0" w:line="240" w:lineRule="auto"/>
        <w:jc w:val="right"/>
        <w:rPr>
          <w:rFonts w:ascii="Arial" w:hAnsi="Arial" w:cs="Arial"/>
          <w:sz w:val="24"/>
          <w:szCs w:val="24"/>
        </w:rPr>
      </w:pPr>
      <w:r w:rsidRPr="00FD1743">
        <w:rPr>
          <w:rFonts w:ascii="Arial" w:hAnsi="Arial" w:cs="Arial"/>
          <w:sz w:val="24"/>
          <w:szCs w:val="24"/>
        </w:rPr>
        <w:t>Краснополянского сельского поселения</w:t>
      </w:r>
    </w:p>
    <w:p w:rsidR="00415630" w:rsidRPr="00FD1743" w:rsidRDefault="00415630" w:rsidP="00415630">
      <w:pPr>
        <w:spacing w:after="0" w:line="240" w:lineRule="auto"/>
        <w:jc w:val="right"/>
        <w:rPr>
          <w:rFonts w:ascii="Arial" w:hAnsi="Arial" w:cs="Arial"/>
          <w:sz w:val="24"/>
          <w:szCs w:val="24"/>
        </w:rPr>
      </w:pPr>
      <w:r>
        <w:rPr>
          <w:rFonts w:ascii="Arial" w:hAnsi="Arial" w:cs="Arial"/>
          <w:sz w:val="24"/>
          <w:szCs w:val="24"/>
        </w:rPr>
        <w:t>от 31 января 2022 года №10</w:t>
      </w:r>
    </w:p>
    <w:p w:rsidR="00415630" w:rsidRDefault="00415630" w:rsidP="008B5059">
      <w:pPr>
        <w:autoSpaceDE w:val="0"/>
        <w:autoSpaceDN w:val="0"/>
        <w:adjustRightInd w:val="0"/>
        <w:spacing w:after="0" w:line="240" w:lineRule="auto"/>
        <w:jc w:val="center"/>
        <w:rPr>
          <w:rFonts w:ascii="Arial" w:hAnsi="Arial" w:cs="Arial"/>
          <w:b/>
          <w:sz w:val="28"/>
          <w:szCs w:val="28"/>
        </w:rPr>
      </w:pPr>
    </w:p>
    <w:p w:rsidR="00413E1B" w:rsidRDefault="00415630" w:rsidP="008B5059">
      <w:pPr>
        <w:autoSpaceDE w:val="0"/>
        <w:autoSpaceDN w:val="0"/>
        <w:adjustRightInd w:val="0"/>
        <w:spacing w:after="0" w:line="240" w:lineRule="auto"/>
        <w:ind w:firstLine="709"/>
        <w:jc w:val="center"/>
        <w:rPr>
          <w:rFonts w:ascii="Arial" w:hAnsi="Arial" w:cs="Arial"/>
          <w:b/>
          <w:sz w:val="28"/>
          <w:szCs w:val="28"/>
        </w:rPr>
      </w:pPr>
      <w:r>
        <w:rPr>
          <w:rFonts w:ascii="Arial" w:hAnsi="Arial" w:cs="Arial"/>
          <w:b/>
          <w:sz w:val="28"/>
          <w:szCs w:val="28"/>
        </w:rPr>
        <w:t xml:space="preserve">Порядок </w:t>
      </w:r>
      <w:r w:rsidRPr="00415630">
        <w:rPr>
          <w:rFonts w:ascii="Arial" w:hAnsi="Arial" w:cs="Arial"/>
          <w:b/>
          <w:sz w:val="28"/>
          <w:szCs w:val="28"/>
        </w:rPr>
        <w:t>расходования средств федерального бюджета, поступивших в бюджет Краснополянского сельского поселения в форме субвенций на осуществление государственного полномочия по первичному воинскому учету</w:t>
      </w:r>
      <w:r w:rsidR="008B5059">
        <w:rPr>
          <w:rFonts w:ascii="Arial" w:hAnsi="Arial" w:cs="Arial"/>
          <w:b/>
          <w:sz w:val="28"/>
          <w:szCs w:val="28"/>
        </w:rPr>
        <w:t xml:space="preserve"> </w:t>
      </w:r>
      <w:r w:rsidRPr="00415630">
        <w:rPr>
          <w:rFonts w:ascii="Arial" w:hAnsi="Arial" w:cs="Arial"/>
          <w:b/>
          <w:sz w:val="28"/>
          <w:szCs w:val="28"/>
        </w:rPr>
        <w:t>на территории Краснополянского сельского поселения</w:t>
      </w:r>
    </w:p>
    <w:p w:rsidR="008B5059" w:rsidRPr="008B5059" w:rsidRDefault="008B5059" w:rsidP="008B5059">
      <w:pPr>
        <w:autoSpaceDE w:val="0"/>
        <w:autoSpaceDN w:val="0"/>
        <w:adjustRightInd w:val="0"/>
        <w:spacing w:after="0" w:line="240" w:lineRule="auto"/>
        <w:ind w:firstLine="709"/>
        <w:jc w:val="center"/>
        <w:rPr>
          <w:rFonts w:ascii="Arial" w:hAnsi="Arial" w:cs="Arial"/>
          <w:b/>
          <w:sz w:val="28"/>
          <w:szCs w:val="28"/>
        </w:rPr>
      </w:pPr>
    </w:p>
    <w:p w:rsidR="008B5059" w:rsidRDefault="008B5059" w:rsidP="008B5059">
      <w:pPr>
        <w:shd w:val="clear" w:color="auto" w:fill="FFFFFF"/>
        <w:spacing w:after="0" w:line="240" w:lineRule="auto"/>
        <w:ind w:firstLine="709"/>
        <w:jc w:val="both"/>
        <w:rPr>
          <w:rFonts w:ascii="Arial" w:hAnsi="Arial" w:cs="Arial"/>
          <w:sz w:val="24"/>
          <w:szCs w:val="24"/>
        </w:rPr>
      </w:pPr>
      <w:r w:rsidRPr="008B5059">
        <w:rPr>
          <w:rFonts w:ascii="Arial" w:hAnsi="Arial" w:cs="Arial"/>
          <w:sz w:val="24"/>
          <w:szCs w:val="24"/>
        </w:rPr>
        <w:t xml:space="preserve">1. </w:t>
      </w:r>
      <w:proofErr w:type="gramStart"/>
      <w:r w:rsidR="00413E1B" w:rsidRPr="008B5059">
        <w:rPr>
          <w:rFonts w:ascii="Arial" w:hAnsi="Arial" w:cs="Arial"/>
          <w:sz w:val="24"/>
          <w:szCs w:val="24"/>
        </w:rPr>
        <w:t>Настоящий Порядок разработан в соответствии с Бюджетным кодексом Российской Федерации,</w:t>
      </w:r>
      <w:r w:rsidR="00413E1B" w:rsidRPr="008B5059">
        <w:rPr>
          <w:rFonts w:ascii="Arial" w:hAnsi="Arial" w:cs="Arial"/>
          <w:color w:val="FF0000"/>
          <w:sz w:val="24"/>
          <w:szCs w:val="24"/>
        </w:rPr>
        <w:t xml:space="preserve"> </w:t>
      </w:r>
      <w:r w:rsidRPr="008B5059">
        <w:rPr>
          <w:rFonts w:ascii="Arial" w:hAnsi="Arial" w:cs="Arial"/>
          <w:sz w:val="24"/>
          <w:szCs w:val="24"/>
        </w:rPr>
        <w:t>Федеральным законом от 28.03.1998 №53-ФЗ «О воинской обязанности и военной службе»</w:t>
      </w:r>
      <w:r w:rsidRPr="008B5059">
        <w:rPr>
          <w:rFonts w:ascii="Arial" w:hAnsi="Arial" w:cs="Arial"/>
          <w:color w:val="FF0000"/>
          <w:sz w:val="24"/>
          <w:szCs w:val="24"/>
        </w:rPr>
        <w:t>,</w:t>
      </w:r>
      <w:r w:rsidR="00413E1B" w:rsidRPr="008B5059">
        <w:rPr>
          <w:rFonts w:ascii="Arial" w:hAnsi="Arial" w:cs="Arial"/>
          <w:color w:val="FF0000"/>
          <w:sz w:val="24"/>
          <w:szCs w:val="24"/>
        </w:rPr>
        <w:t xml:space="preserve"> </w:t>
      </w:r>
      <w:r w:rsidRPr="008B5059">
        <w:rPr>
          <w:rFonts w:ascii="Arial" w:hAnsi="Arial" w:cs="Arial"/>
          <w:sz w:val="24"/>
          <w:szCs w:val="24"/>
        </w:rPr>
        <w:t>Постановлением Правительства Российской Федерации от 29.04.2006 №258 «О субвенциях на осуществление полномочий по первичному воинскому учету органами местного самоуправления поселений, муниципальных и городских округов»,</w:t>
      </w:r>
      <w:r w:rsidR="00413E1B" w:rsidRPr="008B5059">
        <w:rPr>
          <w:rFonts w:ascii="Arial" w:hAnsi="Arial" w:cs="Arial"/>
          <w:sz w:val="24"/>
          <w:szCs w:val="24"/>
        </w:rPr>
        <w:t xml:space="preserve"> и определяет основания и условия расходования средств федерального бюджета, предоставленных бюджету </w:t>
      </w:r>
      <w:r w:rsidRPr="008B5059">
        <w:rPr>
          <w:rFonts w:ascii="Arial" w:hAnsi="Arial" w:cs="Arial"/>
          <w:sz w:val="24"/>
          <w:szCs w:val="24"/>
        </w:rPr>
        <w:t>Краснополянского</w:t>
      </w:r>
      <w:r w:rsidR="00413E1B" w:rsidRPr="008B5059">
        <w:rPr>
          <w:rFonts w:ascii="Arial" w:hAnsi="Arial" w:cs="Arial"/>
          <w:sz w:val="24"/>
          <w:szCs w:val="24"/>
        </w:rPr>
        <w:t xml:space="preserve"> сельского поселения в</w:t>
      </w:r>
      <w:proofErr w:type="gramEnd"/>
      <w:r w:rsidR="00413E1B" w:rsidRPr="008B5059">
        <w:rPr>
          <w:rFonts w:ascii="Arial" w:hAnsi="Arial" w:cs="Arial"/>
          <w:sz w:val="24"/>
          <w:szCs w:val="24"/>
        </w:rPr>
        <w:t xml:space="preserve"> форме субвенций на осуществление государственного полномочия по первичному воинскому учету на территории </w:t>
      </w:r>
      <w:r>
        <w:rPr>
          <w:rFonts w:ascii="Arial" w:hAnsi="Arial" w:cs="Arial"/>
          <w:sz w:val="24"/>
          <w:szCs w:val="24"/>
        </w:rPr>
        <w:t>Краснополянского</w:t>
      </w:r>
      <w:r w:rsidRPr="008B5059">
        <w:rPr>
          <w:rFonts w:ascii="Arial" w:hAnsi="Arial" w:cs="Arial"/>
          <w:sz w:val="24"/>
          <w:szCs w:val="24"/>
        </w:rPr>
        <w:t xml:space="preserve"> сельского поселения.</w:t>
      </w:r>
    </w:p>
    <w:p w:rsidR="008B5059" w:rsidRPr="008B5059" w:rsidRDefault="008B5059" w:rsidP="008B5059">
      <w:pPr>
        <w:spacing w:after="0" w:line="240" w:lineRule="auto"/>
        <w:ind w:firstLine="709"/>
        <w:jc w:val="both"/>
        <w:rPr>
          <w:rFonts w:ascii="Arial" w:hAnsi="Arial" w:cs="Arial"/>
          <w:sz w:val="24"/>
          <w:szCs w:val="24"/>
        </w:rPr>
      </w:pPr>
      <w:r w:rsidRPr="008B5059">
        <w:rPr>
          <w:rFonts w:ascii="Arial" w:hAnsi="Arial" w:cs="Arial"/>
          <w:sz w:val="24"/>
          <w:szCs w:val="24"/>
        </w:rPr>
        <w:t>2. Главным распорядителем средств федерального бюджета, предоставленных бюджету Краснополянского сельского поселения на осуществление государственного полномочия по первичному воинскому учету на территории Краснополянского сельского поселения, является администрация Краснополянского сельского поселения Байкаловского муниципального района Свердловской области (дале</w:t>
      </w:r>
      <w:proofErr w:type="gramStart"/>
      <w:r w:rsidRPr="008B5059">
        <w:rPr>
          <w:rFonts w:ascii="Arial" w:hAnsi="Arial" w:cs="Arial"/>
          <w:sz w:val="24"/>
          <w:szCs w:val="24"/>
        </w:rPr>
        <w:t>е-</w:t>
      </w:r>
      <w:proofErr w:type="gramEnd"/>
      <w:r w:rsidRPr="008B5059">
        <w:rPr>
          <w:rFonts w:ascii="Arial" w:hAnsi="Arial" w:cs="Arial"/>
          <w:sz w:val="24"/>
          <w:szCs w:val="24"/>
        </w:rPr>
        <w:t xml:space="preserve"> Администрация).</w:t>
      </w:r>
    </w:p>
    <w:p w:rsidR="008B5059" w:rsidRPr="008B5059" w:rsidRDefault="008B5059" w:rsidP="008B5059">
      <w:pPr>
        <w:spacing w:after="0" w:line="240" w:lineRule="auto"/>
        <w:ind w:firstLine="709"/>
        <w:jc w:val="both"/>
        <w:rPr>
          <w:rFonts w:ascii="Arial" w:hAnsi="Arial" w:cs="Arial"/>
          <w:color w:val="FF0000"/>
          <w:sz w:val="24"/>
          <w:szCs w:val="24"/>
        </w:rPr>
      </w:pPr>
      <w:r>
        <w:rPr>
          <w:rFonts w:ascii="Arial" w:hAnsi="Arial" w:cs="Arial"/>
          <w:sz w:val="24"/>
          <w:szCs w:val="24"/>
        </w:rPr>
        <w:t>3</w:t>
      </w:r>
      <w:r w:rsidRPr="008B5059">
        <w:rPr>
          <w:rFonts w:ascii="Arial" w:hAnsi="Arial" w:cs="Arial"/>
          <w:sz w:val="24"/>
          <w:szCs w:val="24"/>
        </w:rPr>
        <w:t>. Получателями средств федерального бюджета, предоставленных бюджету Краснополянского сельского поселения на осуществление государственного полномочия по первичному воинскому учету на территории Краснополянского сельского поселения, является Администрация.</w:t>
      </w:r>
    </w:p>
    <w:p w:rsidR="008B5059" w:rsidRPr="00102684" w:rsidRDefault="0092159D" w:rsidP="008B5059">
      <w:pPr>
        <w:shd w:val="clear" w:color="auto" w:fill="FFFFFF"/>
        <w:spacing w:after="0" w:line="240" w:lineRule="auto"/>
        <w:ind w:firstLine="709"/>
        <w:jc w:val="both"/>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Субвенции, поступившие в бюджет Краснополянского сельского поселения из федерального бюджета на осуществление государственного полномочия по первичному воинскому учету на территории Краснополянского сельского поселения (далее – Субвенции), расходуются в соответствии с бюджетной росписью расходов на основании Решения Думы Краснополянского сельского поселения «О бюджете К</w:t>
      </w:r>
      <w:r w:rsidR="000F0BEB">
        <w:rPr>
          <w:rFonts w:ascii="Arial" w:hAnsi="Arial" w:cs="Arial"/>
          <w:sz w:val="24"/>
          <w:szCs w:val="24"/>
        </w:rPr>
        <w:t>раснополянского сельского поселения</w:t>
      </w:r>
      <w:r w:rsidR="00102684">
        <w:rPr>
          <w:rFonts w:ascii="Arial" w:hAnsi="Arial" w:cs="Arial"/>
          <w:sz w:val="24"/>
          <w:szCs w:val="24"/>
        </w:rPr>
        <w:t xml:space="preserve"> на очередной финансовый год и плановый период».</w:t>
      </w:r>
      <w:proofErr w:type="gramEnd"/>
    </w:p>
    <w:p w:rsidR="00102684" w:rsidRPr="00102684" w:rsidRDefault="00413E1B" w:rsidP="008B5059">
      <w:pPr>
        <w:spacing w:after="0" w:line="240" w:lineRule="auto"/>
        <w:ind w:firstLine="709"/>
        <w:jc w:val="both"/>
        <w:rPr>
          <w:rFonts w:ascii="Arial" w:hAnsi="Arial" w:cs="Arial"/>
          <w:sz w:val="24"/>
          <w:szCs w:val="24"/>
        </w:rPr>
      </w:pPr>
      <w:r w:rsidRPr="00102684">
        <w:rPr>
          <w:rFonts w:ascii="Arial" w:hAnsi="Arial" w:cs="Arial"/>
          <w:sz w:val="24"/>
          <w:szCs w:val="24"/>
        </w:rPr>
        <w:t>Расходы за счет средств Субвенций расходуются по разделу 0200 «Национальная оборона», подразделу 0203 «Мобилизационная и вневойсковая подготовка</w:t>
      </w:r>
      <w:r w:rsidR="00102684" w:rsidRPr="00102684">
        <w:rPr>
          <w:rFonts w:ascii="Arial" w:hAnsi="Arial" w:cs="Arial"/>
          <w:sz w:val="24"/>
          <w:szCs w:val="24"/>
        </w:rPr>
        <w:t>»</w:t>
      </w:r>
      <w:r w:rsidRPr="00102684">
        <w:rPr>
          <w:rFonts w:ascii="Arial" w:hAnsi="Arial" w:cs="Arial"/>
          <w:sz w:val="24"/>
          <w:szCs w:val="24"/>
        </w:rPr>
        <w:t xml:space="preserve">, целевой статье </w:t>
      </w:r>
      <w:r w:rsidR="00102684" w:rsidRPr="00102684">
        <w:rPr>
          <w:rFonts w:ascii="Arial" w:hAnsi="Arial" w:cs="Arial"/>
          <w:sz w:val="24"/>
          <w:szCs w:val="24"/>
        </w:rPr>
        <w:t>5000051180</w:t>
      </w:r>
      <w:r w:rsidRPr="00102684">
        <w:rPr>
          <w:rFonts w:ascii="Arial" w:hAnsi="Arial" w:cs="Arial"/>
          <w:sz w:val="24"/>
          <w:szCs w:val="24"/>
        </w:rPr>
        <w:t xml:space="preserve"> «Осуществление первичного воинского учета на территориях, где отсутствуют военные комиссариаты», по видам расходов 120 «Расходы на выплаты персоналу государственных</w:t>
      </w:r>
      <w:r w:rsidR="00102684" w:rsidRPr="00102684">
        <w:rPr>
          <w:rFonts w:ascii="Arial" w:hAnsi="Arial" w:cs="Arial"/>
          <w:sz w:val="24"/>
          <w:szCs w:val="24"/>
        </w:rPr>
        <w:t xml:space="preserve"> (муниципальных) органов», 240 «</w:t>
      </w:r>
      <w:r w:rsidRPr="00102684">
        <w:rPr>
          <w:rFonts w:ascii="Arial" w:hAnsi="Arial" w:cs="Arial"/>
          <w:sz w:val="24"/>
          <w:szCs w:val="24"/>
        </w:rPr>
        <w:t>Иные закупки товаров, работ и услуг для обеспечения государственны</w:t>
      </w:r>
      <w:proofErr w:type="gramStart"/>
      <w:r w:rsidRPr="00102684">
        <w:rPr>
          <w:rFonts w:ascii="Arial" w:hAnsi="Arial" w:cs="Arial"/>
          <w:sz w:val="24"/>
          <w:szCs w:val="24"/>
        </w:rPr>
        <w:t>х(</w:t>
      </w:r>
      <w:proofErr w:type="gramEnd"/>
      <w:r w:rsidRPr="00102684">
        <w:rPr>
          <w:rFonts w:ascii="Arial" w:hAnsi="Arial" w:cs="Arial"/>
          <w:sz w:val="24"/>
          <w:szCs w:val="24"/>
        </w:rPr>
        <w:t>муниципальных) нужд» и соответствующим кодам классификации операций сектора государственного управления.</w:t>
      </w:r>
    </w:p>
    <w:p w:rsidR="00413E1B" w:rsidRPr="00102684" w:rsidRDefault="00413E1B" w:rsidP="008B5059">
      <w:pPr>
        <w:spacing w:after="0" w:line="240" w:lineRule="auto"/>
        <w:ind w:firstLine="709"/>
        <w:jc w:val="both"/>
        <w:rPr>
          <w:rFonts w:ascii="Arial" w:hAnsi="Arial" w:cs="Arial"/>
          <w:sz w:val="24"/>
          <w:szCs w:val="24"/>
        </w:rPr>
      </w:pPr>
      <w:r w:rsidRPr="00102684">
        <w:rPr>
          <w:rFonts w:ascii="Arial" w:hAnsi="Arial" w:cs="Arial"/>
          <w:sz w:val="24"/>
          <w:szCs w:val="24"/>
        </w:rPr>
        <w:t xml:space="preserve">5. Расходы </w:t>
      </w:r>
      <w:proofErr w:type="gramStart"/>
      <w:r w:rsidRPr="00102684">
        <w:rPr>
          <w:rFonts w:ascii="Arial" w:hAnsi="Arial" w:cs="Arial"/>
          <w:sz w:val="24"/>
          <w:szCs w:val="24"/>
        </w:rPr>
        <w:t>на обеспечение деятельности территориальных администраций в связи с осуществлением переданного государственного полномочия по первичному воинскому учету на территории</w:t>
      </w:r>
      <w:proofErr w:type="gramEnd"/>
      <w:r w:rsidRPr="00102684">
        <w:rPr>
          <w:rFonts w:ascii="Arial" w:hAnsi="Arial" w:cs="Arial"/>
          <w:sz w:val="24"/>
          <w:szCs w:val="24"/>
        </w:rPr>
        <w:t xml:space="preserve"> </w:t>
      </w:r>
      <w:r w:rsidR="00102684" w:rsidRPr="00102684">
        <w:rPr>
          <w:rFonts w:ascii="Arial" w:hAnsi="Arial" w:cs="Arial"/>
          <w:sz w:val="24"/>
          <w:szCs w:val="24"/>
        </w:rPr>
        <w:t xml:space="preserve">Краснополянского </w:t>
      </w:r>
      <w:r w:rsidRPr="00102684">
        <w:rPr>
          <w:rFonts w:ascii="Arial" w:hAnsi="Arial" w:cs="Arial"/>
          <w:sz w:val="24"/>
          <w:szCs w:val="24"/>
        </w:rPr>
        <w:t>сельского поселения включает в себя:</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lastRenderedPageBreak/>
        <w:t>- расходы на оплату услуг телефонной связи;</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-расходы на оплату транспортных услуг;</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-расходы на оплату услуг, связанных с заправкой картриджей;</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-расходы на уплату налогов, государственных пошлин, сборов и платежей в бюджет всех уровней;</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 расходы на приобретение канцелярских товаров, бланочной продукции (за исключением бланков строгой отчетности), запасных частей для вычислительной  техники, оргтехники;</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 расходы на приобретение мебели, персональных компьютеров и оргтехники.</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6. Направления и объемы расходования сре</w:t>
      </w:r>
      <w:proofErr w:type="gramStart"/>
      <w:r w:rsidRPr="00B40829">
        <w:rPr>
          <w:rFonts w:ascii="Arial" w:hAnsi="Arial" w:cs="Arial"/>
          <w:sz w:val="24"/>
          <w:szCs w:val="24"/>
        </w:rPr>
        <w:t>дств в р</w:t>
      </w:r>
      <w:proofErr w:type="gramEnd"/>
      <w:r w:rsidRPr="00B40829">
        <w:rPr>
          <w:rFonts w:ascii="Arial" w:hAnsi="Arial" w:cs="Arial"/>
          <w:sz w:val="24"/>
          <w:szCs w:val="24"/>
        </w:rPr>
        <w:t>азрезе классификации операций сектора государственного управления определяется администрацией самостоятельно в пределах лимитов бюджетных обязательств.</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7. Субвенции имеют целевой характер и не могут быть использованы на иные цели. Нецелевое использование сре</w:t>
      </w:r>
      <w:proofErr w:type="gramStart"/>
      <w:r w:rsidRPr="00B40829">
        <w:rPr>
          <w:rFonts w:ascii="Arial" w:hAnsi="Arial" w:cs="Arial"/>
          <w:sz w:val="24"/>
          <w:szCs w:val="24"/>
        </w:rPr>
        <w:t>дств вл</w:t>
      </w:r>
      <w:proofErr w:type="gramEnd"/>
      <w:r w:rsidRPr="00B40829">
        <w:rPr>
          <w:rFonts w:ascii="Arial" w:hAnsi="Arial" w:cs="Arial"/>
          <w:sz w:val="24"/>
          <w:szCs w:val="24"/>
        </w:rPr>
        <w:t>ечет применение мер ответственности, предусмотренных действующим законодательством Российской Федерации.</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8. Админист</w:t>
      </w:r>
      <w:r w:rsidR="00102684" w:rsidRPr="00B40829">
        <w:rPr>
          <w:rFonts w:ascii="Arial" w:hAnsi="Arial" w:cs="Arial"/>
          <w:sz w:val="24"/>
          <w:szCs w:val="24"/>
        </w:rPr>
        <w:t xml:space="preserve">рация предоставляет сведения в </w:t>
      </w:r>
      <w:r w:rsidRPr="00B40829">
        <w:rPr>
          <w:rFonts w:ascii="Arial" w:hAnsi="Arial" w:cs="Arial"/>
          <w:sz w:val="24"/>
          <w:szCs w:val="24"/>
        </w:rPr>
        <w:t xml:space="preserve">Финансовое управление администрации </w:t>
      </w:r>
      <w:r w:rsidR="00B40829" w:rsidRPr="00B40829">
        <w:rPr>
          <w:rFonts w:ascii="Arial" w:hAnsi="Arial" w:cs="Arial"/>
          <w:sz w:val="24"/>
          <w:szCs w:val="24"/>
        </w:rPr>
        <w:t>Байкаловского</w:t>
      </w:r>
      <w:r w:rsidRPr="00B40829">
        <w:rPr>
          <w:rFonts w:ascii="Arial" w:hAnsi="Arial" w:cs="Arial"/>
          <w:sz w:val="24"/>
          <w:szCs w:val="24"/>
        </w:rPr>
        <w:t xml:space="preserve"> муниципального района </w:t>
      </w:r>
      <w:r w:rsidR="00B40829" w:rsidRPr="00B40829">
        <w:rPr>
          <w:rFonts w:ascii="Arial" w:hAnsi="Arial" w:cs="Arial"/>
          <w:sz w:val="24"/>
          <w:szCs w:val="24"/>
        </w:rPr>
        <w:t>Свердловской области</w:t>
      </w:r>
      <w:r w:rsidR="00B40829">
        <w:rPr>
          <w:rFonts w:ascii="Arial" w:hAnsi="Arial" w:cs="Arial"/>
          <w:sz w:val="24"/>
          <w:szCs w:val="24"/>
        </w:rPr>
        <w:t xml:space="preserve"> (далее – Финансовое управление)</w:t>
      </w:r>
      <w:r w:rsidR="00B40829" w:rsidRPr="00B40829">
        <w:rPr>
          <w:rFonts w:ascii="Arial" w:hAnsi="Arial" w:cs="Arial"/>
          <w:sz w:val="24"/>
          <w:szCs w:val="24"/>
        </w:rPr>
        <w:t xml:space="preserve"> </w:t>
      </w:r>
      <w:r w:rsidRPr="00B40829">
        <w:rPr>
          <w:rFonts w:ascii="Arial" w:hAnsi="Arial" w:cs="Arial"/>
          <w:sz w:val="24"/>
          <w:szCs w:val="24"/>
        </w:rPr>
        <w:t xml:space="preserve">ежеквартально, не позднее 4-го числа месяца, следующего за отчетным кварталом, по форме утвержденной приказом Министерства финансов Российской Федерации от 03 июля </w:t>
      </w:r>
      <w:smartTag w:uri="urn:schemas-microsoft-com:office:smarttags" w:element="metricconverter">
        <w:smartTagPr>
          <w:attr w:name="ProductID" w:val="2006 г"/>
        </w:smartTagPr>
        <w:r w:rsidRPr="00B40829">
          <w:rPr>
            <w:rFonts w:ascii="Arial" w:hAnsi="Arial" w:cs="Arial"/>
            <w:sz w:val="24"/>
            <w:szCs w:val="24"/>
          </w:rPr>
          <w:t>2006 г</w:t>
        </w:r>
      </w:smartTag>
      <w:r w:rsidRPr="00B40829">
        <w:rPr>
          <w:rFonts w:ascii="Arial" w:hAnsi="Arial" w:cs="Arial"/>
          <w:sz w:val="24"/>
          <w:szCs w:val="24"/>
        </w:rPr>
        <w:t>. №90-н.</w:t>
      </w:r>
    </w:p>
    <w:p w:rsidR="00413E1B" w:rsidRPr="00B40829" w:rsidRDefault="00413E1B" w:rsidP="008B5059">
      <w:pPr>
        <w:spacing w:after="0" w:line="240" w:lineRule="auto"/>
        <w:ind w:firstLine="709"/>
        <w:jc w:val="both"/>
        <w:rPr>
          <w:rFonts w:ascii="Arial" w:hAnsi="Arial" w:cs="Arial"/>
          <w:sz w:val="24"/>
          <w:szCs w:val="24"/>
        </w:rPr>
      </w:pPr>
      <w:r w:rsidRPr="00B40829">
        <w:rPr>
          <w:rFonts w:ascii="Arial" w:hAnsi="Arial" w:cs="Arial"/>
          <w:sz w:val="24"/>
          <w:szCs w:val="24"/>
        </w:rPr>
        <w:t xml:space="preserve">9. </w:t>
      </w:r>
      <w:proofErr w:type="gramStart"/>
      <w:r w:rsidRPr="00B40829">
        <w:rPr>
          <w:rFonts w:ascii="Arial" w:hAnsi="Arial" w:cs="Arial"/>
          <w:sz w:val="24"/>
          <w:szCs w:val="24"/>
        </w:rPr>
        <w:t>Контроль за</w:t>
      </w:r>
      <w:proofErr w:type="gramEnd"/>
      <w:r w:rsidRPr="00B40829">
        <w:rPr>
          <w:rFonts w:ascii="Arial" w:hAnsi="Arial" w:cs="Arial"/>
          <w:sz w:val="24"/>
          <w:szCs w:val="24"/>
        </w:rPr>
        <w:t xml:space="preserve"> целевым использованием средств субвенции осуществляется Администрацией и Финансовым управлением в соответствии с установленными полномочиями.</w:t>
      </w:r>
    </w:p>
    <w:p w:rsidR="00413E1B" w:rsidRPr="00B40829" w:rsidRDefault="00413E1B" w:rsidP="00413E1B">
      <w:pPr>
        <w:ind w:firstLine="426"/>
        <w:jc w:val="both"/>
        <w:rPr>
          <w:sz w:val="28"/>
          <w:szCs w:val="28"/>
        </w:rPr>
      </w:pPr>
    </w:p>
    <w:p w:rsidR="0086560F" w:rsidRPr="00B40829" w:rsidRDefault="0086560F" w:rsidP="004C1B3D">
      <w:pPr>
        <w:spacing w:after="0" w:line="240" w:lineRule="auto"/>
        <w:rPr>
          <w:rFonts w:ascii="Arial" w:hAnsi="Arial" w:cs="Arial"/>
          <w:sz w:val="24"/>
          <w:szCs w:val="24"/>
        </w:rPr>
      </w:pPr>
    </w:p>
    <w:sectPr w:rsidR="0086560F" w:rsidRPr="00B408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672" w:rsidRDefault="002E6672" w:rsidP="007B67F2">
      <w:pPr>
        <w:spacing w:after="0" w:line="240" w:lineRule="auto"/>
      </w:pPr>
      <w:r>
        <w:separator/>
      </w:r>
    </w:p>
  </w:endnote>
  <w:endnote w:type="continuationSeparator" w:id="0">
    <w:p w:rsidR="002E6672" w:rsidRDefault="002E6672" w:rsidP="007B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672" w:rsidRDefault="002E6672" w:rsidP="007B67F2">
      <w:pPr>
        <w:spacing w:after="0" w:line="240" w:lineRule="auto"/>
      </w:pPr>
      <w:r>
        <w:separator/>
      </w:r>
    </w:p>
  </w:footnote>
  <w:footnote w:type="continuationSeparator" w:id="0">
    <w:p w:rsidR="002E6672" w:rsidRDefault="002E6672" w:rsidP="007B6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399"/>
        </w:tabs>
        <w:ind w:left="399" w:hanging="432"/>
      </w:pPr>
    </w:lvl>
    <w:lvl w:ilvl="1">
      <w:start w:val="1"/>
      <w:numFmt w:val="none"/>
      <w:lvlText w:val=""/>
      <w:lvlJc w:val="left"/>
      <w:pPr>
        <w:tabs>
          <w:tab w:val="num" w:pos="543"/>
        </w:tabs>
        <w:ind w:left="543" w:hanging="576"/>
      </w:pPr>
    </w:lvl>
    <w:lvl w:ilvl="2">
      <w:start w:val="1"/>
      <w:numFmt w:val="none"/>
      <w:lvlText w:val=""/>
      <w:lvlJc w:val="left"/>
      <w:pPr>
        <w:tabs>
          <w:tab w:val="num" w:pos="687"/>
        </w:tabs>
        <w:ind w:left="687" w:hanging="720"/>
      </w:pPr>
    </w:lvl>
    <w:lvl w:ilvl="3">
      <w:start w:val="1"/>
      <w:numFmt w:val="none"/>
      <w:lvlText w:val=""/>
      <w:lvlJc w:val="left"/>
      <w:pPr>
        <w:tabs>
          <w:tab w:val="num" w:pos="831"/>
        </w:tabs>
        <w:ind w:left="831" w:hanging="864"/>
      </w:pPr>
    </w:lvl>
    <w:lvl w:ilvl="4">
      <w:start w:val="1"/>
      <w:numFmt w:val="none"/>
      <w:lvlText w:val=""/>
      <w:lvlJc w:val="left"/>
      <w:pPr>
        <w:tabs>
          <w:tab w:val="num" w:pos="975"/>
        </w:tabs>
        <w:ind w:left="975" w:hanging="1008"/>
      </w:pPr>
    </w:lvl>
    <w:lvl w:ilvl="5">
      <w:start w:val="1"/>
      <w:numFmt w:val="none"/>
      <w:lvlText w:val=""/>
      <w:lvlJc w:val="left"/>
      <w:pPr>
        <w:tabs>
          <w:tab w:val="num" w:pos="1119"/>
        </w:tabs>
        <w:ind w:left="1119" w:hanging="1152"/>
      </w:pPr>
    </w:lvl>
    <w:lvl w:ilvl="6">
      <w:start w:val="1"/>
      <w:numFmt w:val="none"/>
      <w:lvlText w:val=""/>
      <w:lvlJc w:val="left"/>
      <w:pPr>
        <w:tabs>
          <w:tab w:val="num" w:pos="1263"/>
        </w:tabs>
        <w:ind w:left="1263" w:hanging="1296"/>
      </w:pPr>
    </w:lvl>
    <w:lvl w:ilvl="7">
      <w:start w:val="1"/>
      <w:numFmt w:val="none"/>
      <w:lvlText w:val=""/>
      <w:lvlJc w:val="left"/>
      <w:pPr>
        <w:tabs>
          <w:tab w:val="num" w:pos="1407"/>
        </w:tabs>
        <w:ind w:left="1407" w:hanging="1440"/>
      </w:pPr>
    </w:lvl>
    <w:lvl w:ilvl="8">
      <w:start w:val="1"/>
      <w:numFmt w:val="none"/>
      <w:lvlText w:val=""/>
      <w:lvlJc w:val="left"/>
      <w:pPr>
        <w:tabs>
          <w:tab w:val="num" w:pos="1551"/>
        </w:tabs>
        <w:ind w:left="1551" w:hanging="1584"/>
      </w:pPr>
    </w:lvl>
  </w:abstractNum>
  <w:abstractNum w:abstractNumId="1">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E5"/>
    <w:rsid w:val="000034DC"/>
    <w:rsid w:val="00006071"/>
    <w:rsid w:val="000209E9"/>
    <w:rsid w:val="000561C8"/>
    <w:rsid w:val="00056743"/>
    <w:rsid w:val="00063D06"/>
    <w:rsid w:val="000771EC"/>
    <w:rsid w:val="000F0BEB"/>
    <w:rsid w:val="000F3021"/>
    <w:rsid w:val="00102684"/>
    <w:rsid w:val="001477DD"/>
    <w:rsid w:val="00153DEF"/>
    <w:rsid w:val="00226376"/>
    <w:rsid w:val="002713F1"/>
    <w:rsid w:val="002D60F9"/>
    <w:rsid w:val="002E6672"/>
    <w:rsid w:val="00334936"/>
    <w:rsid w:val="003751BE"/>
    <w:rsid w:val="003A7A87"/>
    <w:rsid w:val="003F5795"/>
    <w:rsid w:val="00413E1B"/>
    <w:rsid w:val="00415630"/>
    <w:rsid w:val="00476355"/>
    <w:rsid w:val="00496978"/>
    <w:rsid w:val="004C1B3D"/>
    <w:rsid w:val="00506430"/>
    <w:rsid w:val="00531FDA"/>
    <w:rsid w:val="00552F72"/>
    <w:rsid w:val="005F270E"/>
    <w:rsid w:val="00646D33"/>
    <w:rsid w:val="006756F5"/>
    <w:rsid w:val="006A7AF4"/>
    <w:rsid w:val="006D1D23"/>
    <w:rsid w:val="00790189"/>
    <w:rsid w:val="007B67F2"/>
    <w:rsid w:val="0086560F"/>
    <w:rsid w:val="008B2FAC"/>
    <w:rsid w:val="008B5059"/>
    <w:rsid w:val="008C32A7"/>
    <w:rsid w:val="008F72E9"/>
    <w:rsid w:val="00903291"/>
    <w:rsid w:val="0092159D"/>
    <w:rsid w:val="0092167D"/>
    <w:rsid w:val="00992D56"/>
    <w:rsid w:val="009A78BB"/>
    <w:rsid w:val="009D6977"/>
    <w:rsid w:val="009E44E8"/>
    <w:rsid w:val="009E713B"/>
    <w:rsid w:val="00A742D4"/>
    <w:rsid w:val="00B27FE6"/>
    <w:rsid w:val="00B40829"/>
    <w:rsid w:val="00B40B7F"/>
    <w:rsid w:val="00B54EE5"/>
    <w:rsid w:val="00B8033C"/>
    <w:rsid w:val="00B915DF"/>
    <w:rsid w:val="00BB6287"/>
    <w:rsid w:val="00C8241B"/>
    <w:rsid w:val="00D06448"/>
    <w:rsid w:val="00D26AD3"/>
    <w:rsid w:val="00D4152E"/>
    <w:rsid w:val="00DB70C0"/>
    <w:rsid w:val="00DC3D04"/>
    <w:rsid w:val="00DF230C"/>
    <w:rsid w:val="00E32E2D"/>
    <w:rsid w:val="00E52D07"/>
    <w:rsid w:val="00F75599"/>
    <w:rsid w:val="00FA1BF5"/>
    <w:rsid w:val="00FD1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1EC"/>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4EE5"/>
    <w:rPr>
      <w:color w:val="0000FF"/>
      <w:u w:val="single"/>
    </w:rPr>
  </w:style>
  <w:style w:type="paragraph" w:styleId="a5">
    <w:name w:val="Balloon Text"/>
    <w:basedOn w:val="a"/>
    <w:link w:val="a6"/>
    <w:uiPriority w:val="99"/>
    <w:semiHidden/>
    <w:unhideWhenUsed/>
    <w:rsid w:val="00B54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EE5"/>
    <w:rPr>
      <w:rFonts w:ascii="Tahoma" w:hAnsi="Tahoma" w:cs="Tahoma"/>
      <w:sz w:val="16"/>
      <w:szCs w:val="16"/>
    </w:rPr>
  </w:style>
  <w:style w:type="character" w:customStyle="1" w:styleId="10">
    <w:name w:val="Заголовок 1 Знак"/>
    <w:basedOn w:val="a0"/>
    <w:link w:val="1"/>
    <w:rsid w:val="000771EC"/>
    <w:rPr>
      <w:rFonts w:ascii="Times New Roman" w:eastAsia="Times New Roman" w:hAnsi="Times New Roman" w:cs="Times New Roman"/>
      <w:sz w:val="28"/>
      <w:szCs w:val="20"/>
      <w:lang w:eastAsia="ar-SA"/>
    </w:rPr>
  </w:style>
  <w:style w:type="paragraph" w:customStyle="1" w:styleId="Standard">
    <w:name w:val="Standard"/>
    <w:rsid w:val="006D1D2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D1D23"/>
    <w:pPr>
      <w:suppressLineNumbers/>
    </w:pPr>
  </w:style>
  <w:style w:type="paragraph" w:customStyle="1" w:styleId="ConsPlusNormal">
    <w:name w:val="ConsPlusNormal"/>
    <w:link w:val="ConsPlusNormal1"/>
    <w:qFormat/>
    <w:rsid w:val="00D064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06448"/>
    <w:rPr>
      <w:rFonts w:ascii="Arial" w:eastAsia="Times New Roman" w:hAnsi="Arial" w:cs="Arial"/>
      <w:sz w:val="20"/>
      <w:szCs w:val="20"/>
      <w:lang w:eastAsia="ru-RU"/>
    </w:rPr>
  </w:style>
  <w:style w:type="paragraph" w:styleId="a7">
    <w:name w:val="List Paragraph"/>
    <w:basedOn w:val="a"/>
    <w:link w:val="a8"/>
    <w:qFormat/>
    <w:rsid w:val="00D06448"/>
    <w:pPr>
      <w:ind w:left="720"/>
      <w:contextualSpacing/>
    </w:pPr>
    <w:rPr>
      <w:rFonts w:ascii="Calibri" w:eastAsia="Calibri" w:hAnsi="Calibri" w:cs="Times New Roman"/>
      <w:lang w:val="x-none"/>
    </w:rPr>
  </w:style>
  <w:style w:type="paragraph" w:styleId="HTML">
    <w:name w:val="HTML Preformatted"/>
    <w:basedOn w:val="a"/>
    <w:link w:val="HTML0"/>
    <w:uiPriority w:val="99"/>
    <w:unhideWhenUsed/>
    <w:rsid w:val="00D0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06448"/>
    <w:rPr>
      <w:rFonts w:ascii="Courier New" w:eastAsia="Times New Roman" w:hAnsi="Courier New" w:cs="Times New Roman"/>
      <w:sz w:val="20"/>
      <w:szCs w:val="20"/>
      <w:lang w:val="x-none" w:eastAsia="x-none"/>
    </w:rPr>
  </w:style>
  <w:style w:type="character" w:customStyle="1" w:styleId="a8">
    <w:name w:val="Абзац списка Знак"/>
    <w:link w:val="a7"/>
    <w:locked/>
    <w:rsid w:val="00D06448"/>
    <w:rPr>
      <w:rFonts w:ascii="Calibri" w:eastAsia="Calibri" w:hAnsi="Calibri" w:cs="Times New Roman"/>
      <w:lang w:val="x-none"/>
    </w:rPr>
  </w:style>
  <w:style w:type="paragraph" w:styleId="a9">
    <w:name w:val="No Spacing"/>
    <w:uiPriority w:val="1"/>
    <w:qFormat/>
    <w:rsid w:val="00D06448"/>
    <w:pPr>
      <w:suppressAutoHyphens/>
      <w:autoSpaceDN w:val="0"/>
      <w:spacing w:after="0" w:line="240" w:lineRule="auto"/>
      <w:textAlignment w:val="baseline"/>
    </w:pPr>
    <w:rPr>
      <w:rFonts w:ascii="Calibri" w:eastAsia="Calibri" w:hAnsi="Calibri" w:cs="Times New Roman"/>
    </w:rPr>
  </w:style>
  <w:style w:type="paragraph" w:styleId="aa">
    <w:name w:val="header"/>
    <w:basedOn w:val="a"/>
    <w:link w:val="ab"/>
    <w:uiPriority w:val="99"/>
    <w:unhideWhenUsed/>
    <w:rsid w:val="007B67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67F2"/>
  </w:style>
  <w:style w:type="paragraph" w:styleId="ac">
    <w:name w:val="footer"/>
    <w:basedOn w:val="a"/>
    <w:link w:val="ad"/>
    <w:uiPriority w:val="99"/>
    <w:unhideWhenUsed/>
    <w:rsid w:val="007B67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67F2"/>
  </w:style>
  <w:style w:type="character" w:customStyle="1" w:styleId="ConsPlusNormal0">
    <w:name w:val="ConsPlusNormal Знак"/>
    <w:locked/>
    <w:rsid w:val="008C32A7"/>
    <w:rPr>
      <w:rFonts w:ascii="Arial" w:hAnsi="Arial" w:cs="Arial"/>
    </w:rPr>
  </w:style>
  <w:style w:type="paragraph" w:customStyle="1" w:styleId="ConsTitle">
    <w:name w:val="ConsTitle"/>
    <w:rsid w:val="000034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6756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71EC"/>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4EE5"/>
    <w:rPr>
      <w:color w:val="0000FF"/>
      <w:u w:val="single"/>
    </w:rPr>
  </w:style>
  <w:style w:type="paragraph" w:styleId="a5">
    <w:name w:val="Balloon Text"/>
    <w:basedOn w:val="a"/>
    <w:link w:val="a6"/>
    <w:uiPriority w:val="99"/>
    <w:semiHidden/>
    <w:unhideWhenUsed/>
    <w:rsid w:val="00B54E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4EE5"/>
    <w:rPr>
      <w:rFonts w:ascii="Tahoma" w:hAnsi="Tahoma" w:cs="Tahoma"/>
      <w:sz w:val="16"/>
      <w:szCs w:val="16"/>
    </w:rPr>
  </w:style>
  <w:style w:type="character" w:customStyle="1" w:styleId="10">
    <w:name w:val="Заголовок 1 Знак"/>
    <w:basedOn w:val="a0"/>
    <w:link w:val="1"/>
    <w:rsid w:val="000771EC"/>
    <w:rPr>
      <w:rFonts w:ascii="Times New Roman" w:eastAsia="Times New Roman" w:hAnsi="Times New Roman" w:cs="Times New Roman"/>
      <w:sz w:val="28"/>
      <w:szCs w:val="20"/>
      <w:lang w:eastAsia="ar-SA"/>
    </w:rPr>
  </w:style>
  <w:style w:type="paragraph" w:customStyle="1" w:styleId="Standard">
    <w:name w:val="Standard"/>
    <w:rsid w:val="006D1D23"/>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TableContents">
    <w:name w:val="Table Contents"/>
    <w:basedOn w:val="Standard"/>
    <w:rsid w:val="006D1D23"/>
    <w:pPr>
      <w:suppressLineNumbers/>
    </w:pPr>
  </w:style>
  <w:style w:type="paragraph" w:customStyle="1" w:styleId="ConsPlusNormal">
    <w:name w:val="ConsPlusNormal"/>
    <w:link w:val="ConsPlusNormal1"/>
    <w:qFormat/>
    <w:rsid w:val="00D064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06448"/>
    <w:rPr>
      <w:rFonts w:ascii="Arial" w:eastAsia="Times New Roman" w:hAnsi="Arial" w:cs="Arial"/>
      <w:sz w:val="20"/>
      <w:szCs w:val="20"/>
      <w:lang w:eastAsia="ru-RU"/>
    </w:rPr>
  </w:style>
  <w:style w:type="paragraph" w:styleId="a7">
    <w:name w:val="List Paragraph"/>
    <w:basedOn w:val="a"/>
    <w:link w:val="a8"/>
    <w:qFormat/>
    <w:rsid w:val="00D06448"/>
    <w:pPr>
      <w:ind w:left="720"/>
      <w:contextualSpacing/>
    </w:pPr>
    <w:rPr>
      <w:rFonts w:ascii="Calibri" w:eastAsia="Calibri" w:hAnsi="Calibri" w:cs="Times New Roman"/>
      <w:lang w:val="x-none"/>
    </w:rPr>
  </w:style>
  <w:style w:type="paragraph" w:styleId="HTML">
    <w:name w:val="HTML Preformatted"/>
    <w:basedOn w:val="a"/>
    <w:link w:val="HTML0"/>
    <w:uiPriority w:val="99"/>
    <w:unhideWhenUsed/>
    <w:rsid w:val="00D0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06448"/>
    <w:rPr>
      <w:rFonts w:ascii="Courier New" w:eastAsia="Times New Roman" w:hAnsi="Courier New" w:cs="Times New Roman"/>
      <w:sz w:val="20"/>
      <w:szCs w:val="20"/>
      <w:lang w:val="x-none" w:eastAsia="x-none"/>
    </w:rPr>
  </w:style>
  <w:style w:type="character" w:customStyle="1" w:styleId="a8">
    <w:name w:val="Абзац списка Знак"/>
    <w:link w:val="a7"/>
    <w:locked/>
    <w:rsid w:val="00D06448"/>
    <w:rPr>
      <w:rFonts w:ascii="Calibri" w:eastAsia="Calibri" w:hAnsi="Calibri" w:cs="Times New Roman"/>
      <w:lang w:val="x-none"/>
    </w:rPr>
  </w:style>
  <w:style w:type="paragraph" w:styleId="a9">
    <w:name w:val="No Spacing"/>
    <w:uiPriority w:val="1"/>
    <w:qFormat/>
    <w:rsid w:val="00D06448"/>
    <w:pPr>
      <w:suppressAutoHyphens/>
      <w:autoSpaceDN w:val="0"/>
      <w:spacing w:after="0" w:line="240" w:lineRule="auto"/>
      <w:textAlignment w:val="baseline"/>
    </w:pPr>
    <w:rPr>
      <w:rFonts w:ascii="Calibri" w:eastAsia="Calibri" w:hAnsi="Calibri" w:cs="Times New Roman"/>
    </w:rPr>
  </w:style>
  <w:style w:type="paragraph" w:styleId="aa">
    <w:name w:val="header"/>
    <w:basedOn w:val="a"/>
    <w:link w:val="ab"/>
    <w:uiPriority w:val="99"/>
    <w:unhideWhenUsed/>
    <w:rsid w:val="007B67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B67F2"/>
  </w:style>
  <w:style w:type="paragraph" w:styleId="ac">
    <w:name w:val="footer"/>
    <w:basedOn w:val="a"/>
    <w:link w:val="ad"/>
    <w:uiPriority w:val="99"/>
    <w:unhideWhenUsed/>
    <w:rsid w:val="007B67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B67F2"/>
  </w:style>
  <w:style w:type="character" w:customStyle="1" w:styleId="ConsPlusNormal0">
    <w:name w:val="ConsPlusNormal Знак"/>
    <w:locked/>
    <w:rsid w:val="008C32A7"/>
    <w:rPr>
      <w:rFonts w:ascii="Arial" w:hAnsi="Arial" w:cs="Arial"/>
    </w:rPr>
  </w:style>
  <w:style w:type="paragraph" w:customStyle="1" w:styleId="ConsTitle">
    <w:name w:val="ConsTitle"/>
    <w:rsid w:val="000034D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6756F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4657">
      <w:bodyDiv w:val="1"/>
      <w:marLeft w:val="0"/>
      <w:marRight w:val="0"/>
      <w:marTop w:val="0"/>
      <w:marBottom w:val="0"/>
      <w:divBdr>
        <w:top w:val="none" w:sz="0" w:space="0" w:color="auto"/>
        <w:left w:val="none" w:sz="0" w:space="0" w:color="auto"/>
        <w:bottom w:val="none" w:sz="0" w:space="0" w:color="auto"/>
        <w:right w:val="none" w:sz="0" w:space="0" w:color="auto"/>
      </w:divBdr>
    </w:div>
    <w:div w:id="1621766120">
      <w:bodyDiv w:val="1"/>
      <w:marLeft w:val="0"/>
      <w:marRight w:val="0"/>
      <w:marTop w:val="0"/>
      <w:marBottom w:val="0"/>
      <w:divBdr>
        <w:top w:val="none" w:sz="0" w:space="0" w:color="auto"/>
        <w:left w:val="none" w:sz="0" w:space="0" w:color="auto"/>
        <w:bottom w:val="none" w:sz="0" w:space="0" w:color="auto"/>
        <w:right w:val="none" w:sz="0" w:space="0" w:color="auto"/>
      </w:divBdr>
    </w:div>
    <w:div w:id="1722827040">
      <w:bodyDiv w:val="1"/>
      <w:marLeft w:val="0"/>
      <w:marRight w:val="0"/>
      <w:marTop w:val="0"/>
      <w:marBottom w:val="0"/>
      <w:divBdr>
        <w:top w:val="none" w:sz="0" w:space="0" w:color="auto"/>
        <w:left w:val="none" w:sz="0" w:space="0" w:color="auto"/>
        <w:bottom w:val="none" w:sz="0" w:space="0" w:color="auto"/>
        <w:right w:val="none" w:sz="0" w:space="0" w:color="auto"/>
      </w:divBdr>
    </w:div>
    <w:div w:id="1938099722">
      <w:bodyDiv w:val="1"/>
      <w:marLeft w:val="0"/>
      <w:marRight w:val="0"/>
      <w:marTop w:val="0"/>
      <w:marBottom w:val="0"/>
      <w:divBdr>
        <w:top w:val="none" w:sz="0" w:space="0" w:color="auto"/>
        <w:left w:val="none" w:sz="0" w:space="0" w:color="auto"/>
        <w:bottom w:val="none" w:sz="0" w:space="0" w:color="auto"/>
        <w:right w:val="none" w:sz="0" w:space="0" w:color="auto"/>
      </w:divBdr>
      <w:divsChild>
        <w:div w:id="839000930">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057C8-F1F7-4C1C-9805-56807C89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2022-01-31T10:53:00Z</cp:lastPrinted>
  <dcterms:created xsi:type="dcterms:W3CDTF">2021-09-30T06:03:00Z</dcterms:created>
  <dcterms:modified xsi:type="dcterms:W3CDTF">2022-01-31T10:53:00Z</dcterms:modified>
</cp:coreProperties>
</file>