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CF" w:rsidRDefault="00AC41CF" w:rsidP="00AC41CF">
      <w:pPr>
        <w:pStyle w:val="a3"/>
        <w:rPr>
          <w:color w:val="000000"/>
          <w:sz w:val="27"/>
          <w:szCs w:val="27"/>
        </w:rPr>
      </w:pPr>
    </w:p>
    <w:p w:rsidR="00AC41CF" w:rsidRPr="00AC41CF" w:rsidRDefault="00AC41CF" w:rsidP="00AC41CF">
      <w:pPr>
        <w:pStyle w:val="a3"/>
        <w:rPr>
          <w:b/>
          <w:color w:val="000000"/>
          <w:sz w:val="27"/>
          <w:szCs w:val="27"/>
        </w:rPr>
      </w:pPr>
      <w:r w:rsidRPr="00AC41CF">
        <w:rPr>
          <w:b/>
          <w:color w:val="000000"/>
          <w:sz w:val="27"/>
          <w:szCs w:val="27"/>
        </w:rPr>
        <w:t>Новое в Федеральном законе «Об обязательном медицинском страховании в Российской Федерации»</w:t>
      </w:r>
    </w:p>
    <w:p w:rsidR="00AC41CF" w:rsidRDefault="00AC41CF" w:rsidP="00AC41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 законом от 06.02.2019 № 6-ФЗ «О внесении изменений в Федеральный закон «Об обязательном медицинском страховании в Российской Федерации» расширен круг </w:t>
      </w:r>
      <w:proofErr w:type="spellStart"/>
      <w:r>
        <w:rPr>
          <w:color w:val="000000"/>
          <w:sz w:val="27"/>
          <w:szCs w:val="27"/>
        </w:rPr>
        <w:t>самозанятых</w:t>
      </w:r>
      <w:proofErr w:type="spellEnd"/>
      <w:r>
        <w:rPr>
          <w:color w:val="000000"/>
          <w:sz w:val="27"/>
          <w:szCs w:val="27"/>
        </w:rPr>
        <w:t xml:space="preserve"> лиц, застрахованных в системе обязательного медицинского страхования (ОМС). В него включены: медиаторы, оценщики, патентные поверенные, физические лица, не являющиеся индивидуальными предпринимателями и оказывающие без привлечения наемных работников услуги физическому лицу для личных, домашних или иных подобных нужд, а также иные лица, занимающиеся в установленном российским законодательством порядке частной практикой.</w:t>
      </w:r>
    </w:p>
    <w:p w:rsidR="00AC41CF" w:rsidRDefault="00AC41CF" w:rsidP="00AC41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Указанные лица будут также являться плательщиками страховых взносов на обязательное медицинское страхование.</w:t>
      </w:r>
    </w:p>
    <w:p w:rsidR="00AC41CF" w:rsidRDefault="00AC41CF" w:rsidP="00AC41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Поскольку вставшие на учет в налоговых органах </w:t>
      </w:r>
      <w:proofErr w:type="spellStart"/>
      <w:r>
        <w:rPr>
          <w:color w:val="000000"/>
          <w:sz w:val="27"/>
          <w:szCs w:val="27"/>
        </w:rPr>
        <w:t>самозанятые</w:t>
      </w:r>
      <w:proofErr w:type="spellEnd"/>
      <w:r>
        <w:rPr>
          <w:color w:val="000000"/>
          <w:sz w:val="27"/>
          <w:szCs w:val="27"/>
        </w:rPr>
        <w:t xml:space="preserve"> граждане (няни, репетиторы, помощники по хозяйству) освобождены в 2017-2019 годах от налогообложения, бюджету Федерального фонда ОМС предусматривается компенсация выпадающих доходов из федерального бюджета в 2020 и 2021 годах.</w:t>
      </w:r>
    </w:p>
    <w:p w:rsidR="00AC41CF" w:rsidRDefault="00AC41CF" w:rsidP="00AC41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вступил в силу с 17.02.2019.</w:t>
      </w:r>
    </w:p>
    <w:p w:rsidR="00AC41CF" w:rsidRDefault="00AC41CF" w:rsidP="00AC41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А.А.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</w:p>
    <w:p w:rsidR="005F51C7" w:rsidRDefault="005F51C7"/>
    <w:sectPr w:rsidR="005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CF"/>
    <w:rsid w:val="005F51C7"/>
    <w:rsid w:val="00A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2020-07-22T04:41:00Z</dcterms:created>
  <dcterms:modified xsi:type="dcterms:W3CDTF">2020-07-22T04:41:00Z</dcterms:modified>
</cp:coreProperties>
</file>