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:rsidTr="00C0002F">
        <w:trPr>
          <w:trHeight w:val="964"/>
        </w:trPr>
        <w:tc>
          <w:tcPr>
            <w:tcW w:w="4139" w:type="dxa"/>
          </w:tcPr>
          <w:p w:rsidR="00AD25B1" w:rsidRPr="00AC0E38" w:rsidRDefault="00AD25B1" w:rsidP="008D6A1C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C0E38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:rsidTr="00C0002F">
        <w:trPr>
          <w:trHeight w:val="1134"/>
        </w:trPr>
        <w:tc>
          <w:tcPr>
            <w:tcW w:w="4139" w:type="dxa"/>
          </w:tcPr>
          <w:p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:rsidR="00AD25B1" w:rsidRPr="00EE05A3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</w:tcPr>
          <w:p w:rsidR="00515F59" w:rsidRDefault="000527DA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740B3D">
              <w:rPr>
                <w:sz w:val="28"/>
                <w:szCs w:val="28"/>
              </w:rPr>
              <w:t xml:space="preserve"> </w:t>
            </w:r>
            <w:r w:rsidR="00C0002F">
              <w:rPr>
                <w:sz w:val="28"/>
                <w:szCs w:val="28"/>
              </w:rPr>
              <w:t xml:space="preserve">МО </w:t>
            </w:r>
            <w:r w:rsidR="00345484">
              <w:rPr>
                <w:sz w:val="28"/>
                <w:szCs w:val="28"/>
              </w:rPr>
              <w:t xml:space="preserve">Краснополянское сельское поселение </w:t>
            </w:r>
          </w:p>
          <w:p w:rsidR="00C0002F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</w:p>
          <w:p w:rsidR="00C0002F" w:rsidRPr="00742638" w:rsidRDefault="000527DA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Кошелеву</w:t>
            </w:r>
            <w:r w:rsidR="00740B3D">
              <w:rPr>
                <w:sz w:val="28"/>
                <w:szCs w:val="28"/>
              </w:rPr>
              <w:t xml:space="preserve"> А.Н</w:t>
            </w:r>
            <w:r w:rsidR="00345484">
              <w:rPr>
                <w:sz w:val="28"/>
                <w:szCs w:val="28"/>
              </w:rPr>
              <w:t>.</w:t>
            </w:r>
          </w:p>
          <w:p w:rsidR="0076758E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  <w:p w:rsidR="0076758E" w:rsidRPr="00AC0E38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247"/>
        </w:trPr>
        <w:tc>
          <w:tcPr>
            <w:tcW w:w="4139" w:type="dxa"/>
          </w:tcPr>
          <w:p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:rsidR="00AD25B1" w:rsidRDefault="00D11DF9" w:rsidP="008D6A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06.04</w:t>
            </w:r>
            <w:r w:rsidR="00BC540F">
              <w:rPr>
                <w:sz w:val="28"/>
                <w:szCs w:val="28"/>
                <w:u w:val="single"/>
              </w:rPr>
              <w:t>.2022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 w:rsidR="00BC540F">
              <w:rPr>
                <w:sz w:val="28"/>
                <w:szCs w:val="28"/>
                <w:u w:val="single"/>
              </w:rPr>
              <w:t>01-20-22</w:t>
            </w:r>
          </w:p>
          <w:p w:rsidR="00AD25B1" w:rsidRPr="00FA7448" w:rsidRDefault="00AD25B1" w:rsidP="0051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021"/>
        </w:trPr>
        <w:tc>
          <w:tcPr>
            <w:tcW w:w="4139" w:type="dxa"/>
          </w:tcPr>
          <w:p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:rsidR="00C648F4" w:rsidRDefault="00515F59" w:rsidP="00C648F4">
      <w:pPr>
        <w:ind w:firstLine="709"/>
        <w:jc w:val="both"/>
        <w:rPr>
          <w:sz w:val="28"/>
          <w:szCs w:val="28"/>
        </w:rPr>
      </w:pPr>
      <w:r w:rsidRPr="00AB0E29">
        <w:rPr>
          <w:sz w:val="28"/>
          <w:szCs w:val="28"/>
        </w:rPr>
        <w:t xml:space="preserve">Направляю в </w:t>
      </w:r>
      <w:r w:rsidRPr="00A66E65">
        <w:rPr>
          <w:sz w:val="28"/>
          <w:szCs w:val="28"/>
        </w:rPr>
        <w:t xml:space="preserve">Ваш адрес следующую информацию для размещения на сайте </w:t>
      </w:r>
      <w:r w:rsidR="00C0002F">
        <w:rPr>
          <w:sz w:val="28"/>
          <w:szCs w:val="28"/>
        </w:rPr>
        <w:t>администрации</w:t>
      </w:r>
      <w:r w:rsidRPr="001F2559">
        <w:rPr>
          <w:sz w:val="28"/>
          <w:szCs w:val="28"/>
        </w:rPr>
        <w:t>:</w:t>
      </w:r>
    </w:p>
    <w:p w:rsidR="00D11DF9" w:rsidRDefault="00D11DF9" w:rsidP="002C1067">
      <w:pPr>
        <w:ind w:firstLine="709"/>
        <w:jc w:val="both"/>
        <w:rPr>
          <w:b/>
          <w:bCs/>
          <w:sz w:val="28"/>
          <w:szCs w:val="28"/>
        </w:rPr>
      </w:pPr>
      <w:r w:rsidRPr="00D11DF9">
        <w:rPr>
          <w:b/>
          <w:bCs/>
          <w:sz w:val="28"/>
          <w:szCs w:val="28"/>
        </w:rPr>
        <w:t>Российские студенты, отчисленные из европейских вузов, могут бесплатно обучаться в России</w:t>
      </w:r>
      <w:r>
        <w:rPr>
          <w:b/>
          <w:bCs/>
          <w:sz w:val="28"/>
          <w:szCs w:val="28"/>
        </w:rPr>
        <w:t>.</w:t>
      </w:r>
    </w:p>
    <w:p w:rsidR="002C1067" w:rsidRP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:rsidR="00D11DF9" w:rsidRPr="00D11DF9" w:rsidRDefault="00D11DF9" w:rsidP="00D11DF9">
      <w:pPr>
        <w:ind w:firstLine="709"/>
        <w:jc w:val="both"/>
        <w:rPr>
          <w:sz w:val="28"/>
          <w:szCs w:val="28"/>
        </w:rPr>
      </w:pPr>
      <w:r w:rsidRPr="00D11DF9">
        <w:rPr>
          <w:sz w:val="28"/>
          <w:szCs w:val="28"/>
        </w:rPr>
        <w:t>Российские студенты, обучавшиеся в европейских вузах и отчисленные из-за недружественных действий иностранных государств, смогут бесплатно получить образование в России.</w:t>
      </w:r>
    </w:p>
    <w:p w:rsidR="00D11DF9" w:rsidRPr="00D11DF9" w:rsidRDefault="00D11DF9" w:rsidP="00D11DF9">
      <w:pPr>
        <w:ind w:firstLine="709"/>
        <w:jc w:val="both"/>
        <w:rPr>
          <w:sz w:val="28"/>
          <w:szCs w:val="28"/>
        </w:rPr>
      </w:pPr>
      <w:r w:rsidRPr="00D11DF9">
        <w:rPr>
          <w:sz w:val="28"/>
          <w:szCs w:val="28"/>
        </w:rPr>
        <w:t>Экзамены для таких студентов пройдут в упрощённом порядке, определенном вузом. Студент будет зачислен на бюджетные места или по договорам о платных образовательных услугах в порядке перевода на курс с учётом его достижений, при этом стоимость обучения будет полностью компенсироваться за счёт вуза.</w:t>
      </w:r>
    </w:p>
    <w:p w:rsidR="00D11DF9" w:rsidRPr="00D11DF9" w:rsidRDefault="00D11DF9" w:rsidP="00D11DF9">
      <w:pPr>
        <w:ind w:firstLine="709"/>
        <w:jc w:val="both"/>
        <w:rPr>
          <w:sz w:val="28"/>
          <w:szCs w:val="28"/>
        </w:rPr>
      </w:pPr>
      <w:r w:rsidRPr="00D11DF9">
        <w:rPr>
          <w:sz w:val="28"/>
          <w:szCs w:val="28"/>
        </w:rPr>
        <w:t>Подробный порядок приёма студентов образовательные организации разработают в течение 10 дней.</w:t>
      </w:r>
    </w:p>
    <w:p w:rsidR="00A114EE" w:rsidRDefault="00A114EE" w:rsidP="008E7BE1">
      <w:pPr>
        <w:ind w:firstLine="709"/>
        <w:jc w:val="both"/>
        <w:rPr>
          <w:b/>
          <w:sz w:val="28"/>
          <w:szCs w:val="28"/>
        </w:rPr>
      </w:pPr>
    </w:p>
    <w:p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D11DF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1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710E2D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710E2D">
        <w:rPr>
          <w:sz w:val="28"/>
          <w:szCs w:val="28"/>
        </w:rPr>
        <w:t>Тетюцкий</w:t>
      </w:r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B8" w:rsidRDefault="00054CB8" w:rsidP="00B125F9">
      <w:r>
        <w:separator/>
      </w:r>
    </w:p>
  </w:endnote>
  <w:endnote w:type="continuationSeparator" w:id="0">
    <w:p w:rsidR="00054CB8" w:rsidRDefault="00054CB8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B8" w:rsidRDefault="00054CB8" w:rsidP="00B125F9">
      <w:r>
        <w:separator/>
      </w:r>
    </w:p>
  </w:footnote>
  <w:footnote w:type="continuationSeparator" w:id="0">
    <w:p w:rsidR="00054CB8" w:rsidRDefault="00054CB8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D11DF9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CB8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7E2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DF9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E79A-0CBB-4D1D-B468-12AAFB9D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2022-04-07T08:29:00Z</dcterms:created>
  <dcterms:modified xsi:type="dcterms:W3CDTF">2022-04-07T08:29:00Z</dcterms:modified>
</cp:coreProperties>
</file>