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74" w:rsidRDefault="00D26D74">
      <w:pPr>
        <w:shd w:val="clear" w:color="auto" w:fill="FFFFFF"/>
        <w:spacing w:line="317" w:lineRule="exact"/>
        <w:jc w:val="right"/>
        <w:rPr>
          <w:sz w:val="28"/>
          <w:szCs w:val="28"/>
        </w:rPr>
      </w:pPr>
    </w:p>
    <w:p w:rsidR="00571763" w:rsidRPr="00E23249" w:rsidRDefault="00AA263A" w:rsidP="00571763">
      <w:pPr>
        <w:ind w:left="-567" w:right="-284"/>
        <w:jc w:val="center"/>
        <w:rPr>
          <w:rFonts w:ascii="Arial" w:hAnsi="Arial" w:cs="Arial"/>
          <w:b/>
          <w:sz w:val="28"/>
          <w:szCs w:val="28"/>
        </w:rPr>
      </w:pPr>
      <w:r>
        <w:rPr>
          <w:rFonts w:ascii="Arial" w:hAnsi="Arial" w:cs="Arial"/>
          <w:noProof/>
          <w:sz w:val="28"/>
          <w:szCs w:val="28"/>
        </w:rPr>
        <w:drawing>
          <wp:inline distT="0" distB="0" distL="0" distR="0" wp14:anchorId="5F1487D4" wp14:editId="31ABBBFD">
            <wp:extent cx="581025" cy="914400"/>
            <wp:effectExtent l="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Свердловская область</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Байкаловский район</w:t>
      </w:r>
    </w:p>
    <w:p w:rsidR="00571763" w:rsidRPr="00E23249" w:rsidRDefault="00571763" w:rsidP="00571763">
      <w:pPr>
        <w:ind w:left="-567" w:right="-284"/>
        <w:jc w:val="center"/>
        <w:rPr>
          <w:rFonts w:ascii="Arial" w:hAnsi="Arial" w:cs="Arial"/>
          <w:b/>
          <w:color w:val="000000"/>
          <w:sz w:val="28"/>
          <w:szCs w:val="28"/>
        </w:rPr>
      </w:pPr>
      <w:r w:rsidRPr="00E23249">
        <w:rPr>
          <w:rFonts w:ascii="Arial" w:hAnsi="Arial" w:cs="Arial"/>
          <w:b/>
          <w:color w:val="000000"/>
          <w:sz w:val="28"/>
          <w:szCs w:val="28"/>
        </w:rPr>
        <w:t>Постановление</w:t>
      </w:r>
    </w:p>
    <w:p w:rsidR="00571763" w:rsidRPr="00E23249" w:rsidRDefault="00571763" w:rsidP="00571763">
      <w:pPr>
        <w:ind w:left="-567" w:right="-284"/>
        <w:jc w:val="center"/>
        <w:rPr>
          <w:rFonts w:ascii="Arial" w:hAnsi="Arial" w:cs="Arial"/>
          <w:b/>
          <w:sz w:val="28"/>
          <w:szCs w:val="28"/>
        </w:rPr>
      </w:pPr>
      <w:r w:rsidRPr="00E23249">
        <w:rPr>
          <w:rFonts w:ascii="Arial" w:hAnsi="Arial" w:cs="Arial"/>
          <w:b/>
          <w:sz w:val="28"/>
          <w:szCs w:val="28"/>
        </w:rPr>
        <w:t>главы муниципального образования</w:t>
      </w:r>
    </w:p>
    <w:p w:rsidR="00571763" w:rsidRPr="00E23249" w:rsidRDefault="00571763" w:rsidP="00571763">
      <w:pPr>
        <w:ind w:left="-567" w:right="-284"/>
        <w:jc w:val="center"/>
        <w:rPr>
          <w:rFonts w:ascii="Arial" w:hAnsi="Arial" w:cs="Arial"/>
          <w:color w:val="000000"/>
          <w:sz w:val="28"/>
          <w:szCs w:val="28"/>
        </w:rPr>
      </w:pPr>
      <w:r w:rsidRPr="00E23249">
        <w:rPr>
          <w:rFonts w:ascii="Arial" w:hAnsi="Arial" w:cs="Arial"/>
          <w:b/>
          <w:sz w:val="28"/>
          <w:szCs w:val="28"/>
        </w:rPr>
        <w:t>Краснополянское сельское поселение</w:t>
      </w:r>
    </w:p>
    <w:p w:rsidR="00571763" w:rsidRDefault="005A040D" w:rsidP="005E05F8">
      <w:pPr>
        <w:ind w:left="-567" w:right="-284"/>
        <w:jc w:val="center"/>
        <w:rPr>
          <w:rFonts w:ascii="Arial" w:hAnsi="Arial" w:cs="Arial"/>
          <w:b/>
          <w:color w:val="000000"/>
          <w:sz w:val="28"/>
          <w:szCs w:val="28"/>
        </w:rPr>
      </w:pPr>
      <w:r>
        <w:rPr>
          <w:rFonts w:ascii="Arial" w:hAnsi="Arial" w:cs="Arial"/>
          <w:b/>
          <w:color w:val="000000"/>
          <w:sz w:val="28"/>
          <w:szCs w:val="28"/>
        </w:rPr>
        <w:t>от 30</w:t>
      </w:r>
      <w:r w:rsidR="00377741">
        <w:rPr>
          <w:rFonts w:ascii="Arial" w:hAnsi="Arial" w:cs="Arial"/>
          <w:b/>
          <w:color w:val="000000"/>
          <w:sz w:val="28"/>
          <w:szCs w:val="28"/>
        </w:rPr>
        <w:t xml:space="preserve">  </w:t>
      </w:r>
      <w:r w:rsidR="003C462A">
        <w:rPr>
          <w:rFonts w:ascii="Arial" w:hAnsi="Arial" w:cs="Arial"/>
          <w:b/>
          <w:color w:val="000000"/>
          <w:sz w:val="28"/>
          <w:szCs w:val="28"/>
        </w:rPr>
        <w:t xml:space="preserve">мая </w:t>
      </w:r>
      <w:r>
        <w:rPr>
          <w:rFonts w:ascii="Arial" w:hAnsi="Arial" w:cs="Arial"/>
          <w:b/>
          <w:color w:val="000000"/>
          <w:sz w:val="28"/>
          <w:szCs w:val="28"/>
        </w:rPr>
        <w:t>2019 года  №80</w:t>
      </w:r>
    </w:p>
    <w:p w:rsidR="002B4EDC" w:rsidRDefault="002B4EDC" w:rsidP="005E05F8">
      <w:pPr>
        <w:ind w:left="-567" w:right="-284"/>
        <w:jc w:val="center"/>
        <w:rPr>
          <w:rFonts w:ascii="Arial" w:hAnsi="Arial" w:cs="Arial"/>
          <w:b/>
          <w:color w:val="000000"/>
          <w:sz w:val="28"/>
          <w:szCs w:val="28"/>
        </w:rPr>
      </w:pPr>
    </w:p>
    <w:p w:rsidR="0056296C" w:rsidRDefault="0056296C" w:rsidP="0056296C">
      <w:pPr>
        <w:widowControl/>
        <w:autoSpaceDE/>
        <w:autoSpaceDN/>
        <w:adjustRightInd/>
        <w:jc w:val="center"/>
        <w:rPr>
          <w:rFonts w:ascii="Arial" w:hAnsi="Arial" w:cs="Arial"/>
          <w:b/>
          <w:color w:val="000000"/>
          <w:sz w:val="28"/>
          <w:szCs w:val="28"/>
        </w:rPr>
      </w:pPr>
      <w:r w:rsidRPr="0056296C">
        <w:rPr>
          <w:rFonts w:ascii="Arial" w:hAnsi="Arial" w:cs="Arial"/>
          <w:b/>
          <w:color w:val="000000"/>
          <w:sz w:val="28"/>
          <w:szCs w:val="28"/>
        </w:rPr>
        <w:t>Об утверждении</w:t>
      </w:r>
      <w:r>
        <w:rPr>
          <w:rFonts w:ascii="Arial" w:hAnsi="Arial" w:cs="Arial"/>
          <w:b/>
          <w:color w:val="000000"/>
          <w:sz w:val="28"/>
          <w:szCs w:val="28"/>
        </w:rPr>
        <w:t xml:space="preserve"> Порядка осуществления </w:t>
      </w:r>
      <w:r w:rsidRPr="0056296C">
        <w:rPr>
          <w:rFonts w:ascii="Arial" w:hAnsi="Arial" w:cs="Arial"/>
          <w:b/>
          <w:color w:val="000000"/>
          <w:sz w:val="28"/>
          <w:szCs w:val="28"/>
        </w:rPr>
        <w:t>внутреннего финансового контроля и внутреннего финансового аудита в муниципальном образовании Краснополянское сельское поселение</w:t>
      </w:r>
    </w:p>
    <w:p w:rsidR="002B4EDC" w:rsidRDefault="002B4EDC" w:rsidP="00A21701">
      <w:pPr>
        <w:widowControl/>
        <w:autoSpaceDE/>
        <w:autoSpaceDN/>
        <w:adjustRightInd/>
        <w:jc w:val="both"/>
        <w:rPr>
          <w:rFonts w:ascii="Arial" w:hAnsi="Arial" w:cs="Arial"/>
          <w:b/>
          <w:color w:val="000000"/>
          <w:sz w:val="28"/>
          <w:szCs w:val="28"/>
        </w:rPr>
      </w:pPr>
    </w:p>
    <w:p w:rsidR="0056296C" w:rsidRPr="0056296C" w:rsidRDefault="0056296C" w:rsidP="00A21701">
      <w:pPr>
        <w:widowControl/>
        <w:autoSpaceDE/>
        <w:autoSpaceDN/>
        <w:adjustRightInd/>
        <w:jc w:val="both"/>
        <w:rPr>
          <w:rFonts w:ascii="Arial" w:hAnsi="Arial" w:cs="Arial"/>
          <w:sz w:val="24"/>
          <w:szCs w:val="24"/>
        </w:rPr>
      </w:pPr>
      <w:r>
        <w:rPr>
          <w:rFonts w:ascii="Arial" w:hAnsi="Arial" w:cs="Arial"/>
          <w:sz w:val="24"/>
          <w:szCs w:val="24"/>
        </w:rPr>
        <w:tab/>
      </w:r>
      <w:r w:rsidRPr="0056296C">
        <w:rPr>
          <w:rFonts w:ascii="Arial" w:hAnsi="Arial" w:cs="Arial"/>
          <w:sz w:val="24"/>
          <w:szCs w:val="24"/>
        </w:rPr>
        <w:t>В целях реализации полномочий по осуществлению внутреннего финансового контроля и внутреннего финансового аудита, установленных пунктом 5 статьи 160.2-1 Бюджетного кодекса Рос</w:t>
      </w:r>
      <w:r>
        <w:rPr>
          <w:rFonts w:ascii="Arial" w:hAnsi="Arial" w:cs="Arial"/>
          <w:sz w:val="24"/>
          <w:szCs w:val="24"/>
        </w:rPr>
        <w:t>сийской Федерации, Администрация муниципального образования Краснополянское сельское поселение постановляет:</w:t>
      </w:r>
    </w:p>
    <w:p w:rsidR="002B4EDC" w:rsidRDefault="002B4EDC" w:rsidP="002B4EDC">
      <w:pPr>
        <w:widowControl/>
        <w:autoSpaceDE/>
        <w:autoSpaceDN/>
        <w:adjustRightInd/>
        <w:jc w:val="both"/>
        <w:rPr>
          <w:rFonts w:ascii="Arial" w:hAnsi="Arial" w:cs="Arial"/>
          <w:sz w:val="24"/>
          <w:szCs w:val="24"/>
        </w:rPr>
      </w:pPr>
      <w:r>
        <w:rPr>
          <w:rFonts w:ascii="Arial" w:hAnsi="Arial" w:cs="Arial"/>
          <w:sz w:val="24"/>
          <w:szCs w:val="24"/>
        </w:rPr>
        <w:tab/>
        <w:t xml:space="preserve">1. </w:t>
      </w:r>
      <w:r w:rsidRPr="002B4EDC">
        <w:rPr>
          <w:rFonts w:ascii="Arial" w:hAnsi="Arial" w:cs="Arial"/>
          <w:sz w:val="24"/>
          <w:szCs w:val="24"/>
        </w:rPr>
        <w:t xml:space="preserve">Утвердить </w:t>
      </w:r>
      <w:r w:rsidR="0056296C">
        <w:rPr>
          <w:rFonts w:ascii="Arial" w:hAnsi="Arial" w:cs="Arial"/>
          <w:sz w:val="24"/>
          <w:szCs w:val="24"/>
        </w:rPr>
        <w:t xml:space="preserve">Порядок </w:t>
      </w:r>
      <w:r w:rsidRPr="002B4EDC">
        <w:rPr>
          <w:rFonts w:ascii="Arial" w:hAnsi="Arial" w:cs="Arial"/>
          <w:sz w:val="24"/>
          <w:szCs w:val="24"/>
        </w:rPr>
        <w:t>осуществления внутреннего финансового контроля и внутреннего финансового аудита в муниципальном образовании Краснополянско</w:t>
      </w:r>
      <w:r w:rsidR="0056296C">
        <w:rPr>
          <w:rFonts w:ascii="Arial" w:hAnsi="Arial" w:cs="Arial"/>
          <w:sz w:val="24"/>
          <w:szCs w:val="24"/>
        </w:rPr>
        <w:t>е сельское поселение (прилагается</w:t>
      </w:r>
      <w:r w:rsidRPr="002B4EDC">
        <w:rPr>
          <w:rFonts w:ascii="Arial" w:hAnsi="Arial" w:cs="Arial"/>
          <w:sz w:val="24"/>
          <w:szCs w:val="24"/>
        </w:rPr>
        <w:t>).</w:t>
      </w:r>
    </w:p>
    <w:p w:rsidR="003C462A" w:rsidRDefault="003C462A" w:rsidP="003C462A">
      <w:pPr>
        <w:widowControl/>
        <w:autoSpaceDE/>
        <w:autoSpaceDN/>
        <w:adjustRightInd/>
        <w:jc w:val="both"/>
        <w:rPr>
          <w:rFonts w:ascii="Arial" w:hAnsi="Arial" w:cs="Arial"/>
          <w:sz w:val="24"/>
          <w:szCs w:val="24"/>
        </w:rPr>
      </w:pPr>
      <w:r>
        <w:rPr>
          <w:rFonts w:ascii="Arial" w:hAnsi="Arial" w:cs="Arial"/>
          <w:sz w:val="24"/>
          <w:szCs w:val="24"/>
        </w:rPr>
        <w:tab/>
      </w:r>
      <w:r w:rsidRPr="003C462A">
        <w:rPr>
          <w:rFonts w:ascii="Arial" w:hAnsi="Arial" w:cs="Arial"/>
          <w:sz w:val="24"/>
          <w:szCs w:val="24"/>
        </w:rPr>
        <w:t xml:space="preserve">1(1). </w:t>
      </w:r>
      <w:proofErr w:type="gramStart"/>
      <w:r w:rsidRPr="003C462A">
        <w:rPr>
          <w:rFonts w:ascii="Arial" w:hAnsi="Arial" w:cs="Arial"/>
          <w:sz w:val="24"/>
          <w:szCs w:val="24"/>
        </w:rPr>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исполнительной власти</w:t>
      </w:r>
      <w:r>
        <w:rPr>
          <w:rFonts w:ascii="Arial" w:hAnsi="Arial" w:cs="Arial"/>
          <w:sz w:val="24"/>
          <w:szCs w:val="24"/>
        </w:rPr>
        <w:t xml:space="preserve"> органов местного самоуправления</w:t>
      </w:r>
      <w:r w:rsidRPr="003C462A">
        <w:rPr>
          <w:rFonts w:ascii="Arial" w:hAnsi="Arial" w:cs="Arial"/>
          <w:sz w:val="24"/>
          <w:szCs w:val="24"/>
        </w:rPr>
        <w:t>, а также бюджетных ассигнований, предусмотренных соответствующим исполнительным органам местного самоуправления в местном бюджете на руководство и управление в установленной сфере деятельности.</w:t>
      </w:r>
      <w:proofErr w:type="gramEnd"/>
    </w:p>
    <w:p w:rsidR="003C462A" w:rsidRPr="003C462A" w:rsidRDefault="003C462A" w:rsidP="003C462A">
      <w:pPr>
        <w:widowControl/>
        <w:autoSpaceDE/>
        <w:autoSpaceDN/>
        <w:adjustRightInd/>
        <w:jc w:val="both"/>
        <w:rPr>
          <w:rFonts w:ascii="Arial" w:hAnsi="Arial" w:cs="Arial"/>
          <w:sz w:val="24"/>
          <w:szCs w:val="24"/>
        </w:rPr>
      </w:pPr>
      <w:r>
        <w:rPr>
          <w:rFonts w:ascii="Arial" w:hAnsi="Arial" w:cs="Arial"/>
          <w:sz w:val="24"/>
          <w:szCs w:val="24"/>
        </w:rPr>
        <w:tab/>
      </w:r>
      <w:r w:rsidRPr="003C462A">
        <w:rPr>
          <w:rFonts w:ascii="Arial" w:hAnsi="Arial" w:cs="Arial"/>
          <w:sz w:val="24"/>
          <w:szCs w:val="24"/>
        </w:rPr>
        <w:t>2.</w:t>
      </w:r>
      <w:r w:rsidRPr="003C462A">
        <w:rPr>
          <w:rFonts w:ascii="Arial" w:hAnsi="Arial" w:cs="Arial"/>
          <w:sz w:val="24"/>
          <w:szCs w:val="24"/>
        </w:rPr>
        <w:tab/>
        <w:t>Назначить органом Администрации муниципального образования</w:t>
      </w:r>
      <w:r>
        <w:rPr>
          <w:rFonts w:ascii="Arial" w:hAnsi="Arial" w:cs="Arial"/>
          <w:sz w:val="24"/>
          <w:szCs w:val="24"/>
        </w:rPr>
        <w:t xml:space="preserve"> Краснополянское сельское поселение</w:t>
      </w:r>
      <w:r w:rsidRPr="003C462A">
        <w:rPr>
          <w:rFonts w:ascii="Arial" w:hAnsi="Arial" w:cs="Arial"/>
          <w:sz w:val="24"/>
          <w:szCs w:val="24"/>
        </w:rPr>
        <w:t xml:space="preserve">, уполномоченным на осуществление координации и анализа проведения главными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 внутреннего финансового контроля и внутреннего финансового аудита </w:t>
      </w:r>
      <w:r>
        <w:rPr>
          <w:rFonts w:ascii="Arial" w:hAnsi="Arial" w:cs="Arial"/>
          <w:sz w:val="24"/>
          <w:szCs w:val="24"/>
        </w:rPr>
        <w:t>финансово-экономический отдел</w:t>
      </w:r>
      <w:r w:rsidRPr="003C462A">
        <w:t xml:space="preserve"> </w:t>
      </w:r>
      <w:r w:rsidRPr="003C462A">
        <w:rPr>
          <w:rFonts w:ascii="Arial" w:hAnsi="Arial" w:cs="Arial"/>
          <w:sz w:val="24"/>
          <w:szCs w:val="24"/>
        </w:rPr>
        <w:t>Администрации муниципального образования Краснополянское сельское поселение.</w:t>
      </w:r>
    </w:p>
    <w:p w:rsidR="002B4EDC" w:rsidRPr="002B4EDC" w:rsidRDefault="002B4EDC" w:rsidP="00A21701">
      <w:pPr>
        <w:widowControl/>
        <w:autoSpaceDE/>
        <w:autoSpaceDN/>
        <w:adjustRightInd/>
        <w:jc w:val="both"/>
        <w:rPr>
          <w:rFonts w:ascii="Arial" w:hAnsi="Arial" w:cs="Arial"/>
          <w:b/>
          <w:color w:val="000000"/>
          <w:sz w:val="24"/>
          <w:szCs w:val="24"/>
        </w:rPr>
      </w:pPr>
      <w:r>
        <w:rPr>
          <w:rFonts w:ascii="Arial" w:hAnsi="Arial" w:cs="Arial"/>
          <w:sz w:val="24"/>
          <w:szCs w:val="24"/>
        </w:rPr>
        <w:tab/>
      </w:r>
      <w:r w:rsidR="003C462A">
        <w:rPr>
          <w:rFonts w:ascii="Arial" w:hAnsi="Arial" w:cs="Arial"/>
          <w:sz w:val="24"/>
          <w:szCs w:val="24"/>
        </w:rPr>
        <w:t>3</w:t>
      </w:r>
      <w:r w:rsidRPr="002B4EDC">
        <w:rPr>
          <w:rFonts w:ascii="Arial" w:hAnsi="Arial" w:cs="Arial"/>
          <w:sz w:val="24"/>
          <w:szCs w:val="24"/>
        </w:rPr>
        <w:t>. Настоящее Постановление вступает в силу с момента официального опубликования.</w:t>
      </w:r>
    </w:p>
    <w:p w:rsidR="00A21701" w:rsidRPr="00BC20B0" w:rsidRDefault="009B7EB8" w:rsidP="009B7EB8">
      <w:pPr>
        <w:widowControl/>
        <w:autoSpaceDE/>
        <w:autoSpaceDN/>
        <w:adjustRightInd/>
        <w:jc w:val="both"/>
        <w:rPr>
          <w:rFonts w:ascii="Arial" w:hAnsi="Arial" w:cs="Arial"/>
          <w:b/>
          <w:sz w:val="24"/>
          <w:szCs w:val="24"/>
        </w:rPr>
      </w:pPr>
      <w:r>
        <w:rPr>
          <w:rFonts w:ascii="Arial" w:hAnsi="Arial" w:cs="Arial"/>
          <w:sz w:val="24"/>
          <w:szCs w:val="24"/>
        </w:rPr>
        <w:tab/>
      </w:r>
      <w:r w:rsidR="003C462A">
        <w:rPr>
          <w:rFonts w:ascii="Arial" w:hAnsi="Arial" w:cs="Arial"/>
          <w:sz w:val="24"/>
          <w:szCs w:val="24"/>
        </w:rPr>
        <w:t>4</w:t>
      </w:r>
      <w:r w:rsidR="00A21701" w:rsidRPr="00A21701">
        <w:rPr>
          <w:rFonts w:ascii="Arial" w:hAnsi="Arial" w:cs="Arial"/>
          <w:sz w:val="24"/>
          <w:szCs w:val="24"/>
        </w:rPr>
        <w:t xml:space="preserve">.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00D60616" w:rsidRPr="0061101D">
          <w:rPr>
            <w:rStyle w:val="ac"/>
            <w:rFonts w:ascii="Arial" w:hAnsi="Arial" w:cs="Arial"/>
            <w:sz w:val="24"/>
            <w:szCs w:val="24"/>
          </w:rPr>
          <w:t>www.krasnopolyanskoe.ru</w:t>
        </w:r>
      </w:hyperlink>
      <w:r w:rsidR="00D60616">
        <w:rPr>
          <w:rFonts w:ascii="Arial" w:hAnsi="Arial" w:cs="Arial"/>
          <w:sz w:val="24"/>
          <w:szCs w:val="24"/>
        </w:rPr>
        <w:t xml:space="preserve"> </w:t>
      </w:r>
    </w:p>
    <w:p w:rsidR="00C915C5" w:rsidRDefault="00A21701" w:rsidP="003C462A">
      <w:pPr>
        <w:widowControl/>
        <w:autoSpaceDE/>
        <w:autoSpaceDN/>
        <w:adjustRightInd/>
        <w:jc w:val="both"/>
        <w:rPr>
          <w:rFonts w:ascii="Arial" w:hAnsi="Arial" w:cs="Arial"/>
          <w:sz w:val="24"/>
          <w:szCs w:val="24"/>
        </w:rPr>
      </w:pPr>
      <w:r>
        <w:rPr>
          <w:rFonts w:ascii="Arial" w:hAnsi="Arial" w:cs="Arial"/>
          <w:sz w:val="24"/>
          <w:szCs w:val="24"/>
        </w:rPr>
        <w:tab/>
      </w:r>
    </w:p>
    <w:p w:rsidR="003C462A" w:rsidRDefault="003C462A" w:rsidP="003C462A">
      <w:pPr>
        <w:widowControl/>
        <w:autoSpaceDE/>
        <w:autoSpaceDN/>
        <w:adjustRightInd/>
        <w:jc w:val="both"/>
        <w:rPr>
          <w:rFonts w:ascii="Arial" w:hAnsi="Arial" w:cs="Arial"/>
          <w:sz w:val="24"/>
          <w:szCs w:val="24"/>
        </w:rPr>
      </w:pPr>
    </w:p>
    <w:p w:rsidR="00C915C5" w:rsidRDefault="00A21701" w:rsidP="009B7EB8">
      <w:pPr>
        <w:widowControl/>
        <w:suppressAutoHyphens/>
        <w:autoSpaceDE/>
        <w:autoSpaceDN/>
        <w:adjustRightInd/>
        <w:jc w:val="both"/>
        <w:rPr>
          <w:rFonts w:ascii="Arial" w:hAnsi="Arial" w:cs="Arial"/>
          <w:sz w:val="24"/>
          <w:szCs w:val="24"/>
        </w:rPr>
      </w:pPr>
      <w:r w:rsidRPr="00A21701">
        <w:rPr>
          <w:rFonts w:ascii="Arial" w:hAnsi="Arial" w:cs="Arial"/>
          <w:sz w:val="24"/>
          <w:szCs w:val="24"/>
        </w:rPr>
        <w:t xml:space="preserve">Глава  Краснополянского сельского поселения              </w:t>
      </w:r>
      <w:r>
        <w:rPr>
          <w:rFonts w:ascii="Arial" w:hAnsi="Arial" w:cs="Arial"/>
          <w:sz w:val="24"/>
          <w:szCs w:val="24"/>
        </w:rPr>
        <w:t xml:space="preserve">                           </w:t>
      </w:r>
      <w:r w:rsidR="005E05F8">
        <w:rPr>
          <w:rFonts w:ascii="Arial" w:hAnsi="Arial" w:cs="Arial"/>
          <w:sz w:val="24"/>
          <w:szCs w:val="24"/>
        </w:rPr>
        <w:t>Л.А. Федотова</w:t>
      </w:r>
    </w:p>
    <w:p w:rsidR="009B7EB8" w:rsidRDefault="009B7EB8" w:rsidP="009B7EB8">
      <w:pPr>
        <w:widowControl/>
        <w:suppressAutoHyphens/>
        <w:autoSpaceDE/>
        <w:autoSpaceDN/>
        <w:adjustRightInd/>
        <w:jc w:val="both"/>
        <w:rPr>
          <w:rFonts w:ascii="Arial" w:hAnsi="Arial" w:cs="Arial"/>
          <w:sz w:val="24"/>
          <w:szCs w:val="24"/>
        </w:rPr>
      </w:pPr>
    </w:p>
    <w:p w:rsidR="00DC784D" w:rsidRDefault="00DC784D" w:rsidP="00662392">
      <w:pPr>
        <w:widowControl/>
        <w:suppressAutoHyphens/>
        <w:autoSpaceDE/>
        <w:autoSpaceDN/>
        <w:adjustRightInd/>
        <w:jc w:val="right"/>
        <w:rPr>
          <w:rFonts w:ascii="Arial" w:hAnsi="Arial" w:cs="Arial"/>
          <w:sz w:val="24"/>
          <w:szCs w:val="24"/>
        </w:rPr>
      </w:pPr>
    </w:p>
    <w:p w:rsidR="005A040D" w:rsidRDefault="005A040D" w:rsidP="00662392">
      <w:pPr>
        <w:widowControl/>
        <w:suppressAutoHyphens/>
        <w:autoSpaceDE/>
        <w:autoSpaceDN/>
        <w:adjustRightInd/>
        <w:jc w:val="right"/>
        <w:rPr>
          <w:rFonts w:ascii="Arial" w:hAnsi="Arial" w:cs="Arial"/>
          <w:sz w:val="24"/>
          <w:szCs w:val="24"/>
        </w:rPr>
      </w:pPr>
    </w:p>
    <w:p w:rsidR="002B4EDC" w:rsidRDefault="002B4EDC" w:rsidP="00662392">
      <w:pPr>
        <w:widowControl/>
        <w:suppressAutoHyphens/>
        <w:autoSpaceDE/>
        <w:autoSpaceDN/>
        <w:adjustRightInd/>
        <w:jc w:val="right"/>
        <w:rPr>
          <w:rFonts w:ascii="Arial" w:hAnsi="Arial" w:cs="Arial"/>
          <w:sz w:val="24"/>
          <w:szCs w:val="24"/>
        </w:rPr>
      </w:pP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lastRenderedPageBreak/>
        <w:t>Утверждено</w:t>
      </w: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t xml:space="preserve">Постановлением </w:t>
      </w:r>
      <w:r w:rsidR="0056296C">
        <w:rPr>
          <w:rFonts w:ascii="Arial" w:hAnsi="Arial" w:cs="Arial"/>
          <w:sz w:val="24"/>
          <w:szCs w:val="24"/>
        </w:rPr>
        <w:t xml:space="preserve">Администрации </w:t>
      </w:r>
      <w:r w:rsidRPr="00662392">
        <w:rPr>
          <w:rFonts w:ascii="Arial" w:hAnsi="Arial" w:cs="Arial"/>
          <w:sz w:val="24"/>
          <w:szCs w:val="24"/>
        </w:rPr>
        <w:t>МО</w:t>
      </w:r>
    </w:p>
    <w:p w:rsidR="00662392" w:rsidRPr="00662392" w:rsidRDefault="00662392" w:rsidP="00662392">
      <w:pPr>
        <w:widowControl/>
        <w:suppressAutoHyphens/>
        <w:autoSpaceDE/>
        <w:autoSpaceDN/>
        <w:adjustRightInd/>
        <w:jc w:val="right"/>
        <w:rPr>
          <w:rFonts w:ascii="Arial" w:hAnsi="Arial" w:cs="Arial"/>
          <w:sz w:val="24"/>
          <w:szCs w:val="24"/>
        </w:rPr>
      </w:pPr>
      <w:r w:rsidRPr="00662392">
        <w:rPr>
          <w:rFonts w:ascii="Arial" w:hAnsi="Arial" w:cs="Arial"/>
          <w:sz w:val="24"/>
          <w:szCs w:val="24"/>
        </w:rPr>
        <w:t>Краснополянское сельское поселение</w:t>
      </w:r>
    </w:p>
    <w:p w:rsidR="00662392" w:rsidRDefault="005A040D" w:rsidP="00662392">
      <w:pPr>
        <w:widowControl/>
        <w:suppressAutoHyphens/>
        <w:autoSpaceDE/>
        <w:autoSpaceDN/>
        <w:adjustRightInd/>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от 3</w:t>
      </w:r>
      <w:r w:rsidR="00C15134">
        <w:rPr>
          <w:rFonts w:ascii="Arial" w:hAnsi="Arial" w:cs="Arial"/>
          <w:sz w:val="24"/>
          <w:szCs w:val="24"/>
        </w:rPr>
        <w:t xml:space="preserve">0 </w:t>
      </w:r>
      <w:r w:rsidR="003C462A">
        <w:rPr>
          <w:rFonts w:ascii="Arial" w:hAnsi="Arial" w:cs="Arial"/>
          <w:sz w:val="24"/>
          <w:szCs w:val="24"/>
        </w:rPr>
        <w:t xml:space="preserve">мая </w:t>
      </w:r>
      <w:r>
        <w:rPr>
          <w:rFonts w:ascii="Arial" w:hAnsi="Arial" w:cs="Arial"/>
          <w:sz w:val="24"/>
          <w:szCs w:val="24"/>
        </w:rPr>
        <w:t>2019 г. №8</w:t>
      </w:r>
      <w:bookmarkStart w:id="0" w:name="_GoBack"/>
      <w:bookmarkEnd w:id="0"/>
      <w:r w:rsidR="00C15134">
        <w:rPr>
          <w:rFonts w:ascii="Arial" w:hAnsi="Arial" w:cs="Arial"/>
          <w:sz w:val="24"/>
          <w:szCs w:val="24"/>
        </w:rPr>
        <w:t>0</w:t>
      </w:r>
    </w:p>
    <w:p w:rsidR="00662392" w:rsidRDefault="00662392" w:rsidP="00A21701">
      <w:pPr>
        <w:widowControl/>
        <w:suppressAutoHyphens/>
        <w:autoSpaceDE/>
        <w:autoSpaceDN/>
        <w:adjustRightInd/>
        <w:jc w:val="right"/>
        <w:rPr>
          <w:rFonts w:ascii="Arial" w:hAnsi="Arial" w:cs="Arial"/>
          <w:sz w:val="24"/>
          <w:szCs w:val="24"/>
        </w:rPr>
      </w:pPr>
    </w:p>
    <w:p w:rsidR="0056296C" w:rsidRDefault="0056296C" w:rsidP="002B4EDC">
      <w:pPr>
        <w:ind w:firstLine="720"/>
        <w:jc w:val="center"/>
        <w:rPr>
          <w:rFonts w:ascii="Arial" w:hAnsi="Arial" w:cs="Arial"/>
          <w:sz w:val="24"/>
          <w:szCs w:val="24"/>
        </w:rPr>
      </w:pPr>
      <w:r>
        <w:rPr>
          <w:rFonts w:ascii="Arial" w:hAnsi="Arial" w:cs="Arial"/>
          <w:sz w:val="24"/>
          <w:szCs w:val="24"/>
        </w:rPr>
        <w:t xml:space="preserve">Порядок </w:t>
      </w:r>
    </w:p>
    <w:p w:rsidR="00F0176B" w:rsidRDefault="002B4EDC" w:rsidP="002B4EDC">
      <w:pPr>
        <w:ind w:firstLine="720"/>
        <w:jc w:val="center"/>
        <w:rPr>
          <w:rFonts w:ascii="Arial" w:hAnsi="Arial" w:cs="Arial"/>
          <w:sz w:val="24"/>
          <w:szCs w:val="24"/>
        </w:rPr>
      </w:pPr>
      <w:r w:rsidRPr="002B4EDC">
        <w:rPr>
          <w:rFonts w:ascii="Arial" w:hAnsi="Arial" w:cs="Arial"/>
          <w:sz w:val="24"/>
          <w:szCs w:val="24"/>
        </w:rPr>
        <w:t>осуществления внутреннего финансового контроля и внутреннего финансового аудита в муниципальном образовании Краснополянское сельское поселение</w:t>
      </w:r>
    </w:p>
    <w:p w:rsidR="002B4EDC" w:rsidRDefault="002B4EDC" w:rsidP="002B4EDC">
      <w:pPr>
        <w:ind w:firstLine="720"/>
        <w:jc w:val="center"/>
        <w:rPr>
          <w:rFonts w:ascii="Arial" w:hAnsi="Arial" w:cs="Arial"/>
          <w:sz w:val="24"/>
          <w:szCs w:val="24"/>
        </w:rPr>
      </w:pPr>
    </w:p>
    <w:p w:rsidR="002B4EDC" w:rsidRDefault="002B4EDC" w:rsidP="002B4EDC">
      <w:pPr>
        <w:ind w:firstLine="720"/>
        <w:jc w:val="center"/>
        <w:rPr>
          <w:rFonts w:ascii="Arial" w:hAnsi="Arial" w:cs="Arial"/>
          <w:sz w:val="24"/>
          <w:szCs w:val="24"/>
        </w:rPr>
      </w:pPr>
      <w:r>
        <w:rPr>
          <w:rFonts w:ascii="Arial" w:hAnsi="Arial" w:cs="Arial"/>
          <w:sz w:val="24"/>
          <w:szCs w:val="24"/>
        </w:rPr>
        <w:t>Глава 1. Общие положения</w:t>
      </w:r>
    </w:p>
    <w:p w:rsidR="002B4EDC" w:rsidRDefault="002B4EDC" w:rsidP="002B4EDC">
      <w:pPr>
        <w:ind w:firstLine="720"/>
        <w:jc w:val="center"/>
        <w:rPr>
          <w:rFonts w:ascii="Arial" w:hAnsi="Arial" w:cs="Arial"/>
          <w:sz w:val="24"/>
          <w:szCs w:val="24"/>
        </w:rPr>
      </w:pPr>
    </w:p>
    <w:p w:rsidR="002B4EDC" w:rsidRPr="002B4EDC" w:rsidRDefault="002B4EDC" w:rsidP="002B4EDC">
      <w:pPr>
        <w:jc w:val="both"/>
        <w:rPr>
          <w:rFonts w:ascii="Arial" w:hAnsi="Arial" w:cs="Arial"/>
          <w:sz w:val="24"/>
          <w:szCs w:val="24"/>
        </w:rPr>
      </w:pPr>
      <w:r>
        <w:rPr>
          <w:rFonts w:ascii="Arial" w:hAnsi="Arial" w:cs="Arial"/>
          <w:sz w:val="24"/>
          <w:szCs w:val="24"/>
        </w:rPr>
        <w:tab/>
      </w:r>
      <w:r w:rsidR="000A7547">
        <w:rPr>
          <w:rFonts w:ascii="Arial" w:hAnsi="Arial" w:cs="Arial"/>
          <w:sz w:val="24"/>
          <w:szCs w:val="24"/>
        </w:rPr>
        <w:t xml:space="preserve">1. </w:t>
      </w:r>
      <w:r w:rsidR="000A7547" w:rsidRPr="000A7547">
        <w:rPr>
          <w:rFonts w:ascii="Arial" w:hAnsi="Arial" w:cs="Arial"/>
          <w:sz w:val="24"/>
          <w:szCs w:val="24"/>
        </w:rPr>
        <w:t>Настоящий Порядок устанавливает процедуры осуществления главными распорядителями средств местного бюджета, главными администраторами доходов средств местного бюджета, главными администраторами источников финансирования дефицита местного бюджета (далее - главный распорядитель, главный администратор) внутреннего финансового контроля и внутреннего финансового аудита.</w:t>
      </w:r>
    </w:p>
    <w:p w:rsidR="000A7547" w:rsidRDefault="000A7547" w:rsidP="002B4EDC">
      <w:pPr>
        <w:jc w:val="center"/>
        <w:rPr>
          <w:rFonts w:ascii="Arial" w:hAnsi="Arial" w:cs="Arial"/>
          <w:sz w:val="24"/>
          <w:szCs w:val="24"/>
        </w:rPr>
      </w:pPr>
      <w:r>
        <w:rPr>
          <w:rFonts w:ascii="Arial" w:hAnsi="Arial" w:cs="Arial"/>
          <w:sz w:val="24"/>
          <w:szCs w:val="24"/>
        </w:rPr>
        <w:t xml:space="preserve">  </w:t>
      </w:r>
    </w:p>
    <w:p w:rsidR="002B4EDC" w:rsidRDefault="002B4EDC" w:rsidP="00FA3A9A">
      <w:pPr>
        <w:jc w:val="center"/>
        <w:rPr>
          <w:rFonts w:ascii="Arial" w:hAnsi="Arial" w:cs="Arial"/>
          <w:sz w:val="24"/>
          <w:szCs w:val="24"/>
        </w:rPr>
      </w:pPr>
      <w:r w:rsidRPr="002B4EDC">
        <w:rPr>
          <w:rFonts w:ascii="Arial" w:hAnsi="Arial" w:cs="Arial"/>
          <w:sz w:val="24"/>
          <w:szCs w:val="24"/>
        </w:rPr>
        <w:t xml:space="preserve">Глава 2. </w:t>
      </w:r>
      <w:r>
        <w:rPr>
          <w:rFonts w:ascii="Arial" w:hAnsi="Arial" w:cs="Arial"/>
          <w:sz w:val="24"/>
          <w:szCs w:val="24"/>
        </w:rPr>
        <w:t>Осуществление внутреннего финансового контроля</w:t>
      </w:r>
    </w:p>
    <w:p w:rsidR="00FA3A9A" w:rsidRDefault="002B4EDC" w:rsidP="002B4EDC">
      <w:pPr>
        <w:jc w:val="both"/>
        <w:rPr>
          <w:rFonts w:ascii="Arial" w:hAnsi="Arial" w:cs="Arial"/>
          <w:sz w:val="24"/>
          <w:szCs w:val="24"/>
        </w:rPr>
      </w:pPr>
      <w:r>
        <w:rPr>
          <w:rFonts w:ascii="Arial" w:hAnsi="Arial" w:cs="Arial"/>
          <w:sz w:val="24"/>
          <w:szCs w:val="24"/>
        </w:rPr>
        <w:tab/>
      </w:r>
    </w:p>
    <w:p w:rsidR="00FA3A9A" w:rsidRPr="00FA3A9A" w:rsidRDefault="00FA3A9A" w:rsidP="00FA3A9A">
      <w:pPr>
        <w:jc w:val="both"/>
        <w:rPr>
          <w:rFonts w:ascii="Arial" w:hAnsi="Arial" w:cs="Arial"/>
          <w:sz w:val="24"/>
          <w:szCs w:val="24"/>
        </w:rPr>
      </w:pPr>
      <w:r>
        <w:rPr>
          <w:rFonts w:ascii="Arial" w:hAnsi="Arial" w:cs="Arial"/>
          <w:sz w:val="24"/>
          <w:szCs w:val="24"/>
        </w:rPr>
        <w:tab/>
      </w:r>
      <w:r w:rsidRPr="00FA3A9A">
        <w:rPr>
          <w:rFonts w:ascii="Arial" w:hAnsi="Arial" w:cs="Arial"/>
          <w:sz w:val="24"/>
          <w:szCs w:val="24"/>
        </w:rPr>
        <w:t>2. Внутренний финансовый контроль является непрерывным процессом, реализуемым руководителям (заместителями руководителей),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бюджета муниципального образования Краснополянское сельское поселение (далее – бюджет муниципального образования), ведения бюджетного учета и составления бюджетной отчетности (далее - внутренние бюджетные процедуры)</w:t>
      </w:r>
      <w:r>
        <w:rPr>
          <w:rFonts w:ascii="Arial" w:hAnsi="Arial" w:cs="Arial"/>
          <w:sz w:val="24"/>
          <w:szCs w:val="24"/>
        </w:rPr>
        <w:t>.</w:t>
      </w:r>
    </w:p>
    <w:p w:rsidR="00FA3A9A" w:rsidRDefault="00FA3A9A" w:rsidP="002B4EDC">
      <w:pPr>
        <w:jc w:val="both"/>
        <w:rPr>
          <w:rFonts w:ascii="Arial" w:hAnsi="Arial" w:cs="Arial"/>
          <w:sz w:val="24"/>
          <w:szCs w:val="24"/>
        </w:rPr>
      </w:pPr>
      <w:r>
        <w:rPr>
          <w:rFonts w:ascii="Arial" w:hAnsi="Arial" w:cs="Arial"/>
          <w:sz w:val="24"/>
          <w:szCs w:val="24"/>
        </w:rPr>
        <w:tab/>
      </w:r>
      <w:r w:rsidRPr="00FA3A9A">
        <w:rPr>
          <w:rFonts w:ascii="Arial" w:hAnsi="Arial" w:cs="Arial"/>
          <w:sz w:val="24"/>
          <w:szCs w:val="24"/>
        </w:rPr>
        <w:t xml:space="preserve">3. Внутренний финансовый контроль направлен </w:t>
      </w:r>
      <w:proofErr w:type="gramStart"/>
      <w:r w:rsidRPr="00FA3A9A">
        <w:rPr>
          <w:rFonts w:ascii="Arial" w:hAnsi="Arial" w:cs="Arial"/>
          <w:sz w:val="24"/>
          <w:szCs w:val="24"/>
        </w:rPr>
        <w:t>на</w:t>
      </w:r>
      <w:proofErr w:type="gramEnd"/>
      <w:r w:rsidRPr="00FA3A9A">
        <w:rPr>
          <w:rFonts w:ascii="Arial" w:hAnsi="Arial" w:cs="Arial"/>
          <w:sz w:val="24"/>
          <w:szCs w:val="24"/>
        </w:rPr>
        <w:t>:</w:t>
      </w:r>
    </w:p>
    <w:p w:rsidR="00A71631" w:rsidRDefault="00A71631" w:rsidP="00A71631">
      <w:pPr>
        <w:jc w:val="both"/>
        <w:rPr>
          <w:rFonts w:ascii="Arial" w:hAnsi="Arial" w:cs="Arial"/>
          <w:color w:val="FF0000"/>
          <w:sz w:val="24"/>
          <w:szCs w:val="24"/>
          <w:u w:val="single"/>
        </w:rPr>
      </w:pPr>
      <w:r>
        <w:rPr>
          <w:rFonts w:ascii="Arial" w:hAnsi="Arial" w:cs="Arial"/>
          <w:sz w:val="24"/>
          <w:szCs w:val="24"/>
        </w:rPr>
        <w:tab/>
      </w:r>
      <w:proofErr w:type="gramStart"/>
      <w:r w:rsidRPr="00A71631">
        <w:rPr>
          <w:rFonts w:ascii="Arial" w:hAnsi="Arial" w:cs="Arial"/>
          <w:sz w:val="24"/>
          <w:szCs w:val="24"/>
        </w:rPr>
        <w:t>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этими главным администратором бюджетных средств, администратором бюджетных средств и подведомственными ему администраторами бюджетных средств и (или) получателями б</w:t>
      </w:r>
      <w:r w:rsidR="00A270B9">
        <w:rPr>
          <w:rFonts w:ascii="Arial" w:hAnsi="Arial" w:cs="Arial"/>
          <w:sz w:val="24"/>
          <w:szCs w:val="24"/>
        </w:rPr>
        <w:t>юджетных средст</w:t>
      </w:r>
      <w:r w:rsidR="00A270B9" w:rsidRPr="00A270B9">
        <w:rPr>
          <w:rFonts w:ascii="Arial" w:hAnsi="Arial" w:cs="Arial"/>
          <w:sz w:val="24"/>
          <w:szCs w:val="24"/>
        </w:rPr>
        <w:t>в</w:t>
      </w:r>
      <w:r w:rsidRPr="00A270B9">
        <w:rPr>
          <w:rFonts w:ascii="Arial" w:hAnsi="Arial" w:cs="Arial"/>
          <w:b/>
          <w:sz w:val="24"/>
          <w:szCs w:val="24"/>
        </w:rPr>
        <w:t>;</w:t>
      </w:r>
      <w:proofErr w:type="gramEnd"/>
    </w:p>
    <w:p w:rsidR="00A71631" w:rsidRPr="00A71631" w:rsidRDefault="00A71631" w:rsidP="00A71631">
      <w:pPr>
        <w:jc w:val="both"/>
        <w:rPr>
          <w:rFonts w:ascii="Arial" w:hAnsi="Arial" w:cs="Arial"/>
          <w:sz w:val="24"/>
          <w:szCs w:val="24"/>
        </w:rPr>
      </w:pPr>
      <w:r w:rsidRPr="00A71631">
        <w:rPr>
          <w:rFonts w:ascii="Arial" w:hAnsi="Arial" w:cs="Arial"/>
          <w:sz w:val="24"/>
          <w:szCs w:val="24"/>
        </w:rPr>
        <w:tab/>
        <w:t xml:space="preserve">б)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бюджетной отчетности и ведения бюджетного учета (обеспечение достоверности бюджетной отчетности) этими главным администратором бюджетных средств, администратором бюджетных средств и подведомственными ему администраторами бюджетных средств и (или) </w:t>
      </w:r>
      <w:r>
        <w:rPr>
          <w:rFonts w:ascii="Arial" w:hAnsi="Arial" w:cs="Arial"/>
          <w:sz w:val="24"/>
          <w:szCs w:val="24"/>
        </w:rPr>
        <w:t>получателями бюджетных средств;</w:t>
      </w:r>
    </w:p>
    <w:p w:rsidR="002B4EDC" w:rsidRDefault="00A71631" w:rsidP="00A71631">
      <w:pPr>
        <w:jc w:val="both"/>
        <w:rPr>
          <w:rFonts w:ascii="Arial" w:hAnsi="Arial" w:cs="Arial"/>
          <w:sz w:val="24"/>
          <w:szCs w:val="24"/>
        </w:rPr>
      </w:pPr>
      <w:r>
        <w:rPr>
          <w:rFonts w:ascii="Arial" w:hAnsi="Arial" w:cs="Arial"/>
          <w:sz w:val="24"/>
          <w:szCs w:val="24"/>
        </w:rPr>
        <w:tab/>
        <w:t xml:space="preserve">в) </w:t>
      </w:r>
      <w:r w:rsidRPr="00A71631">
        <w:rPr>
          <w:rFonts w:ascii="Arial" w:hAnsi="Arial" w:cs="Arial"/>
          <w:sz w:val="24"/>
          <w:szCs w:val="24"/>
        </w:rPr>
        <w:t>подготовку и организацию</w:t>
      </w:r>
      <w:r>
        <w:rPr>
          <w:rFonts w:ascii="Arial" w:hAnsi="Arial" w:cs="Arial"/>
          <w:sz w:val="24"/>
          <w:szCs w:val="24"/>
        </w:rPr>
        <w:t xml:space="preserve"> мер по повышению экономности и </w:t>
      </w:r>
      <w:r w:rsidRPr="00A71631">
        <w:rPr>
          <w:rFonts w:ascii="Arial" w:hAnsi="Arial" w:cs="Arial"/>
          <w:sz w:val="24"/>
          <w:szCs w:val="24"/>
        </w:rPr>
        <w:t>результативности использования бюджетных средств.</w:t>
      </w:r>
    </w:p>
    <w:p w:rsidR="00F815AD" w:rsidRDefault="00F815AD" w:rsidP="00A71631">
      <w:pPr>
        <w:jc w:val="both"/>
        <w:rPr>
          <w:rFonts w:ascii="Arial" w:hAnsi="Arial" w:cs="Arial"/>
          <w:sz w:val="24"/>
          <w:szCs w:val="24"/>
        </w:rPr>
      </w:pPr>
      <w:r>
        <w:rPr>
          <w:rFonts w:ascii="Arial" w:hAnsi="Arial" w:cs="Arial"/>
          <w:sz w:val="24"/>
          <w:szCs w:val="24"/>
        </w:rPr>
        <w:tab/>
        <w:t>4</w:t>
      </w:r>
      <w:r w:rsidR="00A71631" w:rsidRPr="00A71631">
        <w:rPr>
          <w:rFonts w:ascii="Arial" w:hAnsi="Arial" w:cs="Arial"/>
          <w:sz w:val="24"/>
          <w:szCs w:val="24"/>
        </w:rPr>
        <w:t xml:space="preserve">. </w:t>
      </w:r>
      <w:r w:rsidRPr="00F815AD">
        <w:rPr>
          <w:rFonts w:ascii="Arial" w:hAnsi="Arial" w:cs="Arial"/>
          <w:sz w:val="24"/>
          <w:szCs w:val="24"/>
        </w:rPr>
        <w:t>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F815AD" w:rsidRPr="00A71631" w:rsidRDefault="00F815AD" w:rsidP="00A71631">
      <w:pPr>
        <w:jc w:val="both"/>
        <w:rPr>
          <w:rFonts w:ascii="Arial" w:hAnsi="Arial" w:cs="Arial"/>
          <w:sz w:val="24"/>
          <w:szCs w:val="24"/>
        </w:rPr>
      </w:pPr>
      <w:r>
        <w:rPr>
          <w:rFonts w:ascii="Arial" w:hAnsi="Arial" w:cs="Arial"/>
          <w:sz w:val="24"/>
          <w:szCs w:val="24"/>
        </w:rPr>
        <w:tab/>
      </w:r>
      <w:r w:rsidRPr="00F815AD">
        <w:rPr>
          <w:rFonts w:ascii="Arial" w:hAnsi="Arial" w:cs="Arial"/>
          <w:sz w:val="24"/>
          <w:szCs w:val="24"/>
        </w:rPr>
        <w:t>5. Уполномоченные должностные лица главного распорядителя, главного администратора осуществляют внутренний финансовый контроль в отношении следующих внутренних бюджетных процедур:</w:t>
      </w:r>
    </w:p>
    <w:p w:rsidR="00BC6378" w:rsidRPr="00194F24" w:rsidRDefault="006C0127" w:rsidP="00E62048">
      <w:pPr>
        <w:tabs>
          <w:tab w:val="left" w:pos="960"/>
        </w:tabs>
        <w:jc w:val="both"/>
        <w:rPr>
          <w:rFonts w:ascii="Arial" w:hAnsi="Arial" w:cs="Arial"/>
          <w:sz w:val="24"/>
          <w:szCs w:val="24"/>
        </w:rPr>
      </w:pPr>
      <w:r w:rsidRPr="00DF7695">
        <w:rPr>
          <w:rFonts w:ascii="Arial" w:hAnsi="Arial" w:cs="Arial"/>
          <w:b/>
          <w:sz w:val="24"/>
          <w:szCs w:val="24"/>
        </w:rPr>
        <w:t xml:space="preserve">            </w:t>
      </w:r>
      <w:r w:rsidR="002B0FB6" w:rsidRPr="00194F24">
        <w:rPr>
          <w:rFonts w:ascii="Arial" w:hAnsi="Arial" w:cs="Arial"/>
          <w:sz w:val="24"/>
          <w:szCs w:val="24"/>
        </w:rPr>
        <w:t>1</w:t>
      </w:r>
      <w:r w:rsidR="00E62048" w:rsidRPr="00194F24">
        <w:rPr>
          <w:rFonts w:ascii="Arial" w:hAnsi="Arial" w:cs="Arial"/>
          <w:sz w:val="24"/>
          <w:szCs w:val="24"/>
        </w:rPr>
        <w:t xml:space="preserve">) составление и представление документов в Финансовое управление </w:t>
      </w:r>
      <w:r w:rsidR="00E62048" w:rsidRPr="00194F24">
        <w:rPr>
          <w:rFonts w:ascii="Arial" w:hAnsi="Arial" w:cs="Arial"/>
          <w:sz w:val="24"/>
          <w:szCs w:val="24"/>
        </w:rPr>
        <w:lastRenderedPageBreak/>
        <w:t>Администрации МО Байкаловский муниципальный район, необходимых для составления и рассмотрения проекта бюджета муниципального образования, в том числе реестров расходных обязательств и обоснований бюджетных ассигнований;</w:t>
      </w:r>
    </w:p>
    <w:p w:rsidR="00BC6378" w:rsidRPr="00194F24" w:rsidRDefault="00E62048" w:rsidP="00E62048">
      <w:pPr>
        <w:jc w:val="both"/>
        <w:rPr>
          <w:rFonts w:ascii="Arial" w:hAnsi="Arial" w:cs="Arial"/>
          <w:sz w:val="24"/>
          <w:szCs w:val="24"/>
        </w:rPr>
      </w:pPr>
      <w:r w:rsidRPr="00194F24">
        <w:rPr>
          <w:rFonts w:ascii="Arial" w:hAnsi="Arial" w:cs="Arial"/>
          <w:sz w:val="24"/>
          <w:szCs w:val="24"/>
        </w:rPr>
        <w:tab/>
      </w:r>
      <w:r w:rsidR="002B0FB6" w:rsidRPr="00194F24">
        <w:rPr>
          <w:rFonts w:ascii="Arial" w:hAnsi="Arial" w:cs="Arial"/>
          <w:sz w:val="24"/>
          <w:szCs w:val="24"/>
        </w:rPr>
        <w:t>2</w:t>
      </w:r>
      <w:r w:rsidRPr="00194F24">
        <w:rPr>
          <w:rFonts w:ascii="Arial" w:hAnsi="Arial" w:cs="Arial"/>
          <w:sz w:val="24"/>
          <w:szCs w:val="24"/>
        </w:rPr>
        <w:t xml:space="preserve">) </w:t>
      </w:r>
      <w:r w:rsidR="00493532" w:rsidRPr="00194F24">
        <w:rPr>
          <w:rFonts w:ascii="Arial" w:hAnsi="Arial" w:cs="Arial"/>
          <w:sz w:val="24"/>
          <w:szCs w:val="24"/>
        </w:rPr>
        <w:t>составление и представление документов в Финансовое управление Администрации МО Байкаловский муниципальный район, необходимых для составления и ведения кассового плана по доходам бюджета муниципального образования, расходам бюджета муниципального образования и источникам финансирования дефицита бюджета муниципального образования;</w:t>
      </w:r>
    </w:p>
    <w:p w:rsidR="00E62048" w:rsidRPr="00194F24" w:rsidRDefault="00493532" w:rsidP="00E62048">
      <w:pPr>
        <w:jc w:val="both"/>
        <w:rPr>
          <w:rFonts w:ascii="Arial" w:hAnsi="Arial" w:cs="Arial"/>
          <w:sz w:val="24"/>
          <w:szCs w:val="24"/>
        </w:rPr>
      </w:pPr>
      <w:r w:rsidRPr="00194F24">
        <w:rPr>
          <w:rFonts w:ascii="Arial" w:hAnsi="Arial" w:cs="Arial"/>
          <w:color w:val="FF0000"/>
          <w:sz w:val="24"/>
          <w:szCs w:val="24"/>
        </w:rPr>
        <w:tab/>
      </w:r>
      <w:r w:rsidRPr="00194F24">
        <w:rPr>
          <w:rFonts w:ascii="Arial" w:hAnsi="Arial" w:cs="Arial"/>
          <w:sz w:val="24"/>
          <w:szCs w:val="24"/>
        </w:rPr>
        <w:t xml:space="preserve">3) составление, утверждение и ведение бюджетной </w:t>
      </w:r>
      <w:proofErr w:type="gramStart"/>
      <w:r w:rsidRPr="00194F24">
        <w:rPr>
          <w:rFonts w:ascii="Arial" w:hAnsi="Arial" w:cs="Arial"/>
          <w:sz w:val="24"/>
          <w:szCs w:val="24"/>
        </w:rPr>
        <w:t>росписи главного распорядителя средств бюджета муниципального образования</w:t>
      </w:r>
      <w:proofErr w:type="gramEnd"/>
      <w:r w:rsidRPr="00194F24">
        <w:rPr>
          <w:rFonts w:ascii="Arial" w:hAnsi="Arial" w:cs="Arial"/>
          <w:sz w:val="24"/>
          <w:szCs w:val="24"/>
        </w:rPr>
        <w:t>;</w:t>
      </w:r>
    </w:p>
    <w:p w:rsidR="00A5460A"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4</w:t>
      </w:r>
      <w:r w:rsidRPr="00194F24">
        <w:rPr>
          <w:rFonts w:ascii="Arial" w:hAnsi="Arial" w:cs="Arial"/>
          <w:sz w:val="24"/>
          <w:szCs w:val="24"/>
        </w:rPr>
        <w:t>) составление и направление документов в Финансовое управление Администрации МО Байкаловский муниципальный район, необходимых для формирования и ведения сводной бюджетной росписи бюджета муниципального образования, а также для доведения (распределения) бюджетных ассигнований и лимитов бюджетных обязательств до главных распорядителей бюджетных средств;</w:t>
      </w:r>
    </w:p>
    <w:p w:rsidR="00A5460A"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5</w:t>
      </w:r>
      <w:r w:rsidRPr="00194F24">
        <w:rPr>
          <w:rFonts w:ascii="Arial" w:hAnsi="Arial" w:cs="Arial"/>
          <w:sz w:val="24"/>
          <w:szCs w:val="24"/>
        </w:rPr>
        <w:t>) составление, утверждение и ведение бюджетных смет и (или) составление (утверждение) свода бюджетных смет;</w:t>
      </w:r>
    </w:p>
    <w:p w:rsidR="009B3A75"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6</w:t>
      </w:r>
      <w:r w:rsidRPr="00194F24">
        <w:rPr>
          <w:rFonts w:ascii="Arial" w:hAnsi="Arial" w:cs="Arial"/>
          <w:sz w:val="24"/>
          <w:szCs w:val="24"/>
        </w:rPr>
        <w:t>) формирование и утверждение муниципальных заданий в отношении подведомственных муниципальных учреждений;</w:t>
      </w:r>
    </w:p>
    <w:p w:rsidR="00194F24" w:rsidRPr="00194F24" w:rsidRDefault="009B3A75" w:rsidP="009B3A75">
      <w:pPr>
        <w:jc w:val="both"/>
        <w:rPr>
          <w:rFonts w:ascii="Arial" w:hAnsi="Arial" w:cs="Arial"/>
          <w:sz w:val="24"/>
          <w:szCs w:val="24"/>
        </w:rPr>
      </w:pPr>
      <w:r w:rsidRPr="00194F24">
        <w:rPr>
          <w:rFonts w:ascii="Arial" w:hAnsi="Arial" w:cs="Arial"/>
          <w:sz w:val="24"/>
          <w:szCs w:val="24"/>
        </w:rPr>
        <w:tab/>
      </w:r>
      <w:r w:rsidR="00493532" w:rsidRPr="00194F24">
        <w:rPr>
          <w:rFonts w:ascii="Arial" w:hAnsi="Arial" w:cs="Arial"/>
          <w:sz w:val="24"/>
          <w:szCs w:val="24"/>
        </w:rPr>
        <w:t>7</w:t>
      </w:r>
      <w:r w:rsidRPr="00194F24">
        <w:rPr>
          <w:rFonts w:ascii="Arial" w:hAnsi="Arial" w:cs="Arial"/>
          <w:sz w:val="24"/>
          <w:szCs w:val="24"/>
        </w:rPr>
        <w:t xml:space="preserve">) </w:t>
      </w:r>
      <w:r w:rsidR="00194F24" w:rsidRPr="00194F24">
        <w:rPr>
          <w:rFonts w:ascii="Arial" w:hAnsi="Arial" w:cs="Arial"/>
          <w:sz w:val="24"/>
          <w:szCs w:val="24"/>
        </w:rPr>
        <w:t>принятие в пределах доведенных лимитов бюджетных обязательств и (или) бюджетных ассигнований бюджетных обязательств;</w:t>
      </w:r>
    </w:p>
    <w:p w:rsidR="009B3A75" w:rsidRPr="00194F24" w:rsidRDefault="00194F24" w:rsidP="009B3A75">
      <w:pPr>
        <w:jc w:val="both"/>
        <w:rPr>
          <w:rFonts w:ascii="Arial" w:hAnsi="Arial" w:cs="Arial"/>
          <w:sz w:val="24"/>
          <w:szCs w:val="24"/>
        </w:rPr>
      </w:pPr>
      <w:r w:rsidRPr="00194F24">
        <w:rPr>
          <w:rFonts w:ascii="Arial" w:hAnsi="Arial" w:cs="Arial"/>
          <w:sz w:val="24"/>
          <w:szCs w:val="24"/>
        </w:rPr>
        <w:t xml:space="preserve"> </w:t>
      </w:r>
      <w:r w:rsidRPr="00194F24">
        <w:rPr>
          <w:rFonts w:ascii="Arial" w:hAnsi="Arial" w:cs="Arial"/>
          <w:sz w:val="24"/>
          <w:szCs w:val="24"/>
        </w:rPr>
        <w:tab/>
        <w:t xml:space="preserve">8) </w:t>
      </w:r>
      <w:r w:rsidRPr="00493532">
        <w:rPr>
          <w:rFonts w:ascii="Arial" w:hAnsi="Arial" w:cs="Arial"/>
          <w:sz w:val="24"/>
          <w:szCs w:val="24"/>
        </w:rPr>
        <w:t xml:space="preserve">исполнение </w:t>
      </w:r>
      <w:proofErr w:type="gramStart"/>
      <w:r w:rsidRPr="00493532">
        <w:rPr>
          <w:rFonts w:ascii="Arial" w:hAnsi="Arial" w:cs="Arial"/>
          <w:sz w:val="24"/>
          <w:szCs w:val="24"/>
        </w:rPr>
        <w:t>полномочий главного администратора источников ф</w:t>
      </w:r>
      <w:r w:rsidRPr="00194F24">
        <w:rPr>
          <w:rFonts w:ascii="Arial" w:hAnsi="Arial" w:cs="Arial"/>
          <w:sz w:val="24"/>
          <w:szCs w:val="24"/>
        </w:rPr>
        <w:t>инансирования дефицита бюджета м</w:t>
      </w:r>
      <w:r w:rsidRPr="00493532">
        <w:rPr>
          <w:rFonts w:ascii="Arial" w:hAnsi="Arial" w:cs="Arial"/>
          <w:sz w:val="24"/>
          <w:szCs w:val="24"/>
        </w:rPr>
        <w:t>униципального образования</w:t>
      </w:r>
      <w:proofErr w:type="gramEnd"/>
      <w:r w:rsidRPr="00493532">
        <w:rPr>
          <w:rFonts w:ascii="Arial" w:hAnsi="Arial" w:cs="Arial"/>
          <w:sz w:val="24"/>
          <w:szCs w:val="24"/>
        </w:rPr>
        <w:t xml:space="preserve"> и главного </w:t>
      </w:r>
      <w:r w:rsidRPr="00194F24">
        <w:rPr>
          <w:rFonts w:ascii="Arial" w:hAnsi="Arial" w:cs="Arial"/>
          <w:sz w:val="24"/>
          <w:szCs w:val="24"/>
        </w:rPr>
        <w:t>администратора доходов бюджета м</w:t>
      </w:r>
      <w:r w:rsidRPr="00493532">
        <w:rPr>
          <w:rFonts w:ascii="Arial" w:hAnsi="Arial" w:cs="Arial"/>
          <w:sz w:val="24"/>
          <w:szCs w:val="24"/>
        </w:rPr>
        <w:t>уници</w:t>
      </w:r>
      <w:r w:rsidRPr="00194F24">
        <w:rPr>
          <w:rFonts w:ascii="Arial" w:hAnsi="Arial" w:cs="Arial"/>
          <w:sz w:val="24"/>
          <w:szCs w:val="24"/>
        </w:rPr>
        <w:t>пального образования</w:t>
      </w:r>
      <w:r w:rsidRPr="00493532">
        <w:rPr>
          <w:rFonts w:ascii="Arial" w:hAnsi="Arial" w:cs="Arial"/>
          <w:sz w:val="24"/>
          <w:szCs w:val="24"/>
        </w:rPr>
        <w:t>;</w:t>
      </w:r>
    </w:p>
    <w:p w:rsidR="00493532" w:rsidRPr="00194F24" w:rsidRDefault="009B3A75" w:rsidP="005715E4">
      <w:pPr>
        <w:jc w:val="both"/>
        <w:rPr>
          <w:rFonts w:ascii="Arial" w:hAnsi="Arial" w:cs="Arial"/>
          <w:sz w:val="24"/>
          <w:szCs w:val="24"/>
        </w:rPr>
      </w:pPr>
      <w:r w:rsidRPr="00194F24">
        <w:rPr>
          <w:rFonts w:ascii="Arial" w:hAnsi="Arial" w:cs="Arial"/>
          <w:sz w:val="24"/>
          <w:szCs w:val="24"/>
        </w:rPr>
        <w:tab/>
      </w:r>
      <w:proofErr w:type="gramStart"/>
      <w:r w:rsidR="00194F24" w:rsidRPr="00194F24">
        <w:rPr>
          <w:rFonts w:ascii="Arial" w:hAnsi="Arial" w:cs="Arial"/>
          <w:sz w:val="24"/>
          <w:szCs w:val="24"/>
        </w:rPr>
        <w:t>9</w:t>
      </w:r>
      <w:r w:rsidRPr="00194F24">
        <w:rPr>
          <w:rFonts w:ascii="Arial" w:hAnsi="Arial" w:cs="Arial"/>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муниципального образования,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9B3A75" w:rsidRPr="00194F24" w:rsidRDefault="00194F24" w:rsidP="009B3A75">
      <w:pPr>
        <w:ind w:firstLine="720"/>
        <w:jc w:val="both"/>
        <w:rPr>
          <w:rFonts w:ascii="Arial" w:hAnsi="Arial" w:cs="Arial"/>
          <w:sz w:val="24"/>
          <w:szCs w:val="24"/>
        </w:rPr>
      </w:pPr>
      <w:proofErr w:type="gramStart"/>
      <w:r w:rsidRPr="00194F24">
        <w:rPr>
          <w:rFonts w:ascii="Arial" w:hAnsi="Arial" w:cs="Arial"/>
          <w:sz w:val="24"/>
          <w:szCs w:val="24"/>
        </w:rPr>
        <w:t>10</w:t>
      </w:r>
      <w:r w:rsidR="009B3A75" w:rsidRPr="00194F24">
        <w:rPr>
          <w:rFonts w:ascii="Arial" w:hAnsi="Arial" w:cs="Arial"/>
          <w:sz w:val="24"/>
          <w:szCs w:val="24"/>
        </w:rPr>
        <w:t>) принятие решений о возврате излишне уплаченных (взысканных) платежей в бюджет</w:t>
      </w:r>
      <w:r w:rsidR="00120ED5" w:rsidRPr="00194F24">
        <w:rPr>
          <w:rFonts w:ascii="Arial" w:hAnsi="Arial" w:cs="Arial"/>
          <w:sz w:val="24"/>
          <w:szCs w:val="24"/>
        </w:rPr>
        <w:t xml:space="preserve"> муниципального образования</w:t>
      </w:r>
      <w:r w:rsidR="009B3A75" w:rsidRPr="00194F24">
        <w:rPr>
          <w:rFonts w:ascii="Arial" w:hAnsi="Arial" w:cs="Arial"/>
          <w:sz w:val="24"/>
          <w:szCs w:val="24"/>
        </w:rPr>
        <w:t>,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2B0FB6" w:rsidRPr="00194F24" w:rsidRDefault="00194F24" w:rsidP="002B0FB6">
      <w:pPr>
        <w:ind w:firstLine="720"/>
        <w:jc w:val="both"/>
        <w:rPr>
          <w:rFonts w:ascii="Arial" w:hAnsi="Arial" w:cs="Arial"/>
          <w:sz w:val="24"/>
          <w:szCs w:val="24"/>
        </w:rPr>
      </w:pPr>
      <w:r w:rsidRPr="00194F24">
        <w:rPr>
          <w:rFonts w:ascii="Arial" w:hAnsi="Arial" w:cs="Arial"/>
          <w:sz w:val="24"/>
          <w:szCs w:val="24"/>
        </w:rPr>
        <w:t>11</w:t>
      </w:r>
      <w:r w:rsidR="00120ED5" w:rsidRPr="00194F24">
        <w:rPr>
          <w:rFonts w:ascii="Arial" w:hAnsi="Arial" w:cs="Arial"/>
          <w:sz w:val="24"/>
          <w:szCs w:val="24"/>
        </w:rPr>
        <w:t>) принятие решений о зачете (об уточнении) платежей в бюджет муниципального образования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120ED5" w:rsidRPr="00194F24" w:rsidRDefault="00194F24" w:rsidP="002B0FB6">
      <w:pPr>
        <w:ind w:firstLine="720"/>
        <w:jc w:val="both"/>
        <w:rPr>
          <w:rFonts w:ascii="Arial" w:hAnsi="Arial" w:cs="Arial"/>
          <w:sz w:val="24"/>
          <w:szCs w:val="24"/>
        </w:rPr>
      </w:pPr>
      <w:r w:rsidRPr="00194F24">
        <w:rPr>
          <w:rFonts w:ascii="Arial" w:hAnsi="Arial" w:cs="Arial"/>
          <w:sz w:val="24"/>
          <w:szCs w:val="24"/>
        </w:rPr>
        <w:t>12</w:t>
      </w:r>
      <w:r w:rsidR="00120ED5" w:rsidRPr="00194F24">
        <w:rPr>
          <w:rFonts w:ascii="Arial" w:hAnsi="Arial" w:cs="Arial"/>
          <w:sz w:val="24"/>
          <w:szCs w:val="24"/>
        </w:rPr>
        <w:t>)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120ED5" w:rsidRPr="00194F24" w:rsidRDefault="00194F24" w:rsidP="00DF7695">
      <w:pPr>
        <w:ind w:firstLine="720"/>
        <w:jc w:val="both"/>
        <w:rPr>
          <w:rFonts w:ascii="Arial" w:hAnsi="Arial" w:cs="Arial"/>
          <w:sz w:val="24"/>
          <w:szCs w:val="24"/>
        </w:rPr>
      </w:pPr>
      <w:r w:rsidRPr="00194F24">
        <w:rPr>
          <w:rFonts w:ascii="Arial" w:hAnsi="Arial" w:cs="Arial"/>
          <w:sz w:val="24"/>
          <w:szCs w:val="24"/>
        </w:rPr>
        <w:t>13</w:t>
      </w:r>
      <w:r w:rsidR="00120ED5" w:rsidRPr="00194F24">
        <w:rPr>
          <w:rFonts w:ascii="Arial" w:hAnsi="Arial" w:cs="Arial"/>
          <w:sz w:val="24"/>
          <w:szCs w:val="24"/>
        </w:rPr>
        <w:t>) составление и представление бюджетной отчетности и сводной бюджетной отчетности;</w:t>
      </w:r>
    </w:p>
    <w:p w:rsidR="00A5460A" w:rsidRPr="00194F24" w:rsidRDefault="00120ED5" w:rsidP="00120ED5">
      <w:pPr>
        <w:jc w:val="both"/>
        <w:rPr>
          <w:rFonts w:ascii="Arial" w:hAnsi="Arial" w:cs="Arial"/>
          <w:sz w:val="24"/>
          <w:szCs w:val="24"/>
        </w:rPr>
      </w:pPr>
      <w:r w:rsidRPr="00194F24">
        <w:rPr>
          <w:rFonts w:ascii="Arial" w:hAnsi="Arial" w:cs="Arial"/>
          <w:sz w:val="24"/>
          <w:szCs w:val="24"/>
        </w:rPr>
        <w:tab/>
      </w:r>
      <w:r w:rsidR="00194F24" w:rsidRPr="00194F24">
        <w:rPr>
          <w:rFonts w:ascii="Arial" w:hAnsi="Arial" w:cs="Arial"/>
          <w:sz w:val="24"/>
          <w:szCs w:val="24"/>
        </w:rPr>
        <w:t>14</w:t>
      </w:r>
      <w:r w:rsidRPr="00194F24">
        <w:rPr>
          <w:rFonts w:ascii="Arial" w:hAnsi="Arial" w:cs="Arial"/>
          <w:sz w:val="24"/>
          <w:szCs w:val="24"/>
        </w:rPr>
        <w:t xml:space="preserve">) исполнение судебных актов по искам к муниципальному образованию Краснополянское сельское поселение, </w:t>
      </w:r>
      <w:r w:rsidR="00A5460A" w:rsidRPr="00194F24">
        <w:rPr>
          <w:rFonts w:ascii="Arial" w:hAnsi="Arial" w:cs="Arial"/>
          <w:sz w:val="24"/>
          <w:szCs w:val="24"/>
        </w:rPr>
        <w:t>а также судебных актов и решений налогового органа о взыскании налога, сбора, страхового взноса, пеней и штрафов</w:t>
      </w:r>
      <w:r w:rsidRPr="00194F24">
        <w:rPr>
          <w:rFonts w:ascii="Arial" w:hAnsi="Arial" w:cs="Arial"/>
          <w:sz w:val="24"/>
          <w:szCs w:val="24"/>
        </w:rPr>
        <w:t xml:space="preserve">, </w:t>
      </w:r>
      <w:r w:rsidRPr="00194F24">
        <w:rPr>
          <w:rFonts w:ascii="Arial" w:hAnsi="Arial" w:cs="Arial"/>
          <w:sz w:val="24"/>
          <w:szCs w:val="24"/>
        </w:rPr>
        <w:lastRenderedPageBreak/>
        <w:t>предусматривающих обращение взыскания на средства бюджета муниципального образования по денежным обязательствам подведомственных казенных учреждений;</w:t>
      </w:r>
    </w:p>
    <w:p w:rsidR="00120ED5" w:rsidRPr="00194F24" w:rsidRDefault="00120ED5" w:rsidP="00120ED5">
      <w:pPr>
        <w:jc w:val="both"/>
        <w:rPr>
          <w:rFonts w:ascii="Arial" w:hAnsi="Arial" w:cs="Arial"/>
          <w:sz w:val="24"/>
          <w:szCs w:val="24"/>
        </w:rPr>
      </w:pPr>
      <w:r w:rsidRPr="00194F24">
        <w:rPr>
          <w:rFonts w:ascii="Arial" w:hAnsi="Arial" w:cs="Arial"/>
          <w:sz w:val="24"/>
          <w:szCs w:val="24"/>
        </w:rPr>
        <w:tab/>
      </w:r>
      <w:r w:rsidR="002B0FB6" w:rsidRPr="00194F24">
        <w:rPr>
          <w:rFonts w:ascii="Arial" w:hAnsi="Arial" w:cs="Arial"/>
          <w:sz w:val="24"/>
          <w:szCs w:val="24"/>
        </w:rPr>
        <w:t>1</w:t>
      </w:r>
      <w:r w:rsidR="00194F24" w:rsidRPr="00194F24">
        <w:rPr>
          <w:rFonts w:ascii="Arial" w:hAnsi="Arial" w:cs="Arial"/>
          <w:sz w:val="24"/>
          <w:szCs w:val="24"/>
        </w:rPr>
        <w:t>5</w:t>
      </w:r>
      <w:r w:rsidRPr="00194F24">
        <w:rPr>
          <w:rFonts w:ascii="Arial" w:hAnsi="Arial" w:cs="Arial"/>
          <w:sz w:val="24"/>
          <w:szCs w:val="24"/>
        </w:rPr>
        <w:t>) распределение лимитов бюджетных обязательств по подведомственным распорядителям и получателям бюджетных средств;</w:t>
      </w:r>
    </w:p>
    <w:p w:rsidR="002B0FB6" w:rsidRPr="00194F24" w:rsidRDefault="001F29C1" w:rsidP="00120ED5">
      <w:pPr>
        <w:jc w:val="both"/>
        <w:rPr>
          <w:rFonts w:ascii="Arial" w:hAnsi="Arial" w:cs="Arial"/>
          <w:b/>
          <w:sz w:val="24"/>
          <w:szCs w:val="24"/>
        </w:rPr>
      </w:pPr>
      <w:r w:rsidRPr="00194F24">
        <w:rPr>
          <w:rFonts w:ascii="Arial" w:hAnsi="Arial" w:cs="Arial"/>
          <w:sz w:val="24"/>
          <w:szCs w:val="24"/>
        </w:rPr>
        <w:tab/>
      </w:r>
      <w:r w:rsidR="00194F24" w:rsidRPr="00194F24">
        <w:rPr>
          <w:rFonts w:ascii="Arial" w:hAnsi="Arial" w:cs="Arial"/>
          <w:sz w:val="24"/>
          <w:szCs w:val="24"/>
        </w:rPr>
        <w:t>16</w:t>
      </w:r>
      <w:r w:rsidR="00120ED5" w:rsidRPr="00194F24">
        <w:rPr>
          <w:rFonts w:ascii="Arial" w:hAnsi="Arial" w:cs="Arial"/>
          <w:sz w:val="24"/>
          <w:szCs w:val="24"/>
        </w:rPr>
        <w:t>) осуществление предусмотренных правовыми актами</w:t>
      </w:r>
      <w:r w:rsidR="002B0FB6" w:rsidRPr="00194F24">
        <w:rPr>
          <w:rFonts w:ascii="Arial" w:hAnsi="Arial" w:cs="Arial"/>
          <w:sz w:val="24"/>
          <w:szCs w:val="24"/>
        </w:rPr>
        <w:t xml:space="preserve"> муниципального образования Краснополянское сельское поселение</w:t>
      </w:r>
      <w:r w:rsidR="00120ED5" w:rsidRPr="00194F24">
        <w:rPr>
          <w:rFonts w:ascii="Arial" w:hAnsi="Arial" w:cs="Arial"/>
          <w:sz w:val="24"/>
          <w:szCs w:val="24"/>
        </w:rPr>
        <w:t xml:space="preserve">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r w:rsidRPr="00194F24">
        <w:rPr>
          <w:rFonts w:ascii="Arial" w:hAnsi="Arial" w:cs="Arial"/>
          <w:sz w:val="24"/>
          <w:szCs w:val="24"/>
        </w:rPr>
        <w:tab/>
      </w:r>
      <w:r w:rsidRPr="00194F24">
        <w:rPr>
          <w:rFonts w:ascii="Arial" w:hAnsi="Arial" w:cs="Arial"/>
          <w:sz w:val="24"/>
          <w:szCs w:val="24"/>
        </w:rPr>
        <w:tab/>
      </w:r>
    </w:p>
    <w:p w:rsidR="002B0FB6" w:rsidRDefault="00194F24" w:rsidP="00120ED5">
      <w:pPr>
        <w:jc w:val="both"/>
        <w:rPr>
          <w:rFonts w:ascii="Arial" w:hAnsi="Arial" w:cs="Arial"/>
          <w:sz w:val="24"/>
          <w:szCs w:val="24"/>
        </w:rPr>
      </w:pPr>
      <w:r>
        <w:rPr>
          <w:rFonts w:ascii="Arial" w:hAnsi="Arial" w:cs="Arial"/>
          <w:sz w:val="24"/>
          <w:szCs w:val="24"/>
        </w:rPr>
        <w:tab/>
        <w:t xml:space="preserve">6. </w:t>
      </w:r>
      <w:r w:rsidRPr="00194F24">
        <w:rPr>
          <w:rFonts w:ascii="Arial" w:hAnsi="Arial" w:cs="Arial"/>
          <w:sz w:val="24"/>
          <w:szCs w:val="24"/>
        </w:rPr>
        <w:t>Подготовка к проведению внутреннего финансового контроля заключается в формировании (актуализации) карты внутреннего финансового контроля уполномоченными должностными лицами, ответственными за результаты выполнения внутренних бюджетных процедур.</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Процесс формирования (актуализации) карты внутреннего финансового контроля включает следующие этапы:</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1) анализ предмета внутреннего финансового контроля в целях определения применяемых к нему методов, способов, форм проведения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194F24" w:rsidRDefault="00194F24" w:rsidP="00194F24">
      <w:pPr>
        <w:jc w:val="both"/>
        <w:rPr>
          <w:rFonts w:ascii="Arial" w:hAnsi="Arial" w:cs="Arial"/>
          <w:sz w:val="24"/>
          <w:szCs w:val="24"/>
        </w:rPr>
      </w:pPr>
      <w:r>
        <w:rPr>
          <w:rFonts w:ascii="Arial" w:hAnsi="Arial" w:cs="Arial"/>
          <w:sz w:val="24"/>
          <w:szCs w:val="24"/>
        </w:rPr>
        <w:tab/>
      </w:r>
      <w:proofErr w:type="gramStart"/>
      <w:r w:rsidRPr="00194F24">
        <w:rPr>
          <w:rFonts w:ascii="Arial" w:hAnsi="Arial" w:cs="Arial"/>
          <w:sz w:val="24"/>
          <w:szCs w:val="24"/>
        </w:rPr>
        <w:t>В карте внутреннего финансового контроля по каждому отражаемому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способах и формах проведения внутреннего финансового контроля и периодичности контрольных действий.</w:t>
      </w:r>
      <w:proofErr w:type="gramEnd"/>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7. Актуализация карт внутреннего финансового контроля проводится: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1) до начала очередного финансового года;</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 xml:space="preserve">2) при принятии решения руководителем главного </w:t>
      </w:r>
      <w:r>
        <w:rPr>
          <w:rFonts w:ascii="Arial" w:hAnsi="Arial" w:cs="Arial"/>
          <w:sz w:val="24"/>
          <w:szCs w:val="24"/>
        </w:rPr>
        <w:t>администратора средств бюджета м</w:t>
      </w:r>
      <w:r w:rsidRPr="00194F24">
        <w:rPr>
          <w:rFonts w:ascii="Arial" w:hAnsi="Arial" w:cs="Arial"/>
          <w:sz w:val="24"/>
          <w:szCs w:val="24"/>
        </w:rPr>
        <w:t>униципального образования о внесении изменений в карты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Утверждение карт внутреннего финансового контроля осуществляется руководителем (заместителем руководителя) главного распорядителя, главного администратора.</w:t>
      </w:r>
    </w:p>
    <w:p w:rsidR="00194F24" w:rsidRDefault="00194F24" w:rsidP="00120ED5">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8. Внутренний финансовый контроль осуществляется главным распорядителем, главным администратором в соответствии с утвержденной картой внутреннего финансового контроля с соблюдением периодичности, методов внутреннего финансового контроля, способов внутреннего финансового контроля, форм проведения внутреннего финансового контроля, указанных в картах внутреннего финансового контроля.</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9. К методам внутреннего финансового контроля относятся самоконтроль, контроль по уровню подчиненности, контроль по уровню подведомственности, смежный контроль.</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Самоконтроль осуществляется сплошным способом должностным лицом главного распорядителя, главного администратора путем проведения проверки каждой выполняемой им операции на соответствие нормативным правовым актам Российской Фе</w:t>
      </w:r>
      <w:r>
        <w:rPr>
          <w:rFonts w:ascii="Arial" w:hAnsi="Arial" w:cs="Arial"/>
          <w:sz w:val="24"/>
          <w:szCs w:val="24"/>
        </w:rPr>
        <w:t>дерации, Свердловской области, м</w:t>
      </w:r>
      <w:r w:rsidRPr="00194F24">
        <w:rPr>
          <w:rFonts w:ascii="Arial" w:hAnsi="Arial" w:cs="Arial"/>
          <w:sz w:val="24"/>
          <w:szCs w:val="24"/>
        </w:rPr>
        <w:t>униципального образования</w:t>
      </w:r>
      <w:r>
        <w:rPr>
          <w:rFonts w:ascii="Arial" w:hAnsi="Arial" w:cs="Arial"/>
          <w:sz w:val="24"/>
          <w:szCs w:val="24"/>
        </w:rPr>
        <w:t xml:space="preserve"> </w:t>
      </w:r>
      <w:r>
        <w:rPr>
          <w:rFonts w:ascii="Arial" w:hAnsi="Arial" w:cs="Arial"/>
          <w:sz w:val="24"/>
          <w:szCs w:val="24"/>
        </w:rPr>
        <w:lastRenderedPageBreak/>
        <w:t>Краснополянское сельское поселение</w:t>
      </w:r>
      <w:r w:rsidRPr="00194F24">
        <w:rPr>
          <w:rFonts w:ascii="Arial" w:hAnsi="Arial" w:cs="Arial"/>
          <w:sz w:val="24"/>
          <w:szCs w:val="24"/>
        </w:rPr>
        <w:t>, регулирующим бюджетные правоотношения, внутренним стандартам, процедурам и должностным регламентам, а также путем оценки причин и обстоятельств (факторов), негативно влияющих на совершение операции.</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Контроль по уровню подчиненности осуществляется сплошным способом руководителем (заместителем руководителя) главного распорядителя, главного администратора путем авторизации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194F24" w:rsidRPr="00194F24" w:rsidRDefault="00194F24" w:rsidP="00194F24">
      <w:pPr>
        <w:jc w:val="both"/>
        <w:rPr>
          <w:rFonts w:ascii="Arial" w:hAnsi="Arial" w:cs="Arial"/>
          <w:sz w:val="24"/>
          <w:szCs w:val="24"/>
        </w:rPr>
      </w:pPr>
      <w:r>
        <w:rPr>
          <w:rFonts w:ascii="Arial" w:hAnsi="Arial" w:cs="Arial"/>
          <w:sz w:val="24"/>
          <w:szCs w:val="24"/>
        </w:rPr>
        <w:tab/>
      </w:r>
      <w:proofErr w:type="gramStart"/>
      <w:r w:rsidRPr="00194F24">
        <w:rPr>
          <w:rFonts w:ascii="Arial" w:hAnsi="Arial" w:cs="Arial"/>
          <w:sz w:val="24"/>
          <w:szCs w:val="24"/>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w:t>
      </w:r>
      <w:r>
        <w:rPr>
          <w:rFonts w:ascii="Arial" w:hAnsi="Arial" w:cs="Arial"/>
          <w:sz w:val="24"/>
          <w:szCs w:val="24"/>
        </w:rPr>
        <w:t>ерации и Свердловской области, м</w:t>
      </w:r>
      <w:r w:rsidRPr="00194F24">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Pr="00194F24">
        <w:rPr>
          <w:rFonts w:ascii="Arial" w:hAnsi="Arial" w:cs="Arial"/>
          <w:sz w:val="24"/>
          <w:szCs w:val="24"/>
        </w:rPr>
        <w:t>, регулирующих бюджетные правоотношения, и внутренним стандартам и процедурам, путем сбора (запроса), анализа и оценки (мониторинга) главным распорядителем, главным</w:t>
      </w:r>
      <w:proofErr w:type="gramEnd"/>
      <w:r w:rsidRPr="00194F24">
        <w:rPr>
          <w:rFonts w:ascii="Arial" w:hAnsi="Arial" w:cs="Arial"/>
          <w:sz w:val="24"/>
          <w:szCs w:val="24"/>
        </w:rPr>
        <w:t xml:space="preserve"> администратором информации об организации и результатах выполнения внутренних бюджетных процедур подведомственными получателями бюджетных средств.</w:t>
      </w:r>
    </w:p>
    <w:p w:rsidR="00194F24" w:rsidRP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194F24" w:rsidRDefault="00194F24" w:rsidP="00194F24">
      <w:pPr>
        <w:jc w:val="both"/>
        <w:rPr>
          <w:rFonts w:ascii="Arial" w:hAnsi="Arial" w:cs="Arial"/>
          <w:sz w:val="24"/>
          <w:szCs w:val="24"/>
        </w:rPr>
      </w:pPr>
      <w:r>
        <w:rPr>
          <w:rFonts w:ascii="Arial" w:hAnsi="Arial" w:cs="Arial"/>
          <w:sz w:val="24"/>
          <w:szCs w:val="24"/>
        </w:rPr>
        <w:tab/>
      </w:r>
      <w:r w:rsidRPr="00194F24">
        <w:rPr>
          <w:rFonts w:ascii="Arial" w:hAnsi="Arial" w:cs="Arial"/>
          <w:sz w:val="24"/>
          <w:szCs w:val="24"/>
        </w:rPr>
        <w:t>Смежный контроль осуществляется сплошным и (или) выборочным способом руководителем (иным уполномоченным лицом) главного распорядителя, главного администратора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главного распорядителя, главного администратора.</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10. Формами проведения внутреннего финансового контроля являются контрольные действия, к которым относятся:</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 проверка оформления документов на соответствие требованиям нормативных правовых актов Российской Фе</w:t>
      </w:r>
      <w:r>
        <w:rPr>
          <w:rFonts w:ascii="Arial" w:hAnsi="Arial" w:cs="Arial"/>
          <w:sz w:val="24"/>
          <w:szCs w:val="24"/>
        </w:rPr>
        <w:t>дерации, Свердловской области, м</w:t>
      </w:r>
      <w:r w:rsidRPr="00CD714A">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Pr="00CD714A">
        <w:rPr>
          <w:rFonts w:ascii="Arial" w:hAnsi="Arial" w:cs="Arial"/>
          <w:sz w:val="24"/>
          <w:szCs w:val="24"/>
        </w:rPr>
        <w:t>, регулирующих бюджетные правоотношения, внутренних стандартов и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2) авторизация (подтверждение (согласование)) операций (действий по формированию документов, необходимых для выполнения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3) сверка данных;</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4) сбор (запрос), анализ и оценка (мониторинг) информации о результатах выполнения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11. Контрольные действия при проведении внутреннего финансового контроля осуществляются следующими способами:</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 xml:space="preserve">12. Контрольные действия подразделяются </w:t>
      </w:r>
      <w:proofErr w:type="gramStart"/>
      <w:r w:rsidRPr="00CD714A">
        <w:rPr>
          <w:rFonts w:ascii="Arial" w:hAnsi="Arial" w:cs="Arial"/>
          <w:sz w:val="24"/>
          <w:szCs w:val="24"/>
        </w:rPr>
        <w:t>на</w:t>
      </w:r>
      <w:proofErr w:type="gramEnd"/>
      <w:r w:rsidRPr="00CD714A">
        <w:rPr>
          <w:rFonts w:ascii="Arial" w:hAnsi="Arial" w:cs="Arial"/>
          <w:sz w:val="24"/>
          <w:szCs w:val="24"/>
        </w:rPr>
        <w:t xml:space="preserve"> визуальные, автоматические и смешанные.</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 xml:space="preserve">Визуальные контрольные действия осуществляются без использования </w:t>
      </w:r>
      <w:r w:rsidRPr="00CD714A">
        <w:rPr>
          <w:rFonts w:ascii="Arial" w:hAnsi="Arial" w:cs="Arial"/>
          <w:sz w:val="24"/>
          <w:szCs w:val="24"/>
        </w:rPr>
        <w:lastRenderedPageBreak/>
        <w:t>прикладных программных средств автоматизации.</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13.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14. Регистры (журналы) внутреннего финансового контроля подлежат учету и хранению главным распорядителем, главным администратором, в том числе с применением автоматизированных информационных систем.</w:t>
      </w:r>
    </w:p>
    <w:p w:rsidR="00194F24"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Порядок ведения регистров (журналов) внутреннего финансового контроля, перечни должностных лиц, ответственных за их ведение, устанавливаются главным распорядителем, главным администратором.</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15. Информация о результатах внутреннего финансового контроля направляется должностными лицами, ответственными за результаты выполнения внутренних бюджетных процедур, или уполномоченным подразделением руководителю (уполномоченному должностному лицу) главного распорядителя, главного администратора с периодичностью один раз в полугодие (не позднее 15 числа месяца, следующего за отчетным периодом).</w:t>
      </w:r>
    </w:p>
    <w:p w:rsidR="00CD714A" w:rsidRPr="00CD714A" w:rsidRDefault="00CD714A" w:rsidP="00CD714A">
      <w:pPr>
        <w:jc w:val="both"/>
        <w:rPr>
          <w:rFonts w:ascii="Arial" w:hAnsi="Arial" w:cs="Arial"/>
          <w:sz w:val="24"/>
          <w:szCs w:val="24"/>
        </w:rPr>
      </w:pPr>
      <w:r>
        <w:rPr>
          <w:rFonts w:ascii="Arial" w:hAnsi="Arial" w:cs="Arial"/>
          <w:sz w:val="24"/>
          <w:szCs w:val="24"/>
        </w:rPr>
        <w:tab/>
      </w:r>
      <w:r w:rsidRPr="00CD714A">
        <w:rPr>
          <w:rFonts w:ascii="Arial" w:hAnsi="Arial" w:cs="Arial"/>
          <w:sz w:val="24"/>
          <w:szCs w:val="24"/>
        </w:rP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распорядителем, главным администратором.</w:t>
      </w:r>
    </w:p>
    <w:p w:rsidR="00194F24" w:rsidRDefault="004F3C5B" w:rsidP="00CD714A">
      <w:pPr>
        <w:jc w:val="both"/>
        <w:rPr>
          <w:rFonts w:ascii="Arial" w:hAnsi="Arial" w:cs="Arial"/>
          <w:sz w:val="24"/>
          <w:szCs w:val="24"/>
        </w:rPr>
      </w:pPr>
      <w:r>
        <w:rPr>
          <w:rFonts w:ascii="Arial" w:hAnsi="Arial" w:cs="Arial"/>
          <w:sz w:val="24"/>
          <w:szCs w:val="24"/>
        </w:rPr>
        <w:tab/>
      </w:r>
      <w:r w:rsidR="00CD714A" w:rsidRPr="00CD714A">
        <w:rPr>
          <w:rFonts w:ascii="Arial" w:hAnsi="Arial" w:cs="Arial"/>
          <w:sz w:val="24"/>
          <w:szCs w:val="24"/>
        </w:rPr>
        <w:t>В случае необходимости принятия неотложных мер по устранению выявленных нарушений указанная в части первой настоящего пункта информация представляется руководителю главного распорядителя, главного администратора незамедлительно после осуществления процедуры внутреннего финансового контроля.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16.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4F3C5B">
        <w:rPr>
          <w:rFonts w:ascii="Arial" w:hAnsi="Arial" w:cs="Arial"/>
          <w:sz w:val="24"/>
          <w:szCs w:val="24"/>
        </w:rPr>
        <w:t>на</w:t>
      </w:r>
      <w:proofErr w:type="gramEnd"/>
      <w:r w:rsidRPr="004F3C5B">
        <w:rPr>
          <w:rFonts w:ascii="Arial" w:hAnsi="Arial" w:cs="Arial"/>
          <w:sz w:val="24"/>
          <w:szCs w:val="24"/>
        </w:rPr>
        <w:t>:</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w:t>
      </w:r>
      <w:r w:rsidRPr="004F3C5B">
        <w:rPr>
          <w:rFonts w:ascii="Arial" w:hAnsi="Arial" w:cs="Arial"/>
          <w:sz w:val="24"/>
          <w:szCs w:val="24"/>
        </w:rPr>
        <w:lastRenderedPageBreak/>
        <w:t>пользователей с информационными ресурсами;</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5) изменение внутренних стандартов и процедур, в том числе учетной политики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6) уточнение прав по формированию финансовых и первичных учетных документов, а также прав доступа к записям в регистры бюджетного учета;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7) устранение конфликта интересов у должностных лиц, осуществляющих внутренние бюджетные процедуры;</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8) проведение служебных проверок и применение материальной и (или) дисциплинарной ответственности к виновным должностным лицам;</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9) ведение эффективной кадровой политики в отношении структурных подразделений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10) установление требований к доведению до уполномоченных должностных лиц главного распорядителя, главного администратора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распорядителя, главного администратора.</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17. Ответственность за организацию внутреннего финансового контроля несет руководитель или заместитель руководителя главного распорядителя, главного администратора, на которого в соответствии с распределением обязанностей возложена ответственность за выполнение внутренних бюджетных процедур и составляющих их операций (действий по оформлению документов, необходимых для выполнения бюджетных процедур).</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18. Главные распорядители, главные администраторы по результатам осуществления мероприятий внутреннего финансового контроля направляют отчет в Финан</w:t>
      </w:r>
      <w:r>
        <w:rPr>
          <w:rFonts w:ascii="Arial" w:hAnsi="Arial" w:cs="Arial"/>
          <w:sz w:val="24"/>
          <w:szCs w:val="24"/>
        </w:rPr>
        <w:t>совое управление администрации м</w:t>
      </w:r>
      <w:r w:rsidRPr="004F3C5B">
        <w:rPr>
          <w:rFonts w:ascii="Arial" w:hAnsi="Arial" w:cs="Arial"/>
          <w:sz w:val="24"/>
          <w:szCs w:val="24"/>
        </w:rPr>
        <w:t>униципального образования по форме согласно приложению N 1 к настоящему Порядку и пояснительную записку к отчету в целях проведения анализа осуществления внутреннего финансового контроля.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Порядок проведения анализа внутреннего финансового контроля устанавливаетс</w:t>
      </w:r>
      <w:r>
        <w:rPr>
          <w:rFonts w:ascii="Arial" w:hAnsi="Arial" w:cs="Arial"/>
          <w:sz w:val="24"/>
          <w:szCs w:val="24"/>
        </w:rPr>
        <w:t>я постановлением администрации м</w:t>
      </w:r>
      <w:r w:rsidRPr="004F3C5B">
        <w:rPr>
          <w:rFonts w:ascii="Arial" w:hAnsi="Arial" w:cs="Arial"/>
          <w:sz w:val="24"/>
          <w:szCs w:val="24"/>
        </w:rPr>
        <w:t>униципального образования.</w:t>
      </w:r>
    </w:p>
    <w:p w:rsidR="004F3C5B" w:rsidRPr="004F3C5B" w:rsidRDefault="004F3C5B" w:rsidP="004F3C5B">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 xml:space="preserve">Информация за первое полугодие текущего года представляется не позднее 25 июля текущего года, за второе полугодие - не позднее 25 января года, следующего </w:t>
      </w:r>
      <w:proofErr w:type="gramStart"/>
      <w:r w:rsidRPr="004F3C5B">
        <w:rPr>
          <w:rFonts w:ascii="Arial" w:hAnsi="Arial" w:cs="Arial"/>
          <w:sz w:val="24"/>
          <w:szCs w:val="24"/>
        </w:rPr>
        <w:t>за</w:t>
      </w:r>
      <w:proofErr w:type="gramEnd"/>
      <w:r w:rsidRPr="004F3C5B">
        <w:rPr>
          <w:rFonts w:ascii="Arial" w:hAnsi="Arial" w:cs="Arial"/>
          <w:sz w:val="24"/>
          <w:szCs w:val="24"/>
        </w:rPr>
        <w:t xml:space="preserve"> отчетным.</w:t>
      </w:r>
    </w:p>
    <w:p w:rsidR="00194F24" w:rsidRPr="007C60BE" w:rsidRDefault="004F3C5B" w:rsidP="00120ED5">
      <w:pPr>
        <w:jc w:val="both"/>
        <w:rPr>
          <w:rFonts w:ascii="Arial" w:hAnsi="Arial" w:cs="Arial"/>
          <w:sz w:val="24"/>
          <w:szCs w:val="24"/>
        </w:rPr>
      </w:pPr>
      <w:r>
        <w:rPr>
          <w:rFonts w:ascii="Arial" w:hAnsi="Arial" w:cs="Arial"/>
          <w:sz w:val="24"/>
          <w:szCs w:val="24"/>
        </w:rPr>
        <w:tab/>
      </w:r>
      <w:r w:rsidRPr="004F3C5B">
        <w:rPr>
          <w:rFonts w:ascii="Arial" w:hAnsi="Arial" w:cs="Arial"/>
          <w:sz w:val="24"/>
          <w:szCs w:val="24"/>
        </w:rPr>
        <w:t>19. 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Финансовое управление Администрации МО Байкаловский муниципальный район</w:t>
      </w:r>
      <w:r>
        <w:rPr>
          <w:rFonts w:ascii="Arial" w:hAnsi="Arial" w:cs="Arial"/>
          <w:sz w:val="24"/>
          <w:szCs w:val="24"/>
        </w:rPr>
        <w:t>.</w:t>
      </w:r>
    </w:p>
    <w:p w:rsidR="00A10B84" w:rsidRDefault="00A10B84" w:rsidP="00DF1076">
      <w:pPr>
        <w:jc w:val="both"/>
        <w:rPr>
          <w:rFonts w:ascii="Arial" w:hAnsi="Arial" w:cs="Arial"/>
          <w:sz w:val="24"/>
          <w:szCs w:val="24"/>
        </w:rPr>
      </w:pPr>
    </w:p>
    <w:p w:rsidR="00A10B84" w:rsidRDefault="00A10B84" w:rsidP="00A10B84">
      <w:pPr>
        <w:tabs>
          <w:tab w:val="left" w:pos="1005"/>
        </w:tabs>
        <w:jc w:val="center"/>
        <w:rPr>
          <w:rFonts w:ascii="Arial" w:hAnsi="Arial" w:cs="Arial"/>
          <w:sz w:val="24"/>
          <w:szCs w:val="24"/>
        </w:rPr>
      </w:pPr>
      <w:r>
        <w:rPr>
          <w:rFonts w:ascii="Arial" w:hAnsi="Arial" w:cs="Arial"/>
          <w:sz w:val="24"/>
          <w:szCs w:val="24"/>
        </w:rPr>
        <w:t>Глава 3.</w:t>
      </w:r>
      <w:r w:rsidRPr="00A10B84">
        <w:rPr>
          <w:rFonts w:ascii="Arial" w:hAnsi="Arial" w:cs="Arial"/>
          <w:sz w:val="24"/>
          <w:szCs w:val="24"/>
        </w:rPr>
        <w:t xml:space="preserve"> Осуществление внутреннего финансового аудита</w:t>
      </w:r>
    </w:p>
    <w:p w:rsidR="00A10B84" w:rsidRDefault="00A10B84" w:rsidP="00A10B84">
      <w:pPr>
        <w:tabs>
          <w:tab w:val="left" w:pos="1005"/>
        </w:tabs>
        <w:jc w:val="center"/>
        <w:rPr>
          <w:rFonts w:ascii="Arial" w:hAnsi="Arial" w:cs="Arial"/>
          <w:sz w:val="24"/>
          <w:szCs w:val="24"/>
        </w:rPr>
      </w:pP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20</w:t>
      </w:r>
      <w:r w:rsidR="00A10B84">
        <w:rPr>
          <w:rFonts w:ascii="Arial" w:hAnsi="Arial" w:cs="Arial"/>
          <w:sz w:val="24"/>
          <w:szCs w:val="24"/>
        </w:rPr>
        <w:t xml:space="preserve">. </w:t>
      </w:r>
      <w:r w:rsidR="004770FA" w:rsidRPr="004770FA">
        <w:rPr>
          <w:rFonts w:ascii="Arial" w:hAnsi="Arial" w:cs="Arial"/>
          <w:sz w:val="24"/>
          <w:szCs w:val="24"/>
        </w:rPr>
        <w:t>Внутренний финансовый аудит осуществляется на основе функциональной независимости должностными лицами главного распорядителя, главного администратора, наделенными полномочиями по осуществлению внутреннего финансового аудита (далее - субъект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21</w:t>
      </w:r>
      <w:r w:rsidR="004770FA" w:rsidRPr="004770FA">
        <w:rPr>
          <w:rFonts w:ascii="Arial" w:hAnsi="Arial" w:cs="Arial"/>
          <w:sz w:val="24"/>
          <w:szCs w:val="24"/>
        </w:rPr>
        <w:t>. Объектами внутреннего финансового аудита являются:</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 xml:space="preserve">1) должностные лица и структурные подразделения главного распорядителя, </w:t>
      </w:r>
      <w:r w:rsidRPr="004770FA">
        <w:rPr>
          <w:rFonts w:ascii="Arial" w:hAnsi="Arial" w:cs="Arial"/>
          <w:sz w:val="24"/>
          <w:szCs w:val="24"/>
        </w:rPr>
        <w:lastRenderedPageBreak/>
        <w:t>главного администратора, осуществляющие финансовые и хозяйственные операции;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подведомственные получатели бюджетных средств.</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22</w:t>
      </w:r>
      <w:r w:rsidR="004770FA" w:rsidRPr="004770FA">
        <w:rPr>
          <w:rFonts w:ascii="Arial" w:hAnsi="Arial" w:cs="Arial"/>
          <w:sz w:val="24"/>
          <w:szCs w:val="24"/>
        </w:rPr>
        <w:t>.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23</w:t>
      </w:r>
      <w:r w:rsidR="004770FA">
        <w:rPr>
          <w:rFonts w:ascii="Arial" w:hAnsi="Arial" w:cs="Arial"/>
          <w:sz w:val="24"/>
          <w:szCs w:val="24"/>
        </w:rPr>
        <w:t>.</w:t>
      </w:r>
      <w:r w:rsidR="004770FA" w:rsidRPr="004770FA">
        <w:rPr>
          <w:rFonts w:ascii="Arial" w:hAnsi="Arial" w:cs="Arial"/>
          <w:sz w:val="24"/>
          <w:szCs w:val="24"/>
        </w:rPr>
        <w:t xml:space="preserve"> Целями внутреннего финансового аудита являются:</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оценка надежности внутреннего финансового контроля и подготовка рекомендаций по повышению его эффективности;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подготовка предложений о повышении экономности и результативности использования средств местного бюджета.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24</w:t>
      </w:r>
      <w:r w:rsidR="004770FA" w:rsidRPr="004770FA">
        <w:rPr>
          <w:rFonts w:ascii="Arial" w:hAnsi="Arial" w:cs="Arial"/>
          <w:sz w:val="24"/>
          <w:szCs w:val="24"/>
        </w:rPr>
        <w:t>. Предметом внутреннего финансового аудита является совокупность финансовых и хозяйственных операций, совершенных объектами внутреннего финансового аудита, а также организация и осуществление внутреннего финансового контроля.</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25</w:t>
      </w:r>
      <w:r w:rsidR="004770FA" w:rsidRPr="004770FA">
        <w:rPr>
          <w:rFonts w:ascii="Arial" w:hAnsi="Arial" w:cs="Arial"/>
          <w:sz w:val="24"/>
          <w:szCs w:val="24"/>
        </w:rPr>
        <w:t xml:space="preserve">. Аудиторские проверки подразделяются </w:t>
      </w:r>
      <w:proofErr w:type="gramStart"/>
      <w:r w:rsidR="004770FA" w:rsidRPr="004770FA">
        <w:rPr>
          <w:rFonts w:ascii="Arial" w:hAnsi="Arial" w:cs="Arial"/>
          <w:sz w:val="24"/>
          <w:szCs w:val="24"/>
        </w:rPr>
        <w:t>на</w:t>
      </w:r>
      <w:proofErr w:type="gramEnd"/>
      <w:r w:rsidR="004770FA" w:rsidRPr="004770FA">
        <w:rPr>
          <w:rFonts w:ascii="Arial" w:hAnsi="Arial" w:cs="Arial"/>
          <w:sz w:val="24"/>
          <w:szCs w:val="24"/>
        </w:rPr>
        <w:t>:</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выездные проверки, которые проводятся по месту нахождения объектов внутреннего финансового аудита;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комбинированные проверки, которые проводятся как по месту нахождения субъекта внутреннего финансового аудита, так и по месту нахождения объектов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26</w:t>
      </w:r>
      <w:r w:rsidR="004770FA" w:rsidRPr="004770FA">
        <w:rPr>
          <w:rFonts w:ascii="Arial" w:hAnsi="Arial" w:cs="Arial"/>
          <w:sz w:val="24"/>
          <w:szCs w:val="24"/>
        </w:rPr>
        <w:t>. Субъект внутреннего финансового аудита при проведении аудиторских проверок имеет право:</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результатах проведения внутреннего финансового контроля. Срок направления и исполнения указанного запроса устанавливается распорядителем, администратором;</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посещать помещения и территории, занимаемые объектами внутреннего финансового аудита, в отношении которых осуществляется аудиторская проверка;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привлекать независимых экспертов.</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27</w:t>
      </w:r>
      <w:r w:rsidR="004770FA" w:rsidRPr="004770FA">
        <w:rPr>
          <w:rFonts w:ascii="Arial" w:hAnsi="Arial" w:cs="Arial"/>
          <w:sz w:val="24"/>
          <w:szCs w:val="24"/>
        </w:rPr>
        <w:t>. Субъект внутреннего финансового аудита обязан:</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соблюдать требования нормативных правовых актов Российской Федерации и Свердловской области в установленной сфере деятельности;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2) проводить аудиторские проверки в соответствии с программой аудиторской проверки;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3) знакомить руководителя или уполномоченное должностное лицо объекта внутреннего финансового аудита с программой аудиторской проверки, а также с результатами аудиторских проверок (актами и заключениями).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28</w:t>
      </w:r>
      <w:r w:rsidR="004770FA" w:rsidRPr="004770FA">
        <w:rPr>
          <w:rFonts w:ascii="Arial" w:hAnsi="Arial" w:cs="Arial"/>
          <w:sz w:val="24"/>
          <w:szCs w:val="24"/>
        </w:rPr>
        <w:t>. Внутренний финансовый аудит осуществляется посредством проведения плановых и внеплановых аудиторских проверок.</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 xml:space="preserve">Внеплановые аудиторские проверки осуществляются по решению руководителя распорядителя, администратора, </w:t>
      </w:r>
      <w:proofErr w:type="gramStart"/>
      <w:r w:rsidRPr="004770FA">
        <w:rPr>
          <w:rFonts w:ascii="Arial" w:hAnsi="Arial" w:cs="Arial"/>
          <w:sz w:val="24"/>
          <w:szCs w:val="24"/>
        </w:rPr>
        <w:t>которое</w:t>
      </w:r>
      <w:proofErr w:type="gramEnd"/>
      <w:r w:rsidRPr="004770FA">
        <w:rPr>
          <w:rFonts w:ascii="Arial" w:hAnsi="Arial" w:cs="Arial"/>
          <w:sz w:val="24"/>
          <w:szCs w:val="24"/>
        </w:rPr>
        <w:t xml:space="preserve"> оформляется правовым актом распорядителя, администратора.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Плановые проверки осуществляются в соответствии с годовым планом внутреннего финансового аудита (далее - план), утверждаемым руководителем распорядителя, администратора.</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lastRenderedPageBreak/>
        <w:tab/>
      </w:r>
      <w:r w:rsidRPr="004770FA">
        <w:rPr>
          <w:rFonts w:ascii="Arial" w:hAnsi="Arial" w:cs="Arial"/>
          <w:sz w:val="24"/>
          <w:szCs w:val="24"/>
        </w:rPr>
        <w:t>План представляет собой перечень аудиторских проверок, которые планируется провести в очередном финансовом году.</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По каждой аудиторской проверке в плане указывается тема аудиторской проверки, объекты внутреннего финансового аудита, срок проведения аудиторской проверки и ответственные исполнители.</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План составляется и утверждается до начала очередного финансового года в порядке, установленном главным распорядителем, главным администратором.</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29</w:t>
      </w:r>
      <w:r w:rsidR="004770FA" w:rsidRPr="004770FA">
        <w:rPr>
          <w:rFonts w:ascii="Arial" w:hAnsi="Arial" w:cs="Arial"/>
          <w:sz w:val="24"/>
          <w:szCs w:val="24"/>
        </w:rPr>
        <w:t>. В ходе планирования субъект внутреннего финансового аудита обязан провести предварительный анализ данных об объектах внутреннего финансового аудита, в том числе сведений о результатах:</w:t>
      </w:r>
    </w:p>
    <w:p w:rsidR="004770FA" w:rsidRPr="004770FA" w:rsidRDefault="004770FA" w:rsidP="004770FA">
      <w:pPr>
        <w:tabs>
          <w:tab w:val="left" w:pos="0"/>
        </w:tabs>
        <w:jc w:val="both"/>
        <w:rPr>
          <w:rFonts w:ascii="Arial" w:hAnsi="Arial" w:cs="Arial"/>
          <w:sz w:val="24"/>
          <w:szCs w:val="24"/>
        </w:rPr>
      </w:pPr>
      <w:r>
        <w:rPr>
          <w:rFonts w:ascii="Arial" w:hAnsi="Arial" w:cs="Arial"/>
          <w:sz w:val="24"/>
          <w:szCs w:val="24"/>
        </w:rPr>
        <w:tab/>
      </w:r>
      <w:r w:rsidRPr="004770FA">
        <w:rPr>
          <w:rFonts w:ascii="Arial" w:hAnsi="Arial" w:cs="Arial"/>
          <w:sz w:val="24"/>
          <w:szCs w:val="24"/>
        </w:rPr>
        <w:t>1) осуществления внутреннего финансового контроля за период, подлежащий аудиторской проверке;</w:t>
      </w:r>
    </w:p>
    <w:p w:rsidR="004770FA" w:rsidRPr="007C60BE" w:rsidRDefault="004770FA" w:rsidP="004770FA">
      <w:pPr>
        <w:tabs>
          <w:tab w:val="left" w:pos="0"/>
        </w:tabs>
        <w:jc w:val="both"/>
        <w:rPr>
          <w:rFonts w:ascii="Arial" w:hAnsi="Arial" w:cs="Arial"/>
          <w:sz w:val="24"/>
          <w:szCs w:val="24"/>
        </w:rPr>
      </w:pPr>
      <w:r>
        <w:rPr>
          <w:rFonts w:ascii="Arial" w:hAnsi="Arial" w:cs="Arial"/>
          <w:sz w:val="24"/>
          <w:szCs w:val="24"/>
        </w:rPr>
        <w:tab/>
      </w:r>
      <w:r w:rsidRPr="007C60BE">
        <w:rPr>
          <w:rFonts w:ascii="Arial" w:hAnsi="Arial" w:cs="Arial"/>
          <w:sz w:val="24"/>
          <w:szCs w:val="24"/>
        </w:rPr>
        <w:t xml:space="preserve">2) проведения в текущем и (или) отчетном финансовом году контрольных мероприятий финансово-экономическим отделом </w:t>
      </w:r>
      <w:r w:rsidR="00002263" w:rsidRPr="007C60BE">
        <w:rPr>
          <w:rFonts w:ascii="Arial" w:hAnsi="Arial" w:cs="Arial"/>
          <w:sz w:val="24"/>
          <w:szCs w:val="24"/>
        </w:rPr>
        <w:t>и Финансовым управлением А</w:t>
      </w:r>
      <w:r w:rsidRPr="007C60BE">
        <w:rPr>
          <w:rFonts w:ascii="Arial" w:hAnsi="Arial" w:cs="Arial"/>
          <w:sz w:val="24"/>
          <w:szCs w:val="24"/>
        </w:rPr>
        <w:t>дминистрации МО Байкаловский муниципальный район в отношении финансово-хозяйственной деятельности объектов внутреннего финансового аудита.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30</w:t>
      </w:r>
      <w:r w:rsidR="004770FA" w:rsidRPr="004770FA">
        <w:rPr>
          <w:rFonts w:ascii="Arial" w:hAnsi="Arial" w:cs="Arial"/>
          <w:sz w:val="24"/>
          <w:szCs w:val="24"/>
        </w:rPr>
        <w:t>. При планирован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диторских проверок (составлении плана и программы аудиторской проверки) учитываются: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внутреннего финансового аудита, которые могут оказать значительное влияние на годовую и (или) квартальную бюджетную отчетность распорядителя, администратора в случае неправомерного исполнения этих операций;</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наличие значимых бюджетных рисков после проведения процедур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возможность проведения аудиторских проверок в установленные сроки;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наличие резерва времени для выполнения внеплановых аудиторских проверок;</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равномерность нагрузки на должностных лиц, указанных в пункте 21 настоящего Порядка.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31</w:t>
      </w:r>
      <w:r w:rsidR="004770FA" w:rsidRPr="004770FA">
        <w:rPr>
          <w:rFonts w:ascii="Arial" w:hAnsi="Arial" w:cs="Arial"/>
          <w:sz w:val="24"/>
          <w:szCs w:val="24"/>
        </w:rPr>
        <w:t>. Плановая аудиторская проверка проводится на основании правового акта главного распорядителя, главного администратора (далее - правовой акт).</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правовом акте главного распорядителя, главного администратора о проведен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дита указываются: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тема аудиторской проверки (предмет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наименование структурного подразделения, являющегося объектом внутреннего финансового аудита (при необходимости);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должности, фамилии, имена, отчества лиц, осуществляющих аудиторскую проверку;</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основание проведения внутреннего финансового аудита;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проверяемый период;</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даты начала и окончания проведения внутреннего финансового аудита.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случае проведения аудиторской проверки более чем одним должностным лицом субъекта внутреннего финансового аудита формируется аудиторская группа и назначается руководитель аудиторской группы.</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32</w:t>
      </w:r>
      <w:r w:rsidR="004770FA" w:rsidRPr="004770FA">
        <w:rPr>
          <w:rFonts w:ascii="Arial" w:hAnsi="Arial" w:cs="Arial"/>
          <w:sz w:val="24"/>
          <w:szCs w:val="24"/>
        </w:rPr>
        <w:t>. Аудиторская проверка проводится в соответствии с программой аудиторской проверки, утвержденной руководителем главного распорядителя, главного администратора.</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lastRenderedPageBreak/>
        <w:tab/>
      </w:r>
      <w:r w:rsidR="004770FA" w:rsidRPr="004770FA">
        <w:rPr>
          <w:rFonts w:ascii="Arial" w:hAnsi="Arial" w:cs="Arial"/>
          <w:sz w:val="24"/>
          <w:szCs w:val="24"/>
        </w:rPr>
        <w:t>Программа аудиторской проверки должна содержать:</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тему аудиторской проверки;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наименование структурного подразделения, являющегося объектом внутреннего финансового аудита (при необходимости);</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перечень основных вопросов, подлежащих изучению в ходе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33</w:t>
      </w:r>
      <w:r w:rsidR="004770FA" w:rsidRPr="004770FA">
        <w:rPr>
          <w:rFonts w:ascii="Arial" w:hAnsi="Arial" w:cs="Arial"/>
          <w:sz w:val="24"/>
          <w:szCs w:val="24"/>
        </w:rPr>
        <w:t>. В ходе аудиторской проверки проводится исследование:</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осуществления внутреннего финансового контроля;</w:t>
      </w:r>
    </w:p>
    <w:p w:rsidR="004770FA" w:rsidRPr="004770FA" w:rsidRDefault="00002263"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законности выполнения внутренних бюджетных процедур и эффективности</w:t>
      </w:r>
      <w:r w:rsidR="00404F91">
        <w:rPr>
          <w:rFonts w:ascii="Arial" w:hAnsi="Arial" w:cs="Arial"/>
          <w:sz w:val="24"/>
          <w:szCs w:val="24"/>
        </w:rPr>
        <w:t xml:space="preserve"> использования средств бюджета м</w:t>
      </w:r>
      <w:r w:rsidR="004770FA" w:rsidRPr="004770FA">
        <w:rPr>
          <w:rFonts w:ascii="Arial" w:hAnsi="Arial" w:cs="Arial"/>
          <w:sz w:val="24"/>
          <w:szCs w:val="24"/>
        </w:rPr>
        <w:t>уници</w:t>
      </w:r>
      <w:r w:rsidR="00404F91">
        <w:rPr>
          <w:rFonts w:ascii="Arial" w:hAnsi="Arial" w:cs="Arial"/>
          <w:sz w:val="24"/>
          <w:szCs w:val="24"/>
        </w:rPr>
        <w:t>пального образования</w:t>
      </w:r>
      <w:r w:rsidR="004770FA" w:rsidRPr="004770FA">
        <w:rPr>
          <w:rFonts w:ascii="Arial" w:hAnsi="Arial" w:cs="Arial"/>
          <w:sz w:val="24"/>
          <w:szCs w:val="24"/>
        </w:rPr>
        <w:t>;</w:t>
      </w:r>
    </w:p>
    <w:p w:rsidR="004770FA" w:rsidRPr="008E0AAF" w:rsidRDefault="008E0AAF" w:rsidP="004770FA">
      <w:pPr>
        <w:tabs>
          <w:tab w:val="left" w:pos="0"/>
        </w:tabs>
        <w:jc w:val="both"/>
        <w:rPr>
          <w:rFonts w:ascii="Arial" w:hAnsi="Arial" w:cs="Arial"/>
          <w:sz w:val="24"/>
          <w:szCs w:val="24"/>
        </w:rPr>
      </w:pPr>
      <w:r>
        <w:rPr>
          <w:rFonts w:ascii="Arial" w:hAnsi="Arial" w:cs="Arial"/>
          <w:color w:val="FF0000"/>
          <w:sz w:val="24"/>
          <w:szCs w:val="24"/>
        </w:rPr>
        <w:tab/>
      </w:r>
      <w:r w:rsidR="004770FA" w:rsidRPr="008E0AAF">
        <w:rPr>
          <w:rFonts w:ascii="Arial" w:hAnsi="Arial" w:cs="Arial"/>
          <w:sz w:val="24"/>
          <w:szCs w:val="24"/>
        </w:rPr>
        <w:t>3) ведения учетной политики, принятой объектом внутреннего финансового аудита, в том числе на предмет ее соответствия изменениям в сфере бюджетного учета;</w:t>
      </w:r>
    </w:p>
    <w:p w:rsidR="004770FA" w:rsidRPr="008E0AAF" w:rsidRDefault="008E0AAF" w:rsidP="004770FA">
      <w:pPr>
        <w:tabs>
          <w:tab w:val="left" w:pos="0"/>
        </w:tabs>
        <w:jc w:val="both"/>
        <w:rPr>
          <w:rFonts w:ascii="Arial" w:hAnsi="Arial" w:cs="Arial"/>
          <w:sz w:val="24"/>
          <w:szCs w:val="24"/>
        </w:rPr>
      </w:pPr>
      <w:r w:rsidRPr="008E0AAF">
        <w:rPr>
          <w:rFonts w:ascii="Arial" w:hAnsi="Arial" w:cs="Arial"/>
          <w:sz w:val="24"/>
          <w:szCs w:val="24"/>
        </w:rPr>
        <w:tab/>
      </w:r>
      <w:r w:rsidR="004770FA" w:rsidRPr="008E0AAF">
        <w:rPr>
          <w:rFonts w:ascii="Arial" w:hAnsi="Arial" w:cs="Arial"/>
          <w:sz w:val="24"/>
          <w:szCs w:val="24"/>
        </w:rPr>
        <w:t>4) применения автоматизированных информационных систем объектом внутреннего финансового аудита при осуществлении внутренних бюджетных процедур;</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формирования финансовых и первичных учетных документов, а также наделения правами доступа к записям в регистрах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бюджетной отчетности.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34</w:t>
      </w:r>
      <w:r w:rsidR="004770FA" w:rsidRPr="004770FA">
        <w:rPr>
          <w:rFonts w:ascii="Arial" w:hAnsi="Arial" w:cs="Arial"/>
          <w:sz w:val="24"/>
          <w:szCs w:val="24"/>
        </w:rPr>
        <w:t>. Аудиторская проверка проводится путем выполнения: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наблюдения, представляющего собой систематическое изучение действий должностных лиц и работников объекта внутреннего финансового аудита, выполняемых ими в ходе исполнения операций внутренней бюджетной процедуры;</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запроса, представляющего собой обращение к осведомленным лицам в пределах или за пределами объекта внутреннего финансового аудита в целях получения сведений, необходимых для проведения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подтверждения, представляющего собой ответ на запрос информации, содержащейся в регистрах бюджетного учета;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пересчета, представляющего собой проверку точности арифметических расчетов, произведенных объектом внутреннего финансового аудита, либо самостоятельного расчета субъектом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proofErr w:type="gramStart"/>
      <w:r w:rsidR="004770FA" w:rsidRPr="004770FA">
        <w:rPr>
          <w:rFonts w:ascii="Arial" w:hAnsi="Arial" w:cs="Arial"/>
          <w:sz w:val="24"/>
          <w:szCs w:val="24"/>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35</w:t>
      </w:r>
      <w:r w:rsidR="004770FA" w:rsidRPr="004770FA">
        <w:rPr>
          <w:rFonts w:ascii="Arial" w:hAnsi="Arial" w:cs="Arial"/>
          <w:sz w:val="24"/>
          <w:szCs w:val="24"/>
        </w:rPr>
        <w:t>. Срок проведения аудиторских проверок составляет не более 40 рабочих дней.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Проведение аудиторской проверки может быть приостановлено руководителем главного распорядителя, главного администратора на основании мотивированного обращения субъекта внутреннего финансового аудита, проводящего проверку:</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1) при отсутствии или неудовлетворительном состоянии бухгалтерского </w:t>
      </w:r>
      <w:r w:rsidR="004770FA" w:rsidRPr="004770FA">
        <w:rPr>
          <w:rFonts w:ascii="Arial" w:hAnsi="Arial" w:cs="Arial"/>
          <w:sz w:val="24"/>
          <w:szCs w:val="24"/>
        </w:rPr>
        <w:lastRenderedPageBreak/>
        <w:t>(бюджетного) учета у объекта внутреннего финансового аудита - на период восстановления объектом внутреннего финансового аудита документов, необходимых для проведения проверки, а также приведения объектом внутреннего финансового аудита в надлежащее состояние документов учета и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на период исполнения запросов, направленных в компетентные государственные органы и иные организации;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в случае непредставления объектом внутреннего финансового аудита информации, документов и материалов и (или) представления неполного комплекта запрашиваемых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течение 3 рабочих дней со дня принятия решения о приостановлении проверки объект внутреннего финансового аудита письменно извещается о приостановлении проверки и причинах ее приостановления.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Решение о возобновлении проведения проверки принимается в течение 3 рабочих дней со дня получения сведений об устранении причин приостановления проверки. Одновременно объект внутреннего финансового аудита информируется о возобновлении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36</w:t>
      </w:r>
      <w:r w:rsidR="004770FA" w:rsidRPr="004770FA">
        <w:rPr>
          <w:rFonts w:ascii="Arial" w:hAnsi="Arial" w:cs="Arial"/>
          <w:sz w:val="24"/>
          <w:szCs w:val="24"/>
        </w:rPr>
        <w:t>. 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документы, отражающие подготовку аудиторской проверки, включая ее программу;</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сведения о характере, сроках, объеме аудиторской проверки и результатах ее проведения;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сведения о выполнении внутреннего финансового контроля в отношении операций, связанных с темой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письменные заявления и объяснения, полученные от должностных лиц и иных работников объектов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6) копии обращений, направленных органам </w:t>
      </w:r>
      <w:r>
        <w:rPr>
          <w:rFonts w:ascii="Arial" w:hAnsi="Arial" w:cs="Arial"/>
          <w:sz w:val="24"/>
          <w:szCs w:val="24"/>
        </w:rPr>
        <w:t xml:space="preserve">муниципального </w:t>
      </w:r>
      <w:r w:rsidR="004770FA" w:rsidRPr="004770FA">
        <w:rPr>
          <w:rFonts w:ascii="Arial" w:hAnsi="Arial" w:cs="Arial"/>
          <w:sz w:val="24"/>
          <w:szCs w:val="24"/>
        </w:rPr>
        <w:t>финансового контроля, экспертам и (или) третьим лицам в ходе аудиторской проверки, и полученные от них сведения;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копии финансово-хозяйственных документов объекта внутреннего финансового аудита, подтверждающих выявленные нарушения;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акт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37</w:t>
      </w:r>
      <w:r w:rsidR="004770FA" w:rsidRPr="004770FA">
        <w:rPr>
          <w:rFonts w:ascii="Arial" w:hAnsi="Arial" w:cs="Arial"/>
          <w:sz w:val="24"/>
          <w:szCs w:val="24"/>
        </w:rPr>
        <w:t>. При проведен</w:t>
      </w:r>
      <w:proofErr w:type="gramStart"/>
      <w:r w:rsidR="004770FA" w:rsidRPr="004770FA">
        <w:rPr>
          <w:rFonts w:ascii="Arial" w:hAnsi="Arial" w:cs="Arial"/>
          <w:sz w:val="24"/>
          <w:szCs w:val="24"/>
        </w:rPr>
        <w:t>ии ау</w:t>
      </w:r>
      <w:proofErr w:type="gramEnd"/>
      <w:r w:rsidR="004770FA" w:rsidRPr="004770FA">
        <w:rPr>
          <w:rFonts w:ascii="Arial" w:hAnsi="Arial" w:cs="Arial"/>
          <w:sz w:val="24"/>
          <w:szCs w:val="24"/>
        </w:rPr>
        <w:t>диторской проверки должны быть получены достаточные надлежащие и надежные доказательства.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внутреннего финансового аудита, а также являющиеся основанием для выводов и предложений по результатам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38</w:t>
      </w:r>
      <w:r w:rsidR="004770FA" w:rsidRPr="004770FA">
        <w:rPr>
          <w:rFonts w:ascii="Arial" w:hAnsi="Arial" w:cs="Arial"/>
          <w:sz w:val="24"/>
          <w:szCs w:val="24"/>
        </w:rPr>
        <w:t>. Результаты аудиторской проверки оформляются актом аудиторской проверки, который подписывается должностным лицом, проводившим аудиторскую проверку (руководителем аудиторской группы).</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Акт аудиторской проверки должен содержать:</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основание для проведения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тему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проверяемый период;</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4) должности, фамилии, имена, отчества лиц, проводивших внутренний </w:t>
      </w:r>
      <w:r w:rsidR="004770FA" w:rsidRPr="004770FA">
        <w:rPr>
          <w:rFonts w:ascii="Arial" w:hAnsi="Arial" w:cs="Arial"/>
          <w:sz w:val="24"/>
          <w:szCs w:val="24"/>
        </w:rPr>
        <w:lastRenderedPageBreak/>
        <w:t>финансовый аудит;</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сроки проверки, включая дату составления акта;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6) перечень вопросов, которые проверены в соответствии с программой аудиторской проверки;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7) способы (сплошной, выборочный), используемые в процессе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8) наименование и реквизиты исследованных в ходе аудиторской проверки документов;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9) перечень нормативных правовых актов, проанализированных в процессе проведения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10) характер и состояние систем бюджетного учета и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11) подтверждение достоверности бюджетной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12) оценку надежности внутреннего финансового контроля;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13) выводы об экономности и результативности использования бюджетных средств;</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14) иные результаты внутреннего финансового аудита исходя из целей его проведения.</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39</w:t>
      </w:r>
      <w:r w:rsidR="004770FA" w:rsidRPr="004770FA">
        <w:rPr>
          <w:rFonts w:ascii="Arial" w:hAnsi="Arial" w:cs="Arial"/>
          <w:sz w:val="24"/>
          <w:szCs w:val="24"/>
        </w:rPr>
        <w:t>. Субъект внутреннего финансового аудита осуществляет хранение одного экземпляра акта, второй экземпляр акта направляется (вручается) объекту внутреннего финансового аудита в срок не позднее 3 рабочих дней со дня его подписания.</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В течение 5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40</w:t>
      </w:r>
      <w:r w:rsidR="004770FA" w:rsidRPr="004770FA">
        <w:rPr>
          <w:rFonts w:ascii="Arial" w:hAnsi="Arial" w:cs="Arial"/>
          <w:sz w:val="24"/>
          <w:szCs w:val="24"/>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информацию о выявленных в ходе аудиторской проверки недостатках и нарушениях (в количественном и суммовом выражении), условиях и причинах таких нарушений, а также значимых бюджетных рисках;</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информацию о наличии или отсутствии возражений со стороны объектов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3) выводы о степени надежности внутреннего финансового контроля и достоверности представленной объектами внутреннего финансового аудита бюджетной отчетности;</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4) выводы о соответствии ведения бюджетного учета объектами внутреннего финансового аудита методологии и стандартам бюджетного учета, установленным Министерством финансов Российской Федерации, внутренним стандартам;</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41</w:t>
      </w:r>
      <w:r w:rsidR="004770FA" w:rsidRPr="004770FA">
        <w:rPr>
          <w:rFonts w:ascii="Arial" w:hAnsi="Arial" w:cs="Arial"/>
          <w:sz w:val="24"/>
          <w:szCs w:val="24"/>
        </w:rPr>
        <w:t>. 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распорядителя, главного администратора. По результатам рассмотрения указанного отчета руководитель главного распорядителя, главного администратора вправе принять одно или несколько решений о:</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1) необходимости реализации аудиторских выводов, предложений и рекомендаций;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2) недостаточной обоснованности аудиторских выводов, предложений и рекомендаций;</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lastRenderedPageBreak/>
        <w:tab/>
      </w:r>
      <w:r w:rsidR="004770FA" w:rsidRPr="004770FA">
        <w:rPr>
          <w:rFonts w:ascii="Arial" w:hAnsi="Arial" w:cs="Arial"/>
          <w:sz w:val="24"/>
          <w:szCs w:val="24"/>
        </w:rPr>
        <w:t>3) применении материальной и (или) дисциплинарной ответственности к виновным должностным лицам, а также о проведении служебных проверок.</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42</w:t>
      </w:r>
      <w:r w:rsidR="004770FA" w:rsidRPr="004770FA">
        <w:rPr>
          <w:rFonts w:ascii="Arial" w:hAnsi="Arial" w:cs="Arial"/>
          <w:sz w:val="24"/>
          <w:szCs w:val="24"/>
        </w:rPr>
        <w:t>. Субъекты внутреннего финансового аудита обеспечивают составление годовой (полугодовой) отчетности о результатах осуществления внутреннего финансового аудита.</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43</w:t>
      </w:r>
      <w:r w:rsidR="004770FA" w:rsidRPr="004770FA">
        <w:rPr>
          <w:rFonts w:ascii="Arial" w:hAnsi="Arial" w:cs="Arial"/>
          <w:sz w:val="24"/>
          <w:szCs w:val="24"/>
        </w:rPr>
        <w:t xml:space="preserve">. Кроме проведения аудиторских проверок субъект внутреннего финансового аудита в соответствии с решением главного распорядителя, главного администратора вправе осуществлять подготовку заключений по вопросам обоснованности и полноты документов распорядителя, администратора, направляемых в Финансовое управление </w:t>
      </w:r>
      <w:r w:rsidR="008E0AAF">
        <w:rPr>
          <w:rFonts w:ascii="Arial" w:hAnsi="Arial" w:cs="Arial"/>
          <w:sz w:val="24"/>
          <w:szCs w:val="24"/>
        </w:rPr>
        <w:t xml:space="preserve">Администрации МО Байкаловский муниципальный район </w:t>
      </w:r>
      <w:r w:rsidR="004770FA" w:rsidRPr="004770FA">
        <w:rPr>
          <w:rFonts w:ascii="Arial" w:hAnsi="Arial" w:cs="Arial"/>
          <w:sz w:val="24"/>
          <w:szCs w:val="24"/>
        </w:rPr>
        <w:t xml:space="preserve"> в целях составления и рассмотрения проекта местного бюджета.</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44</w:t>
      </w:r>
      <w:r w:rsidR="004770FA" w:rsidRPr="004770FA">
        <w:rPr>
          <w:rFonts w:ascii="Arial" w:hAnsi="Arial" w:cs="Arial"/>
          <w:sz w:val="24"/>
          <w:szCs w:val="24"/>
        </w:rPr>
        <w:t>. Ответственность за организацию внутреннего финансового аудита несет руководитель главного распорядителя, главного администратора.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Руководитель главного распорядителя, главного администратора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4770FA" w:rsidRPr="004770FA" w:rsidRDefault="0056296C" w:rsidP="004770FA">
      <w:pPr>
        <w:tabs>
          <w:tab w:val="left" w:pos="0"/>
        </w:tabs>
        <w:jc w:val="both"/>
        <w:rPr>
          <w:rFonts w:ascii="Arial" w:hAnsi="Arial" w:cs="Arial"/>
          <w:sz w:val="24"/>
          <w:szCs w:val="24"/>
        </w:rPr>
      </w:pPr>
      <w:r>
        <w:rPr>
          <w:rFonts w:ascii="Arial" w:hAnsi="Arial" w:cs="Arial"/>
          <w:sz w:val="24"/>
          <w:szCs w:val="24"/>
        </w:rPr>
        <w:tab/>
        <w:t>45</w:t>
      </w:r>
      <w:r w:rsidR="004770FA" w:rsidRPr="004770FA">
        <w:rPr>
          <w:rFonts w:ascii="Arial" w:hAnsi="Arial" w:cs="Arial"/>
          <w:sz w:val="24"/>
          <w:szCs w:val="24"/>
        </w:rPr>
        <w:t>. Главный распорядитель, главный администратор по результатам осуществления мероприятий внутреннего финансового аудита направляет</w:t>
      </w:r>
      <w:r w:rsidR="008E0AAF">
        <w:rPr>
          <w:rFonts w:ascii="Arial" w:hAnsi="Arial" w:cs="Arial"/>
          <w:sz w:val="24"/>
          <w:szCs w:val="24"/>
        </w:rPr>
        <w:t xml:space="preserve"> отчет в Финансовое управление </w:t>
      </w:r>
      <w:r w:rsidR="008E0AAF" w:rsidRPr="008E0AAF">
        <w:rPr>
          <w:rFonts w:ascii="Arial" w:hAnsi="Arial" w:cs="Arial"/>
          <w:sz w:val="24"/>
          <w:szCs w:val="24"/>
        </w:rPr>
        <w:t>Администрации МО Байкаловский муниципальный район</w:t>
      </w:r>
      <w:r w:rsidR="004770FA" w:rsidRPr="004770FA">
        <w:rPr>
          <w:rFonts w:ascii="Arial" w:hAnsi="Arial" w:cs="Arial"/>
          <w:sz w:val="24"/>
          <w:szCs w:val="24"/>
        </w:rPr>
        <w:t xml:space="preserve"> по форме согласно </w:t>
      </w:r>
      <w:r w:rsidR="004770FA" w:rsidRPr="007C60BE">
        <w:rPr>
          <w:rFonts w:ascii="Arial" w:hAnsi="Arial" w:cs="Arial"/>
          <w:sz w:val="24"/>
          <w:szCs w:val="24"/>
        </w:rPr>
        <w:t xml:space="preserve">приложению </w:t>
      </w:r>
      <w:r w:rsidR="007C60BE" w:rsidRPr="007C60BE">
        <w:rPr>
          <w:rFonts w:ascii="Arial" w:hAnsi="Arial" w:cs="Arial"/>
          <w:sz w:val="24"/>
          <w:szCs w:val="24"/>
        </w:rPr>
        <w:t>N 1</w:t>
      </w:r>
      <w:r w:rsidR="008E0AAF" w:rsidRPr="007C60BE">
        <w:rPr>
          <w:rFonts w:ascii="Arial" w:hAnsi="Arial" w:cs="Arial"/>
          <w:sz w:val="24"/>
          <w:szCs w:val="24"/>
        </w:rPr>
        <w:t xml:space="preserve"> к настоящему</w:t>
      </w:r>
      <w:r w:rsidR="00E72597">
        <w:rPr>
          <w:rFonts w:ascii="Arial" w:hAnsi="Arial" w:cs="Arial"/>
          <w:sz w:val="24"/>
          <w:szCs w:val="24"/>
        </w:rPr>
        <w:t xml:space="preserve"> Порядку</w:t>
      </w:r>
      <w:r w:rsidR="004770FA" w:rsidRPr="004770FA">
        <w:rPr>
          <w:rFonts w:ascii="Arial" w:hAnsi="Arial" w:cs="Arial"/>
          <w:sz w:val="24"/>
          <w:szCs w:val="24"/>
        </w:rPr>
        <w:t xml:space="preserve"> и пояснительную записку к отчету в целях проведения анализа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Информация за первое полугодие текущего года представляется не позднее 25 июля текущего года, за второе полугодие - не позднее 25 января года, следующего </w:t>
      </w:r>
      <w:proofErr w:type="gramStart"/>
      <w:r w:rsidR="004770FA" w:rsidRPr="004770FA">
        <w:rPr>
          <w:rFonts w:ascii="Arial" w:hAnsi="Arial" w:cs="Arial"/>
          <w:sz w:val="24"/>
          <w:szCs w:val="24"/>
        </w:rPr>
        <w:t>за</w:t>
      </w:r>
      <w:proofErr w:type="gramEnd"/>
      <w:r w:rsidR="004770FA" w:rsidRPr="004770FA">
        <w:rPr>
          <w:rFonts w:ascii="Arial" w:hAnsi="Arial" w:cs="Arial"/>
          <w:sz w:val="24"/>
          <w:szCs w:val="24"/>
        </w:rPr>
        <w:t xml:space="preserve"> отчетным.</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Главный распорядитель, главный администратор обязаны представлять в Финансовое</w:t>
      </w:r>
      <w:r>
        <w:rPr>
          <w:rFonts w:ascii="Arial" w:hAnsi="Arial" w:cs="Arial"/>
          <w:sz w:val="24"/>
          <w:szCs w:val="24"/>
        </w:rPr>
        <w:t xml:space="preserve"> управление</w:t>
      </w:r>
      <w:r w:rsidR="004770FA" w:rsidRPr="004770FA">
        <w:rPr>
          <w:rFonts w:ascii="Arial" w:hAnsi="Arial" w:cs="Arial"/>
          <w:sz w:val="24"/>
          <w:szCs w:val="24"/>
        </w:rPr>
        <w:t xml:space="preserve"> </w:t>
      </w:r>
      <w:r w:rsidRPr="008E0AAF">
        <w:rPr>
          <w:rFonts w:ascii="Arial" w:hAnsi="Arial" w:cs="Arial"/>
          <w:sz w:val="24"/>
          <w:szCs w:val="24"/>
        </w:rPr>
        <w:t xml:space="preserve">Администрации МО Байкаловский муниципальный район </w:t>
      </w:r>
      <w:r w:rsidR="004770FA" w:rsidRPr="004770FA">
        <w:rPr>
          <w:rFonts w:ascii="Arial" w:hAnsi="Arial" w:cs="Arial"/>
          <w:sz w:val="24"/>
          <w:szCs w:val="24"/>
        </w:rPr>
        <w:t>запрашиваемые им информацию и документы в целях проведения анализа осуществления внутреннего финансового аудита.</w:t>
      </w:r>
    </w:p>
    <w:p w:rsidR="004770FA" w:rsidRPr="004770FA" w:rsidRDefault="008E0AAF" w:rsidP="004770F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Порядок проведения анализа внутреннего финансового аудита устанавливается </w:t>
      </w:r>
      <w:r>
        <w:rPr>
          <w:rFonts w:ascii="Arial" w:hAnsi="Arial" w:cs="Arial"/>
          <w:sz w:val="24"/>
          <w:szCs w:val="24"/>
        </w:rPr>
        <w:t>нормативно-правовым актом Администрации м</w:t>
      </w:r>
      <w:r w:rsidR="004770FA" w:rsidRPr="004770FA">
        <w:rPr>
          <w:rFonts w:ascii="Arial" w:hAnsi="Arial" w:cs="Arial"/>
          <w:sz w:val="24"/>
          <w:szCs w:val="24"/>
        </w:rPr>
        <w:t>униципального образования</w:t>
      </w:r>
      <w:r>
        <w:rPr>
          <w:rFonts w:ascii="Arial" w:hAnsi="Arial" w:cs="Arial"/>
          <w:sz w:val="24"/>
          <w:szCs w:val="24"/>
        </w:rPr>
        <w:t xml:space="preserve"> Краснополянское сельское поселение</w:t>
      </w:r>
      <w:r w:rsidR="004770FA" w:rsidRPr="004770FA">
        <w:rPr>
          <w:rFonts w:ascii="Arial" w:hAnsi="Arial" w:cs="Arial"/>
          <w:sz w:val="24"/>
          <w:szCs w:val="24"/>
        </w:rPr>
        <w:t>.</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46</w:t>
      </w:r>
      <w:r w:rsidR="004770FA" w:rsidRPr="004770FA">
        <w:rPr>
          <w:rFonts w:ascii="Arial" w:hAnsi="Arial" w:cs="Arial"/>
          <w:sz w:val="24"/>
          <w:szCs w:val="24"/>
        </w:rPr>
        <w:t>. В случае выявления по результатам внутреннего финансового аудита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Финансовое управление</w:t>
      </w:r>
      <w:r w:rsidR="008E0AAF" w:rsidRPr="008E0AAF">
        <w:t xml:space="preserve"> </w:t>
      </w:r>
      <w:r w:rsidR="008E0AAF" w:rsidRPr="008E0AAF">
        <w:rPr>
          <w:rFonts w:ascii="Arial" w:hAnsi="Arial" w:cs="Arial"/>
          <w:sz w:val="24"/>
          <w:szCs w:val="24"/>
        </w:rPr>
        <w:t>Администрации МО Байкаловский муниципальный район</w:t>
      </w:r>
      <w:r w:rsidR="008E0AAF">
        <w:rPr>
          <w:rFonts w:ascii="Arial" w:hAnsi="Arial" w:cs="Arial"/>
          <w:sz w:val="24"/>
          <w:szCs w:val="24"/>
        </w:rPr>
        <w:t>.</w:t>
      </w:r>
    </w:p>
    <w:p w:rsidR="004770FA" w:rsidRPr="004770FA" w:rsidRDefault="004F3C5B" w:rsidP="004770FA">
      <w:pPr>
        <w:tabs>
          <w:tab w:val="left" w:pos="0"/>
        </w:tabs>
        <w:jc w:val="both"/>
        <w:rPr>
          <w:rFonts w:ascii="Arial" w:hAnsi="Arial" w:cs="Arial"/>
          <w:sz w:val="24"/>
          <w:szCs w:val="24"/>
        </w:rPr>
      </w:pPr>
      <w:r>
        <w:rPr>
          <w:rFonts w:ascii="Arial" w:hAnsi="Arial" w:cs="Arial"/>
          <w:sz w:val="24"/>
          <w:szCs w:val="24"/>
        </w:rPr>
        <w:tab/>
        <w:t>47</w:t>
      </w:r>
      <w:r w:rsidR="004770FA" w:rsidRPr="004770FA">
        <w:rPr>
          <w:rFonts w:ascii="Arial" w:hAnsi="Arial" w:cs="Arial"/>
          <w:sz w:val="24"/>
          <w:szCs w:val="24"/>
        </w:rPr>
        <w:t>. Годовая отчетность о результатах осуществления внутреннего финансового аудита содержит информацию, подтверждающую выводы о надежности (эффективности) внутреннего финансового контроля, достоверности сводной бюджетной отчетности главного распорядителя, главного администратора.</w:t>
      </w:r>
    </w:p>
    <w:p w:rsidR="0056296C" w:rsidRDefault="0054148F" w:rsidP="00221B4A">
      <w:pPr>
        <w:tabs>
          <w:tab w:val="left" w:pos="0"/>
        </w:tabs>
        <w:jc w:val="both"/>
        <w:rPr>
          <w:rFonts w:ascii="Arial" w:hAnsi="Arial" w:cs="Arial"/>
          <w:sz w:val="24"/>
          <w:szCs w:val="24"/>
        </w:rPr>
      </w:pPr>
      <w:r>
        <w:rPr>
          <w:rFonts w:ascii="Arial" w:hAnsi="Arial" w:cs="Arial"/>
          <w:sz w:val="24"/>
          <w:szCs w:val="24"/>
        </w:rPr>
        <w:tab/>
      </w:r>
      <w:r w:rsidR="004770FA" w:rsidRPr="004770FA">
        <w:rPr>
          <w:rFonts w:ascii="Arial" w:hAnsi="Arial" w:cs="Arial"/>
          <w:sz w:val="24"/>
          <w:szCs w:val="24"/>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Свердловской области, </w:t>
      </w:r>
      <w:r>
        <w:rPr>
          <w:rFonts w:ascii="Arial" w:hAnsi="Arial" w:cs="Arial"/>
          <w:sz w:val="24"/>
          <w:szCs w:val="24"/>
        </w:rPr>
        <w:t>Краснополянского сельского поселения</w:t>
      </w:r>
      <w:r w:rsidR="004770FA" w:rsidRPr="004770FA">
        <w:rPr>
          <w:rFonts w:ascii="Arial" w:hAnsi="Arial" w:cs="Arial"/>
          <w:sz w:val="24"/>
          <w:szCs w:val="24"/>
        </w:rPr>
        <w:t>, регулирующих бюджетные правоотношения, внутренних стандартов и процедур, а также повышению эффективности использования бюджетных средств.</w:t>
      </w:r>
    </w:p>
    <w:p w:rsidR="0056296C" w:rsidRPr="0056296C" w:rsidRDefault="0056296C" w:rsidP="0056296C">
      <w:pPr>
        <w:tabs>
          <w:tab w:val="left" w:pos="0"/>
        </w:tabs>
        <w:jc w:val="both"/>
        <w:rPr>
          <w:rFonts w:ascii="Arial" w:hAnsi="Arial" w:cs="Arial"/>
          <w:sz w:val="24"/>
          <w:szCs w:val="24"/>
        </w:rPr>
      </w:pP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lastRenderedPageBreak/>
        <w:t>Приложение N 1</w:t>
      </w: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t>к Порядку осуществления</w:t>
      </w:r>
    </w:p>
    <w:p w:rsidR="0056296C" w:rsidRPr="0056296C" w:rsidRDefault="0056296C" w:rsidP="0056296C">
      <w:pPr>
        <w:tabs>
          <w:tab w:val="left" w:pos="0"/>
        </w:tabs>
        <w:jc w:val="right"/>
        <w:rPr>
          <w:rFonts w:ascii="Arial" w:hAnsi="Arial" w:cs="Arial"/>
          <w:sz w:val="24"/>
          <w:szCs w:val="24"/>
        </w:rPr>
      </w:pPr>
      <w:r w:rsidRPr="0056296C">
        <w:rPr>
          <w:rFonts w:ascii="Arial" w:hAnsi="Arial" w:cs="Arial"/>
          <w:sz w:val="24"/>
          <w:szCs w:val="24"/>
        </w:rPr>
        <w:t>внутреннего финансового контроля</w:t>
      </w:r>
    </w:p>
    <w:p w:rsidR="0056296C" w:rsidRDefault="0056296C" w:rsidP="0056296C">
      <w:pPr>
        <w:tabs>
          <w:tab w:val="left" w:pos="0"/>
        </w:tabs>
        <w:jc w:val="right"/>
        <w:rPr>
          <w:rFonts w:ascii="Arial" w:hAnsi="Arial" w:cs="Arial"/>
          <w:sz w:val="24"/>
          <w:szCs w:val="24"/>
        </w:rPr>
      </w:pPr>
      <w:r w:rsidRPr="0056296C">
        <w:rPr>
          <w:rFonts w:ascii="Arial" w:hAnsi="Arial" w:cs="Arial"/>
          <w:sz w:val="24"/>
          <w:szCs w:val="24"/>
        </w:rPr>
        <w:t>и внутреннего финансового аудита</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 xml:space="preserve">в муниципальном образовании </w:t>
      </w:r>
    </w:p>
    <w:p w:rsidR="00E72597" w:rsidRPr="0056296C" w:rsidRDefault="00E72597" w:rsidP="00E72597">
      <w:pPr>
        <w:tabs>
          <w:tab w:val="left" w:pos="0"/>
        </w:tabs>
        <w:jc w:val="right"/>
        <w:rPr>
          <w:rFonts w:ascii="Arial" w:hAnsi="Arial" w:cs="Arial"/>
          <w:sz w:val="24"/>
          <w:szCs w:val="24"/>
        </w:rPr>
      </w:pPr>
      <w:r w:rsidRPr="00E72597">
        <w:rPr>
          <w:rFonts w:ascii="Arial" w:hAnsi="Arial" w:cs="Arial"/>
          <w:sz w:val="24"/>
          <w:szCs w:val="24"/>
        </w:rPr>
        <w:t>Краснополянское сельское поселение</w:t>
      </w:r>
    </w:p>
    <w:p w:rsidR="0056296C" w:rsidRPr="0056296C" w:rsidRDefault="0056296C" w:rsidP="0056296C">
      <w:pPr>
        <w:tabs>
          <w:tab w:val="left" w:pos="0"/>
        </w:tabs>
        <w:jc w:val="both"/>
        <w:rPr>
          <w:rFonts w:ascii="Arial" w:hAnsi="Arial" w:cs="Arial"/>
          <w:sz w:val="24"/>
          <w:szCs w:val="24"/>
        </w:rPr>
      </w:pP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Форма</w:t>
      </w:r>
    </w:p>
    <w:p w:rsidR="0056296C" w:rsidRPr="0056296C" w:rsidRDefault="0056296C" w:rsidP="0056296C">
      <w:pPr>
        <w:tabs>
          <w:tab w:val="left" w:pos="0"/>
        </w:tabs>
        <w:jc w:val="center"/>
        <w:rPr>
          <w:rFonts w:ascii="Arial" w:hAnsi="Arial" w:cs="Arial"/>
          <w:sz w:val="24"/>
          <w:szCs w:val="24"/>
        </w:rPr>
      </w:pPr>
    </w:p>
    <w:p w:rsidR="0056296C" w:rsidRPr="0056296C" w:rsidRDefault="0056296C" w:rsidP="0056296C">
      <w:pPr>
        <w:tabs>
          <w:tab w:val="left" w:pos="0"/>
        </w:tabs>
        <w:jc w:val="center"/>
        <w:rPr>
          <w:rFonts w:ascii="Arial" w:hAnsi="Arial" w:cs="Arial"/>
          <w:sz w:val="24"/>
          <w:szCs w:val="24"/>
        </w:rPr>
      </w:pPr>
      <w:bookmarkStart w:id="1" w:name="P257"/>
      <w:bookmarkEnd w:id="1"/>
      <w:r w:rsidRPr="0056296C">
        <w:rPr>
          <w:rFonts w:ascii="Arial" w:hAnsi="Arial" w:cs="Arial"/>
          <w:sz w:val="24"/>
          <w:szCs w:val="24"/>
        </w:rPr>
        <w:t>ОТЧЕТ</w:t>
      </w: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о результатах внутреннего финансового контроля</w:t>
      </w:r>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в ________________________________________________________</w:t>
      </w:r>
    </w:p>
    <w:p w:rsidR="0056296C" w:rsidRPr="0056296C" w:rsidRDefault="0056296C" w:rsidP="0056296C">
      <w:pPr>
        <w:tabs>
          <w:tab w:val="left" w:pos="0"/>
        </w:tabs>
        <w:jc w:val="center"/>
        <w:rPr>
          <w:rFonts w:ascii="Arial" w:hAnsi="Arial" w:cs="Arial"/>
          <w:sz w:val="24"/>
          <w:szCs w:val="24"/>
        </w:rPr>
      </w:pPr>
      <w:proofErr w:type="gramStart"/>
      <w:r w:rsidRPr="0056296C">
        <w:rPr>
          <w:rFonts w:ascii="Arial" w:hAnsi="Arial" w:cs="Arial"/>
          <w:sz w:val="24"/>
          <w:szCs w:val="24"/>
        </w:rPr>
        <w:t>(наименование главного распорядителя,</w:t>
      </w:r>
      <w:proofErr w:type="gramEnd"/>
    </w:p>
    <w:p w:rsidR="0056296C" w:rsidRPr="0056296C" w:rsidRDefault="0056296C" w:rsidP="0056296C">
      <w:pPr>
        <w:tabs>
          <w:tab w:val="left" w:pos="0"/>
        </w:tabs>
        <w:jc w:val="center"/>
        <w:rPr>
          <w:rFonts w:ascii="Arial" w:hAnsi="Arial" w:cs="Arial"/>
          <w:sz w:val="24"/>
          <w:szCs w:val="24"/>
        </w:rPr>
      </w:pPr>
      <w:r w:rsidRPr="0056296C">
        <w:rPr>
          <w:rFonts w:ascii="Arial" w:hAnsi="Arial" w:cs="Arial"/>
          <w:sz w:val="24"/>
          <w:szCs w:val="24"/>
        </w:rPr>
        <w:t>главного администратора) за ____________ (период)</w:t>
      </w:r>
    </w:p>
    <w:p w:rsidR="0056296C" w:rsidRPr="0056296C" w:rsidRDefault="0056296C" w:rsidP="0056296C">
      <w:pPr>
        <w:tabs>
          <w:tab w:val="left" w:pos="0"/>
        </w:tabs>
        <w:jc w:val="center"/>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56296C" w:rsidRDefault="0056296C" w:rsidP="00221B4A">
      <w:pPr>
        <w:tabs>
          <w:tab w:val="left" w:pos="0"/>
        </w:tabs>
        <w:jc w:val="both"/>
        <w:rPr>
          <w:rFonts w:ascii="Arial" w:hAnsi="Arial" w:cs="Arial"/>
          <w:sz w:val="24"/>
          <w:szCs w:val="24"/>
        </w:rPr>
      </w:pPr>
    </w:p>
    <w:p w:rsidR="00E72597" w:rsidRDefault="00E72597" w:rsidP="00E72597">
      <w:pPr>
        <w:tabs>
          <w:tab w:val="left" w:pos="5640"/>
        </w:tabs>
        <w:rPr>
          <w:rFonts w:ascii="Arial" w:hAnsi="Arial" w:cs="Arial"/>
          <w:sz w:val="24"/>
          <w:szCs w:val="24"/>
        </w:rPr>
      </w:pPr>
    </w:p>
    <w:p w:rsidR="00E72597" w:rsidRDefault="00E72597" w:rsidP="00E72597">
      <w:pPr>
        <w:rPr>
          <w:rFonts w:ascii="Arial" w:hAnsi="Arial" w:cs="Arial"/>
          <w:sz w:val="24"/>
          <w:szCs w:val="24"/>
        </w:rPr>
      </w:pPr>
    </w:p>
    <w:p w:rsidR="00E72597" w:rsidRPr="00E72597" w:rsidRDefault="00E72597" w:rsidP="00E72597">
      <w:pPr>
        <w:rPr>
          <w:rFonts w:ascii="Arial" w:hAnsi="Arial" w:cs="Arial"/>
          <w:sz w:val="24"/>
          <w:szCs w:val="24"/>
        </w:rPr>
        <w:sectPr w:rsidR="00E72597" w:rsidRPr="00E72597" w:rsidSect="001B64C1">
          <w:headerReference w:type="default" r:id="rId11"/>
          <w:pgSz w:w="11909" w:h="16834"/>
          <w:pgMar w:top="1440" w:right="528" w:bottom="720" w:left="1729" w:header="720" w:footer="720" w:gutter="0"/>
          <w:cols w:space="60"/>
          <w:noEndnote/>
        </w:sectPr>
      </w:pPr>
    </w:p>
    <w:p w:rsidR="00E72597" w:rsidRDefault="00E72597" w:rsidP="00221B4A">
      <w:pPr>
        <w:tabs>
          <w:tab w:val="left" w:pos="0"/>
        </w:tabs>
        <w:jc w:val="both"/>
        <w:rPr>
          <w:rFonts w:ascii="Arial" w:hAnsi="Arial" w:cs="Arial"/>
          <w:sz w:val="24"/>
          <w:szCs w:val="24"/>
        </w:rPr>
      </w:pPr>
    </w:p>
    <w:tbl>
      <w:tblPr>
        <w:tblW w:w="14723"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513"/>
        <w:gridCol w:w="1578"/>
        <w:gridCol w:w="1772"/>
        <w:gridCol w:w="1643"/>
        <w:gridCol w:w="1513"/>
        <w:gridCol w:w="1464"/>
        <w:gridCol w:w="1643"/>
        <w:gridCol w:w="1690"/>
      </w:tblGrid>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Номер строки</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Методы контроля</w:t>
            </w:r>
          </w:p>
        </w:tc>
        <w:tc>
          <w:tcPr>
            <w:tcW w:w="1578"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контрольных действий</w:t>
            </w:r>
          </w:p>
        </w:tc>
        <w:tc>
          <w:tcPr>
            <w:tcW w:w="1772"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Наименование бюджетных процедур и операций</w:t>
            </w:r>
          </w:p>
        </w:tc>
        <w:tc>
          <w:tcPr>
            <w:tcW w:w="164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выявленных нарушений (недостатков)</w:t>
            </w:r>
          </w:p>
        </w:tc>
        <w:tc>
          <w:tcPr>
            <w:tcW w:w="1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Виды выявленных нарушений</w:t>
            </w:r>
          </w:p>
        </w:tc>
        <w:tc>
          <w:tcPr>
            <w:tcW w:w="1464"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Меры по устранению нарушений</w:t>
            </w:r>
          </w:p>
        </w:tc>
        <w:tc>
          <w:tcPr>
            <w:tcW w:w="164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принятых мер, исполненных заключений</w:t>
            </w:r>
          </w:p>
        </w:tc>
        <w:tc>
          <w:tcPr>
            <w:tcW w:w="1690"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Принятие мер к должностным лицам</w:t>
            </w: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Самоконтроль</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2.</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Смежный контроль</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3.</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Контроль по уровню подчиненности</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r w:rsidR="00E72597" w:rsidRPr="00E72597" w:rsidTr="00E72597">
        <w:tc>
          <w:tcPr>
            <w:tcW w:w="90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4.</w:t>
            </w:r>
          </w:p>
        </w:tc>
        <w:tc>
          <w:tcPr>
            <w:tcW w:w="251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Контроль по уровню подведомственности</w:t>
            </w:r>
          </w:p>
        </w:tc>
        <w:tc>
          <w:tcPr>
            <w:tcW w:w="1578" w:type="dxa"/>
          </w:tcPr>
          <w:p w:rsidR="00E72597" w:rsidRPr="00E72597" w:rsidRDefault="00E72597" w:rsidP="00E72597">
            <w:pPr>
              <w:tabs>
                <w:tab w:val="left" w:pos="0"/>
              </w:tabs>
              <w:jc w:val="both"/>
              <w:rPr>
                <w:rFonts w:ascii="Arial" w:hAnsi="Arial" w:cs="Arial"/>
                <w:sz w:val="24"/>
                <w:szCs w:val="24"/>
              </w:rPr>
            </w:pPr>
          </w:p>
        </w:tc>
        <w:tc>
          <w:tcPr>
            <w:tcW w:w="1772"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513" w:type="dxa"/>
          </w:tcPr>
          <w:p w:rsidR="00E72597" w:rsidRPr="00E72597" w:rsidRDefault="00E72597" w:rsidP="00E72597">
            <w:pPr>
              <w:tabs>
                <w:tab w:val="left" w:pos="0"/>
              </w:tabs>
              <w:jc w:val="both"/>
              <w:rPr>
                <w:rFonts w:ascii="Arial" w:hAnsi="Arial" w:cs="Arial"/>
                <w:sz w:val="24"/>
                <w:szCs w:val="24"/>
              </w:rPr>
            </w:pPr>
          </w:p>
        </w:tc>
        <w:tc>
          <w:tcPr>
            <w:tcW w:w="1464" w:type="dxa"/>
          </w:tcPr>
          <w:p w:rsidR="00E72597" w:rsidRPr="00E72597" w:rsidRDefault="00E72597" w:rsidP="00E72597">
            <w:pPr>
              <w:tabs>
                <w:tab w:val="left" w:pos="0"/>
              </w:tabs>
              <w:jc w:val="both"/>
              <w:rPr>
                <w:rFonts w:ascii="Arial" w:hAnsi="Arial" w:cs="Arial"/>
                <w:sz w:val="24"/>
                <w:szCs w:val="24"/>
              </w:rPr>
            </w:pPr>
          </w:p>
        </w:tc>
        <w:tc>
          <w:tcPr>
            <w:tcW w:w="1643" w:type="dxa"/>
          </w:tcPr>
          <w:p w:rsidR="00E72597" w:rsidRPr="00E72597" w:rsidRDefault="00E72597" w:rsidP="00E72597">
            <w:pPr>
              <w:tabs>
                <w:tab w:val="left" w:pos="0"/>
              </w:tabs>
              <w:jc w:val="both"/>
              <w:rPr>
                <w:rFonts w:ascii="Arial" w:hAnsi="Arial" w:cs="Arial"/>
                <w:sz w:val="24"/>
                <w:szCs w:val="24"/>
              </w:rPr>
            </w:pPr>
          </w:p>
        </w:tc>
        <w:tc>
          <w:tcPr>
            <w:tcW w:w="1690" w:type="dxa"/>
          </w:tcPr>
          <w:p w:rsidR="00E72597" w:rsidRPr="00E72597" w:rsidRDefault="00E72597" w:rsidP="00E72597">
            <w:pPr>
              <w:tabs>
                <w:tab w:val="left" w:pos="0"/>
              </w:tabs>
              <w:jc w:val="both"/>
              <w:rPr>
                <w:rFonts w:ascii="Arial" w:hAnsi="Arial" w:cs="Arial"/>
                <w:sz w:val="24"/>
                <w:szCs w:val="24"/>
              </w:rPr>
            </w:pPr>
          </w:p>
        </w:tc>
      </w:tr>
    </w:tbl>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pPr>
    </w:p>
    <w:p w:rsidR="00E72597" w:rsidRDefault="00E72597" w:rsidP="00221B4A">
      <w:pPr>
        <w:tabs>
          <w:tab w:val="left" w:pos="0"/>
        </w:tabs>
        <w:jc w:val="both"/>
        <w:rPr>
          <w:rFonts w:ascii="Arial" w:hAnsi="Arial" w:cs="Arial"/>
          <w:sz w:val="24"/>
          <w:szCs w:val="24"/>
        </w:rPr>
        <w:sectPr w:rsidR="00E72597" w:rsidSect="00E72597">
          <w:pgSz w:w="16834" w:h="11909" w:orient="landscape"/>
          <w:pgMar w:top="1729" w:right="1440" w:bottom="527" w:left="720" w:header="720" w:footer="720" w:gutter="0"/>
          <w:cols w:space="60"/>
          <w:noEndnote/>
        </w:sectPr>
      </w:pPr>
    </w:p>
    <w:p w:rsidR="00E72597" w:rsidRDefault="00E72597" w:rsidP="00221B4A">
      <w:pPr>
        <w:tabs>
          <w:tab w:val="left" w:pos="0"/>
        </w:tabs>
        <w:jc w:val="both"/>
        <w:rPr>
          <w:rFonts w:ascii="Arial" w:hAnsi="Arial" w:cs="Arial"/>
          <w:sz w:val="24"/>
          <w:szCs w:val="24"/>
        </w:rPr>
      </w:pPr>
    </w:p>
    <w:p w:rsidR="0054148F" w:rsidRPr="0054148F" w:rsidRDefault="0056296C" w:rsidP="0054148F">
      <w:pPr>
        <w:tabs>
          <w:tab w:val="left" w:pos="0"/>
        </w:tabs>
        <w:jc w:val="right"/>
        <w:rPr>
          <w:rFonts w:ascii="Arial" w:hAnsi="Arial" w:cs="Arial"/>
          <w:sz w:val="24"/>
          <w:szCs w:val="24"/>
        </w:rPr>
      </w:pPr>
      <w:r>
        <w:rPr>
          <w:rFonts w:ascii="Arial" w:hAnsi="Arial" w:cs="Arial"/>
          <w:sz w:val="24"/>
          <w:szCs w:val="24"/>
        </w:rPr>
        <w:t>Приложение N 2</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к Порядку осуществления</w:t>
      </w:r>
    </w:p>
    <w:p w:rsidR="00E72597" w:rsidRPr="00E72597" w:rsidRDefault="00E72597" w:rsidP="00E72597">
      <w:pPr>
        <w:tabs>
          <w:tab w:val="left" w:pos="0"/>
        </w:tabs>
        <w:jc w:val="right"/>
        <w:rPr>
          <w:rFonts w:ascii="Arial" w:hAnsi="Arial" w:cs="Arial"/>
          <w:sz w:val="24"/>
          <w:szCs w:val="24"/>
        </w:rPr>
      </w:pPr>
      <w:r w:rsidRPr="00E72597">
        <w:rPr>
          <w:rFonts w:ascii="Arial" w:hAnsi="Arial" w:cs="Arial"/>
          <w:sz w:val="24"/>
          <w:szCs w:val="24"/>
        </w:rPr>
        <w:t>внутреннего финансового контроля</w:t>
      </w:r>
    </w:p>
    <w:p w:rsidR="00E72597" w:rsidRDefault="00E72597" w:rsidP="00E72597">
      <w:pPr>
        <w:tabs>
          <w:tab w:val="left" w:pos="0"/>
        </w:tabs>
        <w:jc w:val="right"/>
        <w:rPr>
          <w:rFonts w:ascii="Arial" w:hAnsi="Arial" w:cs="Arial"/>
          <w:sz w:val="24"/>
          <w:szCs w:val="24"/>
        </w:rPr>
      </w:pPr>
      <w:r w:rsidRPr="00E72597">
        <w:rPr>
          <w:rFonts w:ascii="Arial" w:hAnsi="Arial" w:cs="Arial"/>
          <w:sz w:val="24"/>
          <w:szCs w:val="24"/>
        </w:rPr>
        <w:t>и внутреннего финансового аудита</w:t>
      </w:r>
    </w:p>
    <w:p w:rsidR="0054148F" w:rsidRDefault="0054148F" w:rsidP="0054148F">
      <w:pPr>
        <w:tabs>
          <w:tab w:val="left" w:pos="0"/>
        </w:tabs>
        <w:jc w:val="right"/>
        <w:rPr>
          <w:rFonts w:ascii="Arial" w:hAnsi="Arial" w:cs="Arial"/>
          <w:sz w:val="24"/>
          <w:szCs w:val="24"/>
        </w:rPr>
      </w:pPr>
      <w:r w:rsidRPr="0054148F">
        <w:rPr>
          <w:rFonts w:ascii="Arial" w:hAnsi="Arial" w:cs="Arial"/>
          <w:sz w:val="24"/>
          <w:szCs w:val="24"/>
        </w:rPr>
        <w:t xml:space="preserve">в муниципальном образовании </w:t>
      </w:r>
    </w:p>
    <w:p w:rsidR="0054148F" w:rsidRPr="0054148F" w:rsidRDefault="0054148F" w:rsidP="0054148F">
      <w:pPr>
        <w:tabs>
          <w:tab w:val="left" w:pos="0"/>
        </w:tabs>
        <w:jc w:val="right"/>
        <w:rPr>
          <w:rFonts w:ascii="Arial" w:hAnsi="Arial" w:cs="Arial"/>
          <w:sz w:val="24"/>
          <w:szCs w:val="24"/>
        </w:rPr>
      </w:pPr>
      <w:r w:rsidRPr="0054148F">
        <w:rPr>
          <w:rFonts w:ascii="Arial" w:hAnsi="Arial" w:cs="Arial"/>
          <w:sz w:val="24"/>
          <w:szCs w:val="24"/>
        </w:rPr>
        <w:t>Краснополянское сельское поселение</w:t>
      </w:r>
    </w:p>
    <w:p w:rsidR="0054148F" w:rsidRPr="0054148F" w:rsidRDefault="0054148F" w:rsidP="0054148F">
      <w:pPr>
        <w:tabs>
          <w:tab w:val="left" w:pos="0"/>
        </w:tabs>
        <w:jc w:val="right"/>
        <w:rPr>
          <w:rFonts w:ascii="Arial" w:hAnsi="Arial" w:cs="Arial"/>
          <w:sz w:val="24"/>
          <w:szCs w:val="24"/>
        </w:rPr>
      </w:pP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Форма</w:t>
      </w:r>
    </w:p>
    <w:p w:rsidR="0054148F" w:rsidRPr="0054148F" w:rsidRDefault="0054148F" w:rsidP="0054148F">
      <w:pPr>
        <w:tabs>
          <w:tab w:val="left" w:pos="0"/>
        </w:tabs>
        <w:jc w:val="center"/>
        <w:rPr>
          <w:rFonts w:ascii="Arial" w:hAnsi="Arial" w:cs="Arial"/>
          <w:sz w:val="24"/>
          <w:szCs w:val="24"/>
        </w:rPr>
      </w:pP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ОТЧЕТ</w:t>
      </w: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о результатах осуществления внутреннего финансового аудита</w:t>
      </w:r>
    </w:p>
    <w:p w:rsidR="0054148F" w:rsidRPr="0054148F" w:rsidRDefault="0054148F" w:rsidP="0054148F">
      <w:pPr>
        <w:tabs>
          <w:tab w:val="left" w:pos="0"/>
        </w:tabs>
        <w:jc w:val="center"/>
        <w:rPr>
          <w:rFonts w:ascii="Arial" w:hAnsi="Arial" w:cs="Arial"/>
          <w:sz w:val="24"/>
          <w:szCs w:val="24"/>
        </w:rPr>
      </w:pPr>
      <w:r w:rsidRPr="0054148F">
        <w:rPr>
          <w:rFonts w:ascii="Arial" w:hAnsi="Arial" w:cs="Arial"/>
          <w:sz w:val="24"/>
          <w:szCs w:val="24"/>
        </w:rPr>
        <w:t>за _________________ 20__ год</w:t>
      </w:r>
    </w:p>
    <w:p w:rsidR="0054148F" w:rsidRPr="0054148F" w:rsidRDefault="0054148F" w:rsidP="0054148F">
      <w:pPr>
        <w:tabs>
          <w:tab w:val="left" w:pos="0"/>
        </w:tabs>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293"/>
        <w:gridCol w:w="1678"/>
      </w:tblGrid>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Номер строки</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Наименование отчетного показателя</w:t>
            </w:r>
          </w:p>
        </w:tc>
        <w:tc>
          <w:tcPr>
            <w:tcW w:w="1678"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Значение показателя</w:t>
            </w: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проведенных проверок,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2.</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плановых проверок</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3.</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внеплановых проверок</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4.</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подразделений, в которых проведены проверки</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5.</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проверок, в ходе которых выявлены нарушения (несоответствия),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6.</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плановых проверок, в ходе которых выявлены нарушения (несоответствия)</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7.</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внеплановых проверок, в ходе которых выявлены нарушения (несоответствия)</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8.</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выявленных нарушений (несоответствий),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9.</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финансовых нарушений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10.</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нефинансовых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11.</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Сумма выявленных финансовых нарушений, всего (рублей)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12.</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мер, корректирующих действий, принятых в целях устранения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13.</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нарушений, всего</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14.</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финансовых нарушений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15.</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Количество устраненных нефинансовых нарушений (несоответствий)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lastRenderedPageBreak/>
              <w:t>16.</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Сумма устраненных финансовых нарушений (рублей)</w:t>
            </w:r>
          </w:p>
        </w:tc>
        <w:tc>
          <w:tcPr>
            <w:tcW w:w="1678" w:type="dxa"/>
          </w:tcPr>
          <w:p w:rsidR="00E72597" w:rsidRPr="00E72597" w:rsidRDefault="00E72597" w:rsidP="00E72597">
            <w:pPr>
              <w:tabs>
                <w:tab w:val="left" w:pos="0"/>
              </w:tabs>
              <w:jc w:val="both"/>
              <w:rPr>
                <w:rFonts w:ascii="Arial" w:hAnsi="Arial" w:cs="Arial"/>
                <w:sz w:val="24"/>
                <w:szCs w:val="24"/>
              </w:rPr>
            </w:pPr>
          </w:p>
        </w:tc>
      </w:tr>
      <w:tr w:rsidR="00E72597" w:rsidRPr="00E72597" w:rsidTr="009906C2">
        <w:tc>
          <w:tcPr>
            <w:tcW w:w="1077"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17.</w:t>
            </w:r>
          </w:p>
        </w:tc>
        <w:tc>
          <w:tcPr>
            <w:tcW w:w="6293" w:type="dxa"/>
          </w:tcPr>
          <w:p w:rsidR="00E72597" w:rsidRPr="00E72597" w:rsidRDefault="00E72597" w:rsidP="00E72597">
            <w:pPr>
              <w:tabs>
                <w:tab w:val="left" w:pos="0"/>
              </w:tabs>
              <w:jc w:val="both"/>
              <w:rPr>
                <w:rFonts w:ascii="Arial" w:hAnsi="Arial" w:cs="Arial"/>
                <w:sz w:val="24"/>
                <w:szCs w:val="24"/>
              </w:rPr>
            </w:pPr>
            <w:r w:rsidRPr="00E72597">
              <w:rPr>
                <w:rFonts w:ascii="Arial" w:hAnsi="Arial" w:cs="Arial"/>
                <w:sz w:val="24"/>
                <w:szCs w:val="24"/>
              </w:rPr>
              <w:t>Число лиц, привлеченных к дисциплинарной и материальной ответственности</w:t>
            </w:r>
          </w:p>
        </w:tc>
        <w:tc>
          <w:tcPr>
            <w:tcW w:w="1678" w:type="dxa"/>
          </w:tcPr>
          <w:p w:rsidR="00E72597" w:rsidRPr="00E72597" w:rsidRDefault="00E72597" w:rsidP="00E72597">
            <w:pPr>
              <w:tabs>
                <w:tab w:val="left" w:pos="0"/>
              </w:tabs>
              <w:jc w:val="both"/>
              <w:rPr>
                <w:rFonts w:ascii="Arial" w:hAnsi="Arial" w:cs="Arial"/>
                <w:sz w:val="24"/>
                <w:szCs w:val="24"/>
              </w:rPr>
            </w:pPr>
          </w:p>
        </w:tc>
      </w:tr>
    </w:tbl>
    <w:p w:rsidR="00E72597" w:rsidRPr="00E72597" w:rsidRDefault="00E72597" w:rsidP="00E72597">
      <w:pPr>
        <w:tabs>
          <w:tab w:val="left" w:pos="0"/>
        </w:tabs>
        <w:jc w:val="both"/>
        <w:rPr>
          <w:rFonts w:ascii="Arial" w:hAnsi="Arial" w:cs="Arial"/>
          <w:sz w:val="24"/>
          <w:szCs w:val="24"/>
        </w:rPr>
      </w:pPr>
    </w:p>
    <w:p w:rsidR="00E72597" w:rsidRPr="00E72597" w:rsidRDefault="00E72597" w:rsidP="00E72597">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54148F" w:rsidRPr="0054148F" w:rsidRDefault="0054148F" w:rsidP="0054148F">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4770FA" w:rsidRDefault="004770FA" w:rsidP="00221B4A">
      <w:pPr>
        <w:tabs>
          <w:tab w:val="left" w:pos="0"/>
        </w:tabs>
        <w:jc w:val="both"/>
        <w:rPr>
          <w:rFonts w:ascii="Arial" w:hAnsi="Arial" w:cs="Arial"/>
          <w:sz w:val="24"/>
          <w:szCs w:val="24"/>
        </w:rPr>
      </w:pPr>
    </w:p>
    <w:p w:rsidR="00221B4A" w:rsidRDefault="00221B4A" w:rsidP="00221B4A">
      <w:pPr>
        <w:rPr>
          <w:rFonts w:ascii="Arial" w:hAnsi="Arial" w:cs="Arial"/>
          <w:sz w:val="24"/>
          <w:szCs w:val="24"/>
        </w:rPr>
      </w:pPr>
    </w:p>
    <w:p w:rsidR="00221B4A" w:rsidRPr="00221B4A" w:rsidRDefault="00221B4A" w:rsidP="00221B4A">
      <w:pPr>
        <w:tabs>
          <w:tab w:val="left" w:pos="1695"/>
        </w:tabs>
        <w:rPr>
          <w:rFonts w:ascii="Arial" w:hAnsi="Arial" w:cs="Arial"/>
          <w:sz w:val="24"/>
          <w:szCs w:val="24"/>
        </w:rPr>
      </w:pPr>
    </w:p>
    <w:sectPr w:rsidR="00221B4A" w:rsidRPr="00221B4A" w:rsidSect="00E72597">
      <w:pgSz w:w="11909" w:h="16834"/>
      <w:pgMar w:top="1440" w:right="527" w:bottom="720" w:left="172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3C" w:rsidRDefault="00B6663C" w:rsidP="00D26D74">
      <w:r>
        <w:separator/>
      </w:r>
    </w:p>
  </w:endnote>
  <w:endnote w:type="continuationSeparator" w:id="0">
    <w:p w:rsidR="00B6663C" w:rsidRDefault="00B6663C" w:rsidP="00D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3C" w:rsidRDefault="00B6663C" w:rsidP="00D26D74">
      <w:r>
        <w:separator/>
      </w:r>
    </w:p>
  </w:footnote>
  <w:footnote w:type="continuationSeparator" w:id="0">
    <w:p w:rsidR="00B6663C" w:rsidRDefault="00B6663C" w:rsidP="00D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D74" w:rsidRDefault="00D26D74">
    <w:pPr>
      <w:pStyle w:val="a3"/>
    </w:pPr>
  </w:p>
  <w:p w:rsidR="00D26D74" w:rsidRDefault="00D26D7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5F"/>
    <w:multiLevelType w:val="singleLevel"/>
    <w:tmpl w:val="67F826F2"/>
    <w:lvl w:ilvl="0">
      <w:start w:val="1"/>
      <w:numFmt w:val="decimal"/>
      <w:lvlText w:val="%1."/>
      <w:legacy w:legacy="1" w:legacySpace="0" w:legacyIndent="264"/>
      <w:lvlJc w:val="left"/>
      <w:rPr>
        <w:rFonts w:ascii="Times New Roman" w:hAnsi="Times New Roman" w:cs="Times New Roman" w:hint="default"/>
      </w:rPr>
    </w:lvl>
  </w:abstractNum>
  <w:abstractNum w:abstractNumId="1">
    <w:nsid w:val="094964B1"/>
    <w:multiLevelType w:val="singleLevel"/>
    <w:tmpl w:val="58F2A456"/>
    <w:lvl w:ilvl="0">
      <w:start w:val="1"/>
      <w:numFmt w:val="decimal"/>
      <w:lvlText w:val="5.%1."/>
      <w:legacy w:legacy="1" w:legacySpace="0" w:legacyIndent="481"/>
      <w:lvlJc w:val="left"/>
      <w:rPr>
        <w:rFonts w:ascii="Times New Roman" w:hAnsi="Times New Roman" w:cs="Times New Roman" w:hint="default"/>
      </w:rPr>
    </w:lvl>
  </w:abstractNum>
  <w:abstractNum w:abstractNumId="2">
    <w:nsid w:val="16B42532"/>
    <w:multiLevelType w:val="singleLevel"/>
    <w:tmpl w:val="37DE88B2"/>
    <w:lvl w:ilvl="0">
      <w:start w:val="2"/>
      <w:numFmt w:val="decimal"/>
      <w:lvlText w:val="1.%1."/>
      <w:legacy w:legacy="1" w:legacySpace="0" w:legacyIndent="451"/>
      <w:lvlJc w:val="left"/>
      <w:rPr>
        <w:rFonts w:ascii="Times New Roman" w:hAnsi="Times New Roman" w:cs="Times New Roman" w:hint="default"/>
      </w:rPr>
    </w:lvl>
  </w:abstractNum>
  <w:abstractNum w:abstractNumId="3">
    <w:nsid w:val="412E378E"/>
    <w:multiLevelType w:val="singleLevel"/>
    <w:tmpl w:val="193A2440"/>
    <w:lvl w:ilvl="0">
      <w:start w:val="1"/>
      <w:numFmt w:val="decimal"/>
      <w:lvlText w:val="3.%1."/>
      <w:legacy w:legacy="1" w:legacySpace="0" w:legacyIndent="475"/>
      <w:lvlJc w:val="left"/>
      <w:rPr>
        <w:rFonts w:ascii="Times New Roman" w:hAnsi="Times New Roman"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83"/>
    <w:rsid w:val="00002263"/>
    <w:rsid w:val="00010AC6"/>
    <w:rsid w:val="0001709B"/>
    <w:rsid w:val="000340EB"/>
    <w:rsid w:val="000515D6"/>
    <w:rsid w:val="000563F0"/>
    <w:rsid w:val="00067833"/>
    <w:rsid w:val="000908C0"/>
    <w:rsid w:val="00095E0C"/>
    <w:rsid w:val="000A15D2"/>
    <w:rsid w:val="000A3539"/>
    <w:rsid w:val="000A7547"/>
    <w:rsid w:val="000A7C8B"/>
    <w:rsid w:val="000C2B41"/>
    <w:rsid w:val="000F25C4"/>
    <w:rsid w:val="001023BC"/>
    <w:rsid w:val="00110002"/>
    <w:rsid w:val="00120ED5"/>
    <w:rsid w:val="00123EB1"/>
    <w:rsid w:val="00125956"/>
    <w:rsid w:val="00130E43"/>
    <w:rsid w:val="00132D2F"/>
    <w:rsid w:val="00144D32"/>
    <w:rsid w:val="0016224C"/>
    <w:rsid w:val="0016775A"/>
    <w:rsid w:val="00172D98"/>
    <w:rsid w:val="0017420A"/>
    <w:rsid w:val="001742D5"/>
    <w:rsid w:val="00194F24"/>
    <w:rsid w:val="001A1CFF"/>
    <w:rsid w:val="001B35DA"/>
    <w:rsid w:val="001B55EF"/>
    <w:rsid w:val="001B64C1"/>
    <w:rsid w:val="001C3A0B"/>
    <w:rsid w:val="001E6216"/>
    <w:rsid w:val="001F29C1"/>
    <w:rsid w:val="00221B4A"/>
    <w:rsid w:val="00231386"/>
    <w:rsid w:val="00240168"/>
    <w:rsid w:val="00247E17"/>
    <w:rsid w:val="00261491"/>
    <w:rsid w:val="00270CDF"/>
    <w:rsid w:val="002921B0"/>
    <w:rsid w:val="00292EC2"/>
    <w:rsid w:val="002B0FB6"/>
    <w:rsid w:val="002B4EDC"/>
    <w:rsid w:val="002B5A5F"/>
    <w:rsid w:val="002C333D"/>
    <w:rsid w:val="002C36B1"/>
    <w:rsid w:val="002C6D35"/>
    <w:rsid w:val="002C7B3D"/>
    <w:rsid w:val="002E78B4"/>
    <w:rsid w:val="00311651"/>
    <w:rsid w:val="00317E4B"/>
    <w:rsid w:val="00337323"/>
    <w:rsid w:val="00340A8B"/>
    <w:rsid w:val="003510F0"/>
    <w:rsid w:val="00365F73"/>
    <w:rsid w:val="00372273"/>
    <w:rsid w:val="00377741"/>
    <w:rsid w:val="00382993"/>
    <w:rsid w:val="003B2108"/>
    <w:rsid w:val="003C462A"/>
    <w:rsid w:val="003C4DBB"/>
    <w:rsid w:val="003D0304"/>
    <w:rsid w:val="003E75A7"/>
    <w:rsid w:val="00404F91"/>
    <w:rsid w:val="00410E2D"/>
    <w:rsid w:val="004247F6"/>
    <w:rsid w:val="004426BC"/>
    <w:rsid w:val="004770FA"/>
    <w:rsid w:val="0048231E"/>
    <w:rsid w:val="004843C9"/>
    <w:rsid w:val="00493532"/>
    <w:rsid w:val="004A02DB"/>
    <w:rsid w:val="004A2356"/>
    <w:rsid w:val="004B062F"/>
    <w:rsid w:val="004C4968"/>
    <w:rsid w:val="004D7001"/>
    <w:rsid w:val="004E3066"/>
    <w:rsid w:val="004E69F3"/>
    <w:rsid w:val="004F3C5B"/>
    <w:rsid w:val="00516C8A"/>
    <w:rsid w:val="00522875"/>
    <w:rsid w:val="0054148F"/>
    <w:rsid w:val="005417AA"/>
    <w:rsid w:val="00552BCC"/>
    <w:rsid w:val="005567F2"/>
    <w:rsid w:val="0056296C"/>
    <w:rsid w:val="005715E4"/>
    <w:rsid w:val="00571763"/>
    <w:rsid w:val="00577CD5"/>
    <w:rsid w:val="0058335A"/>
    <w:rsid w:val="0059743B"/>
    <w:rsid w:val="005A040D"/>
    <w:rsid w:val="005B6AEF"/>
    <w:rsid w:val="005C4C40"/>
    <w:rsid w:val="005D580B"/>
    <w:rsid w:val="005E05F8"/>
    <w:rsid w:val="005E3197"/>
    <w:rsid w:val="005E49E1"/>
    <w:rsid w:val="006008D1"/>
    <w:rsid w:val="00611772"/>
    <w:rsid w:val="00622159"/>
    <w:rsid w:val="006254C8"/>
    <w:rsid w:val="006305FF"/>
    <w:rsid w:val="00643ED9"/>
    <w:rsid w:val="00656422"/>
    <w:rsid w:val="00662392"/>
    <w:rsid w:val="00663A0E"/>
    <w:rsid w:val="00677FA9"/>
    <w:rsid w:val="006B0EC1"/>
    <w:rsid w:val="006B3347"/>
    <w:rsid w:val="006B63BB"/>
    <w:rsid w:val="006C0127"/>
    <w:rsid w:val="00712A9D"/>
    <w:rsid w:val="007219FE"/>
    <w:rsid w:val="00736F1D"/>
    <w:rsid w:val="007521E1"/>
    <w:rsid w:val="00773DCE"/>
    <w:rsid w:val="00791B16"/>
    <w:rsid w:val="007A1900"/>
    <w:rsid w:val="007C60BE"/>
    <w:rsid w:val="007E0C42"/>
    <w:rsid w:val="007F47E4"/>
    <w:rsid w:val="0081274F"/>
    <w:rsid w:val="008606F6"/>
    <w:rsid w:val="00864EC2"/>
    <w:rsid w:val="00866238"/>
    <w:rsid w:val="00866352"/>
    <w:rsid w:val="00882302"/>
    <w:rsid w:val="00894ACE"/>
    <w:rsid w:val="008B358D"/>
    <w:rsid w:val="008C480E"/>
    <w:rsid w:val="008D0AD1"/>
    <w:rsid w:val="008E0AAF"/>
    <w:rsid w:val="008F01CC"/>
    <w:rsid w:val="008F5D9E"/>
    <w:rsid w:val="009174EA"/>
    <w:rsid w:val="00923052"/>
    <w:rsid w:val="0095090C"/>
    <w:rsid w:val="00965148"/>
    <w:rsid w:val="009817A1"/>
    <w:rsid w:val="00982C1D"/>
    <w:rsid w:val="0098518B"/>
    <w:rsid w:val="00991128"/>
    <w:rsid w:val="0099574D"/>
    <w:rsid w:val="009A5D92"/>
    <w:rsid w:val="009A7AC5"/>
    <w:rsid w:val="009B3A75"/>
    <w:rsid w:val="009B7EB8"/>
    <w:rsid w:val="009D3E07"/>
    <w:rsid w:val="009E26C1"/>
    <w:rsid w:val="009E3445"/>
    <w:rsid w:val="009F22DD"/>
    <w:rsid w:val="00A006B4"/>
    <w:rsid w:val="00A10B84"/>
    <w:rsid w:val="00A21701"/>
    <w:rsid w:val="00A270B9"/>
    <w:rsid w:val="00A31272"/>
    <w:rsid w:val="00A34FFD"/>
    <w:rsid w:val="00A3618B"/>
    <w:rsid w:val="00A5460A"/>
    <w:rsid w:val="00A71631"/>
    <w:rsid w:val="00A87B20"/>
    <w:rsid w:val="00A9737E"/>
    <w:rsid w:val="00AA263A"/>
    <w:rsid w:val="00AB0F96"/>
    <w:rsid w:val="00AE6C72"/>
    <w:rsid w:val="00B0224B"/>
    <w:rsid w:val="00B11844"/>
    <w:rsid w:val="00B3025F"/>
    <w:rsid w:val="00B41C85"/>
    <w:rsid w:val="00B41E35"/>
    <w:rsid w:val="00B55515"/>
    <w:rsid w:val="00B6663C"/>
    <w:rsid w:val="00B7376E"/>
    <w:rsid w:val="00B7785E"/>
    <w:rsid w:val="00B86D38"/>
    <w:rsid w:val="00B9104E"/>
    <w:rsid w:val="00B917ED"/>
    <w:rsid w:val="00B9239A"/>
    <w:rsid w:val="00BA18B4"/>
    <w:rsid w:val="00BB181E"/>
    <w:rsid w:val="00BC20B0"/>
    <w:rsid w:val="00BC6378"/>
    <w:rsid w:val="00BE268A"/>
    <w:rsid w:val="00BE7059"/>
    <w:rsid w:val="00C02A85"/>
    <w:rsid w:val="00C032DD"/>
    <w:rsid w:val="00C15134"/>
    <w:rsid w:val="00C418A9"/>
    <w:rsid w:val="00C43782"/>
    <w:rsid w:val="00C73416"/>
    <w:rsid w:val="00C766BE"/>
    <w:rsid w:val="00C915C5"/>
    <w:rsid w:val="00CB7928"/>
    <w:rsid w:val="00CC66D3"/>
    <w:rsid w:val="00CC7381"/>
    <w:rsid w:val="00CD2869"/>
    <w:rsid w:val="00CD714A"/>
    <w:rsid w:val="00CE00D8"/>
    <w:rsid w:val="00CF6439"/>
    <w:rsid w:val="00D167DA"/>
    <w:rsid w:val="00D24BF8"/>
    <w:rsid w:val="00D26D74"/>
    <w:rsid w:val="00D536D3"/>
    <w:rsid w:val="00D60616"/>
    <w:rsid w:val="00D61B85"/>
    <w:rsid w:val="00D70196"/>
    <w:rsid w:val="00D8664C"/>
    <w:rsid w:val="00D94883"/>
    <w:rsid w:val="00DC2750"/>
    <w:rsid w:val="00DC784D"/>
    <w:rsid w:val="00DD215D"/>
    <w:rsid w:val="00DE1519"/>
    <w:rsid w:val="00DE3968"/>
    <w:rsid w:val="00DF095B"/>
    <w:rsid w:val="00DF1076"/>
    <w:rsid w:val="00DF6421"/>
    <w:rsid w:val="00DF64A8"/>
    <w:rsid w:val="00DF7695"/>
    <w:rsid w:val="00E13FF6"/>
    <w:rsid w:val="00E24B5D"/>
    <w:rsid w:val="00E33F93"/>
    <w:rsid w:val="00E351C9"/>
    <w:rsid w:val="00E36BA6"/>
    <w:rsid w:val="00E375F3"/>
    <w:rsid w:val="00E40471"/>
    <w:rsid w:val="00E47B78"/>
    <w:rsid w:val="00E519E3"/>
    <w:rsid w:val="00E62048"/>
    <w:rsid w:val="00E71330"/>
    <w:rsid w:val="00E72597"/>
    <w:rsid w:val="00E81CB7"/>
    <w:rsid w:val="00E91571"/>
    <w:rsid w:val="00E94A77"/>
    <w:rsid w:val="00EC73F4"/>
    <w:rsid w:val="00F0176B"/>
    <w:rsid w:val="00F146CC"/>
    <w:rsid w:val="00F32DBD"/>
    <w:rsid w:val="00F44EE5"/>
    <w:rsid w:val="00F51B76"/>
    <w:rsid w:val="00F73001"/>
    <w:rsid w:val="00F815AD"/>
    <w:rsid w:val="00F91DD5"/>
    <w:rsid w:val="00FA3A9A"/>
    <w:rsid w:val="00FB6013"/>
    <w:rsid w:val="00FE5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D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D74"/>
    <w:pPr>
      <w:tabs>
        <w:tab w:val="center" w:pos="4677"/>
        <w:tab w:val="right" w:pos="9355"/>
      </w:tabs>
    </w:pPr>
  </w:style>
  <w:style w:type="character" w:customStyle="1" w:styleId="a4">
    <w:name w:val="Верхний колонтитул Знак"/>
    <w:link w:val="a3"/>
    <w:uiPriority w:val="99"/>
    <w:rsid w:val="00D26D74"/>
    <w:rPr>
      <w:rFonts w:ascii="Times New Roman" w:hAnsi="Times New Roman" w:cs="Times New Roman"/>
      <w:sz w:val="20"/>
      <w:szCs w:val="20"/>
    </w:rPr>
  </w:style>
  <w:style w:type="paragraph" w:styleId="a5">
    <w:name w:val="footer"/>
    <w:basedOn w:val="a"/>
    <w:link w:val="a6"/>
    <w:uiPriority w:val="99"/>
    <w:unhideWhenUsed/>
    <w:rsid w:val="00D26D74"/>
    <w:pPr>
      <w:tabs>
        <w:tab w:val="center" w:pos="4677"/>
        <w:tab w:val="right" w:pos="9355"/>
      </w:tabs>
    </w:pPr>
  </w:style>
  <w:style w:type="character" w:customStyle="1" w:styleId="a6">
    <w:name w:val="Нижний колонтитул Знак"/>
    <w:link w:val="a5"/>
    <w:uiPriority w:val="99"/>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ED9"/>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D74"/>
    <w:pPr>
      <w:tabs>
        <w:tab w:val="center" w:pos="4677"/>
        <w:tab w:val="right" w:pos="9355"/>
      </w:tabs>
    </w:pPr>
  </w:style>
  <w:style w:type="character" w:customStyle="1" w:styleId="a4">
    <w:name w:val="Верхний колонтитул Знак"/>
    <w:link w:val="a3"/>
    <w:uiPriority w:val="99"/>
    <w:rsid w:val="00D26D74"/>
    <w:rPr>
      <w:rFonts w:ascii="Times New Roman" w:hAnsi="Times New Roman" w:cs="Times New Roman"/>
      <w:sz w:val="20"/>
      <w:szCs w:val="20"/>
    </w:rPr>
  </w:style>
  <w:style w:type="paragraph" w:styleId="a5">
    <w:name w:val="footer"/>
    <w:basedOn w:val="a"/>
    <w:link w:val="a6"/>
    <w:uiPriority w:val="99"/>
    <w:unhideWhenUsed/>
    <w:rsid w:val="00D26D74"/>
    <w:pPr>
      <w:tabs>
        <w:tab w:val="center" w:pos="4677"/>
        <w:tab w:val="right" w:pos="9355"/>
      </w:tabs>
    </w:pPr>
  </w:style>
  <w:style w:type="character" w:customStyle="1" w:styleId="a6">
    <w:name w:val="Нижний колонтитул Знак"/>
    <w:link w:val="a5"/>
    <w:uiPriority w:val="99"/>
    <w:rsid w:val="00D26D74"/>
    <w:rPr>
      <w:rFonts w:ascii="Times New Roman" w:hAnsi="Times New Roman" w:cs="Times New Roman"/>
      <w:sz w:val="20"/>
      <w:szCs w:val="20"/>
    </w:rPr>
  </w:style>
  <w:style w:type="paragraph" w:styleId="a7">
    <w:name w:val="No Spacing"/>
    <w:uiPriority w:val="1"/>
    <w:qFormat/>
    <w:rsid w:val="00E81CB7"/>
    <w:pPr>
      <w:widowControl w:val="0"/>
      <w:autoSpaceDE w:val="0"/>
      <w:autoSpaceDN w:val="0"/>
      <w:adjustRightInd w:val="0"/>
    </w:pPr>
    <w:rPr>
      <w:rFonts w:ascii="Times New Roman" w:hAnsi="Times New Roman"/>
    </w:rPr>
  </w:style>
  <w:style w:type="paragraph" w:customStyle="1" w:styleId="ConsPlusNormal">
    <w:name w:val="ConsPlusNormal"/>
    <w:rsid w:val="000A3539"/>
    <w:pPr>
      <w:widowControl w:val="0"/>
      <w:autoSpaceDE w:val="0"/>
      <w:autoSpaceDN w:val="0"/>
      <w:adjustRightInd w:val="0"/>
      <w:ind w:firstLine="720"/>
    </w:pPr>
    <w:rPr>
      <w:rFonts w:ascii="Arial" w:hAnsi="Arial" w:cs="Arial"/>
    </w:rPr>
  </w:style>
  <w:style w:type="paragraph" w:styleId="a8">
    <w:name w:val="Body Text Indent"/>
    <w:basedOn w:val="a"/>
    <w:link w:val="a9"/>
    <w:rsid w:val="000A3539"/>
    <w:pPr>
      <w:widowControl/>
      <w:autoSpaceDE/>
      <w:autoSpaceDN/>
      <w:adjustRightInd/>
      <w:spacing w:after="120"/>
      <w:ind w:left="283"/>
    </w:pPr>
    <w:rPr>
      <w:sz w:val="24"/>
      <w:szCs w:val="24"/>
    </w:rPr>
  </w:style>
  <w:style w:type="character" w:customStyle="1" w:styleId="a9">
    <w:name w:val="Основной текст с отступом Знак"/>
    <w:link w:val="a8"/>
    <w:rsid w:val="000A3539"/>
    <w:rPr>
      <w:rFonts w:ascii="Times New Roman" w:hAnsi="Times New Roman"/>
      <w:sz w:val="24"/>
      <w:szCs w:val="24"/>
    </w:rPr>
  </w:style>
  <w:style w:type="paragraph" w:styleId="aa">
    <w:name w:val="Balloon Text"/>
    <w:basedOn w:val="a"/>
    <w:link w:val="ab"/>
    <w:uiPriority w:val="99"/>
    <w:semiHidden/>
    <w:unhideWhenUsed/>
    <w:rsid w:val="005C4C40"/>
    <w:rPr>
      <w:rFonts w:ascii="Tahoma" w:hAnsi="Tahoma" w:cs="Tahoma"/>
      <w:sz w:val="16"/>
      <w:szCs w:val="16"/>
    </w:rPr>
  </w:style>
  <w:style w:type="character" w:customStyle="1" w:styleId="ab">
    <w:name w:val="Текст выноски Знак"/>
    <w:link w:val="aa"/>
    <w:uiPriority w:val="99"/>
    <w:semiHidden/>
    <w:rsid w:val="005C4C40"/>
    <w:rPr>
      <w:rFonts w:ascii="Tahoma" w:hAnsi="Tahoma" w:cs="Tahoma"/>
      <w:sz w:val="16"/>
      <w:szCs w:val="16"/>
    </w:rPr>
  </w:style>
  <w:style w:type="character" w:styleId="ac">
    <w:name w:val="Hyperlink"/>
    <w:basedOn w:val="a0"/>
    <w:uiPriority w:val="99"/>
    <w:unhideWhenUsed/>
    <w:rsid w:val="00D6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rasnopolyanskoe.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9605E-79F1-4570-9A93-E3447A97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6352</Words>
  <Characters>36207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User</cp:lastModifiedBy>
  <cp:revision>9</cp:revision>
  <cp:lastPrinted>2019-04-03T08:45:00Z</cp:lastPrinted>
  <dcterms:created xsi:type="dcterms:W3CDTF">2019-05-21T06:28:00Z</dcterms:created>
  <dcterms:modified xsi:type="dcterms:W3CDTF">2019-05-30T04:38:00Z</dcterms:modified>
</cp:coreProperties>
</file>