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D9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59D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D9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59D9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81A" w:rsidRPr="00910F5E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0F5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5281A" w:rsidRPr="00910F5E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0F5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81A">
        <w:rPr>
          <w:rFonts w:ascii="Arial" w:hAnsi="Arial" w:cs="Arial"/>
          <w:b/>
          <w:sz w:val="28"/>
          <w:szCs w:val="28"/>
        </w:rPr>
        <w:t xml:space="preserve">Глава муниципального образования 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81A">
        <w:rPr>
          <w:rFonts w:ascii="Arial" w:hAnsi="Arial" w:cs="Arial"/>
          <w:b/>
          <w:sz w:val="28"/>
          <w:szCs w:val="28"/>
        </w:rPr>
        <w:t>Байкаловского сельского поселения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281A">
        <w:rPr>
          <w:rFonts w:ascii="Arial" w:hAnsi="Arial" w:cs="Arial"/>
          <w:b/>
          <w:sz w:val="28"/>
          <w:szCs w:val="28"/>
        </w:rPr>
        <w:t>ПОСТАНОВЛЕНИЕ</w:t>
      </w:r>
    </w:p>
    <w:p w:rsidR="00F5281A" w:rsidRPr="00F5281A" w:rsidRDefault="007E52F4" w:rsidP="007E52F4">
      <w:pPr>
        <w:tabs>
          <w:tab w:val="left" w:pos="75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F5281A" w:rsidRPr="00F5281A" w:rsidRDefault="00910F5E" w:rsidP="00F528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F5281A" w:rsidRPr="00F5281A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2015</w:t>
      </w:r>
      <w:r w:rsidR="00F5281A" w:rsidRPr="00F5281A">
        <w:rPr>
          <w:rFonts w:ascii="Arial" w:hAnsi="Arial" w:cs="Arial"/>
          <w:sz w:val="28"/>
          <w:szCs w:val="28"/>
        </w:rPr>
        <w:t xml:space="preserve"> г.   № 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281A">
        <w:rPr>
          <w:rFonts w:ascii="Arial" w:hAnsi="Arial" w:cs="Arial"/>
          <w:sz w:val="28"/>
          <w:szCs w:val="28"/>
        </w:rPr>
        <w:t xml:space="preserve">с. </w:t>
      </w:r>
      <w:r w:rsidR="00910F5E">
        <w:rPr>
          <w:rFonts w:ascii="Arial" w:hAnsi="Arial" w:cs="Arial"/>
          <w:sz w:val="28"/>
          <w:szCs w:val="28"/>
        </w:rPr>
        <w:t>Краснополянское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281A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910F5E">
        <w:rPr>
          <w:rFonts w:ascii="Arial" w:hAnsi="Arial" w:cs="Arial"/>
          <w:b/>
          <w:sz w:val="28"/>
          <w:szCs w:val="28"/>
        </w:rPr>
        <w:t xml:space="preserve"> </w:t>
      </w:r>
      <w:r w:rsidRPr="00F5281A">
        <w:rPr>
          <w:rFonts w:ascii="Arial" w:hAnsi="Arial" w:cs="Arial"/>
          <w:b/>
          <w:bCs/>
          <w:sz w:val="28"/>
          <w:szCs w:val="28"/>
        </w:rPr>
        <w:t>«Осуществлением контроля  на территории муниципального образования Байкаловского сельского поселения за соблюдением законодательства в области розничной продажи алкогольной продукции»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b/>
          <w:bCs/>
          <w:sz w:val="24"/>
          <w:szCs w:val="24"/>
        </w:rPr>
        <w:t> </w:t>
      </w:r>
    </w:p>
    <w:p w:rsidR="00F5281A" w:rsidRPr="005659D9" w:rsidRDefault="00F5281A" w:rsidP="00F52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59D9">
        <w:rPr>
          <w:rFonts w:ascii="Arial" w:hAnsi="Arial" w:cs="Arial"/>
          <w:sz w:val="24"/>
          <w:szCs w:val="24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контроля»,Федеральным </w:t>
      </w:r>
      <w:hyperlink r:id="rId5" w:history="1">
        <w:r w:rsidRPr="005659D9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659D9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5659D9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659D9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7" w:history="1">
        <w:r w:rsidRPr="005659D9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659D9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</w:p>
    <w:p w:rsidR="00F5281A" w:rsidRPr="00F5281A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ПОСТАНОВИЛ:</w:t>
      </w:r>
    </w:p>
    <w:p w:rsidR="00F5281A" w:rsidRPr="00F5281A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F5281A">
        <w:rPr>
          <w:rFonts w:ascii="Arial" w:hAnsi="Arial" w:cs="Arial"/>
          <w:bCs/>
          <w:sz w:val="24"/>
          <w:szCs w:val="24"/>
        </w:rPr>
        <w:t xml:space="preserve">«Осуществлением контроля  на территории муниципального образования </w:t>
      </w:r>
      <w:r w:rsidR="00413AF9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bCs/>
          <w:sz w:val="24"/>
          <w:szCs w:val="24"/>
        </w:rPr>
        <w:t>сельского поселения за соблюдением законодательства в области розничной продажи алкогольной продукции» (п</w:t>
      </w:r>
      <w:r w:rsidRPr="00F5281A">
        <w:rPr>
          <w:rFonts w:ascii="Arial" w:hAnsi="Arial" w:cs="Arial"/>
          <w:sz w:val="24"/>
          <w:szCs w:val="24"/>
        </w:rPr>
        <w:t>рилагается).</w:t>
      </w:r>
    </w:p>
    <w:p w:rsidR="00910F5E" w:rsidRPr="00BD0DBB" w:rsidRDefault="00F5281A" w:rsidP="00910F5E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ab/>
        <w:t>2.</w:t>
      </w:r>
      <w:r w:rsidR="00910F5E" w:rsidRPr="00910F5E">
        <w:rPr>
          <w:rFonts w:ascii="Arial" w:hAnsi="Arial" w:cs="Arial"/>
          <w:sz w:val="24"/>
          <w:szCs w:val="24"/>
        </w:rPr>
        <w:t xml:space="preserve"> </w:t>
      </w:r>
      <w:r w:rsidR="00910F5E" w:rsidRPr="00BD0DBB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910F5E" w:rsidRPr="00BD0DBB">
        <w:rPr>
          <w:rFonts w:ascii="Arial" w:hAnsi="Arial" w:cs="Arial"/>
          <w:bCs/>
          <w:sz w:val="24"/>
          <w:szCs w:val="24"/>
        </w:rPr>
        <w:t>;</w:t>
      </w:r>
    </w:p>
    <w:p w:rsidR="00F5281A" w:rsidRPr="00F5281A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F5281A" w:rsidRPr="00F5281A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ab/>
      </w:r>
    </w:p>
    <w:p w:rsidR="00F5281A" w:rsidRPr="00F5281A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5281A" w:rsidRPr="00F5281A" w:rsidRDefault="00F5281A" w:rsidP="00413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5281A" w:rsidRPr="00F5281A" w:rsidRDefault="00413AF9" w:rsidP="00413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2B273C">
        <w:rPr>
          <w:rFonts w:ascii="Arial" w:hAnsi="Arial" w:cs="Arial"/>
          <w:sz w:val="24"/>
          <w:szCs w:val="24"/>
        </w:rPr>
        <w:t xml:space="preserve">поселения            </w:t>
      </w:r>
      <w:r w:rsidR="00F5281A" w:rsidRPr="00F52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Г.М. Губина</w:t>
      </w:r>
    </w:p>
    <w:p w:rsidR="00F5281A" w:rsidRPr="00F5281A" w:rsidRDefault="00F5281A" w:rsidP="002B27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281A" w:rsidRPr="00F5281A" w:rsidRDefault="00F5281A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27"/>
      <w:bookmarkEnd w:id="0"/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13AF9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281A" w:rsidRPr="00F5281A" w:rsidRDefault="00F5281A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Утвержден</w:t>
      </w:r>
    </w:p>
    <w:p w:rsidR="00F5281A" w:rsidRPr="00F5281A" w:rsidRDefault="00F5281A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Постановлением </w:t>
      </w:r>
    </w:p>
    <w:p w:rsidR="00F5281A" w:rsidRPr="00F5281A" w:rsidRDefault="00413AF9" w:rsidP="00413AF9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ab/>
      </w:r>
      <w:r w:rsidR="00F5281A" w:rsidRPr="00F5281A">
        <w:rPr>
          <w:rFonts w:ascii="Arial" w:hAnsi="Arial" w:cs="Arial"/>
          <w:sz w:val="24"/>
          <w:szCs w:val="24"/>
        </w:rPr>
        <w:t xml:space="preserve"> N 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F5281A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81A">
        <w:rPr>
          <w:rFonts w:ascii="Arial" w:hAnsi="Arial" w:cs="Arial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81A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 В ОБЛАСТИ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81A">
        <w:rPr>
          <w:rFonts w:ascii="Arial" w:hAnsi="Arial" w:cs="Arial"/>
          <w:b/>
          <w:bCs/>
          <w:sz w:val="24"/>
          <w:szCs w:val="24"/>
        </w:rPr>
        <w:t>РОЗНИЧНОЙ ПРОДАЖИ АЛКОГОЛЬНОЙ ПРОДУКЦИИ НА ТЕРРИТОРИИ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81A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413AF9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8"/>
      <w:bookmarkEnd w:id="2"/>
      <w:r w:rsidRPr="00F5281A">
        <w:rPr>
          <w:rFonts w:ascii="Arial" w:hAnsi="Arial" w:cs="Arial"/>
          <w:sz w:val="24"/>
          <w:szCs w:val="24"/>
        </w:rPr>
        <w:t>I. ОБЩИЕ ПОЛОЖЕНИЯ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2. Наименование функционального</w:t>
      </w:r>
      <w:r w:rsidR="00413AF9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органа администрации муниципального образования</w:t>
      </w:r>
      <w:r w:rsidR="00413AF9" w:rsidRPr="00413AF9">
        <w:rPr>
          <w:rFonts w:ascii="Arial" w:hAnsi="Arial" w:cs="Arial"/>
          <w:sz w:val="24"/>
          <w:szCs w:val="24"/>
        </w:rPr>
        <w:t xml:space="preserve"> </w:t>
      </w:r>
      <w:r w:rsidR="00413AF9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поселения, исполняющего муниципальную функцию.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</w:t>
      </w:r>
      <w:r w:rsidR="00413AF9" w:rsidRPr="00413AF9">
        <w:rPr>
          <w:rFonts w:ascii="Arial" w:hAnsi="Arial" w:cs="Arial"/>
          <w:sz w:val="24"/>
          <w:szCs w:val="24"/>
        </w:rPr>
        <w:t xml:space="preserve"> </w:t>
      </w:r>
      <w:r w:rsidR="00413AF9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поселения, уполномоченным на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поселения, является администрация муниципального образования</w:t>
      </w:r>
      <w:r w:rsidR="00413AF9" w:rsidRPr="00413AF9">
        <w:rPr>
          <w:rFonts w:ascii="Arial" w:hAnsi="Arial" w:cs="Arial"/>
          <w:sz w:val="24"/>
          <w:szCs w:val="24"/>
        </w:rPr>
        <w:t xml:space="preserve"> </w:t>
      </w:r>
      <w:r w:rsidR="00413AF9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 (далее - орган муниципального контроля).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осуществляется в соответствии с: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F5281A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Гражданским </w:t>
      </w:r>
      <w:hyperlink r:id="rId9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5281A">
        <w:rPr>
          <w:rFonts w:ascii="Arial" w:hAnsi="Arial" w:cs="Arial"/>
          <w:sz w:val="24"/>
          <w:szCs w:val="24"/>
        </w:rPr>
        <w:t xml:space="preserve"> Российской Федерации, часть первая от 30.11.1994 N 51-ФЗ;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5281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28.12.2009 N 381-ФЗ "Об основах </w:t>
      </w:r>
      <w:r w:rsidRPr="00F5281A">
        <w:rPr>
          <w:rFonts w:ascii="Arial" w:hAnsi="Arial" w:cs="Arial"/>
          <w:sz w:val="24"/>
          <w:szCs w:val="24"/>
        </w:rPr>
        <w:lastRenderedPageBreak/>
        <w:t>государственного регулирования торговой деятельности в Российской Федерации";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5281A">
        <w:rPr>
          <w:rFonts w:ascii="Arial" w:hAnsi="Arial" w:cs="Arial"/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5281A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F5281A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иными нормативными актами Российской Федерации, Свердловской области, администрации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поселения, регламентирующими правоотношения в сфере розничной торговли алкогольной продукцией.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413AF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- направлять в уполномоченные органы материалы для принятия мер по итогам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проводить проверку на основании распоряжения главы</w:t>
      </w:r>
      <w:r w:rsidR="00731E49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о проведении проверки в соответствии с ее назначением;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</w:t>
      </w:r>
      <w:r w:rsidR="00731E49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9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</w:t>
      </w:r>
      <w:r w:rsidRPr="00F5281A">
        <w:rPr>
          <w:rFonts w:ascii="Arial" w:hAnsi="Arial" w:cs="Arial"/>
          <w:sz w:val="24"/>
          <w:szCs w:val="24"/>
        </w:rPr>
        <w:lastRenderedPageBreak/>
        <w:t>регламентом;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в области розничной продажи алкогольной продукции;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</w:t>
      </w:r>
      <w:r w:rsidR="00731E49" w:rsidRPr="00731E49">
        <w:rPr>
          <w:rFonts w:ascii="Arial" w:hAnsi="Arial" w:cs="Arial"/>
          <w:sz w:val="24"/>
          <w:szCs w:val="24"/>
        </w:rPr>
        <w:t xml:space="preserve"> </w:t>
      </w:r>
      <w:r w:rsidR="00731E49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акт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7.3.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 его причинения.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7.4. 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0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F5281A">
        <w:rPr>
          <w:rFonts w:ascii="Arial" w:hAnsi="Arial" w:cs="Arial"/>
          <w:sz w:val="24"/>
          <w:szCs w:val="24"/>
        </w:rPr>
        <w:t xml:space="preserve"> от 02.05.2006 N 59-ФЗ "Опорядке рассмотрения обращений граждан Российской Федерации".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06"/>
      <w:bookmarkEnd w:id="3"/>
      <w:r w:rsidRPr="00F5281A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ПО ОСУЩЕСТВЛЕНИЮ КОНТРОЛЯ ЗА СОБЛЮДЕНИЕМ ЗАКОНОДАТЕЛЬСТВА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ОБЛАСТИ РОЗНИЧНОЙ ПРОДАЖИ АЛКОГОЛЬНОЙ ПРОДУКЦИИ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31E49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E6312D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(далее - специалисты, ответственные за осуществление муниципального контроля).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13"/>
      <w:bookmarkEnd w:id="4"/>
      <w:r w:rsidRPr="00F5281A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E6312D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</w:t>
      </w:r>
      <w:r w:rsidR="00E6312D">
        <w:rPr>
          <w:rFonts w:ascii="Arial" w:hAnsi="Arial" w:cs="Arial"/>
          <w:sz w:val="24"/>
          <w:szCs w:val="24"/>
        </w:rPr>
        <w:t>ельского поселения: 623881</w:t>
      </w:r>
      <w:r w:rsidRPr="00F5281A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E6312D">
        <w:rPr>
          <w:rFonts w:ascii="Arial" w:hAnsi="Arial" w:cs="Arial"/>
          <w:sz w:val="24"/>
          <w:szCs w:val="24"/>
        </w:rPr>
        <w:t>Краснополянское</w:t>
      </w:r>
      <w:r w:rsidRPr="00F5281A">
        <w:rPr>
          <w:rFonts w:ascii="Arial" w:hAnsi="Arial" w:cs="Arial"/>
          <w:sz w:val="24"/>
          <w:szCs w:val="24"/>
        </w:rPr>
        <w:t>, ул.</w:t>
      </w:r>
      <w:r w:rsidR="00E6312D">
        <w:rPr>
          <w:rFonts w:ascii="Arial" w:hAnsi="Arial" w:cs="Arial"/>
          <w:sz w:val="24"/>
          <w:szCs w:val="24"/>
        </w:rPr>
        <w:t xml:space="preserve"> Советская, 26</w:t>
      </w:r>
      <w:r w:rsidRPr="00F5281A">
        <w:rPr>
          <w:rFonts w:ascii="Arial" w:hAnsi="Arial" w:cs="Arial"/>
          <w:sz w:val="24"/>
          <w:szCs w:val="24"/>
        </w:rPr>
        <w:t>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Предоставление информации осуществляется в соответствии с графиком </w:t>
      </w:r>
      <w:r w:rsidRPr="00F5281A">
        <w:rPr>
          <w:rFonts w:ascii="Arial" w:hAnsi="Arial" w:cs="Arial"/>
          <w:sz w:val="24"/>
          <w:szCs w:val="24"/>
        </w:rPr>
        <w:lastRenderedPageBreak/>
        <w:t>работы администрации: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Понедельник, вторник, среда, четверг с 8.00 - 14.00.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Перерыв 12.00 - 13.00.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Пятница- не приемный день.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</w:t>
      </w:r>
      <w:r w:rsidR="00E6312D" w:rsidRPr="00E6312D">
        <w:rPr>
          <w:rFonts w:ascii="Arial" w:hAnsi="Arial" w:cs="Arial"/>
          <w:sz w:val="24"/>
          <w:szCs w:val="24"/>
        </w:rPr>
        <w:t xml:space="preserve"> </w:t>
      </w:r>
      <w:r w:rsidR="00E6312D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поселения: 8(34362) 2-02-87.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 письменном виде в администрацию городского округа;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в порядке личного приема граждан главой администрации муниципального образования </w:t>
      </w:r>
      <w:r w:rsidR="00E6312D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поселения;</w:t>
      </w:r>
    </w:p>
    <w:p w:rsidR="00F5281A" w:rsidRPr="00E6312D" w:rsidRDefault="00C1738F" w:rsidP="00E63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5281A" w:rsidRPr="00F5281A">
        <w:rPr>
          <w:rFonts w:ascii="Arial" w:hAnsi="Arial" w:cs="Arial"/>
          <w:sz w:val="24"/>
          <w:szCs w:val="24"/>
        </w:rPr>
        <w:t>Информация о порядке осуществления муниципальной функции размещается на информационных стендах в здании администрации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r w:rsidR="00F5281A" w:rsidRPr="00F5281A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hyperlink r:id="rId21" w:history="1">
        <w:r w:rsidR="00E6312D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E6312D">
        <w:rPr>
          <w:rFonts w:ascii="Arial" w:hAnsi="Arial" w:cs="Arial"/>
          <w:sz w:val="24"/>
          <w:szCs w:val="24"/>
        </w:rPr>
        <w:t xml:space="preserve"> </w:t>
      </w:r>
      <w:r w:rsidR="00F5281A" w:rsidRPr="00F5281A">
        <w:rPr>
          <w:rFonts w:ascii="Arial" w:hAnsi="Arial" w:cs="Arial"/>
          <w:sz w:val="24"/>
          <w:szCs w:val="24"/>
        </w:rPr>
        <w:t>сельского поселения и содержит следующие информационные материалы: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5281A" w:rsidRPr="00F5281A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E6312D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9.3.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E6312D">
        <w:rPr>
          <w:rFonts w:ascii="Arial" w:hAnsi="Arial" w:cs="Arial"/>
          <w:sz w:val="24"/>
          <w:szCs w:val="24"/>
        </w:rPr>
        <w:t>Краснополянского</w:t>
      </w:r>
      <w:r w:rsidR="00E6312D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E6312D">
        <w:rPr>
          <w:rFonts w:ascii="Arial" w:hAnsi="Arial" w:cs="Arial"/>
          <w:sz w:val="24"/>
          <w:szCs w:val="24"/>
        </w:rPr>
        <w:t>Краснополянского</w:t>
      </w:r>
      <w:r w:rsidR="00E6312D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поселения, но не более чем на двадцать рабочих дней, в отношении малых предприятий, микропредприятий не более чем на пятнадцать часов.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45"/>
      <w:bookmarkEnd w:id="5"/>
      <w:r w:rsidRPr="00F5281A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11. </w:t>
      </w:r>
      <w:hyperlink r:id="rId22" w:anchor="Par345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Pr="00F5281A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 сфере розничной продажи алкогольной продукции.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начала осуществления юридическим лицом, индивидуальным </w:t>
      </w:r>
      <w:r w:rsidRPr="00F5281A">
        <w:rPr>
          <w:rFonts w:ascii="Arial" w:hAnsi="Arial" w:cs="Arial"/>
          <w:sz w:val="24"/>
          <w:szCs w:val="24"/>
        </w:rPr>
        <w:lastRenderedPageBreak/>
        <w:t>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Утвержденный и подписанный главой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в сети Интернет.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Максимальный срок выполнения указанных административных действий </w:t>
      </w:r>
      <w:r w:rsidRPr="00F5281A">
        <w:rPr>
          <w:rFonts w:ascii="Arial" w:hAnsi="Arial" w:cs="Arial"/>
          <w:sz w:val="24"/>
          <w:szCs w:val="24"/>
        </w:rPr>
        <w:lastRenderedPageBreak/>
        <w:t>составляет 10 часов.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77"/>
      <w:bookmarkEnd w:id="6"/>
      <w:r w:rsidRPr="00F5281A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Специалист, ответственный за регистрацию обращений, назначается главой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23" w:anchor="Par177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F5281A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на соответствие следующим требованиям: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24" w:anchor="Par177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F5281A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Требование прокурора, обращение передаются главе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</w:t>
      </w:r>
      <w:r w:rsidRPr="00F5281A">
        <w:rPr>
          <w:rFonts w:ascii="Arial" w:hAnsi="Arial" w:cs="Arial"/>
          <w:sz w:val="24"/>
          <w:szCs w:val="24"/>
        </w:rPr>
        <w:lastRenderedPageBreak/>
        <w:t xml:space="preserve">главы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381D4A">
        <w:rPr>
          <w:rFonts w:ascii="Arial" w:hAnsi="Arial" w:cs="Arial"/>
          <w:sz w:val="24"/>
          <w:szCs w:val="24"/>
        </w:rPr>
        <w:t>Краснополянского</w:t>
      </w:r>
      <w:r w:rsidR="00381D4A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- при указании в плане проверок выездной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11"/>
      <w:bookmarkEnd w:id="7"/>
      <w:r w:rsidRPr="00F5281A">
        <w:rPr>
          <w:rFonts w:ascii="Arial" w:hAnsi="Arial" w:cs="Arial"/>
          <w:sz w:val="24"/>
          <w:szCs w:val="24"/>
        </w:rPr>
        <w:t>12.7. 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</w:t>
      </w:r>
      <w:r w:rsidR="00D81E37" w:rsidRPr="00D81E37">
        <w:rPr>
          <w:rFonts w:ascii="Arial" w:hAnsi="Arial" w:cs="Arial"/>
          <w:sz w:val="24"/>
          <w:szCs w:val="24"/>
        </w:rPr>
        <w:t xml:space="preserve">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для повторного рассмотрения и принятия соответствующего решения.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</w:t>
      </w:r>
      <w:r w:rsidRPr="00F5281A">
        <w:rPr>
          <w:rFonts w:ascii="Arial" w:hAnsi="Arial" w:cs="Arial"/>
          <w:sz w:val="24"/>
          <w:szCs w:val="24"/>
        </w:rPr>
        <w:lastRenderedPageBreak/>
        <w:t xml:space="preserve">внеплановой проверки, основание проведения которой указаны в </w:t>
      </w:r>
      <w:hyperlink r:id="rId25" w:anchor="Par211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F5281A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</w:t>
      </w:r>
      <w:r w:rsidRPr="00F5281A">
        <w:rPr>
          <w:rFonts w:ascii="Arial" w:hAnsi="Arial" w:cs="Arial"/>
          <w:sz w:val="24"/>
          <w:szCs w:val="24"/>
        </w:rPr>
        <w:lastRenderedPageBreak/>
        <w:t>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12.9.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рассматривает </w:t>
      </w:r>
      <w:r w:rsidRPr="00F5281A">
        <w:rPr>
          <w:rFonts w:ascii="Arial" w:hAnsi="Arial" w:cs="Arial"/>
          <w:sz w:val="24"/>
          <w:szCs w:val="24"/>
        </w:rPr>
        <w:lastRenderedPageBreak/>
        <w:t>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>
        <w:rPr>
          <w:rFonts w:ascii="Arial" w:hAnsi="Arial" w:cs="Arial"/>
          <w:sz w:val="24"/>
          <w:szCs w:val="24"/>
        </w:rPr>
        <w:t>Краснополянского</w:t>
      </w:r>
      <w:r w:rsidR="00D81E37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муниципального образования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="003C1E4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r w:rsidR="003C1E42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осуществлении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</w:t>
      </w:r>
      <w:r w:rsidRPr="00F5281A">
        <w:rPr>
          <w:rFonts w:ascii="Arial" w:hAnsi="Arial" w:cs="Arial"/>
          <w:sz w:val="24"/>
          <w:szCs w:val="24"/>
        </w:rPr>
        <w:lastRenderedPageBreak/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78"/>
      <w:bookmarkEnd w:id="8"/>
      <w:r w:rsidRPr="00F5281A">
        <w:rPr>
          <w:rFonts w:ascii="Arial" w:hAnsi="Arial" w:cs="Arial"/>
          <w:sz w:val="24"/>
          <w:szCs w:val="24"/>
        </w:rPr>
        <w:t>IV. ПОРЯДОК И ФОРМЫ КОНТРОЛЯ ЗА ИСПОЛНЕНИЕМ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13. 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экономике, в подчинении которого находятся специалисты, ответственные за предоставление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14. Контроль за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проведения проверок;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="003C1E4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</w:t>
      </w:r>
      <w:r w:rsidRPr="00F5281A">
        <w:rPr>
          <w:rFonts w:ascii="Arial" w:hAnsi="Arial" w:cs="Arial"/>
          <w:sz w:val="24"/>
          <w:szCs w:val="24"/>
        </w:rPr>
        <w:lastRenderedPageBreak/>
        <w:t>предусмотренных настоящим административным регламентом.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91"/>
      <w:bookmarkEnd w:id="9"/>
      <w:r w:rsidRPr="00F5281A">
        <w:rPr>
          <w:rFonts w:ascii="Arial" w:hAnsi="Arial" w:cs="Arial"/>
          <w:sz w:val="24"/>
          <w:szCs w:val="24"/>
        </w:rPr>
        <w:t>V. ПРИНЯТИЕ УПОЛНОМОЧЕННЫМИ ЛИЦАМИ МЕР В ОТНОШЕНИИ ФАКТОВ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НАРУШЕНИЙ, ВЫЯВЛЕННЫХ ПРИ ПРОВЕДЕНИИ ПРОВЕРКИ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Ответственным за принятие соответствующих мер является глава администрации муниципального образования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="003C1E4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3C1E42" w:rsidRPr="003C1E42">
        <w:rPr>
          <w:rFonts w:ascii="Arial" w:hAnsi="Arial" w:cs="Arial"/>
          <w:sz w:val="24"/>
          <w:szCs w:val="24"/>
        </w:rPr>
        <w:t xml:space="preserve">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Pr="00F528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 случаях, установленных действующим законодательством, могут быть приняты иные меры.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="003C1E4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путем проверки сроков и обоснованности принятия соответствующих мер.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303"/>
      <w:bookmarkEnd w:id="10"/>
      <w:r w:rsidRPr="00F5281A">
        <w:rPr>
          <w:rFonts w:ascii="Arial" w:hAnsi="Arial" w:cs="Arial"/>
          <w:sz w:val="24"/>
          <w:szCs w:val="24"/>
        </w:rPr>
        <w:t>VI. ДОСУДЕБНЫЙ (ВНЕСУДЕБНЫЙ) ПОРЯДОК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ОБЖАЛОВАНИЯ РЕШЕНИЙ, ДЕЙСТВИЙ (БЕЗДЕЙСТВИЯ)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C1E42">
        <w:rPr>
          <w:rFonts w:ascii="Arial" w:hAnsi="Arial" w:cs="Arial"/>
          <w:sz w:val="24"/>
          <w:szCs w:val="24"/>
        </w:rPr>
        <w:t xml:space="preserve">КРАСНОПОЛЯНСКОГО </w:t>
      </w:r>
      <w:r w:rsidRPr="00F5281A">
        <w:rPr>
          <w:rFonts w:ascii="Arial" w:hAnsi="Arial" w:cs="Arial"/>
          <w:sz w:val="24"/>
          <w:szCs w:val="24"/>
        </w:rPr>
        <w:t>СЕЛЬСКОГО ПОСЕЛЕНИЯ,А ТАКЖЕ ЕГО ДОЛЖНОСТНЫХ ЛИЦ, МУНИЦИПАЛЬНЫХ СЛУЖАЩИХПО ОСУЩЕСТВЛЕНИЮ КОНТРОЛЯ ЗА СОБЛЮДЕНИЕМ ЗАКОНОДАТЕЛЬСТВАВ ОБЛАСТИ РОЗНИЧНОЙ ПРОДАЖИ АЛКОГОЛЬНОЙ ПРОДУКЦИИ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досудебном или в судебном порядке.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Байкаловского сельского поселения.</w:t>
      </w:r>
    </w:p>
    <w:p w:rsidR="00F5281A" w:rsidRPr="003C1E42" w:rsidRDefault="00F5281A" w:rsidP="003C1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81A">
        <w:rPr>
          <w:rFonts w:ascii="Arial" w:hAnsi="Arial" w:cs="Arial"/>
          <w:sz w:val="24"/>
          <w:szCs w:val="24"/>
        </w:rPr>
        <w:lastRenderedPageBreak/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26" w:anchor="Par113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F5281A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 официальный сайт муниципального образования </w:t>
      </w:r>
      <w:r w:rsidR="003C1E42">
        <w:rPr>
          <w:rFonts w:ascii="Arial" w:hAnsi="Arial" w:cs="Arial"/>
          <w:sz w:val="24"/>
          <w:szCs w:val="24"/>
        </w:rPr>
        <w:t>Краснополянского</w:t>
      </w:r>
      <w:r w:rsidR="003C1E4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7" w:history="1">
        <w:r w:rsidR="003C1E42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24. В обращении указываются: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предмет обращения;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дата обращения.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28. 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29.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6B0822">
        <w:rPr>
          <w:rFonts w:ascii="Arial" w:hAnsi="Arial" w:cs="Arial"/>
          <w:sz w:val="24"/>
          <w:szCs w:val="24"/>
        </w:rPr>
        <w:t xml:space="preserve">Краснополянское </w:t>
      </w:r>
      <w:r w:rsidRPr="00F5281A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31. 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муниципального образования </w:t>
      </w:r>
      <w:r w:rsidR="006B0822">
        <w:rPr>
          <w:rFonts w:ascii="Arial" w:hAnsi="Arial" w:cs="Arial"/>
          <w:sz w:val="24"/>
          <w:szCs w:val="24"/>
        </w:rPr>
        <w:t>Краснополянское</w:t>
      </w:r>
      <w:r w:rsidR="006B0822" w:rsidRPr="00F5281A">
        <w:rPr>
          <w:rFonts w:ascii="Arial" w:hAnsi="Arial" w:cs="Arial"/>
          <w:sz w:val="24"/>
          <w:szCs w:val="24"/>
        </w:rPr>
        <w:t xml:space="preserve"> </w:t>
      </w:r>
      <w:r w:rsidRPr="00F5281A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32. В случае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 w:rsidRPr="00F5281A">
        <w:rPr>
          <w:rFonts w:ascii="Arial" w:hAnsi="Arial" w:cs="Arial"/>
          <w:sz w:val="24"/>
          <w:szCs w:val="24"/>
        </w:rPr>
        <w:lastRenderedPageBreak/>
        <w:t>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розничной продажи алкогольной продукции, в установленном судебном порядке.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8" w:history="1">
        <w:r w:rsidRPr="00F5281A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F5281A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решения и действия (бездействия) администрации.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36. Заявления о признании решений,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342"/>
      <w:bookmarkEnd w:id="11"/>
      <w:r w:rsidRPr="00F5281A">
        <w:rPr>
          <w:rFonts w:ascii="Arial" w:hAnsi="Arial" w:cs="Arial"/>
          <w:sz w:val="24"/>
          <w:szCs w:val="24"/>
        </w:rPr>
        <w:t>Приложение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345"/>
      <w:bookmarkEnd w:id="12"/>
      <w:r w:rsidRPr="00F5281A">
        <w:rPr>
          <w:rFonts w:ascii="Arial" w:hAnsi="Arial" w:cs="Arial"/>
          <w:sz w:val="24"/>
          <w:szCs w:val="24"/>
        </w:rPr>
        <w:t>БЛОК-СХЕМА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348"/>
      <w:bookmarkEnd w:id="13"/>
      <w:r w:rsidRPr="00F5281A">
        <w:rPr>
          <w:rFonts w:ascii="Arial" w:hAnsi="Arial" w:cs="Arial"/>
          <w:sz w:val="24"/>
          <w:szCs w:val="24"/>
        </w:rPr>
        <w:t>1. ПЛАНОВАЯ ПОВЕРКА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Составление ежегодного плана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проведения проверок  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 xml:space="preserve">                             \/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0"/>
      </w:tblGrid>
      <w:tr w:rsidR="00F5281A" w:rsidRPr="00F5281A" w:rsidTr="00F5281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A" w:rsidRPr="00F5281A" w:rsidRDefault="00F5281A" w:rsidP="00F5281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5281A">
              <w:rPr>
                <w:rFonts w:ascii="Arial" w:hAnsi="Arial" w:cs="Arial"/>
                <w:sz w:val="24"/>
                <w:szCs w:val="24"/>
              </w:rPr>
              <w:t>Распоряжение администрации муниципального</w:t>
            </w:r>
          </w:p>
          <w:p w:rsidR="00F5281A" w:rsidRPr="00F5281A" w:rsidRDefault="00F5281A" w:rsidP="00F54B0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5281A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F54B06">
              <w:rPr>
                <w:rFonts w:ascii="Arial" w:hAnsi="Arial" w:cs="Arial"/>
                <w:sz w:val="24"/>
                <w:szCs w:val="24"/>
              </w:rPr>
              <w:t xml:space="preserve"> Краснополянское</w:t>
            </w:r>
            <w:r w:rsidRPr="00F5281A">
              <w:rPr>
                <w:rFonts w:ascii="Arial" w:hAnsi="Arial" w:cs="Arial"/>
                <w:sz w:val="24"/>
                <w:szCs w:val="24"/>
              </w:rPr>
              <w:t xml:space="preserve"> сельского поселения"Об утверждении  плана проведения проверок"       </w:t>
            </w:r>
          </w:p>
        </w:tc>
      </w:tr>
    </w:tbl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 Согласование плана  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проверок с органами прокуратуры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Размещение плана проведения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проверок на официальном сайте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муниципального образования </w:t>
      </w:r>
      <w:r w:rsidR="00F54B06">
        <w:rPr>
          <w:rFonts w:ascii="Arial" w:hAnsi="Arial" w:cs="Arial"/>
          <w:sz w:val="24"/>
          <w:szCs w:val="24"/>
        </w:rPr>
        <w:t>Краснополянское</w:t>
      </w:r>
    </w:p>
    <w:p w:rsidR="00F5281A" w:rsidRPr="00F5281A" w:rsidRDefault="00F54B06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5281A" w:rsidRPr="00F5281A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Проведение проверки  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\/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┌────────────────────────┐      ┌────────────────────────┐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Документарная проверка │         Выездная проверка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\/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Составление акта проверки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\/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┌────────────────────────┐      ┌────────────────────────┐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Нарушений не выявлено  │      │   Нарушения выявлены│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┌────────────────────────┐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│      Предписание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│     об устранении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│  выявленных нарушений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│                   └────────────┬───────────┘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\/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│Вручение акта проверки субъекту проверки│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└────────────────────────────────────────┘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98"/>
      <w:bookmarkEnd w:id="14"/>
      <w:r w:rsidRPr="00F5281A">
        <w:rPr>
          <w:rFonts w:ascii="Arial" w:hAnsi="Arial" w:cs="Arial"/>
          <w:sz w:val="24"/>
          <w:szCs w:val="24"/>
        </w:rPr>
        <w:t>2. ВНЕПЛАНОВАЯ ПРОВЕРКА</w:t>
      </w:r>
    </w:p>
    <w:p w:rsidR="00F5281A" w:rsidRP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│         Проведение внеплановой проверки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└────────────────────────┬────────────────────────┘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│       Согласование с органами прокуратуры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└─┬─────────────────────────────────────────────┬─┘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lastRenderedPageBreak/>
        <w:t xml:space="preserve">         \/       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┌────────────────┐                             ┌────────────────┐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Решение органа │                             │     Отказ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прокуратуры   │                             │ в согласовании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о согласовании │                             │    проверки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  проверки    │                             └───────┬────────┘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└───────┬────────┘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                            ┌────────────────┐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                            │    Проверка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│                                      │  не проводится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\/                                     └────────────────┘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Уведомление   │     ┌───────────────────┐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проверяемой   ├────&gt;│Проведение проверки│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организации   │     └──┬─────────────┬──┘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└────────────────┘        │    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        \/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┌──────────────────────┐   ┌──────────────────────┐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│    Документарная     │   │       Выездная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└──────────┬───────────┘   └──────────┬───────────┘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       \/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│            Составление акта проверки     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└───┬─────────────────────────────────────────┬───┘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\/   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┌────────────────┐                             ┌────────────────┐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 Нарушений    │                             │   Нарушения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│  не выявлено   │                             │    выявлены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└──────────┬─────┘                             └─────┬──────────┘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┌────────────────┐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│  Предписание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│ по устранению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│   выявленных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│   нарушений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│                                   └─────┬──────────┘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   \/   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┌───────────────────────────────────────────────┐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       \/                                              \/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>┌──────────────────────────────┬──────────────────────────────┐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│   Вручение акта проверки     │       Направление акта  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│      субъекту проверки       │     в органы прокуратуры     │</w:t>
      </w:r>
    </w:p>
    <w:p w:rsidR="00F5281A" w:rsidRPr="00F5281A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F5281A">
        <w:rPr>
          <w:rFonts w:ascii="Arial" w:hAnsi="Arial" w:cs="Arial"/>
          <w:sz w:val="24"/>
          <w:szCs w:val="24"/>
        </w:rPr>
        <w:t xml:space="preserve"> └──────────────────────────────┴──────────────────────────────┘</w:t>
      </w:r>
    </w:p>
    <w:p w:rsidR="00664FCE" w:rsidRPr="00F5281A" w:rsidRDefault="00664FCE" w:rsidP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F5281A" w:rsidRDefault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281A" w:rsidRPr="00F5281A" w:rsidSect="0066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81A"/>
    <w:rsid w:val="001F0901"/>
    <w:rsid w:val="002B273C"/>
    <w:rsid w:val="00381D4A"/>
    <w:rsid w:val="003C1E42"/>
    <w:rsid w:val="00413AF9"/>
    <w:rsid w:val="005659D9"/>
    <w:rsid w:val="00664FCE"/>
    <w:rsid w:val="006B0822"/>
    <w:rsid w:val="00731E49"/>
    <w:rsid w:val="007E52F4"/>
    <w:rsid w:val="00910F5E"/>
    <w:rsid w:val="00A85449"/>
    <w:rsid w:val="00C1738F"/>
    <w:rsid w:val="00D81E37"/>
    <w:rsid w:val="00E6312D"/>
    <w:rsid w:val="00F5281A"/>
    <w:rsid w:val="00F5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81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52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2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5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FAC18DBA9129088256D83dFU6H" TargetMode="External"/><Relationship Id="rId13" Type="http://schemas.openxmlformats.org/officeDocument/2006/relationships/hyperlink" Target="consultantplus://offline/ref=5F8A67A67DC589647738886F4BCA8DECA119D9A544C78A74388DF326C28DFD05943F04845A7F9Ed6UAH" TargetMode="External"/><Relationship Id="rId18" Type="http://schemas.openxmlformats.org/officeDocument/2006/relationships/hyperlink" Target="consultantplus://offline/ref=5F8A67A67DC5896477268579279487ECAF41D3A344C8DE2D6E8BA479928BA845D43951C71E73996C9F8D7CdCU8H" TargetMode="External"/><Relationship Id="rId26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asnopolyanskoe.ru/" TargetMode="External"/><Relationship Id="rId7" Type="http://schemas.openxmlformats.org/officeDocument/2006/relationships/hyperlink" Target="consultantplus://offline/ref=5F8A67A67DC589647738886F4BCA8DECA11BDEA044C78A74388DF326C28DFD05943F04845A7A98d6UEH" TargetMode="External"/><Relationship Id="rId12" Type="http://schemas.openxmlformats.org/officeDocument/2006/relationships/hyperlink" Target="consultantplus://offline/ref=5F8A67A67DC589647738886F4BCA8DECA21BDBA644C78A74388DF326C28DFD05943F0Cd8U5H" TargetMode="External"/><Relationship Id="rId17" Type="http://schemas.openxmlformats.org/officeDocument/2006/relationships/hyperlink" Target="consultantplus://offline/ref=5F8A67A67DC589647738886F4BCA8DECA01FD8A644C78A74388DF326dCU2H" TargetMode="External"/><Relationship Id="rId25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A67A67DC589647738886F4BCA8DECA01FDEA646C78A74388DF326dCU2H" TargetMode="External"/><Relationship Id="rId20" Type="http://schemas.openxmlformats.org/officeDocument/2006/relationships/hyperlink" Target="consultantplus://offline/ref=5F8A67A67DC589647738886F4BCA8DECA017DBA140C78A74388DF326dCU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A67A67DC589647738886F4BCA8DECA119D9A544C78A74388DF326C28DFD05943F04845A7F9Ed6UAH" TargetMode="External"/><Relationship Id="rId11" Type="http://schemas.openxmlformats.org/officeDocument/2006/relationships/hyperlink" Target="consultantplus://offline/ref=5F8A67A67DC589647738886F4BCA8DECA21AD7A54CC78A74388DF326dCU2H" TargetMode="External"/><Relationship Id="rId24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5" Type="http://schemas.openxmlformats.org/officeDocument/2006/relationships/hyperlink" Target="consultantplus://offline/ref=5F8A67A67DC589647738886F4BCA8DECA219DEA741C78A74388DF326dCU2H" TargetMode="External"/><Relationship Id="rId15" Type="http://schemas.openxmlformats.org/officeDocument/2006/relationships/hyperlink" Target="consultantplus://offline/ref=5F8A67A67DC589647738886F4BCA8DECA119DFA047C78A74388DF326dCU2H" TargetMode="External"/><Relationship Id="rId23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28" Type="http://schemas.openxmlformats.org/officeDocument/2006/relationships/hyperlink" Target="consultantplus://offline/ref=5F8A67A67DC589647738886F4BCA8DECA21BD7A242C78A74388DF326dCU2H" TargetMode="External"/><Relationship Id="rId10" Type="http://schemas.openxmlformats.org/officeDocument/2006/relationships/hyperlink" Target="consultantplus://offline/ref=5F8A67A67DC589647738886F4BCA8DECA21BDEA742C78A74388DF326dCU2H" TargetMode="External"/><Relationship Id="rId19" Type="http://schemas.openxmlformats.org/officeDocument/2006/relationships/hyperlink" Target="consultantplus://offline/ref=5F8A67A67DC589647738886F4BCA8DECA21BDBA644C78A74388DF326dCU2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F8A67A67DC589647738886F4BCA8DECA119DEA142C78A74388DF326dCU2H" TargetMode="External"/><Relationship Id="rId14" Type="http://schemas.openxmlformats.org/officeDocument/2006/relationships/hyperlink" Target="consultantplus://offline/ref=5F8A67A67DC589647738886F4BCA8DECA11BDEA044C78A74388DF326C28DFD05943F04845A7A98d6UEH" TargetMode="External"/><Relationship Id="rId22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27" Type="http://schemas.openxmlformats.org/officeDocument/2006/relationships/hyperlink" Target="http://krasnopolyanskoe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10408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9</cp:revision>
  <dcterms:created xsi:type="dcterms:W3CDTF">2015-12-08T10:27:00Z</dcterms:created>
  <dcterms:modified xsi:type="dcterms:W3CDTF">2015-12-10T03:45:00Z</dcterms:modified>
</cp:coreProperties>
</file>