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8C" w:rsidRDefault="0002068C" w:rsidP="0002068C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Проект    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2068C" w:rsidRDefault="0002068C" w:rsidP="0002068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2015 года  №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2068C" w:rsidRDefault="0002068C" w:rsidP="0002068C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708" w:rsidRPr="00CE748B" w:rsidRDefault="00045708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48B">
        <w:rPr>
          <w:rFonts w:ascii="Arial" w:hAnsi="Arial" w:cs="Arial"/>
          <w:b/>
          <w:bCs/>
          <w:sz w:val="28"/>
          <w:szCs w:val="28"/>
        </w:rPr>
        <w:t>О</w:t>
      </w:r>
      <w:r w:rsidR="00A85455" w:rsidRPr="00CE748B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2068C" w:rsidRPr="00CE748B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A85455" w:rsidRPr="00CE748B">
        <w:rPr>
          <w:rFonts w:ascii="Arial" w:hAnsi="Arial" w:cs="Arial"/>
          <w:b/>
          <w:sz w:val="28"/>
          <w:szCs w:val="28"/>
        </w:rPr>
        <w:t xml:space="preserve">Административного </w:t>
      </w:r>
      <w:hyperlink w:anchor="Par30" w:history="1">
        <w:proofErr w:type="gramStart"/>
        <w:r w:rsidR="00A85455" w:rsidRPr="00CE748B">
          <w:rPr>
            <w:rFonts w:ascii="Arial" w:hAnsi="Arial" w:cs="Arial"/>
            <w:b/>
            <w:sz w:val="28"/>
            <w:szCs w:val="28"/>
          </w:rPr>
          <w:t>регламент</w:t>
        </w:r>
        <w:proofErr w:type="gramEnd"/>
      </w:hyperlink>
      <w:r w:rsidR="00A85455" w:rsidRPr="00CE748B">
        <w:rPr>
          <w:rFonts w:ascii="Arial" w:hAnsi="Arial" w:cs="Arial"/>
          <w:b/>
          <w:sz w:val="28"/>
          <w:szCs w:val="28"/>
        </w:rPr>
        <w:t>а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A85455" w:rsidRPr="005673AD" w:rsidRDefault="00A85455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96A" w:rsidRPr="00CE748B" w:rsidRDefault="00045708" w:rsidP="00C23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7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услуг",</w:t>
      </w:r>
      <w:proofErr w:type="gramStart"/>
      <w:r w:rsidRPr="00CE748B">
        <w:rPr>
          <w:rFonts w:ascii="Arial" w:hAnsi="Arial" w:cs="Arial"/>
          <w:sz w:val="24"/>
          <w:szCs w:val="24"/>
        </w:rPr>
        <w:t xml:space="preserve"> 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C2396A" w:rsidRPr="00CE748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02068C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Краснополянского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</w:p>
    <w:p w:rsidR="00C2396A" w:rsidRPr="00CE748B" w:rsidRDefault="00C2396A" w:rsidP="00C239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CE748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2068C" w:rsidRPr="00CE748B" w:rsidRDefault="00045708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1.Утвердить </w:t>
      </w:r>
      <w:r w:rsidR="0002068C" w:rsidRPr="00CE748B">
        <w:rPr>
          <w:rFonts w:ascii="Arial" w:hAnsi="Arial" w:cs="Arial"/>
          <w:sz w:val="24"/>
          <w:szCs w:val="24"/>
        </w:rPr>
        <w:t xml:space="preserve">в новой редакции </w:t>
      </w:r>
      <w:r w:rsidRPr="00CE748B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30" w:history="1">
        <w:r w:rsidRPr="00CE748B">
          <w:rPr>
            <w:rFonts w:ascii="Arial" w:hAnsi="Arial" w:cs="Arial"/>
            <w:sz w:val="24"/>
            <w:szCs w:val="24"/>
          </w:rPr>
          <w:t>регламент</w:t>
        </w:r>
      </w:hyperlink>
      <w:r w:rsidRPr="00CE748B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1E19FC" w:rsidRPr="00CE748B">
        <w:rPr>
          <w:rFonts w:ascii="Arial" w:hAnsi="Arial" w:cs="Arial"/>
          <w:sz w:val="24"/>
          <w:szCs w:val="24"/>
        </w:rPr>
        <w:t>«</w:t>
      </w:r>
      <w:r w:rsidRPr="00CE748B">
        <w:rPr>
          <w:rFonts w:ascii="Arial" w:hAnsi="Arial" w:cs="Arial"/>
          <w:sz w:val="24"/>
          <w:szCs w:val="24"/>
        </w:rPr>
        <w:t>Выдача разрешения (отказа) нанимателю жилого помещения по договору социального найма на вселение граждан в качестве членов семьи (временных жильцов)</w:t>
      </w:r>
      <w:r w:rsidR="001E19FC" w:rsidRPr="00CE748B">
        <w:rPr>
          <w:rFonts w:ascii="Arial" w:hAnsi="Arial" w:cs="Arial"/>
          <w:sz w:val="24"/>
          <w:szCs w:val="24"/>
        </w:rPr>
        <w:t>»</w:t>
      </w:r>
      <w:r w:rsidRPr="00CE748B">
        <w:rPr>
          <w:rFonts w:ascii="Arial" w:hAnsi="Arial" w:cs="Arial"/>
          <w:sz w:val="24"/>
          <w:szCs w:val="24"/>
        </w:rPr>
        <w:t xml:space="preserve"> (прилагается).</w:t>
      </w:r>
    </w:p>
    <w:p w:rsidR="0002068C" w:rsidRPr="00CE748B" w:rsidRDefault="0002068C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E748B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C2396A" w:rsidRPr="00CE748B" w:rsidRDefault="0002068C" w:rsidP="001E19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19FC" w:rsidRPr="00CE748B" w:rsidRDefault="001E19F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сельско</w:t>
      </w:r>
      <w:r w:rsidR="0002068C" w:rsidRPr="00CE748B">
        <w:rPr>
          <w:rFonts w:ascii="Arial" w:hAnsi="Arial" w:cs="Arial"/>
          <w:sz w:val="24"/>
          <w:szCs w:val="24"/>
        </w:rPr>
        <w:t xml:space="preserve">го поселения </w:t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</w:r>
      <w:r w:rsidR="0002068C" w:rsidRPr="00CE748B">
        <w:rPr>
          <w:rFonts w:ascii="Arial" w:hAnsi="Arial" w:cs="Arial"/>
          <w:sz w:val="24"/>
          <w:szCs w:val="24"/>
        </w:rPr>
        <w:tab/>
        <w:t>Г.М. Губина</w:t>
      </w:r>
    </w:p>
    <w:p w:rsidR="001E19FC" w:rsidRDefault="001E1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Утвержден</w:t>
      </w:r>
    </w:p>
    <w:p w:rsidR="00045708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</w:t>
      </w:r>
      <w:r w:rsidR="00045708" w:rsidRPr="00CE748B">
        <w:rPr>
          <w:rFonts w:ascii="Arial" w:hAnsi="Arial" w:cs="Arial"/>
          <w:sz w:val="24"/>
          <w:szCs w:val="24"/>
        </w:rPr>
        <w:t>остановлением Главы</w:t>
      </w:r>
    </w:p>
    <w:p w:rsidR="00045708" w:rsidRPr="00CE748B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от </w:t>
      </w:r>
      <w:r w:rsidR="001E19FC" w:rsidRPr="00CE748B">
        <w:rPr>
          <w:rFonts w:ascii="Arial" w:hAnsi="Arial" w:cs="Arial"/>
          <w:sz w:val="24"/>
          <w:szCs w:val="24"/>
        </w:rPr>
        <w:t xml:space="preserve">2015г. </w:t>
      </w:r>
      <w:r w:rsidRPr="00CE748B">
        <w:rPr>
          <w:rFonts w:ascii="Arial" w:hAnsi="Arial" w:cs="Arial"/>
          <w:sz w:val="24"/>
          <w:szCs w:val="24"/>
        </w:rPr>
        <w:t xml:space="preserve"> №</w:t>
      </w:r>
      <w:r w:rsidR="005673AD" w:rsidRPr="00CE748B">
        <w:rPr>
          <w:rFonts w:ascii="Arial" w:hAnsi="Arial" w:cs="Arial"/>
          <w:sz w:val="24"/>
          <w:szCs w:val="24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3AD" w:rsidRPr="00CE748B" w:rsidRDefault="005673AD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0"/>
      <w:bookmarkEnd w:id="0"/>
      <w:r w:rsidRPr="00CE748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«Выдача разрешения (отказа) нанимателю жилого помещения по договору социального найма на вселение граждан в качестве членов семьи (временных жильцов)»</w:t>
      </w:r>
    </w:p>
    <w:p w:rsidR="005673AD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1. ОБЩИЕ ПОЛОЖЕНИЯ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748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действий (административных процедур).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Жилищным </w:t>
      </w:r>
      <w:hyperlink r:id="rId9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045708" w:rsidRPr="00CE748B" w:rsidRDefault="00B16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21.01.2006 № 25 "Об утверждении Правил пользования жилыми помещениями";</w:t>
      </w:r>
    </w:p>
    <w:p w:rsidR="00045708" w:rsidRPr="00CE748B" w:rsidRDefault="00B16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16.06.2006 №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045708" w:rsidRPr="00CE748B" w:rsidRDefault="00B16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045708" w:rsidRPr="00CE748B">
          <w:rPr>
            <w:rFonts w:ascii="Arial" w:hAnsi="Arial" w:cs="Arial"/>
            <w:sz w:val="24"/>
            <w:szCs w:val="24"/>
          </w:rPr>
          <w:t>Приказом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ФМС РФ от 20.09.2007 № 208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CE748B">
        <w:rPr>
          <w:rFonts w:ascii="Arial" w:hAnsi="Arial" w:cs="Arial"/>
          <w:sz w:val="24"/>
          <w:szCs w:val="24"/>
        </w:rPr>
        <w:t xml:space="preserve">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16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 (далее - заявители).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услуги, сведения о ходе предоставления услуги можно получить: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а) непосредственно в Администрации, оказывающем муниципальную услугу,</w:t>
      </w:r>
      <w:r w:rsidR="0002068C" w:rsidRPr="00CE748B">
        <w:rPr>
          <w:rFonts w:ascii="Arial" w:hAnsi="Arial" w:cs="Arial"/>
          <w:sz w:val="24"/>
          <w:szCs w:val="24"/>
        </w:rPr>
        <w:t xml:space="preserve"> расположенном по адресу: 623881</w:t>
      </w:r>
      <w:r w:rsidRPr="00CE748B">
        <w:rPr>
          <w:rFonts w:ascii="Arial" w:hAnsi="Arial" w:cs="Arial"/>
          <w:sz w:val="24"/>
          <w:szCs w:val="24"/>
        </w:rPr>
        <w:t>, С</w:t>
      </w:r>
      <w:r w:rsidR="0002068C" w:rsidRPr="00CE748B">
        <w:rPr>
          <w:rFonts w:ascii="Arial" w:hAnsi="Arial" w:cs="Arial"/>
          <w:sz w:val="24"/>
          <w:szCs w:val="24"/>
        </w:rPr>
        <w:t>вердловская область, Байкаловский район, с. Краснополянское ул</w:t>
      </w:r>
      <w:proofErr w:type="gramStart"/>
      <w:r w:rsidR="0002068C" w:rsidRPr="00CE748B">
        <w:rPr>
          <w:rFonts w:ascii="Arial" w:hAnsi="Arial" w:cs="Arial"/>
          <w:sz w:val="24"/>
          <w:szCs w:val="24"/>
        </w:rPr>
        <w:t>.С</w:t>
      </w:r>
      <w:proofErr w:type="gramEnd"/>
      <w:r w:rsidR="0002068C" w:rsidRPr="00CE748B">
        <w:rPr>
          <w:rFonts w:ascii="Arial" w:hAnsi="Arial" w:cs="Arial"/>
          <w:sz w:val="24"/>
          <w:szCs w:val="24"/>
        </w:rPr>
        <w:t>оветская, д. 26</w:t>
      </w:r>
      <w:r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17" w:history="1"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</w:t>
        </w:r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lastRenderedPageBreak/>
          <w:t>posel@mail.ru</w:t>
        </w:r>
      </w:hyperlink>
      <w:r w:rsidR="0002068C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б) справочный номер телефона 8 (343</w:t>
      </w:r>
      <w:r w:rsidR="0002068C" w:rsidRPr="00CE748B">
        <w:rPr>
          <w:rFonts w:ascii="Arial" w:hAnsi="Arial" w:cs="Arial"/>
          <w:sz w:val="24"/>
          <w:szCs w:val="24"/>
        </w:rPr>
        <w:t>62</w:t>
      </w:r>
      <w:r w:rsidRPr="00CE748B">
        <w:rPr>
          <w:rFonts w:ascii="Arial" w:hAnsi="Arial" w:cs="Arial"/>
          <w:sz w:val="24"/>
          <w:szCs w:val="24"/>
        </w:rPr>
        <w:t xml:space="preserve">) </w:t>
      </w:r>
      <w:r w:rsidR="0002068C" w:rsidRPr="00CE748B">
        <w:rPr>
          <w:rFonts w:ascii="Arial" w:hAnsi="Arial" w:cs="Arial"/>
          <w:sz w:val="24"/>
          <w:szCs w:val="24"/>
        </w:rPr>
        <w:t>9-33-23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в) сведен</w:t>
      </w:r>
      <w:r w:rsidR="0002068C" w:rsidRPr="00CE748B">
        <w:rPr>
          <w:rFonts w:ascii="Arial" w:hAnsi="Arial" w:cs="Arial"/>
          <w:sz w:val="24"/>
          <w:szCs w:val="24"/>
        </w:rPr>
        <w:t>ия об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поселения, предоставляющем муниципальную услугу, указа</w:t>
      </w:r>
      <w:r w:rsidR="0002068C" w:rsidRPr="00CE748B">
        <w:rPr>
          <w:rFonts w:ascii="Arial" w:hAnsi="Arial" w:cs="Arial"/>
          <w:sz w:val="24"/>
          <w:szCs w:val="24"/>
        </w:rPr>
        <w:t xml:space="preserve">ны на официальном сайте: </w:t>
      </w:r>
      <w:hyperlink r:id="rId18" w:history="1"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02068C" w:rsidRPr="00CE748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2068C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CE748B">
        <w:rPr>
          <w:rFonts w:ascii="Arial" w:hAnsi="Arial" w:cs="Arial"/>
          <w:sz w:val="24"/>
          <w:szCs w:val="24"/>
        </w:rPr>
        <w:t>.</w:t>
      </w:r>
      <w:proofErr w:type="gramEnd"/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График работы специалиста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</w:t>
      </w:r>
      <w:proofErr w:type="gramStart"/>
      <w:r w:rsidRPr="00CE748B">
        <w:rPr>
          <w:color w:val="000000"/>
          <w:sz w:val="24"/>
          <w:szCs w:val="24"/>
        </w:rPr>
        <w:t>е-</w:t>
      </w:r>
      <w:proofErr w:type="gramEnd"/>
      <w:r w:rsidRPr="00CE748B">
        <w:rPr>
          <w:color w:val="000000"/>
          <w:sz w:val="24"/>
          <w:szCs w:val="24"/>
        </w:rPr>
        <w:t xml:space="preserve"> специалист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Администрации) по местному времени: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понедельник - пятница - с 8.00 до 16.00, обед – с 12.00 до 13.00;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работа с гражданами: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понедельник, среда, пятница – с 8.00 до 12.00;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color w:val="000000"/>
          <w:sz w:val="24"/>
          <w:szCs w:val="24"/>
        </w:rPr>
        <w:t>суббота и воскресенье - выходные дни.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г) консультирование граждан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осуществляются специал</w:t>
      </w:r>
      <w:r w:rsidR="0002068C" w:rsidRPr="00CE748B">
        <w:rPr>
          <w:rFonts w:ascii="Arial" w:hAnsi="Arial" w:cs="Arial"/>
          <w:sz w:val="24"/>
          <w:szCs w:val="24"/>
        </w:rPr>
        <w:t>истом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(далее - специалист).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личном обращении гражданин предъявляет документ, удостоверяющий его личность.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Все консультации, а также предоставленные в ходе консультаций документы и </w:t>
      </w:r>
      <w:r w:rsidR="001E19FC" w:rsidRPr="00CE748B">
        <w:rPr>
          <w:rFonts w:ascii="Arial" w:hAnsi="Arial" w:cs="Arial"/>
          <w:sz w:val="24"/>
          <w:szCs w:val="24"/>
        </w:rPr>
        <w:t>материалы, являются бесплатными;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E748B">
        <w:rPr>
          <w:rFonts w:ascii="Arial" w:hAnsi="Arial" w:cs="Arial"/>
          <w:sz w:val="24"/>
          <w:szCs w:val="24"/>
        </w:rPr>
        <w:t>д</w:t>
      </w:r>
      <w:proofErr w:type="spellEnd"/>
      <w:r w:rsidRPr="00CE748B">
        <w:rPr>
          <w:rFonts w:ascii="Arial" w:hAnsi="Arial" w:cs="Arial"/>
          <w:sz w:val="24"/>
          <w:szCs w:val="24"/>
        </w:rPr>
        <w:t xml:space="preserve">) Прием заявителей для консультирования и приема заявлений                               и документов осуществляется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02068C" w:rsidRPr="00CE748B">
        <w:rPr>
          <w:rFonts w:ascii="Arial" w:hAnsi="Arial" w:cs="Arial"/>
          <w:sz w:val="24"/>
          <w:szCs w:val="24"/>
        </w:rPr>
        <w:t>и муниципальных услуг)</w:t>
      </w:r>
      <w:proofErr w:type="gramStart"/>
      <w:r w:rsidR="0002068C" w:rsidRPr="00CE748B">
        <w:rPr>
          <w:rFonts w:ascii="Arial" w:hAnsi="Arial" w:cs="Arial"/>
          <w:sz w:val="24"/>
          <w:szCs w:val="24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>.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2068C" w:rsidRPr="00CE748B" w:rsidRDefault="001E19FC" w:rsidP="0002068C">
      <w:pPr>
        <w:suppressAutoHyphens/>
        <w:spacing w:before="150" w:after="225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E748B">
        <w:rPr>
          <w:rFonts w:ascii="Arial" w:hAnsi="Arial" w:cs="Arial"/>
          <w:sz w:val="24"/>
          <w:szCs w:val="24"/>
        </w:rPr>
        <w:t xml:space="preserve">       Адрес филиала многофункционального центра предоставления государственных и муниципальных услуг: </w:t>
      </w:r>
      <w:r w:rsidR="0002068C" w:rsidRPr="00CE748B">
        <w:rPr>
          <w:rFonts w:ascii="Arial" w:hAnsi="Arial" w:cs="Arial"/>
          <w:sz w:val="24"/>
          <w:szCs w:val="24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02068C" w:rsidRPr="00CE748B">
        <w:rPr>
          <w:rFonts w:ascii="Arial" w:hAnsi="Arial" w:cs="Arial"/>
          <w:sz w:val="24"/>
          <w:szCs w:val="24"/>
          <w:lang w:eastAsia="ar-SA"/>
        </w:rPr>
        <w:t>.Б</w:t>
      </w:r>
      <w:proofErr w:type="gramEnd"/>
      <w:r w:rsidR="0002068C" w:rsidRPr="00CE748B">
        <w:rPr>
          <w:rFonts w:ascii="Arial" w:hAnsi="Arial" w:cs="Arial"/>
          <w:sz w:val="24"/>
          <w:szCs w:val="24"/>
          <w:lang w:eastAsia="ar-SA"/>
        </w:rPr>
        <w:t>айкалово, ул.Революции, д.25. Номер телефона 8(34362) 2-05-88.</w:t>
      </w:r>
    </w:p>
    <w:p w:rsidR="0002068C" w:rsidRPr="00CE748B" w:rsidRDefault="0002068C" w:rsidP="0002068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  <w:lang w:eastAsia="ru-RU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</w:t>
      </w:r>
      <w:proofErr w:type="gramStart"/>
      <w:r w:rsidRPr="00CE748B">
        <w:rPr>
          <w:rFonts w:ascii="Arial" w:hAnsi="Arial" w:cs="Arial"/>
          <w:sz w:val="24"/>
          <w:szCs w:val="24"/>
          <w:lang w:eastAsia="ru-RU"/>
        </w:rPr>
        <w:t>.Е</w:t>
      </w:r>
      <w:proofErr w:type="gramEnd"/>
      <w:r w:rsidRPr="00CE748B">
        <w:rPr>
          <w:rFonts w:ascii="Arial" w:hAnsi="Arial" w:cs="Arial"/>
          <w:sz w:val="24"/>
          <w:szCs w:val="24"/>
          <w:lang w:eastAsia="ru-RU"/>
        </w:rPr>
        <w:t>катеринбург, ул. Карла Либкнехта, д. 2.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9FC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</w:t>
      </w:r>
      <w:bookmarkStart w:id="2" w:name="_GoBack"/>
      <w:bookmarkEnd w:id="2"/>
      <w:r w:rsidRPr="00CE748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Интернет: www.mfc66.ru.</w:t>
      </w:r>
    </w:p>
    <w:p w:rsidR="001E19FC" w:rsidRPr="00CE748B" w:rsidRDefault="001E1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Заявитель может обратиться устно либо направить обращение в письменном виде или в форме электронного докуме</w:t>
      </w:r>
      <w:r w:rsidR="0002068C" w:rsidRPr="00CE748B">
        <w:rPr>
          <w:rFonts w:ascii="Arial" w:hAnsi="Arial" w:cs="Arial"/>
          <w:sz w:val="24"/>
          <w:szCs w:val="24"/>
        </w:rPr>
        <w:t>нта в администрацию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Ответ на обращение, поступившее в форме электронного документа, </w:t>
      </w:r>
      <w:r w:rsidRPr="00CE748B">
        <w:rPr>
          <w:rFonts w:ascii="Arial" w:hAnsi="Arial" w:cs="Arial"/>
          <w:sz w:val="24"/>
          <w:szCs w:val="24"/>
        </w:rPr>
        <w:lastRenderedPageBreak/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консультирования заявителей на устном приеме составляет не более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предоставления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 источниках получения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графике приема заявителей специалистом;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и сроках рассмотрения заявлений и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Заявитель имеет право на получение сведений о рассмотрении его заявления и документов по телефону, через Интернет, по электронной почте.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Информация о предоставлении муниципальной услуги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На информационных стендах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график приема заявителей.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На официальном </w:t>
      </w:r>
      <w:r w:rsidR="0002068C" w:rsidRPr="00CE748B">
        <w:rPr>
          <w:rFonts w:ascii="Arial" w:hAnsi="Arial" w:cs="Arial"/>
          <w:sz w:val="24"/>
          <w:szCs w:val="24"/>
        </w:rPr>
        <w:t>сайте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сведения о местонахождении, график работы, контактные телефоны, адреса электронной почты уполномоченного органа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Наименование муниципальной услуги - "Выдача </w:t>
      </w:r>
      <w:proofErr w:type="gramStart"/>
      <w:r w:rsidRPr="00CE748B">
        <w:rPr>
          <w:rFonts w:ascii="Arial" w:hAnsi="Arial" w:cs="Arial"/>
          <w:sz w:val="24"/>
          <w:szCs w:val="24"/>
        </w:rPr>
        <w:t>разрешении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(отказа) нанимателю жилого помещения по договору социального найма на вселение граждан в качестве членов семьи (временных жильцов)".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Муниципальная услуга предоставля</w:t>
      </w:r>
      <w:r w:rsidR="0084021A" w:rsidRPr="00CE748B">
        <w:rPr>
          <w:rFonts w:ascii="Arial" w:hAnsi="Arial" w:cs="Arial"/>
          <w:sz w:val="24"/>
          <w:szCs w:val="24"/>
        </w:rPr>
        <w:t>ется администрацией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Запрещается требовать от заявителя: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</w:t>
      </w:r>
      <w:r w:rsidRPr="00CE748B">
        <w:rPr>
          <w:rFonts w:ascii="Arial" w:hAnsi="Arial" w:cs="Arial"/>
          <w:sz w:val="24"/>
          <w:szCs w:val="24"/>
        </w:rPr>
        <w:lastRenderedPageBreak/>
        <w:t xml:space="preserve">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9" w:history="1">
        <w:r w:rsidRPr="00CE748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CE748B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(далее - дополнительное соглашение);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письменное уведомление об отказе в разрешении на вселение членов семьи нанимателя и иных граждан в муниципальное жилое помещение с указанием причины отказа.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5.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hyperlink w:anchor="Par92" w:history="1">
        <w:r w:rsidRPr="00CE748B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92"/>
      <w:bookmarkEnd w:id="3"/>
      <w:r w:rsidRPr="00CE748B">
        <w:rPr>
          <w:rFonts w:ascii="Arial" w:hAnsi="Arial" w:cs="Arial"/>
          <w:sz w:val="24"/>
          <w:szCs w:val="24"/>
        </w:rPr>
        <w:t xml:space="preserve">6. Для предоставления муниципальной услуги необходимо представить специалисту </w:t>
      </w:r>
      <w:hyperlink w:anchor="Par271" w:history="1">
        <w:r w:rsidRPr="00CE748B">
          <w:rPr>
            <w:rFonts w:ascii="Arial" w:hAnsi="Arial" w:cs="Arial"/>
            <w:sz w:val="24"/>
            <w:szCs w:val="24"/>
          </w:rPr>
          <w:t>заявление</w:t>
        </w:r>
      </w:hyperlink>
      <w:r w:rsidRPr="00CE748B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Административному регламенту, а также следующие документы: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документ, подтверждающий право пользования нанимателя жилым помещением (договор социального найма, ордер, решение суда);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документы, подтверждающие родственные отношения или иные отношения заявителя с членами его семьи (копия свидетельства о заключении брака или расторжении брака, свидетельство о рождении);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справка, заверенная подписью должностного лица, подтверждающая место жительства заявителя и (или) содержащая сведения о совместно проживающих с ним лицах;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выписка из финансового лицевого счета на занимаемое жилое помещение;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справка </w:t>
      </w:r>
      <w:r w:rsidR="00C2396A" w:rsidRPr="00CE748B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БТИ ГУП «Областной государственный центр  технической инвентаризации и регистрации недвижимости»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копия выписки из технического паспорта (технический паспорт) на жилое помещение, занимаемое по договору социального найма, а в случае если технический паспорт отсутствует, прилагается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согласие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w:anchor="Par316" w:history="1">
        <w:r w:rsidRPr="00CE748B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CE748B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E748B">
        <w:rPr>
          <w:rFonts w:ascii="Arial" w:hAnsi="Arial" w:cs="Arial"/>
          <w:sz w:val="24"/>
          <w:szCs w:val="24"/>
        </w:rPr>
        <w:t>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 членам семьи нанимателя жилого помещения относятся проживающие совместно с ним его супруг (супруга),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Документ, подтверждающий полномочия заявителя, в случае если с </w:t>
      </w:r>
      <w:r w:rsidRPr="00CE748B">
        <w:rPr>
          <w:rFonts w:ascii="Arial" w:hAnsi="Arial" w:cs="Arial"/>
          <w:sz w:val="24"/>
          <w:szCs w:val="24"/>
        </w:rPr>
        <w:lastRenderedPageBreak/>
        <w:t>заявлением обратился представитель физического лица.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</w:t>
      </w:r>
      <w:hyperlink w:anchor="Par347" w:history="1">
        <w:r w:rsidRPr="00CE748B">
          <w:rPr>
            <w:rFonts w:ascii="Arial" w:hAnsi="Arial" w:cs="Arial"/>
            <w:sz w:val="24"/>
            <w:szCs w:val="24"/>
          </w:rPr>
          <w:t>Информация</w:t>
        </w:r>
      </w:hyperlink>
      <w:r w:rsidRPr="00CE748B">
        <w:rPr>
          <w:rFonts w:ascii="Arial" w:hAnsi="Arial" w:cs="Arial"/>
          <w:sz w:val="24"/>
          <w:szCs w:val="24"/>
        </w:rPr>
        <w:t xml:space="preserve"> об организациях, учреждениях, выдающих документы, необходимые для обращения гражданина за предоставлением муниципальной услуги, указана в Приложении № 3 настоящего Административного регламента.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Основаниями для отказа в принятии заявлений и документов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нечитаемых документов, документов с приписками, подчистками помарками;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предоставление документов в </w:t>
      </w:r>
      <w:proofErr w:type="spellStart"/>
      <w:r w:rsidRPr="00CE748B">
        <w:rPr>
          <w:rFonts w:ascii="Arial" w:hAnsi="Arial" w:cs="Arial"/>
          <w:sz w:val="24"/>
          <w:szCs w:val="24"/>
        </w:rPr>
        <w:t>неприемный</w:t>
      </w:r>
      <w:proofErr w:type="spellEnd"/>
      <w:r w:rsidRPr="00CE748B">
        <w:rPr>
          <w:rFonts w:ascii="Arial" w:hAnsi="Arial" w:cs="Arial"/>
          <w:sz w:val="24"/>
          <w:szCs w:val="24"/>
        </w:rPr>
        <w:t>, нерабочий день;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В предоставлении муниципальной услуги отказывается: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непредставления или предоставления неполного пакета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предоставления недостоверности сведений, содержащихся в представленных документах;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 случае если заявитель не относится к категориям граждан, предусмотренных </w:t>
      </w:r>
      <w:hyperlink w:anchor="Par49" w:history="1">
        <w:r w:rsidRPr="00CE748B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если после вселения граждан в качестве проживающих совместно с нанимателем членов семьи составит </w:t>
      </w:r>
      <w:proofErr w:type="gramStart"/>
      <w:r w:rsidRPr="00CE748B">
        <w:rPr>
          <w:rFonts w:ascii="Arial" w:hAnsi="Arial" w:cs="Arial"/>
          <w:sz w:val="24"/>
          <w:szCs w:val="24"/>
        </w:rPr>
        <w:t>менее учетной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нормы.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Муниципальная услуга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Максимальный срок ожидания в очереди при подаче заявления о предоставлении муниципальной услуги составляет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Максимальный срок получения результата предоставления муниципальной услуги составляет 15 рабочих дней с момента поступления документов, необходимых для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13. Требования к месту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14. Показателями доступности и качества предоставления муниципальной услуги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lastRenderedPageBreak/>
        <w:t>наличие информационной системы, автоматизирующей процесс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информационных стендах, размещенных в помещении органа власти, оказывающего муниципальную услугу;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возможность получения консультации должностного лица по вопросам предоставления муниципальной услуги: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телефону;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через сеть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электронной почте;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устном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письменном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обеспечение возможности обслуживания людей с ограниченными возможностями;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максимальная удаленность места жительства потенциального заявителя от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перемещения от места жительства потенциального заявителя до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обоснованных жалоб на нарушение требований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4BE" w:rsidRPr="00CE748B" w:rsidRDefault="0036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В ходе предоставления муниципальной услуги выполняются следующие административные процедуры: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рассмотрение документов и проверка содержащихся в них сведений;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принятие решения о выдаче разрешения нанимателю жилого помещения по договору социального найма на вселение граждан в качестве членов семьи (временных жильцов) либо отказе разрешения нанимателю жилого помещения по договору социального найма на вселение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Основанием для начала исполнения административной процедуры "Прием и регистрация заявления и прилагаемых к нему документов" являются поступление заявления и документов в отдел.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3. Специалист, ответственный за прием заявления и документов, </w:t>
      </w:r>
      <w:r w:rsidRPr="00CE748B">
        <w:rPr>
          <w:rFonts w:ascii="Arial" w:hAnsi="Arial" w:cs="Arial"/>
          <w:sz w:val="24"/>
          <w:szCs w:val="24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Специалист, ответственный за прием заявления и документов, проверяет соответствие представленных документов требованиям, удостоверяясь в том, что: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Специалист, ответственный за прием заявления и документов, сличает представленные экземпляры оригиналов и копий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В случае соответствия представленных заявления и документов требованиям административного регламента производится регистрация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7. Регистрация производится путем внесения в журнал учета документов записи о приеме документов, в течение трех рабочих дней со дня их предоставления в Администрацию.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Специалист, ответственный за рассмотрение заявления и документов, прошедшие регистрацию, в течение одного рабочего дня проверяет сведения, содержащиеся в документах.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Результатом административного действия является регистрация заявления и документов и направление их специалисту, ответственному за рассмотрение заявления и документов, либо отказ в регистрации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Специалист, ответственный за рассмотрение заявления и документов, осуществляет проверку сведений, содержащихся в документах: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факт полноты представления заявителем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право заявителя на принятие его в качестве нуждающегося в жилом помещении;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соответствие документов требованиям законодательства;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проверяет надлежащее оформление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необходимости направляет межведомственные запросы.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Основанием для начала административной процедуры "Выдача разрешения (отказа) нанимателю жилого помещения по договору социального найма на вселение граждан в качестве членов семьи (временных жильцов)" является рассмотрение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E748B">
        <w:rPr>
          <w:rFonts w:ascii="Arial" w:hAnsi="Arial" w:cs="Arial"/>
          <w:sz w:val="24"/>
          <w:szCs w:val="24"/>
        </w:rPr>
        <w:t xml:space="preserve">При установлении наличия оснований для отказа нанимателю жилого помещения по договору социального найма на вселение граждан в качестве </w:t>
      </w:r>
      <w:r w:rsidRPr="00CE748B">
        <w:rPr>
          <w:rFonts w:ascii="Arial" w:hAnsi="Arial" w:cs="Arial"/>
          <w:sz w:val="24"/>
          <w:szCs w:val="24"/>
        </w:rPr>
        <w:lastRenderedPageBreak/>
        <w:t>членов семьи (временных жильцов) специалист, ответственный за рассмотрение заявления и документов, готовит проект письма об отказе в нанимателю жилого помещения по договору социального найма на вселение граждан в качестве членов семьи (временных жильцов) и</w:t>
      </w:r>
      <w:r w:rsidR="0084021A" w:rsidRPr="00CE748B">
        <w:rPr>
          <w:rFonts w:ascii="Arial" w:hAnsi="Arial" w:cs="Arial"/>
          <w:sz w:val="24"/>
          <w:szCs w:val="24"/>
        </w:rPr>
        <w:t xml:space="preserve"> подписывает Главой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14.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письма об отказе</w:t>
      </w:r>
      <w:r w:rsidR="00C2396A" w:rsidRPr="00CE748B">
        <w:rPr>
          <w:rFonts w:ascii="Arial" w:hAnsi="Arial" w:cs="Arial"/>
          <w:sz w:val="24"/>
          <w:szCs w:val="24"/>
        </w:rPr>
        <w:t xml:space="preserve"> нанимателю жилого помещения по договору социального найма на вселение граждан в качестве членов семьи (временных жильцов) </w:t>
      </w:r>
      <w:r w:rsidR="00045708" w:rsidRPr="00CE748B">
        <w:rPr>
          <w:rFonts w:ascii="Arial" w:hAnsi="Arial" w:cs="Arial"/>
          <w:sz w:val="24"/>
          <w:szCs w:val="24"/>
        </w:rPr>
        <w:t>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15. В течение двух календарных дней со дня подписания, письмо об отказе нанимателю жилого помещения по договору социального найма на вселение граждан в качестве членов семьи (временных жильцов) направляется или выдается заявителю.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16. В случае соответствия представленных заявления и документов требованиям законодательства и настоящего Административного регламента специалист, ответственный за рассмотрение заявления и документов, готовит проект дополнительного соглашения к договору социального найма жилого помещения и направля</w:t>
      </w:r>
      <w:r w:rsidR="0084021A" w:rsidRPr="00CE748B">
        <w:rPr>
          <w:rFonts w:ascii="Arial" w:hAnsi="Arial" w:cs="Arial"/>
          <w:sz w:val="24"/>
          <w:szCs w:val="24"/>
        </w:rPr>
        <w:t>ет на подпись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17.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дополнительного соглашения к договору социального найма жилого помещения 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CE748B">
        <w:rPr>
          <w:rFonts w:ascii="Arial" w:hAnsi="Arial" w:cs="Arial"/>
          <w:sz w:val="24"/>
          <w:szCs w:val="24"/>
        </w:rPr>
        <w:t>В течение двух календарных дней со дня подписания дополнительного соглашения к договору социального найма жилого помещения на вселение граждан в качестве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членов семьи (временных жильцов) представляется на подпись.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19. Результатом административного действия является принятие решения о заключении дополнительного соглашения к договору социального найма жилого помещения на вселение граждан в качестве членов семьи (временных жильцов) либо уведомление об отказе на вселение в жилое помещение по договору социального найма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ИСПОЛНЕНИЕМ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исполнением муниципальной услуги (далее - контроль).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Задачами осуществления контроля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осуществления административных действий и процедур;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Формами осуществления контроля являются проверки (плановые и </w:t>
      </w:r>
      <w:r w:rsidRPr="00CE748B">
        <w:rPr>
          <w:rFonts w:ascii="Arial" w:hAnsi="Arial" w:cs="Arial"/>
          <w:sz w:val="24"/>
          <w:szCs w:val="24"/>
        </w:rPr>
        <w:lastRenderedPageBreak/>
        <w:t>внеплановые) и текущий контроль.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Плановые проверки проводятся в соответствии с графиком, утвержденным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</w:t>
      </w:r>
      <w:r w:rsidR="00FC0D6B" w:rsidRPr="00CE748B">
        <w:rPr>
          <w:rFonts w:ascii="Arial" w:hAnsi="Arial" w:cs="Arial"/>
          <w:sz w:val="24"/>
          <w:szCs w:val="24"/>
        </w:rPr>
        <w:t>, ответственного за предоставление услуги</w:t>
      </w:r>
      <w:r w:rsidRPr="00CE748B">
        <w:rPr>
          <w:rFonts w:ascii="Arial" w:hAnsi="Arial" w:cs="Arial"/>
          <w:sz w:val="24"/>
          <w:szCs w:val="24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МУНИЦИПАЛЬНЫХ СЛУЖАЩИХ, УЧАСТВУЮЩИХ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во внесудебном или судебном порядке.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Жалоба на действия (бездействие) должностных лиц и принятые ими решения при исполнении муниципальной услуги (далее по тексту - жалоба) может бы</w:t>
      </w:r>
      <w:r w:rsidR="0084021A" w:rsidRPr="00CE748B">
        <w:rPr>
          <w:rFonts w:ascii="Arial" w:hAnsi="Arial" w:cs="Arial"/>
          <w:sz w:val="24"/>
          <w:szCs w:val="24"/>
        </w:rPr>
        <w:t>ть подана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Pr="00CE748B">
        <w:rPr>
          <w:rFonts w:ascii="Arial" w:hAnsi="Arial" w:cs="Arial"/>
          <w:sz w:val="24"/>
          <w:szCs w:val="24"/>
        </w:rPr>
        <w:lastRenderedPageBreak/>
        <w:t>муниципальными правовыми актами;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4.1. Почтовым отправлением:</w:t>
      </w:r>
    </w:p>
    <w:p w:rsidR="0084021A" w:rsidRPr="00CE748B" w:rsidRDefault="0084021A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- на адрес Администрации Краснополянского сельского поселения: 623881</w:t>
      </w:r>
      <w:r w:rsidR="00045708" w:rsidRPr="00CE748B">
        <w:rPr>
          <w:rFonts w:ascii="Arial" w:hAnsi="Arial" w:cs="Arial"/>
          <w:sz w:val="24"/>
          <w:szCs w:val="24"/>
        </w:rPr>
        <w:t>, С</w:t>
      </w:r>
      <w:r w:rsidRPr="00CE748B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045708" w:rsidRPr="00CE748B">
        <w:rPr>
          <w:rFonts w:ascii="Arial" w:hAnsi="Arial" w:cs="Arial"/>
          <w:sz w:val="24"/>
          <w:szCs w:val="24"/>
        </w:rPr>
        <w:t xml:space="preserve"> район,</w:t>
      </w:r>
      <w:r w:rsidRPr="00CE748B">
        <w:rPr>
          <w:rFonts w:ascii="Arial" w:hAnsi="Arial" w:cs="Arial"/>
          <w:sz w:val="24"/>
          <w:szCs w:val="24"/>
        </w:rPr>
        <w:t xml:space="preserve"> с. Краснополянское ул</w:t>
      </w:r>
      <w:proofErr w:type="gramStart"/>
      <w:r w:rsidRPr="00CE748B">
        <w:rPr>
          <w:rFonts w:ascii="Arial" w:hAnsi="Arial" w:cs="Arial"/>
          <w:sz w:val="24"/>
          <w:szCs w:val="24"/>
        </w:rPr>
        <w:t>.С</w:t>
      </w:r>
      <w:proofErr w:type="gramEnd"/>
      <w:r w:rsidRPr="00CE748B">
        <w:rPr>
          <w:rFonts w:ascii="Arial" w:hAnsi="Arial" w:cs="Arial"/>
          <w:sz w:val="24"/>
          <w:szCs w:val="24"/>
        </w:rPr>
        <w:t>оветская, д. 26, тел./факс: 8 (34362) 9-33-22</w:t>
      </w:r>
      <w:r w:rsidR="00045708"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</w:p>
    <w:p w:rsidR="00045708" w:rsidRPr="00CE748B" w:rsidRDefault="00B165AE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20" w:history="1">
        <w:r w:rsidR="0084021A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proofErr w:type="gramStart"/>
      <w:r w:rsidR="0084021A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045708" w:rsidRPr="00CE748B">
        <w:rPr>
          <w:rFonts w:ascii="Arial" w:hAnsi="Arial" w:cs="Arial"/>
          <w:sz w:val="24"/>
          <w:szCs w:val="24"/>
        </w:rPr>
        <w:t>;</w:t>
      </w:r>
      <w:proofErr w:type="gramEnd"/>
    </w:p>
    <w:p w:rsidR="00045708" w:rsidRPr="00CE748B" w:rsidRDefault="00045708" w:rsidP="00840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4.2. На официальный</w:t>
      </w:r>
      <w:r w:rsidR="0084021A" w:rsidRPr="00CE748B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</w:t>
      </w:r>
      <w:r w:rsidR="0084021A" w:rsidRPr="00CE748B">
        <w:rPr>
          <w:rFonts w:ascii="Arial" w:hAnsi="Arial" w:cs="Arial"/>
          <w:sz w:val="24"/>
          <w:szCs w:val="24"/>
        </w:rPr>
        <w:t xml:space="preserve">сельского поселения: </w:t>
      </w:r>
      <w:hyperlink r:id="rId21" w:history="1"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84021A" w:rsidRPr="00CE748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84021A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84021A" w:rsidRPr="00CE748B">
        <w:rPr>
          <w:rFonts w:ascii="Arial" w:hAnsi="Arial" w:cs="Arial"/>
          <w:sz w:val="24"/>
          <w:szCs w:val="24"/>
        </w:rPr>
        <w:t xml:space="preserve">   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4.3. С использованием официально</w:t>
      </w:r>
      <w:r w:rsidR="0084021A" w:rsidRPr="00CE748B">
        <w:rPr>
          <w:rFonts w:ascii="Arial" w:hAnsi="Arial" w:cs="Arial"/>
          <w:sz w:val="24"/>
          <w:szCs w:val="24"/>
        </w:rPr>
        <w:t>го сайта администрации Краснополянского сельского поселения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4.4.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Жалоба должна содержать: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E748B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муниципальную услугу, принимает одно из следующих решений: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CE748B">
        <w:rPr>
          <w:rFonts w:ascii="Arial" w:hAnsi="Arial" w:cs="Arial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документах, а также в иных формах;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действия или бездействие должных лиц, участвующих в осуществлении муниципальной услуги, в суде общей юрисдикции.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 Главе Краснополянского</w:t>
      </w:r>
      <w:r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 № 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</w:t>
      </w:r>
      <w:proofErr w:type="gramStart"/>
      <w:r w:rsidRPr="00C7438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C74380">
        <w:rPr>
          <w:rFonts w:ascii="Arial" w:hAnsi="Arial" w:cs="Arial"/>
          <w:sz w:val="24"/>
          <w:szCs w:val="24"/>
        </w:rPr>
        <w:t>й</w:t>
      </w:r>
      <w:proofErr w:type="spellEnd"/>
      <w:r w:rsidRPr="00C74380">
        <w:rPr>
          <w:rFonts w:ascii="Arial" w:hAnsi="Arial" w:cs="Arial"/>
          <w:sz w:val="24"/>
          <w:szCs w:val="24"/>
        </w:rPr>
        <w:t>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 корпус 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271"/>
      <w:bookmarkEnd w:id="4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Прошу  согласовать  вселение  в занимаемое мною по договору найма </w:t>
      </w:r>
      <w:proofErr w:type="gramStart"/>
      <w:r w:rsidRPr="00C74380">
        <w:rPr>
          <w:rFonts w:ascii="Arial" w:hAnsi="Arial" w:cs="Arial"/>
          <w:sz w:val="24"/>
          <w:szCs w:val="24"/>
        </w:rPr>
        <w:t>от</w:t>
      </w:r>
      <w:proofErr w:type="gramEnd"/>
      <w:r w:rsidRPr="00C74380">
        <w:rPr>
          <w:rFonts w:ascii="Arial" w:hAnsi="Arial" w:cs="Arial"/>
          <w:sz w:val="24"/>
          <w:szCs w:val="24"/>
        </w:rPr>
        <w:t xml:space="preserve"> _______________ № ______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 в качестве члена семьи нанимателя: 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(фамилия, имя, отчество, родственные отношения)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Наниматель: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              (_____________________________)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(подпись)                      </w:t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Главе Краснополянского </w:t>
      </w:r>
      <w:r w:rsidRPr="00C74380">
        <w:rPr>
          <w:rFonts w:ascii="Arial" w:hAnsi="Arial" w:cs="Arial"/>
          <w:sz w:val="24"/>
          <w:szCs w:val="24"/>
        </w:rPr>
        <w:t>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__________ № 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</w:t>
      </w:r>
      <w:proofErr w:type="gramStart"/>
      <w:r w:rsidRPr="00C7438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C74380">
        <w:rPr>
          <w:rFonts w:ascii="Arial" w:hAnsi="Arial" w:cs="Arial"/>
          <w:sz w:val="24"/>
          <w:szCs w:val="24"/>
        </w:rPr>
        <w:t>й</w:t>
      </w:r>
      <w:proofErr w:type="spellEnd"/>
      <w:r w:rsidRPr="00C74380">
        <w:rPr>
          <w:rFonts w:ascii="Arial" w:hAnsi="Arial" w:cs="Arial"/>
          <w:sz w:val="24"/>
          <w:szCs w:val="24"/>
        </w:rPr>
        <w:t>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__________ корпус 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5" w:name="Par316"/>
      <w:bookmarkEnd w:id="5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Я, ____________________________________________________________,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(фамилия, имя, отчество)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не возражаю против вселения в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в качестве члена семьи нанимателя 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 семьи нанимателя: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          (______________________________)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(подпись)                    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0A1468" w:rsidP="0076726B">
      <w:pPr>
        <w:pageBreakBefore/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76726B" w:rsidRPr="00C74380" w:rsidRDefault="0084021A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76726B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495"/>
      <w:bookmarkEnd w:id="6"/>
      <w:r w:rsidRPr="00C74380">
        <w:rPr>
          <w:rFonts w:ascii="Arial" w:hAnsi="Arial" w:cs="Arial"/>
          <w:sz w:val="24"/>
          <w:szCs w:val="24"/>
        </w:rPr>
        <w:t>БЛОК-СХЕМА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ПОСЛЕДОВАТЕЛЬНОСТИ ДЕЙСТВИЙ ПРИ ПРЕДОСТАВЛЕНИИ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74380">
        <w:rPr>
          <w:rFonts w:ascii="Arial" w:hAnsi="Arial" w:cs="Arial"/>
          <w:caps/>
          <w:sz w:val="24"/>
          <w:szCs w:val="24"/>
        </w:rPr>
        <w:t>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76726B" w:rsidRPr="005673AD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6pt;margin-top:4.8pt;width:477pt;height:45.9pt;z-index:251651072">
            <v:textbox style="mso-next-textbox:#_x0000_s1030">
              <w:txbxContent>
                <w:p w:rsidR="0076726B" w:rsidRPr="00014C3B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014C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от заявителя</w:t>
                  </w: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line id="_x0000_s1033" style="position:absolute;z-index:251654144" from="219.6pt,6.1pt" to="219.6pt,33.1pt">
            <v:stroke endarrow="block"/>
          </v:lin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shape id="_x0000_s1037" type="#_x0000_t202" style="position:absolute;margin-left:3.6pt;margin-top:.9pt;width:477pt;height:30.35pt;z-index:251657216">
            <v:textbox style="mso-next-textbox:#_x0000_s1037">
              <w:txbxContent>
                <w:p w:rsidR="0076726B" w:rsidRPr="00014C3B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014C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line id="_x0000_s1034" style="position:absolute;z-index:251655168" from="219.6pt,15.15pt" to="219.6pt,33.15pt">
            <v:stroke endarrow="block"/>
          </v:lin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shape id="_x0000_s1028" type="#_x0000_t202" style="position:absolute;margin-left:3.6pt;margin-top:3.6pt;width:477pt;height:57.4pt;z-index:251649024">
            <v:textbox style="mso-next-textbox:#_x0000_s1028">
              <w:txbxContent>
                <w:p w:rsidR="0076726B" w:rsidRPr="002908DA" w:rsidRDefault="0076726B" w:rsidP="0076726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</w:t>
                  </w:r>
                  <w:r w:rsidR="00840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заявления Главой Краснополянского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и передача его специалисту      </w:t>
                  </w:r>
                </w:p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line id="_x0000_s1035" style="position:absolute;z-index:251656192" from="222.55pt,9.5pt" to="222.55pt,27.5pt">
            <v:stroke endarrow="block"/>
          </v:line>
        </w:pict>
      </w:r>
      <w:r w:rsidRPr="00B165AE">
        <w:rPr>
          <w:noProof/>
        </w:rPr>
        <w:pict>
          <v:line id="_x0000_s1032" style="position:absolute;z-index:251653120" from="219.6pt,-93.3pt" to="219.6pt,-75.3pt">
            <v:stroke endarrow="block"/>
          </v:line>
        </w:pict>
      </w:r>
      <w:r w:rsidRPr="00B165AE">
        <w:rPr>
          <w:noProof/>
        </w:rPr>
        <w:pict>
          <v:line id="_x0000_s1031" style="position:absolute;z-index:251652096" from="219.6pt,-93.3pt" to="219.6pt,-75.3pt">
            <v:stroke endarrow="block"/>
          </v:line>
        </w:pict>
      </w: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65AE">
        <w:rPr>
          <w:noProof/>
        </w:rPr>
        <w:pict>
          <v:shape id="_x0000_s1029" type="#_x0000_t202" style="position:absolute;margin-left:3.6pt;margin-top:9.9pt;width:477pt;height:44.1pt;z-index:251650048">
            <v:textbox style="mso-next-textbox:#_x0000_s1029">
              <w:txbxContent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приложенных к нему документов специалистом для прин</w:t>
                  </w:r>
                  <w:r w:rsidR="00840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 решения Главой Краснополянского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65AE">
        <w:rPr>
          <w:noProof/>
        </w:rPr>
        <w:pict>
          <v:line id="_x0000_s1044" style="position:absolute;z-index:251664384" from="363.6pt,7.45pt" to="363.6pt,16.45pt">
            <v:stroke endarrow="block"/>
          </v:line>
        </w:pict>
      </w:r>
      <w:r w:rsidRPr="00B165AE">
        <w:rPr>
          <w:noProof/>
        </w:rPr>
        <w:pict>
          <v:line id="_x0000_s1043" style="position:absolute;z-index:251663360" from="102.6pt,7.45pt" to="102.6pt,16.45pt">
            <v:stroke endarrow="block"/>
          </v:line>
        </w:pict>
      </w: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</w:rPr>
      </w:pPr>
      <w:r w:rsidRPr="00B165AE">
        <w:rPr>
          <w:noProof/>
        </w:rPr>
        <w:pict>
          <v:shape id="_x0000_s1042" type="#_x0000_t202" style="position:absolute;margin-left:3.6pt;margin-top:6.15pt;width:3in;height:45.9pt;z-index:251662336">
            <v:textbox style="mso-next-textbox:#_x0000_s1042">
              <w:txbxContent>
                <w:p w:rsidR="0076726B" w:rsidRPr="00661867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8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618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предоставлении услуги    </w:t>
                  </w:r>
                </w:p>
              </w:txbxContent>
            </v:textbox>
          </v:shape>
        </w:pict>
      </w:r>
      <w:r w:rsidRPr="00B165AE">
        <w:rPr>
          <w:noProof/>
        </w:rPr>
        <w:pict>
          <v:shape id="_x0000_s1040" type="#_x0000_t202" style="position:absolute;margin-left:255.6pt;margin-top:6.15pt;width:3in;height:45.9pt;z-index:251660288">
            <v:textbox style="mso-next-textbox:#_x0000_s1040">
              <w:txbxContent>
                <w:p w:rsidR="0076726B" w:rsidRPr="002908DA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об отказе  в предоставлении услуги    </w:t>
                  </w:r>
                </w:p>
              </w:txbxContent>
            </v:textbox>
          </v:shape>
        </w:pict>
      </w:r>
    </w:p>
    <w:p w:rsidR="0076726B" w:rsidRPr="005673AD" w:rsidRDefault="00B165AE" w:rsidP="0076726B">
      <w:pPr>
        <w:pStyle w:val="ConsPlusNonformat"/>
        <w:rPr>
          <w:rFonts w:ascii="Times New Roman" w:hAnsi="Times New Roman" w:cs="Times New Roman"/>
        </w:rPr>
      </w:pPr>
      <w:r w:rsidRPr="00B165AE">
        <w:rPr>
          <w:noProof/>
        </w:rPr>
        <w:pict>
          <v:shape id="_x0000_s1039" type="#_x0000_t202" style="position:absolute;margin-left:255.6pt;margin-top:57.65pt;width:3in;height:46.5pt;z-index:251659264">
            <v:textbox style="mso-next-textbox:#_x0000_s1039">
              <w:txbxContent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мотивированного отказа</w:t>
                  </w:r>
                </w:p>
              </w:txbxContent>
            </v:textbox>
          </v:shape>
        </w:pict>
      </w:r>
      <w:r w:rsidRPr="00B165AE">
        <w:rPr>
          <w:noProof/>
        </w:rPr>
        <w:pict>
          <v:line id="_x0000_s1046" style="position:absolute;z-index:251666432" from="102.6pt,39.65pt" to="102.6pt,58.55pt">
            <v:stroke endarrow="block"/>
          </v:line>
        </w:pict>
      </w:r>
      <w:r w:rsidRPr="00B165AE">
        <w:rPr>
          <w:noProof/>
        </w:rPr>
        <w:pict>
          <v:line id="_x0000_s1045" style="position:absolute;z-index:251665408" from="363.6pt,39.65pt" to="363.6pt,58.55pt">
            <v:stroke endarrow="block"/>
          </v:line>
        </w:pict>
      </w:r>
      <w:r w:rsidRPr="00B165AE">
        <w:rPr>
          <w:noProof/>
        </w:rPr>
        <w:pict>
          <v:shape id="_x0000_s1041" type="#_x0000_t202" style="position:absolute;margin-left:300.6pt;margin-top:894.3pt;width:171pt;height:38.4pt;z-index:251661312">
            <v:textbox style="mso-next-textbox:#_x0000_s1041">
              <w:txbxContent>
                <w:p w:rsidR="0076726B" w:rsidRDefault="0076726B" w:rsidP="0076726B">
                  <w:r w:rsidRPr="00014C3B">
                    <w:rPr>
                      <w:rFonts w:ascii="Times New Roman" w:hAnsi="Times New Roman" w:cs="Times New Roman"/>
                    </w:rPr>
                    <w:t>Принятие решения  в предоставл</w:t>
                  </w:r>
                  <w:r w:rsidRPr="00014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ении услуги           </w:t>
                  </w:r>
                </w:p>
              </w:txbxContent>
            </v:textbox>
          </v:shape>
        </w:pict>
      </w:r>
    </w:p>
    <w:p w:rsidR="0076726B" w:rsidRPr="005673AD" w:rsidRDefault="00B165AE" w:rsidP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E">
        <w:rPr>
          <w:rFonts w:ascii="Courier New" w:hAnsi="Courier New" w:cs="Courier New"/>
          <w:noProof/>
        </w:rPr>
        <w:pict>
          <v:shape id="_x0000_s1038" type="#_x0000_t202" style="position:absolute;left:0;text-align:left;margin-left:3.6pt;margin-top:46.15pt;width:3in;height:97.65pt;z-index:251658240">
            <v:textbox style="mso-next-textbox:#_x0000_s1038">
              <w:txbxContent>
                <w:p w:rsidR="0076726B" w:rsidRPr="002908DA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Pr="00962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разрешения нанимателю жилого помещения по договору социального найма на вселение граждан в качестве членов семьи (временных жильцов)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заявителю</w:t>
                  </w:r>
                </w:p>
              </w:txbxContent>
            </v:textbox>
          </v:shape>
        </w:pict>
      </w:r>
      <w:r w:rsidR="0076726B" w:rsidRPr="005673AD">
        <w:rPr>
          <w:b/>
          <w:sz w:val="28"/>
          <w:szCs w:val="28"/>
        </w:rPr>
        <w:t>С</w:t>
      </w:r>
    </w:p>
    <w:sectPr w:rsidR="0076726B" w:rsidRPr="005673AD" w:rsidSect="00F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E0B2F"/>
    <w:rsid w:val="000118B4"/>
    <w:rsid w:val="00013C19"/>
    <w:rsid w:val="0002068C"/>
    <w:rsid w:val="00024902"/>
    <w:rsid w:val="00045708"/>
    <w:rsid w:val="00060372"/>
    <w:rsid w:val="00090247"/>
    <w:rsid w:val="000A1468"/>
    <w:rsid w:val="001328BE"/>
    <w:rsid w:val="001E19FC"/>
    <w:rsid w:val="00201664"/>
    <w:rsid w:val="00271DDF"/>
    <w:rsid w:val="0029052B"/>
    <w:rsid w:val="00293962"/>
    <w:rsid w:val="002E0B2F"/>
    <w:rsid w:val="00326EAF"/>
    <w:rsid w:val="003674BE"/>
    <w:rsid w:val="00445FC3"/>
    <w:rsid w:val="004E7B0F"/>
    <w:rsid w:val="00516742"/>
    <w:rsid w:val="00562F4A"/>
    <w:rsid w:val="005673AD"/>
    <w:rsid w:val="005B0FA6"/>
    <w:rsid w:val="00603E24"/>
    <w:rsid w:val="007436BA"/>
    <w:rsid w:val="0076726B"/>
    <w:rsid w:val="007B04A0"/>
    <w:rsid w:val="007C279C"/>
    <w:rsid w:val="007D0478"/>
    <w:rsid w:val="0084021A"/>
    <w:rsid w:val="0084799D"/>
    <w:rsid w:val="00894AB4"/>
    <w:rsid w:val="008D4B62"/>
    <w:rsid w:val="009136BD"/>
    <w:rsid w:val="00931AF9"/>
    <w:rsid w:val="009620EF"/>
    <w:rsid w:val="0097618F"/>
    <w:rsid w:val="0099019F"/>
    <w:rsid w:val="00A46F38"/>
    <w:rsid w:val="00A47E1D"/>
    <w:rsid w:val="00A85455"/>
    <w:rsid w:val="00AD63B7"/>
    <w:rsid w:val="00B01D09"/>
    <w:rsid w:val="00B0681C"/>
    <w:rsid w:val="00B165AE"/>
    <w:rsid w:val="00B96892"/>
    <w:rsid w:val="00B96CED"/>
    <w:rsid w:val="00BD1013"/>
    <w:rsid w:val="00BD44E3"/>
    <w:rsid w:val="00BD5EB6"/>
    <w:rsid w:val="00C04301"/>
    <w:rsid w:val="00C2396A"/>
    <w:rsid w:val="00C4753B"/>
    <w:rsid w:val="00C74380"/>
    <w:rsid w:val="00CA4D30"/>
    <w:rsid w:val="00CC6997"/>
    <w:rsid w:val="00CE748B"/>
    <w:rsid w:val="00D71F9A"/>
    <w:rsid w:val="00DB736D"/>
    <w:rsid w:val="00DD006F"/>
    <w:rsid w:val="00ED2B93"/>
    <w:rsid w:val="00ED6EF9"/>
    <w:rsid w:val="00EE28DE"/>
    <w:rsid w:val="00F13E0E"/>
    <w:rsid w:val="00F319D4"/>
    <w:rsid w:val="00F45AAD"/>
    <w:rsid w:val="00FB6E2F"/>
    <w:rsid w:val="00FC0D6B"/>
    <w:rsid w:val="00FD165B"/>
    <w:rsid w:val="00F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B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620EF"/>
    <w:rPr>
      <w:color w:val="0000FF"/>
      <w:u w:val="single"/>
    </w:rPr>
  </w:style>
  <w:style w:type="paragraph" w:customStyle="1" w:styleId="3">
    <w:name w:val="Знак Знак3 Знак"/>
    <w:basedOn w:val="a"/>
    <w:uiPriority w:val="99"/>
    <w:rsid w:val="00C2396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link w:val="ConsPlusNormal0"/>
    <w:rsid w:val="00A854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D4B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4B6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2068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EC5B37FD92376C6A6D3CFB0CBDE00EE0EBC2E5E408A735F393711AF744B6E229yCL" TargetMode="External"/><Relationship Id="rId13" Type="http://schemas.openxmlformats.org/officeDocument/2006/relationships/hyperlink" Target="consultantplus://offline/ref=4630A075C5D4E50DD106BE4EAF29EA30FD1C9828CAE07CFDA822E6C3xDxBL" TargetMode="External"/><Relationship Id="rId18" Type="http://schemas.openxmlformats.org/officeDocument/2006/relationships/hyperlink" Target="http://krasnopolyansko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nopolyanskoe.ru/" TargetMode="External"/><Relationship Id="rId7" Type="http://schemas.openxmlformats.org/officeDocument/2006/relationships/hyperlink" Target="consultantplus://offline/ref=4630A075C5D4E50DD106BE4EAF29EA30F91F9924C5EC21F7A07BEAC1DCA81DA1FC34386010176272x0x6L" TargetMode="External"/><Relationship Id="rId12" Type="http://schemas.openxmlformats.org/officeDocument/2006/relationships/hyperlink" Target="consultantplus://offline/ref=4630A075C5D4E50DD106BE4EAF29EA30F91F9924C5EC21F7A07BEAC1DCA81DA1FC34386010176272x0x6L" TargetMode="External"/><Relationship Id="rId17" Type="http://schemas.openxmlformats.org/officeDocument/2006/relationships/hyperlink" Target="mailto:kras-posel@mai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30A075C5D4E50DD106BE4EAF29EA30F91F972FCEEE21F7A07BEAC1DCxAx8L" TargetMode="External"/><Relationship Id="rId20" Type="http://schemas.openxmlformats.org/officeDocument/2006/relationships/hyperlink" Target="mailto:kras-pose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0A075C5D4E50DD106BE4EAF29EA30F91F9925C4E221F7A07BEAC1DCxAx8L" TargetMode="External"/><Relationship Id="rId11" Type="http://schemas.openxmlformats.org/officeDocument/2006/relationships/hyperlink" Target="consultantplus://offline/ref=4630A075C5D4E50DD106BE4EAF29EA30F91F9928CFEF21F7A07BEAC1DCxAx8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30A075C5D4E50DD106BE4EAF29EA30F11C942DCEE07CFDA822E6C3xDx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30A075C5D4E50DD106BE4EAF29EA30F91F9925C4E221F7A07BEAC1DCxAx8L" TargetMode="External"/><Relationship Id="rId19" Type="http://schemas.openxmlformats.org/officeDocument/2006/relationships/hyperlink" Target="consultantplus://offline/ref=4630A075C5D4E50DD106BE4EAF29EA30F91F9924C5EC21F7A07BEAC1DCA81DA1FC343865x1x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A075C5D4E50DD106BE4EAF29EA30F91F992BCAEF21F7A07BEAC1DCA81DA1FC3438601017667Dx0x5L" TargetMode="External"/><Relationship Id="rId14" Type="http://schemas.openxmlformats.org/officeDocument/2006/relationships/hyperlink" Target="consultantplus://offline/ref=4630A075C5D4E50DD106BE4EAF29EA30FE1B982CC9E07CFDA822E6C3xDx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14</cp:revision>
  <cp:lastPrinted>2014-04-09T06:19:00Z</cp:lastPrinted>
  <dcterms:created xsi:type="dcterms:W3CDTF">2015-10-20T03:11:00Z</dcterms:created>
  <dcterms:modified xsi:type="dcterms:W3CDTF">2015-10-21T05:17:00Z</dcterms:modified>
</cp:coreProperties>
</file>