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</w:rPr>
      </w:pP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Жители Свердловской области оформили</w:t>
      </w:r>
      <w:r>
        <w:rPr>
          <w:rFonts w:ascii="Segoe UI" w:hAnsi="Segoe UI" w:cs="Segoe UI"/>
          <w:b/>
          <w:sz w:val="24"/>
        </w:rPr>
        <w:t xml:space="preserve"> более 8 тыс. гаражей и земельных участков под ними</w:t>
      </w:r>
      <w:r>
        <w:rPr>
          <w:rFonts w:ascii="Segoe UI" w:hAnsi="Segoe UI" w:cs="Segoe UI"/>
          <w:b/>
          <w:sz w:val="24"/>
        </w:rPr>
        <w:t xml:space="preserve"> по «гаражной амнистии»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 момента запуска программы в Свердловской области в Единый государственный реестр недвижимости (ЕГРН) были внесены сведения о </w:t>
      </w:r>
      <w:r>
        <w:rPr>
          <w:rFonts w:ascii="Segoe UI" w:hAnsi="Segoe UI" w:cs="Segoe UI"/>
          <w:sz w:val="24"/>
        </w:rPr>
        <w:t xml:space="preserve">4433</w:t>
      </w:r>
      <w:r>
        <w:rPr>
          <w:rFonts w:ascii="Segoe UI" w:hAnsi="Segoe UI" w:cs="Segoe UI"/>
          <w:sz w:val="24"/>
        </w:rPr>
        <w:t xml:space="preserve"> гараж</w:t>
      </w:r>
      <w:r>
        <w:rPr>
          <w:rFonts w:ascii="Segoe UI" w:hAnsi="Segoe UI" w:cs="Segoe UI"/>
          <w:sz w:val="24"/>
        </w:rPr>
        <w:t xml:space="preserve">ных боксах</w:t>
      </w:r>
      <w:r>
        <w:rPr>
          <w:rFonts w:ascii="Segoe UI" w:hAnsi="Segoe UI" w:cs="Segoe UI"/>
          <w:sz w:val="24"/>
        </w:rPr>
        <w:t xml:space="preserve"> и </w:t>
      </w:r>
      <w:r>
        <w:rPr>
          <w:rFonts w:ascii="Segoe UI" w:hAnsi="Segoe UI" w:cs="Segoe UI"/>
          <w:sz w:val="24"/>
        </w:rPr>
        <w:t xml:space="preserve">5704</w:t>
      </w:r>
      <w:bookmarkStart w:id="0" w:name="_GoBack"/>
      <w:bookmarkEnd w:id="0"/>
      <w:r>
        <w:rPr>
          <w:rFonts w:ascii="Segoe UI" w:hAnsi="Segoe UI" w:cs="Segoe UI"/>
          <w:sz w:val="24"/>
        </w:rPr>
        <w:t xml:space="preserve"> земельных участках.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Закон о «гаражной амнистии» распространяется на объекты, возведенные </w:t>
      </w:r>
      <w:r>
        <w:rPr>
          <w:rFonts w:ascii="Segoe UI" w:hAnsi="Segoe UI" w:cs="Segoe UI"/>
          <w:sz w:val="24"/>
        </w:rPr>
        <w:t xml:space="preserve">до вступления в силу </w:t>
      </w:r>
      <w:r>
        <w:rPr>
          <w:rFonts w:ascii="Segoe UI" w:hAnsi="Segoe UI" w:cs="Segoe UI"/>
          <w:sz w:val="24"/>
        </w:rPr>
        <w:t xml:space="preserve">Градостроительного код</w:t>
      </w:r>
      <w:r>
        <w:rPr>
          <w:rFonts w:ascii="Segoe UI" w:hAnsi="Segoe UI" w:cs="Segoe UI"/>
          <w:sz w:val="24"/>
        </w:rPr>
        <w:t xml:space="preserve">екса РФ (30 декабря 2004 года), а также</w:t>
      </w:r>
      <w:r>
        <w:rPr>
          <w:rFonts w:ascii="Segoe UI" w:hAnsi="Segoe UI" w:cs="Segoe UI"/>
          <w:sz w:val="24"/>
        </w:rPr>
        <w:t xml:space="preserve"> земельные участки под ними. Он касается только гаражей, расположенных на муниципальной или государственной земле. Самовольные постройки, подземные гаражи при многоэтажках и офисных комплексах, а также гаражи, построенные после вступления в силу Градостроительного кодекса, под эту норму не попадают.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Срок действия программы — </w:t>
      </w:r>
      <w:r>
        <w:rPr>
          <w:rFonts w:ascii="Segoe UI" w:hAnsi="Segoe UI" w:cs="Segoe UI"/>
          <w:sz w:val="24"/>
        </w:rPr>
        <w:t xml:space="preserve">до 1 сентября 2026 года.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Заместитель руководителя Управления Росреестра по Свердловской области </w:t>
      </w:r>
      <w:r>
        <w:rPr>
          <w:rFonts w:ascii="Segoe UI" w:hAnsi="Segoe UI" w:cs="Segoe UI"/>
          <w:b/>
          <w:sz w:val="24"/>
        </w:rPr>
        <w:t xml:space="preserve">Ирина </w:t>
      </w:r>
      <w:r>
        <w:rPr>
          <w:rFonts w:ascii="Segoe UI" w:hAnsi="Segoe UI" w:cs="Segoe UI"/>
          <w:b/>
          <w:sz w:val="24"/>
        </w:rPr>
        <w:t xml:space="preserve">Сёмкина</w:t>
      </w:r>
      <w:r>
        <w:rPr>
          <w:rFonts w:ascii="Segoe UI" w:hAnsi="Segoe UI" w:cs="Segoe UI"/>
          <w:sz w:val="24"/>
        </w:rPr>
        <w:t xml:space="preserve"> подчёркивает важность государственной регистрации права собственности на недвижимость.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«Только зарегистрированное право собственности даёт возможность свободно распоряжаться имуществом: продавать, дарить, обменивать или передавать в аренду. Наличие права собственности также необходимо для получения компенсаций в случае утраты имущества в результате пожаров, наводнений и других стихийных бедствий, а также для резервирования земли под строительство социально значимых объектов»,</w:t>
      </w:r>
      <w:r>
        <w:rPr>
          <w:rFonts w:ascii="Segoe UI" w:hAnsi="Segoe UI" w:cs="Segoe UI"/>
          <w:sz w:val="24"/>
        </w:rPr>
        <w:t xml:space="preserve"> — отмечает она.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Процедура оформления права собственности на гараж и земельный участок под ним проста. Гражданину необходимо подать заявление в муниципалитет и предоставить один из следующих документов: договор о подключении гаража к сетям инженерно-технического обеспечения, документы, подтвержда</w:t>
      </w:r>
      <w:r>
        <w:rPr>
          <w:rFonts w:ascii="Segoe UI" w:hAnsi="Segoe UI" w:cs="Segoe UI"/>
          <w:sz w:val="24"/>
        </w:rPr>
        <w:t xml:space="preserve">ющие оплату коммунальных услуг и </w:t>
      </w:r>
      <w:r>
        <w:rPr>
          <w:rFonts w:ascii="Segoe UI" w:hAnsi="Segoe UI" w:cs="Segoe UI"/>
          <w:sz w:val="24"/>
        </w:rPr>
        <w:t xml:space="preserve">технической инвентаризации гаража. Однако могут потребоваться и другие документы, перечень которых определяется региональным руководством. </w:t>
      </w:r>
      <w:r>
        <w:rPr>
          <w:rFonts w:ascii="Segoe UI" w:hAnsi="Segoe UI" w:cs="Segoe UI"/>
          <w:sz w:val="24"/>
        </w:rPr>
        <w:t xml:space="preserve">Так</w:t>
      </w:r>
      <w:r>
        <w:rPr>
          <w:rFonts w:ascii="Segoe UI" w:hAnsi="Segoe UI" w:cs="Segoe UI"/>
          <w:sz w:val="24"/>
        </w:rPr>
        <w:t xml:space="preserve">, в Свердловской области действует областной закон от 25 мая 2022 года № 48-ОЗ, который расширяет список документов, необходимых для оформления прав на гараж и земельный участок под ним.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Напомним, </w:t>
      </w:r>
      <w:r>
        <w:rPr>
          <w:rFonts w:ascii="Segoe UI" w:hAnsi="Segoe UI" w:cs="Segoe UI"/>
          <w:sz w:val="24"/>
        </w:rPr>
        <w:t xml:space="preserve">земельный участок, на котором расположен гараж, находящийся в государственной или муниципальной собственности, предоставляется гражданам в собственность бесплатно.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text;margin-left:-7.65pt;mso-position-horizontal:absolute;mso-position-vertical-relative:text;margin-top:9.1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</w:pP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2127</Characters>
  <CharactersWithSpaces>2496</CharactersWithSpaces>
  <Company/>
  <DocSecurity>0</DocSecurity>
  <HyperlinksChanged>false</HyperlinksChanged>
  <Lines>17</Lines>
  <LinksUpToDate>false</LinksUpToDate>
  <Pages>2</Pages>
  <Paragraphs>4</Paragraphs>
  <ScaleCrop>false</ScaleCrop>
  <SharedDoc>false</SharedDoc>
  <Template>Normal</Template>
  <TotalTime>0</TotalTime>
  <Words>373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Шакинко Ксения Алексеевна</cp:lastModifiedBy>
  <cp:revision>2</cp:revision>
  <cp:lastPrinted>2024-11-01T05:16:00Z</cp:lastPrinted>
  <dcterms:created xsi:type="dcterms:W3CDTF">2025-05-21T04:36:00Z</dcterms:created>
  <dcterms:modified xsi:type="dcterms:W3CDTF">2025-05-21T04:36:00Z</dcterms:modified>
</cp:coreProperties>
</file>