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0ACE" w14:textId="77777777" w:rsidR="001F611A" w:rsidRPr="00746F8B" w:rsidRDefault="001F611A" w:rsidP="001F611A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92AAE6" wp14:editId="5EBFF19B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985DF9" w14:textId="77777777" w:rsidR="001F611A" w:rsidRPr="00746F8B" w:rsidRDefault="001F611A" w:rsidP="001F611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0059EAD5" w14:textId="77777777" w:rsidR="001F611A" w:rsidRPr="00746F8B" w:rsidRDefault="001F611A" w:rsidP="001F611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34723115" w14:textId="77777777" w:rsidR="000B7C2D" w:rsidRDefault="000B7C2D" w:rsidP="007B176E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6D4C6674" w14:textId="5FA62CEB" w:rsidR="00EB72BE" w:rsidRPr="009112ED" w:rsidRDefault="007B176E" w:rsidP="007B176E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9112ED">
        <w:rPr>
          <w:rFonts w:ascii="Segoe UI" w:hAnsi="Segoe UI" w:cs="Segoe UI"/>
          <w:b/>
          <w:bCs/>
          <w:sz w:val="24"/>
          <w:szCs w:val="24"/>
        </w:rPr>
        <w:t>Свердловская область в числе лидеров по</w:t>
      </w:r>
      <w:r w:rsidR="000B7C2D">
        <w:rPr>
          <w:rFonts w:ascii="Segoe UI" w:hAnsi="Segoe UI" w:cs="Segoe UI"/>
          <w:b/>
          <w:bCs/>
          <w:sz w:val="24"/>
          <w:szCs w:val="24"/>
        </w:rPr>
        <w:t xml:space="preserve"> количеству заключенных</w:t>
      </w:r>
      <w:r w:rsidRPr="009112ED">
        <w:rPr>
          <w:rFonts w:ascii="Segoe UI" w:hAnsi="Segoe UI" w:cs="Segoe UI"/>
          <w:b/>
          <w:bCs/>
          <w:sz w:val="24"/>
          <w:szCs w:val="24"/>
        </w:rPr>
        <w:t xml:space="preserve"> договор</w:t>
      </w:r>
      <w:r w:rsidR="000B7C2D">
        <w:rPr>
          <w:rFonts w:ascii="Segoe UI" w:hAnsi="Segoe UI" w:cs="Segoe UI"/>
          <w:b/>
          <w:bCs/>
          <w:sz w:val="24"/>
          <w:szCs w:val="24"/>
        </w:rPr>
        <w:t>ов</w:t>
      </w:r>
      <w:r w:rsidRPr="009112ED">
        <w:rPr>
          <w:rFonts w:ascii="Segoe UI" w:hAnsi="Segoe UI" w:cs="Segoe UI"/>
          <w:b/>
          <w:bCs/>
          <w:sz w:val="24"/>
          <w:szCs w:val="24"/>
        </w:rPr>
        <w:t xml:space="preserve"> аренды помещений</w:t>
      </w:r>
    </w:p>
    <w:p w14:paraId="4604B548" w14:textId="44688E9E" w:rsidR="00CB2F56" w:rsidRDefault="007B176E" w:rsidP="00E4071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112ED">
        <w:rPr>
          <w:rFonts w:ascii="Segoe UI" w:hAnsi="Segoe UI" w:cs="Segoe UI"/>
          <w:sz w:val="24"/>
          <w:szCs w:val="24"/>
        </w:rPr>
        <w:t>В Свердловской области за 2024 год за</w:t>
      </w:r>
      <w:r w:rsidR="00357A80">
        <w:rPr>
          <w:rFonts w:ascii="Segoe UI" w:hAnsi="Segoe UI" w:cs="Segoe UI"/>
          <w:sz w:val="24"/>
          <w:szCs w:val="24"/>
        </w:rPr>
        <w:t xml:space="preserve">регистрировано </w:t>
      </w:r>
      <w:r w:rsidRPr="009112ED">
        <w:rPr>
          <w:rFonts w:ascii="Segoe UI" w:hAnsi="Segoe UI" w:cs="Segoe UI"/>
          <w:sz w:val="24"/>
          <w:szCs w:val="24"/>
        </w:rPr>
        <w:t xml:space="preserve">3,4 тысячи договоров аренды помещений. </w:t>
      </w:r>
      <w:r w:rsidR="00CB2F56" w:rsidRPr="00CB2F56">
        <w:rPr>
          <w:rFonts w:ascii="Segoe UI" w:hAnsi="Segoe UI" w:cs="Segoe UI"/>
          <w:sz w:val="24"/>
          <w:szCs w:val="24"/>
        </w:rPr>
        <w:t xml:space="preserve">Подобные сделки также активно заключались в других крупных экономических центрах России, включая Москву, Санкт-Петербург, Краснодарский край и Московскую область. </w:t>
      </w:r>
    </w:p>
    <w:p w14:paraId="3B62EEAD" w14:textId="426C68E4" w:rsidR="003B3D0E" w:rsidRDefault="007A6E55" w:rsidP="007A6E55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A6E55">
        <w:rPr>
          <w:rFonts w:ascii="Segoe UI" w:hAnsi="Segoe UI" w:cs="Segoe UI"/>
          <w:i/>
          <w:iCs/>
          <w:sz w:val="24"/>
          <w:szCs w:val="24"/>
        </w:rPr>
        <w:t>«</w:t>
      </w:r>
      <w:r w:rsidR="004108F8" w:rsidRPr="007A6E55">
        <w:rPr>
          <w:rFonts w:ascii="Segoe UI" w:hAnsi="Segoe UI" w:cs="Segoe UI"/>
          <w:i/>
          <w:iCs/>
          <w:sz w:val="24"/>
          <w:szCs w:val="24"/>
        </w:rPr>
        <w:t>В</w:t>
      </w:r>
      <w:r w:rsidR="007B176E" w:rsidRPr="007A6E55">
        <w:rPr>
          <w:rFonts w:ascii="Segoe UI" w:hAnsi="Segoe UI" w:cs="Segoe UI"/>
          <w:i/>
          <w:iCs/>
          <w:sz w:val="24"/>
          <w:szCs w:val="24"/>
        </w:rPr>
        <w:t>ысокая динамика отмечается</w:t>
      </w:r>
      <w:r w:rsidR="004108F8" w:rsidRPr="007A6E55">
        <w:rPr>
          <w:rFonts w:ascii="Segoe UI" w:hAnsi="Segoe UI" w:cs="Segoe UI"/>
          <w:i/>
          <w:iCs/>
          <w:sz w:val="24"/>
          <w:szCs w:val="24"/>
        </w:rPr>
        <w:t xml:space="preserve"> и</w:t>
      </w:r>
      <w:r w:rsidR="007B176E" w:rsidRPr="007A6E55">
        <w:rPr>
          <w:rFonts w:ascii="Segoe UI" w:hAnsi="Segoe UI" w:cs="Segoe UI"/>
          <w:i/>
          <w:iCs/>
          <w:sz w:val="24"/>
          <w:szCs w:val="24"/>
        </w:rPr>
        <w:t xml:space="preserve"> при регистрации договоров аренды сооружений и машино-мест. По итогам прошлого года </w:t>
      </w:r>
      <w:r w:rsidRPr="007A6E55">
        <w:rPr>
          <w:rFonts w:ascii="Segoe UI" w:hAnsi="Segoe UI" w:cs="Segoe UI"/>
          <w:i/>
          <w:iCs/>
          <w:sz w:val="24"/>
          <w:szCs w:val="24"/>
        </w:rPr>
        <w:t xml:space="preserve">в Свердловской области </w:t>
      </w:r>
      <w:r w:rsidR="007B176E" w:rsidRPr="007A6E55">
        <w:rPr>
          <w:rFonts w:ascii="Segoe UI" w:hAnsi="Segoe UI" w:cs="Segoe UI"/>
          <w:i/>
          <w:iCs/>
          <w:sz w:val="24"/>
          <w:szCs w:val="24"/>
        </w:rPr>
        <w:t xml:space="preserve">оформлено </w:t>
      </w:r>
      <w:r w:rsidR="000B7C2D">
        <w:rPr>
          <w:rFonts w:ascii="Segoe UI" w:hAnsi="Segoe UI" w:cs="Segoe UI"/>
          <w:sz w:val="24"/>
          <w:szCs w:val="24"/>
        </w:rPr>
        <w:t>порядка</w:t>
      </w:r>
      <w:r w:rsidR="000B7C2D" w:rsidRPr="007A6E55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Pr="007A6E55">
        <w:rPr>
          <w:rFonts w:ascii="Segoe UI" w:hAnsi="Segoe UI" w:cs="Segoe UI"/>
          <w:i/>
          <w:iCs/>
          <w:sz w:val="24"/>
          <w:szCs w:val="24"/>
        </w:rPr>
        <w:t>2,4</w:t>
      </w:r>
      <w:r w:rsidR="007B176E" w:rsidRPr="007A6E55">
        <w:rPr>
          <w:rFonts w:ascii="Segoe UI" w:hAnsi="Segoe UI" w:cs="Segoe UI"/>
          <w:i/>
          <w:iCs/>
          <w:sz w:val="24"/>
          <w:szCs w:val="24"/>
        </w:rPr>
        <w:t xml:space="preserve"> тыс</w:t>
      </w:r>
      <w:r w:rsidRPr="007A6E55">
        <w:rPr>
          <w:rFonts w:ascii="Segoe UI" w:hAnsi="Segoe UI" w:cs="Segoe UI"/>
          <w:i/>
          <w:iCs/>
          <w:sz w:val="24"/>
          <w:szCs w:val="24"/>
        </w:rPr>
        <w:t xml:space="preserve">яч </w:t>
      </w:r>
      <w:r w:rsidR="007B176E" w:rsidRPr="007A6E55">
        <w:rPr>
          <w:rFonts w:ascii="Segoe UI" w:hAnsi="Segoe UI" w:cs="Segoe UI"/>
          <w:i/>
          <w:iCs/>
          <w:sz w:val="24"/>
          <w:szCs w:val="24"/>
        </w:rPr>
        <w:t xml:space="preserve">договоров аренды, что на </w:t>
      </w:r>
      <w:r w:rsidRPr="007A6E55">
        <w:rPr>
          <w:rFonts w:ascii="Segoe UI" w:hAnsi="Segoe UI" w:cs="Segoe UI"/>
          <w:i/>
          <w:iCs/>
          <w:sz w:val="24"/>
          <w:szCs w:val="24"/>
        </w:rPr>
        <w:t>17</w:t>
      </w:r>
      <w:r w:rsidR="007B176E" w:rsidRPr="007A6E55">
        <w:rPr>
          <w:rFonts w:ascii="Segoe UI" w:hAnsi="Segoe UI" w:cs="Segoe UI"/>
          <w:i/>
          <w:iCs/>
          <w:sz w:val="24"/>
          <w:szCs w:val="24"/>
        </w:rPr>
        <w:t xml:space="preserve">% больше, чем </w:t>
      </w:r>
      <w:r w:rsidR="000B7C2D">
        <w:rPr>
          <w:rFonts w:ascii="Segoe UI" w:hAnsi="Segoe UI" w:cs="Segoe UI"/>
          <w:i/>
          <w:iCs/>
          <w:sz w:val="24"/>
          <w:szCs w:val="24"/>
        </w:rPr>
        <w:t xml:space="preserve">в </w:t>
      </w:r>
      <w:r w:rsidR="007B176E" w:rsidRPr="007A6E55">
        <w:rPr>
          <w:rFonts w:ascii="Segoe UI" w:hAnsi="Segoe UI" w:cs="Segoe UI"/>
          <w:i/>
          <w:iCs/>
          <w:sz w:val="24"/>
          <w:szCs w:val="24"/>
        </w:rPr>
        <w:t>2023</w:t>
      </w:r>
      <w:r w:rsidRPr="007A6E55">
        <w:rPr>
          <w:rFonts w:ascii="Segoe UI" w:hAnsi="Segoe UI" w:cs="Segoe UI"/>
          <w:i/>
          <w:iCs/>
          <w:sz w:val="24"/>
          <w:szCs w:val="24"/>
        </w:rPr>
        <w:t xml:space="preserve"> год</w:t>
      </w:r>
      <w:r>
        <w:rPr>
          <w:rFonts w:ascii="Segoe UI" w:hAnsi="Segoe UI" w:cs="Segoe UI"/>
          <w:i/>
          <w:iCs/>
          <w:sz w:val="24"/>
          <w:szCs w:val="24"/>
        </w:rPr>
        <w:t>,</w:t>
      </w:r>
      <w:r w:rsidR="007B176E" w:rsidRPr="007A6E55">
        <w:rPr>
          <w:rFonts w:ascii="Segoe UI" w:hAnsi="Segoe UI" w:cs="Segoe UI"/>
          <w:sz w:val="24"/>
          <w:szCs w:val="24"/>
        </w:rPr>
        <w:t xml:space="preserve"> </w:t>
      </w:r>
      <w:r w:rsidRPr="009112ED">
        <w:rPr>
          <w:rFonts w:ascii="Segoe UI" w:hAnsi="Segoe UI" w:cs="Segoe UI"/>
          <w:sz w:val="24"/>
          <w:szCs w:val="24"/>
        </w:rPr>
        <w:t>- сообщил руководитель Управления Росреестра по Свердловской области</w:t>
      </w:r>
      <w:r w:rsidRPr="009112ED">
        <w:rPr>
          <w:rFonts w:ascii="Segoe UI" w:hAnsi="Segoe UI" w:cs="Segoe UI"/>
          <w:b/>
          <w:sz w:val="24"/>
          <w:szCs w:val="24"/>
        </w:rPr>
        <w:t xml:space="preserve"> Игорь Цыганаш</w:t>
      </w:r>
      <w:r>
        <w:rPr>
          <w:rFonts w:ascii="Segoe UI" w:hAnsi="Segoe UI" w:cs="Segoe UI"/>
          <w:sz w:val="24"/>
          <w:szCs w:val="24"/>
        </w:rPr>
        <w:t xml:space="preserve">. </w:t>
      </w:r>
    </w:p>
    <w:p w14:paraId="31F62658" w14:textId="601D4A80" w:rsidR="00E467AA" w:rsidRPr="009112ED" w:rsidRDefault="004108F8" w:rsidP="003B3D0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112ED">
        <w:rPr>
          <w:rFonts w:ascii="Segoe UI" w:hAnsi="Segoe UI" w:cs="Segoe UI"/>
          <w:i/>
          <w:iCs/>
          <w:sz w:val="24"/>
          <w:szCs w:val="24"/>
        </w:rPr>
        <w:t>«Согласно действующему законодательству, государственная регистрация договора аренды участка, здания, помещения, сооружения и машино-места предусмотрена при его заключении на срок не менее 1 года</w:t>
      </w:r>
      <w:r w:rsidR="007A6E55">
        <w:rPr>
          <w:rFonts w:ascii="Segoe UI" w:hAnsi="Segoe UI" w:cs="Segoe UI"/>
          <w:i/>
          <w:iCs/>
          <w:sz w:val="24"/>
          <w:szCs w:val="24"/>
        </w:rPr>
        <w:t xml:space="preserve">. </w:t>
      </w:r>
      <w:r w:rsidR="007A6E55" w:rsidRPr="000B7C2D">
        <w:rPr>
          <w:rFonts w:ascii="Segoe UI" w:hAnsi="Segoe UI" w:cs="Segoe UI"/>
          <w:i/>
          <w:iCs/>
          <w:sz w:val="24"/>
          <w:szCs w:val="24"/>
        </w:rPr>
        <w:t>&lt;...&gt;</w:t>
      </w:r>
      <w:r w:rsidR="007A6E55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7A6E55" w:rsidRPr="009112ED">
        <w:rPr>
          <w:rFonts w:ascii="Segoe UI" w:hAnsi="Segoe UI" w:cs="Segoe UI"/>
          <w:i/>
          <w:iCs/>
          <w:sz w:val="24"/>
          <w:szCs w:val="24"/>
        </w:rPr>
        <w:t>Средний срок регистрации договоров аренды составляет 24 часа. Воспользоваться данной услугой можно, подав заявление в электронном виде в личном кабинете на сайте Росреестра, через портал госуслуг и в МФЦ</w:t>
      </w:r>
      <w:r w:rsidRPr="009112ED">
        <w:rPr>
          <w:rFonts w:ascii="Segoe UI" w:hAnsi="Segoe UI" w:cs="Segoe UI"/>
          <w:i/>
          <w:iCs/>
          <w:sz w:val="24"/>
          <w:szCs w:val="24"/>
        </w:rPr>
        <w:t>»,</w:t>
      </w:r>
      <w:r w:rsidRPr="009112ED">
        <w:rPr>
          <w:rFonts w:ascii="Segoe UI" w:hAnsi="Segoe UI" w:cs="Segoe UI"/>
          <w:sz w:val="24"/>
          <w:szCs w:val="24"/>
        </w:rPr>
        <w:t xml:space="preserve"> - сообщил руководитель Росреестра </w:t>
      </w:r>
      <w:r w:rsidRPr="009112ED">
        <w:rPr>
          <w:rFonts w:ascii="Segoe UI" w:hAnsi="Segoe UI" w:cs="Segoe UI"/>
          <w:b/>
          <w:bCs/>
          <w:sz w:val="24"/>
          <w:szCs w:val="24"/>
        </w:rPr>
        <w:t>Олег Скуфинский</w:t>
      </w:r>
      <w:r w:rsidRPr="009112ED">
        <w:rPr>
          <w:rFonts w:ascii="Segoe UI" w:hAnsi="Segoe UI" w:cs="Segoe UI"/>
          <w:sz w:val="24"/>
          <w:szCs w:val="24"/>
        </w:rPr>
        <w:t>.</w:t>
      </w:r>
    </w:p>
    <w:p w14:paraId="6D832A98" w14:textId="2F02A494" w:rsidR="001F611A" w:rsidRPr="00746F8B" w:rsidRDefault="001F611A" w:rsidP="001F611A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58240" behindDoc="0" locked="0" layoutInCell="1" allowOverlap="1" wp14:anchorId="289CF12E" wp14:editId="308D1245">
                <wp:simplePos x="0" y="0"/>
                <wp:positionH relativeFrom="margin">
                  <wp:align>right</wp:align>
                </wp:positionH>
                <wp:positionV relativeFrom="paragraph">
                  <wp:posOffset>67944</wp:posOffset>
                </wp:positionV>
                <wp:extent cx="6000750" cy="0"/>
                <wp:effectExtent l="0" t="0" r="0" b="0"/>
                <wp:wrapNone/>
                <wp:docPr id="8456209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0D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21.3pt;margin-top:5.35pt;width:472.5pt;height:0;z-index:251658240;visibility:visible;mso-wrap-style:square;mso-width-percent:0;mso-height-percent:0;mso-wrap-distance-left:9pt;mso-wrap-distance-top:-22e-5mm;mso-wrap-distance-right:9pt;mso-wrap-distance-bottom:-22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" strokecolor="#0070c0" strokeweight="1.25pt">
                <w10:wrap anchorx="margin"/>
              </v:shape>
            </w:pict>
          </mc:Fallback>
        </mc:AlternateContent>
      </w:r>
    </w:p>
    <w:p w14:paraId="5C05F676" w14:textId="77777777" w:rsidR="001F611A" w:rsidRPr="00746F8B" w:rsidRDefault="001F611A" w:rsidP="001F611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6BCD06C6" w14:textId="77777777" w:rsidR="001F611A" w:rsidRPr="00746F8B" w:rsidRDefault="001F611A" w:rsidP="001F611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3389C813" w14:textId="77777777" w:rsidR="001F611A" w:rsidRPr="00746F8B" w:rsidRDefault="001F611A" w:rsidP="001F61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47CD5B57" w14:textId="77777777" w:rsidR="001F611A" w:rsidRPr="00746F8B" w:rsidRDefault="001F611A" w:rsidP="001F61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2C35FBAA" w14:textId="77777777" w:rsidR="001F611A" w:rsidRPr="00746F8B" w:rsidRDefault="001F611A" w:rsidP="001F61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2E04612E" w14:textId="77777777" w:rsidR="001F611A" w:rsidRPr="00746F8B" w:rsidRDefault="001F611A" w:rsidP="001F61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7910F2EE" w14:textId="77777777" w:rsidR="001F611A" w:rsidRPr="00746F8B" w:rsidRDefault="001F611A" w:rsidP="001F611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1443BDA0" w14:textId="77777777" w:rsidR="0063086F" w:rsidRDefault="0063086F" w:rsidP="004108F8"/>
    <w:sectPr w:rsidR="0063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6E"/>
    <w:rsid w:val="000B7C2D"/>
    <w:rsid w:val="001F611A"/>
    <w:rsid w:val="002543E2"/>
    <w:rsid w:val="003529E9"/>
    <w:rsid w:val="00357A80"/>
    <w:rsid w:val="003B3D0E"/>
    <w:rsid w:val="004108F8"/>
    <w:rsid w:val="0046135B"/>
    <w:rsid w:val="004C0922"/>
    <w:rsid w:val="0063086F"/>
    <w:rsid w:val="007A6E55"/>
    <w:rsid w:val="007B176E"/>
    <w:rsid w:val="009112ED"/>
    <w:rsid w:val="00A31CC8"/>
    <w:rsid w:val="00CB2F56"/>
    <w:rsid w:val="00CD0CFF"/>
    <w:rsid w:val="00D47CFE"/>
    <w:rsid w:val="00E40714"/>
    <w:rsid w:val="00E467AA"/>
    <w:rsid w:val="00E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A0A"/>
  <w15:chartTrackingRefBased/>
  <w15:docId w15:val="{3D3AD6A4-FD24-4AB6-9103-72B10408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17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7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17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1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1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1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1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17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17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17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1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17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1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6</cp:revision>
  <cp:lastPrinted>2025-03-25T11:25:00Z</cp:lastPrinted>
  <dcterms:created xsi:type="dcterms:W3CDTF">2025-03-25T05:55:00Z</dcterms:created>
  <dcterms:modified xsi:type="dcterms:W3CDTF">2025-03-26T12:48:00Z</dcterms:modified>
</cp:coreProperties>
</file>