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jc w:val="both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 xml:space="preserve">Об изменении правового положения 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иностранных граждан в Российской Федерации</w:t>
      </w:r>
    </w:p>
    <w:p w14:paraId="02000000">
      <w:pPr>
        <w:pStyle w:val="Style_1"/>
        <w:spacing w:before="0"/>
        <w:ind w:firstLine="567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1 января 2025 года вступили в силу новые нормы Федерального закона от 25.07.2002 № 115-ФЗ «О правовом положении иностранных граждан в Российской Федерации».</w:t>
      </w:r>
    </w:p>
    <w:p w14:paraId="03000000">
      <w:pPr>
        <w:pStyle w:val="Style_1"/>
        <w:spacing w:before="0"/>
        <w:ind w:firstLine="567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Так, введено новое понятие «режим высылки», который будет применяться в отношении иностранных граждан или лиц без гражданства, не имеющих законных оснований для пребывания (проживания) в Российской Федерации в целях обеспечения их выезда из Российской Федерации или приобретения законных оснований для пребывания (проживания) в России.</w:t>
      </w:r>
    </w:p>
    <w:p w14:paraId="04000000">
      <w:pPr>
        <w:pStyle w:val="Style_1"/>
        <w:spacing w:before="0"/>
        <w:ind w:firstLine="567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Согласно изменениям срок временного пребывания в России иностранного гражданина, прибывшего в порядке, не требующем получения визы, не может превышать 90 суток суммарно в течение одного календарного года, за исключением случаев, предусмотренных настоящим Федеральным законом или международными договорами Российской Федерации, а также в случае, если такой срок не продлен в соответствии с настоящим Федеральным законом.</w:t>
      </w:r>
      <w:r>
        <w:rPr>
          <w:rFonts w:ascii="Times New Roman" w:hAnsi="Times New Roman"/>
          <w:color w:val="333333"/>
          <w:sz w:val="28"/>
        </w:rPr>
        <w:t xml:space="preserve"> При этом непрерывный срок временного пребывания в Российской Федерации указанного иностранного гражданина не может превышать 90 суток.</w:t>
      </w:r>
    </w:p>
    <w:p w14:paraId="05000000">
      <w:pPr>
        <w:pStyle w:val="Style_1"/>
        <w:spacing w:before="0"/>
        <w:ind w:firstLine="567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период пребывания (проживания) на территории Российской Федерации иностранные граждане обязаны воздерживаться от деятельности, наносящей ущерб интересам Российской Федерации, соблюдать Конституцию Российской Федерации и законодательство, в том числе уважать традиционные российские духовно-нравственные ценности, не вмешиваться во внешнюю и внутреннюю государственную политику Российской Федерации.</w:t>
      </w:r>
    </w:p>
    <w:p w14:paraId="06000000">
      <w:pPr>
        <w:pStyle w:val="Style_1"/>
        <w:spacing w:before="0"/>
        <w:ind w:firstLine="567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силу внесенных Федеральным законом от 09.11.2024 № 383-ФЗ изменений с ст. 322.1 УК РФ, з</w:t>
      </w:r>
      <w:r>
        <w:rPr>
          <w:rFonts w:ascii="Times New Roman" w:hAnsi="Times New Roman"/>
          <w:color w:val="333333"/>
          <w:sz w:val="28"/>
        </w:rPr>
        <w:t>а организацию незаконной миграции может грозить конфискация имущества, если нелегальная миграция была организована из корыстных побуждений.</w:t>
      </w:r>
    </w:p>
    <w:p w14:paraId="07000000">
      <w:pPr>
        <w:pStyle w:val="Style_1"/>
        <w:spacing w:before="0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333333"/>
          <w:sz w:val="28"/>
        </w:rPr>
        <w:t>Кроме того,</w:t>
      </w:r>
      <w:r>
        <w:rPr>
          <w:rFonts w:ascii="Times New Roman" w:hAnsi="Times New Roman"/>
          <w:b w:val="0"/>
          <w:sz w:val="28"/>
        </w:rPr>
        <w:t xml:space="preserve"> проект </w:t>
      </w:r>
      <w:r>
        <w:rPr>
          <w:rFonts w:ascii="Times New Roman" w:hAnsi="Times New Roman"/>
          <w:b w:val="0"/>
          <w:sz w:val="28"/>
        </w:rPr>
        <w:t>Федерального закона N 769951-8 «</w:t>
      </w:r>
      <w:r>
        <w:rPr>
          <w:rFonts w:ascii="Times New Roman" w:hAnsi="Times New Roman"/>
          <w:b w:val="0"/>
          <w:sz w:val="28"/>
        </w:rPr>
        <w:t>О внесении изменений в статью 48 Федерального закона «О полиции» и Федеральный закон «О внесении изменений в отдельные законодательные акты Российской Феде</w:t>
      </w:r>
      <w:r>
        <w:rPr>
          <w:rFonts w:ascii="Times New Roman" w:hAnsi="Times New Roman"/>
          <w:b w:val="0"/>
          <w:sz w:val="28"/>
        </w:rPr>
        <w:t xml:space="preserve">рации» в части </w:t>
      </w:r>
      <w:r>
        <w:rPr>
          <w:b w:val="0"/>
          <w:sz w:val="28"/>
        </w:rPr>
        <w:t xml:space="preserve">размещении сотрудников полиции и миграционной службы на территории предприятий, привлекающих для своей деятельности </w:t>
      </w:r>
      <w:r>
        <w:rPr>
          <w:rFonts w:ascii="Times New Roman" w:hAnsi="Times New Roman"/>
          <w:b w:val="0"/>
          <w:sz w:val="28"/>
        </w:rPr>
        <w:t>мигрантов, прошел стадию первого чтения.</w:t>
      </w:r>
    </w:p>
    <w:p w14:paraId="08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Согласно документу закрепляется возможность размещения территориальных органов МВД России и подразделений полиции в находящихся на праве хозяйственного ведения или временного владения и пользования предприятия помещениях, предоставляемых на безвозмездной основе. При этом оборудование помещений мебелью, оргтехникой и средствами связи и обеспечение технической эксплуатации таких помещений (водоснабжение, отопление, освещение, уборка, ремонт) также предполагается осуществлять за счет средств предприятия.</w:t>
      </w:r>
    </w:p>
    <w:p w14:paraId="09000000">
      <w:pPr>
        <w:spacing w:after="0" w:before="168"/>
        <w:ind w:firstLine="540" w:left="0" w:righ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>Устанавливается возможность совместного размещения с работниками предприятия должностных лиц органов внутренних дел в помещениях, в которых предприятием оказывается содействие в осуществлении отдельных полномочий.</w:t>
      </w:r>
    </w:p>
    <w:p w14:paraId="0A000000">
      <w:pPr>
        <w:pStyle w:val="Style_1"/>
        <w:spacing w:before="0"/>
        <w:ind w:firstLine="567" w:left="0"/>
        <w:jc w:val="both"/>
        <w:rPr>
          <w:b w:val="0"/>
        </w:rPr>
      </w:pPr>
    </w:p>
    <w:p w14:paraId="0B000000">
      <w:pPr>
        <w:pStyle w:val="Style_1"/>
        <w:spacing w:before="0"/>
        <w:ind w:firstLine="567" w:left="0"/>
        <w:jc w:val="both"/>
        <w:rPr>
          <w:b w:val="0"/>
        </w:rPr>
      </w:pPr>
    </w:p>
    <w:p w14:paraId="0C000000">
      <w:pPr>
        <w:pStyle w:val="Style_1"/>
        <w:spacing w:before="0"/>
        <w:ind w:firstLine="567" w:left="0"/>
        <w:jc w:val="both"/>
        <w:rPr>
          <w:b w:val="0"/>
        </w:rPr>
      </w:pPr>
      <w:r>
        <w:rPr>
          <w:sz w:val="28"/>
        </w:rPr>
        <w:br/>
      </w:r>
    </w:p>
    <w:p w14:paraId="0D000000">
      <w:pPr>
        <w:pStyle w:val="Style_1"/>
        <w:spacing w:before="0"/>
        <w:ind w:firstLine="567" w:left="0"/>
        <w:jc w:val="both"/>
        <w:rPr>
          <w:rFonts w:ascii="Times New Roman" w:hAnsi="Times New Roman"/>
          <w:b w:val="0"/>
          <w:sz w:val="28"/>
        </w:rPr>
      </w:pPr>
    </w:p>
    <w:p w14:paraId="0E000000">
      <w:pPr>
        <w:pStyle w:val="Style_1"/>
        <w:spacing w:before="0"/>
        <w:ind w:firstLine="567" w:left="0"/>
        <w:jc w:val="both"/>
        <w:rPr>
          <w:rFonts w:ascii="Times New Roman" w:hAnsi="Times New Roman"/>
          <w:color w:val="333333"/>
          <w:sz w:val="28"/>
        </w:rPr>
      </w:pPr>
    </w:p>
    <w:p w14:paraId="0F000000">
      <w:pPr>
        <w:spacing w:after="0" w:before="0"/>
        <w:ind w:firstLine="540" w:left="0" w:right="0"/>
        <w:jc w:val="both"/>
        <w:rPr>
          <w:b w:val="0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2025-06-17T10:15:12Z</dcterms:modified>
</cp:coreProperties>
</file>