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Start w:id="1" w:name="_MON_1802763353"/>
    <w:bookmarkEnd w:id="1"/>
    <w:p w:rsidR="00243C3D" w:rsidRDefault="0081173C" w:rsidP="00E86A26">
      <w:pPr>
        <w:autoSpaceDE w:val="0"/>
        <w:autoSpaceDN w:val="0"/>
        <w:adjustRightInd w:val="0"/>
        <w:jc w:val="center"/>
        <w:rPr>
          <w:rFonts w:ascii="Arial" w:eastAsiaTheme="minorHAnsi" w:hAnsi="Arial" w:cs="Arial"/>
          <w:b/>
          <w:color w:val="000000"/>
          <w:sz w:val="28"/>
          <w:szCs w:val="28"/>
          <w:lang w:eastAsia="en-US"/>
        </w:rPr>
      </w:pPr>
      <w:r w:rsidRPr="00E86A26">
        <w:rPr>
          <w:rFonts w:ascii="Arial" w:eastAsiaTheme="minorHAnsi" w:hAnsi="Arial" w:cs="Arial"/>
          <w:b/>
          <w:color w:val="000000"/>
          <w:sz w:val="28"/>
          <w:szCs w:val="28"/>
          <w:lang w:eastAsia="en-US"/>
        </w:rPr>
        <w:object w:dxaOrig="10065" w:dyaOrig="143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3.15pt;height:716.05pt" o:ole="">
            <v:imagedata r:id="rId9" o:title=""/>
          </v:shape>
          <o:OLEObject Type="Embed" ProgID="Word.Document.12" ShapeID="_x0000_i1025" DrawAspect="Content" ObjectID="_1837600866" r:id="rId10">
            <o:FieldCodes>\s</o:FieldCodes>
          </o:OLEObject>
        </w:object>
      </w:r>
      <w:bookmarkEnd w:id="0"/>
    </w:p>
    <w:p w:rsidR="00456C11" w:rsidRPr="002F386E" w:rsidRDefault="00456C11" w:rsidP="00456C11">
      <w:pPr>
        <w:autoSpaceDE w:val="0"/>
        <w:autoSpaceDN w:val="0"/>
        <w:adjustRightInd w:val="0"/>
        <w:jc w:val="right"/>
        <w:rPr>
          <w:rFonts w:ascii="TimesNewRomanPSMT" w:eastAsiaTheme="minorHAnsi" w:hAnsi="TimesNewRomanPSMT" w:cs="TimesNewRomanPSMT"/>
          <w:color w:val="000000"/>
          <w:lang w:eastAsia="en-US"/>
        </w:rPr>
      </w:pPr>
      <w:r w:rsidRPr="002F386E">
        <w:rPr>
          <w:rFonts w:ascii="TimesNewRomanPSMT" w:eastAsiaTheme="minorHAnsi" w:hAnsi="TimesNewRomanPSMT" w:cs="TimesNewRomanPSMT"/>
          <w:color w:val="000000"/>
          <w:lang w:eastAsia="en-US"/>
        </w:rPr>
        <w:lastRenderedPageBreak/>
        <w:t>Приложение № 1</w:t>
      </w:r>
    </w:p>
    <w:p w:rsidR="00456C11" w:rsidRPr="002F386E" w:rsidRDefault="00456C11" w:rsidP="00456C11">
      <w:pPr>
        <w:autoSpaceDE w:val="0"/>
        <w:autoSpaceDN w:val="0"/>
        <w:adjustRightInd w:val="0"/>
        <w:jc w:val="right"/>
        <w:rPr>
          <w:rFonts w:ascii="TimesNewRomanPSMT" w:eastAsiaTheme="minorHAnsi" w:hAnsi="TimesNewRomanPSMT" w:cs="TimesNewRomanPSMT"/>
          <w:color w:val="000000"/>
          <w:lang w:eastAsia="en-US"/>
        </w:rPr>
      </w:pPr>
      <w:r w:rsidRPr="002F386E">
        <w:rPr>
          <w:rFonts w:ascii="TimesNewRomanPSMT" w:eastAsiaTheme="minorHAnsi" w:hAnsi="TimesNewRomanPSMT" w:cs="TimesNewRomanPSMT"/>
          <w:color w:val="000000"/>
          <w:lang w:eastAsia="en-US"/>
        </w:rPr>
        <w:t>к постановлению Главы</w:t>
      </w:r>
    </w:p>
    <w:p w:rsidR="00456C11" w:rsidRPr="002F386E" w:rsidRDefault="00456C11" w:rsidP="00456C11">
      <w:pPr>
        <w:autoSpaceDE w:val="0"/>
        <w:autoSpaceDN w:val="0"/>
        <w:adjustRightInd w:val="0"/>
        <w:jc w:val="right"/>
        <w:rPr>
          <w:rFonts w:ascii="TimesNewRomanPSMT" w:eastAsiaTheme="minorHAnsi" w:hAnsi="TimesNewRomanPSMT" w:cs="TimesNewRomanPSMT"/>
          <w:color w:val="000000"/>
          <w:lang w:eastAsia="en-US"/>
        </w:rPr>
      </w:pPr>
      <w:r w:rsidRPr="002F386E">
        <w:rPr>
          <w:rFonts w:ascii="TimesNewRomanPSMT" w:eastAsiaTheme="minorHAnsi" w:hAnsi="TimesNewRomanPSMT" w:cs="TimesNewRomanPSMT"/>
          <w:color w:val="000000"/>
          <w:lang w:eastAsia="en-US"/>
        </w:rPr>
        <w:t xml:space="preserve"> Краснополянского </w:t>
      </w:r>
    </w:p>
    <w:p w:rsidR="00456C11" w:rsidRPr="002F386E" w:rsidRDefault="00456C11" w:rsidP="00456C11">
      <w:pPr>
        <w:autoSpaceDE w:val="0"/>
        <w:autoSpaceDN w:val="0"/>
        <w:adjustRightInd w:val="0"/>
        <w:jc w:val="right"/>
        <w:rPr>
          <w:rFonts w:ascii="TimesNewRomanPSMT" w:eastAsiaTheme="minorHAnsi" w:hAnsi="TimesNewRomanPSMT" w:cs="TimesNewRomanPSMT"/>
          <w:color w:val="000000"/>
          <w:lang w:eastAsia="en-US"/>
        </w:rPr>
      </w:pPr>
      <w:r w:rsidRPr="002F386E">
        <w:rPr>
          <w:rFonts w:ascii="TimesNewRomanPSMT" w:eastAsiaTheme="minorHAnsi" w:hAnsi="TimesNewRomanPSMT" w:cs="TimesNewRomanPSMT"/>
          <w:color w:val="000000"/>
          <w:lang w:eastAsia="en-US"/>
        </w:rPr>
        <w:t>сельского  поселения</w:t>
      </w:r>
    </w:p>
    <w:p w:rsidR="00456C11" w:rsidRPr="008D6621" w:rsidRDefault="0081173C" w:rsidP="00456C11">
      <w:pPr>
        <w:autoSpaceDE w:val="0"/>
        <w:autoSpaceDN w:val="0"/>
        <w:adjustRightInd w:val="0"/>
        <w:jc w:val="right"/>
        <w:rPr>
          <w:rFonts w:asciiTheme="minorHAnsi" w:eastAsiaTheme="minorHAnsi" w:hAnsiTheme="minorHAnsi" w:cs="TimesNewRomanPSMT"/>
          <w:color w:val="000000"/>
          <w:sz w:val="20"/>
          <w:szCs w:val="20"/>
          <w:lang w:eastAsia="en-US"/>
        </w:rPr>
      </w:pPr>
      <w:r>
        <w:rPr>
          <w:rFonts w:ascii="TimesNewRomanPSMT" w:eastAsiaTheme="minorHAnsi" w:hAnsi="TimesNewRomanPSMT" w:cs="TimesNewRomanPSMT"/>
          <w:color w:val="000000"/>
          <w:lang w:eastAsia="en-US"/>
        </w:rPr>
        <w:t>от 07.04.2026 г. № 68</w:t>
      </w:r>
    </w:p>
    <w:p w:rsidR="00456C11" w:rsidRDefault="00456C11" w:rsidP="00456C11">
      <w:pPr>
        <w:autoSpaceDE w:val="0"/>
        <w:autoSpaceDN w:val="0"/>
        <w:adjustRightInd w:val="0"/>
        <w:jc w:val="center"/>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СОСТАВ</w:t>
      </w:r>
    </w:p>
    <w:p w:rsidR="00456C11" w:rsidRDefault="00456C11" w:rsidP="00456C11">
      <w:pPr>
        <w:autoSpaceDE w:val="0"/>
        <w:autoSpaceDN w:val="0"/>
        <w:adjustRightInd w:val="0"/>
        <w:jc w:val="center"/>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 xml:space="preserve">комиссии по проведению электронного аукциона </w:t>
      </w:r>
      <w:r w:rsidRPr="00975B4F">
        <w:rPr>
          <w:rFonts w:ascii="TimesNewRomanPSMT" w:eastAsiaTheme="minorHAnsi" w:hAnsi="TimesNewRomanPSMT" w:cs="TimesNewRomanPSMT"/>
          <w:color w:val="000000"/>
          <w:lang w:eastAsia="en-US"/>
        </w:rPr>
        <w:t>по продаже  муниципального имущества</w:t>
      </w:r>
    </w:p>
    <w:p w:rsidR="00456C11" w:rsidRDefault="00456C11" w:rsidP="00456C11">
      <w:pPr>
        <w:autoSpaceDE w:val="0"/>
        <w:autoSpaceDN w:val="0"/>
        <w:adjustRightInd w:val="0"/>
        <w:rPr>
          <w:rFonts w:ascii="TimesNewRomanPSMT" w:eastAsiaTheme="minorHAnsi" w:hAnsi="TimesNewRomanPSMT" w:cs="TimesNewRomanPSMT"/>
          <w:color w:val="000000"/>
          <w:lang w:eastAsia="en-US"/>
        </w:rPr>
      </w:pPr>
    </w:p>
    <w:p w:rsidR="00456C11" w:rsidRDefault="00456C11" w:rsidP="00456C11">
      <w:pPr>
        <w:autoSpaceDE w:val="0"/>
        <w:autoSpaceDN w:val="0"/>
        <w:adjustRightInd w:val="0"/>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Председатель комиссии:</w:t>
      </w:r>
    </w:p>
    <w:p w:rsidR="00456C11" w:rsidRDefault="00456C11" w:rsidP="00456C11">
      <w:pPr>
        <w:autoSpaceDE w:val="0"/>
        <w:autoSpaceDN w:val="0"/>
        <w:adjustRightInd w:val="0"/>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А. Н. Кошелев - глава Краснополянского сельского поселения;</w:t>
      </w:r>
    </w:p>
    <w:p w:rsidR="00456C11" w:rsidRDefault="00456C11" w:rsidP="00456C11">
      <w:pPr>
        <w:autoSpaceDE w:val="0"/>
        <w:autoSpaceDN w:val="0"/>
        <w:adjustRightInd w:val="0"/>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Члены комиссии:</w:t>
      </w:r>
    </w:p>
    <w:p w:rsidR="00456C11" w:rsidRDefault="00456C11" w:rsidP="00456C11">
      <w:pPr>
        <w:autoSpaceDE w:val="0"/>
        <w:autoSpaceDN w:val="0"/>
        <w:adjustRightInd w:val="0"/>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А. Б. Нуртазинова - заместитель главы по социальным вопросам;</w:t>
      </w:r>
    </w:p>
    <w:p w:rsidR="00456C11" w:rsidRDefault="00456C11" w:rsidP="00456C11">
      <w:pPr>
        <w:autoSpaceDE w:val="0"/>
        <w:autoSpaceDN w:val="0"/>
        <w:adjustRightInd w:val="0"/>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Л. Л. Боталова - ведущий специалист по юридическим вопросам;</w:t>
      </w:r>
    </w:p>
    <w:p w:rsidR="00456C11" w:rsidRDefault="00456C11" w:rsidP="00456C11">
      <w:pPr>
        <w:autoSpaceDE w:val="0"/>
        <w:autoSpaceDN w:val="0"/>
        <w:adjustRightInd w:val="0"/>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М.А. Вараксина - специалист 1 категорий  по земельным и имущественным отношениям;</w:t>
      </w:r>
    </w:p>
    <w:p w:rsidR="00456C11" w:rsidRPr="00402E8B" w:rsidRDefault="00456C11" w:rsidP="00456C11">
      <w:pPr>
        <w:autoSpaceDE w:val="0"/>
        <w:autoSpaceDN w:val="0"/>
        <w:adjustRightInd w:val="0"/>
        <w:rPr>
          <w:rFonts w:ascii="Arial" w:eastAsiaTheme="minorHAnsi" w:hAnsi="Arial" w:cs="Arial"/>
          <w:color w:val="000000"/>
          <w:lang w:eastAsia="en-US"/>
        </w:rPr>
      </w:pPr>
      <w:r w:rsidRPr="00402E8B">
        <w:rPr>
          <w:rFonts w:ascii="Arial" w:eastAsiaTheme="minorHAnsi" w:hAnsi="Arial" w:cs="Arial"/>
          <w:color w:val="000000"/>
          <w:lang w:eastAsia="en-US"/>
        </w:rPr>
        <w:t>О.А.</w:t>
      </w:r>
      <w:r>
        <w:rPr>
          <w:rFonts w:ascii="Arial" w:eastAsiaTheme="minorHAnsi" w:hAnsi="Arial" w:cs="Arial"/>
          <w:color w:val="000000"/>
          <w:lang w:eastAsia="en-US"/>
        </w:rPr>
        <w:t xml:space="preserve"> Фадеева - </w:t>
      </w:r>
      <w:r>
        <w:rPr>
          <w:rFonts w:ascii="TimesNewRomanPSMT" w:eastAsiaTheme="minorHAnsi" w:hAnsi="TimesNewRomanPSMT" w:cs="TimesNewRomanPSMT"/>
          <w:color w:val="000000"/>
          <w:lang w:eastAsia="en-US"/>
        </w:rPr>
        <w:t>ведущий специалист по экономическим вопросам.</w:t>
      </w:r>
    </w:p>
    <w:p w:rsidR="00456C11" w:rsidRDefault="00456C11" w:rsidP="00456C11">
      <w:pPr>
        <w:autoSpaceDE w:val="0"/>
        <w:autoSpaceDN w:val="0"/>
        <w:adjustRightInd w:val="0"/>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 xml:space="preserve">                                </w:t>
      </w:r>
    </w:p>
    <w:p w:rsidR="00456C11" w:rsidRDefault="00456C11" w:rsidP="00456C11">
      <w:pPr>
        <w:autoSpaceDE w:val="0"/>
        <w:autoSpaceDN w:val="0"/>
        <w:adjustRightInd w:val="0"/>
        <w:rPr>
          <w:rFonts w:ascii="TimesNewRomanPSMT" w:eastAsiaTheme="minorHAnsi" w:hAnsi="TimesNewRomanPSMT" w:cs="TimesNewRomanPSMT"/>
          <w:color w:val="000000"/>
          <w:sz w:val="20"/>
          <w:szCs w:val="20"/>
          <w:lang w:eastAsia="en-US"/>
        </w:rPr>
      </w:pPr>
    </w:p>
    <w:p w:rsidR="00456C11" w:rsidRDefault="00456C11" w:rsidP="00456C11">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DE0211" w:rsidRDefault="00DE0211" w:rsidP="00BA15DF">
      <w:pPr>
        <w:autoSpaceDE w:val="0"/>
        <w:autoSpaceDN w:val="0"/>
        <w:adjustRightInd w:val="0"/>
        <w:rPr>
          <w:rFonts w:ascii="TimesNewRomanPSMT" w:eastAsiaTheme="minorHAnsi" w:hAnsi="TimesNewRomanPSMT" w:cs="TimesNewRomanPSMT"/>
          <w:color w:val="000000"/>
          <w:sz w:val="20"/>
          <w:szCs w:val="20"/>
          <w:lang w:eastAsia="en-US"/>
        </w:rPr>
      </w:pPr>
    </w:p>
    <w:p w:rsidR="00DE0211" w:rsidRDefault="00DE0211" w:rsidP="00BA15DF">
      <w:pPr>
        <w:autoSpaceDE w:val="0"/>
        <w:autoSpaceDN w:val="0"/>
        <w:adjustRightInd w:val="0"/>
        <w:rPr>
          <w:rFonts w:ascii="TimesNewRomanPSMT" w:eastAsiaTheme="minorHAnsi" w:hAnsi="TimesNewRomanPSMT" w:cs="TimesNewRomanPSMT"/>
          <w:color w:val="000000"/>
          <w:sz w:val="20"/>
          <w:szCs w:val="20"/>
          <w:lang w:eastAsia="en-US"/>
        </w:rPr>
      </w:pPr>
    </w:p>
    <w:p w:rsidR="00DE0211" w:rsidRDefault="00DE0211" w:rsidP="00BA15DF">
      <w:pPr>
        <w:autoSpaceDE w:val="0"/>
        <w:autoSpaceDN w:val="0"/>
        <w:adjustRightInd w:val="0"/>
        <w:rPr>
          <w:rFonts w:ascii="TimesNewRomanPSMT" w:eastAsiaTheme="minorHAnsi" w:hAnsi="TimesNewRomanPSMT" w:cs="TimesNewRomanPSMT"/>
          <w:color w:val="000000"/>
          <w:sz w:val="20"/>
          <w:szCs w:val="20"/>
          <w:lang w:eastAsia="en-US"/>
        </w:rPr>
      </w:pPr>
    </w:p>
    <w:p w:rsidR="00DE0211" w:rsidRDefault="00DE0211" w:rsidP="00BA15DF">
      <w:pPr>
        <w:autoSpaceDE w:val="0"/>
        <w:autoSpaceDN w:val="0"/>
        <w:adjustRightInd w:val="0"/>
        <w:rPr>
          <w:rFonts w:ascii="TimesNewRomanPSMT" w:eastAsiaTheme="minorHAnsi" w:hAnsi="TimesNewRomanPSMT" w:cs="TimesNewRomanPSMT"/>
          <w:color w:val="000000"/>
          <w:sz w:val="20"/>
          <w:szCs w:val="20"/>
          <w:lang w:eastAsia="en-US"/>
        </w:rPr>
      </w:pPr>
    </w:p>
    <w:p w:rsidR="00DE0211" w:rsidRDefault="00DE0211" w:rsidP="00BA15DF">
      <w:pPr>
        <w:autoSpaceDE w:val="0"/>
        <w:autoSpaceDN w:val="0"/>
        <w:adjustRightInd w:val="0"/>
        <w:rPr>
          <w:rFonts w:ascii="TimesNewRomanPSMT" w:eastAsiaTheme="minorHAnsi" w:hAnsi="TimesNewRomanPSMT" w:cs="TimesNewRomanPSMT"/>
          <w:color w:val="000000"/>
          <w:sz w:val="20"/>
          <w:szCs w:val="20"/>
          <w:lang w:eastAsia="en-US"/>
        </w:rPr>
      </w:pPr>
    </w:p>
    <w:p w:rsidR="00DE0211" w:rsidRDefault="00DE0211" w:rsidP="00BA15DF">
      <w:pPr>
        <w:autoSpaceDE w:val="0"/>
        <w:autoSpaceDN w:val="0"/>
        <w:adjustRightInd w:val="0"/>
        <w:rPr>
          <w:rFonts w:ascii="TimesNewRomanPSMT" w:eastAsiaTheme="minorHAnsi" w:hAnsi="TimesNewRomanPSMT" w:cs="TimesNewRomanPSMT"/>
          <w:color w:val="000000"/>
          <w:sz w:val="20"/>
          <w:szCs w:val="20"/>
          <w:lang w:eastAsia="en-US"/>
        </w:rPr>
      </w:pPr>
    </w:p>
    <w:p w:rsidR="00DE0211" w:rsidRDefault="00DE0211" w:rsidP="00BA15DF">
      <w:pPr>
        <w:autoSpaceDE w:val="0"/>
        <w:autoSpaceDN w:val="0"/>
        <w:adjustRightInd w:val="0"/>
        <w:rPr>
          <w:rFonts w:ascii="TimesNewRomanPSMT" w:eastAsiaTheme="minorHAnsi" w:hAnsi="TimesNewRomanPSMT" w:cs="TimesNewRomanPSMT"/>
          <w:color w:val="000000"/>
          <w:sz w:val="20"/>
          <w:szCs w:val="20"/>
          <w:lang w:eastAsia="en-US"/>
        </w:rPr>
      </w:pPr>
    </w:p>
    <w:p w:rsidR="00DE0211" w:rsidRDefault="00DE0211" w:rsidP="00BA15DF">
      <w:pPr>
        <w:autoSpaceDE w:val="0"/>
        <w:autoSpaceDN w:val="0"/>
        <w:adjustRightInd w:val="0"/>
        <w:rPr>
          <w:rFonts w:ascii="TimesNewRomanPSMT" w:eastAsiaTheme="minorHAnsi" w:hAnsi="TimesNewRomanPSMT" w:cs="TimesNewRomanPSMT"/>
          <w:color w:val="000000"/>
          <w:sz w:val="20"/>
          <w:szCs w:val="20"/>
          <w:lang w:eastAsia="en-US"/>
        </w:rPr>
      </w:pPr>
    </w:p>
    <w:p w:rsidR="00DE0211" w:rsidRDefault="00DE0211" w:rsidP="00BA15DF">
      <w:pPr>
        <w:autoSpaceDE w:val="0"/>
        <w:autoSpaceDN w:val="0"/>
        <w:adjustRightInd w:val="0"/>
        <w:rPr>
          <w:rFonts w:ascii="TimesNewRomanPSMT" w:eastAsiaTheme="minorHAnsi" w:hAnsi="TimesNewRomanPSMT" w:cs="TimesNewRomanPSMT"/>
          <w:color w:val="000000"/>
          <w:sz w:val="20"/>
          <w:szCs w:val="20"/>
          <w:lang w:eastAsia="en-US"/>
        </w:rPr>
      </w:pPr>
    </w:p>
    <w:p w:rsidR="00DE0211" w:rsidRDefault="00DE0211" w:rsidP="00BA15DF">
      <w:pPr>
        <w:autoSpaceDE w:val="0"/>
        <w:autoSpaceDN w:val="0"/>
        <w:adjustRightInd w:val="0"/>
        <w:rPr>
          <w:rFonts w:ascii="TimesNewRomanPSMT" w:eastAsiaTheme="minorHAnsi" w:hAnsi="TimesNewRomanPSMT" w:cs="TimesNewRomanPSMT"/>
          <w:color w:val="000000"/>
          <w:sz w:val="20"/>
          <w:szCs w:val="20"/>
          <w:lang w:eastAsia="en-US"/>
        </w:rPr>
      </w:pPr>
    </w:p>
    <w:p w:rsidR="00DE0211" w:rsidRDefault="00DE0211" w:rsidP="00BA15DF">
      <w:pPr>
        <w:autoSpaceDE w:val="0"/>
        <w:autoSpaceDN w:val="0"/>
        <w:adjustRightInd w:val="0"/>
        <w:rPr>
          <w:rFonts w:ascii="TimesNewRomanPSMT" w:eastAsiaTheme="minorHAnsi" w:hAnsi="TimesNewRomanPSMT" w:cs="TimesNewRomanPSMT"/>
          <w:color w:val="000000"/>
          <w:sz w:val="20"/>
          <w:szCs w:val="20"/>
          <w:lang w:eastAsia="en-US"/>
        </w:rPr>
      </w:pPr>
    </w:p>
    <w:p w:rsidR="0081173C" w:rsidRDefault="0081173C" w:rsidP="00DE0211">
      <w:pPr>
        <w:autoSpaceDE w:val="0"/>
        <w:autoSpaceDN w:val="0"/>
        <w:adjustRightInd w:val="0"/>
        <w:jc w:val="right"/>
        <w:rPr>
          <w:rFonts w:ascii="TimesNewRomanPSMT" w:eastAsiaTheme="minorHAnsi" w:hAnsi="TimesNewRomanPSMT" w:cs="TimesNewRomanPSMT"/>
          <w:color w:val="000000"/>
          <w:lang w:eastAsia="en-US"/>
        </w:rPr>
      </w:pPr>
    </w:p>
    <w:p w:rsidR="0081173C" w:rsidRDefault="0081173C" w:rsidP="00DE0211">
      <w:pPr>
        <w:autoSpaceDE w:val="0"/>
        <w:autoSpaceDN w:val="0"/>
        <w:adjustRightInd w:val="0"/>
        <w:jc w:val="right"/>
        <w:rPr>
          <w:rFonts w:ascii="TimesNewRomanPSMT" w:eastAsiaTheme="minorHAnsi" w:hAnsi="TimesNewRomanPSMT" w:cs="TimesNewRomanPSMT"/>
          <w:color w:val="000000"/>
          <w:lang w:eastAsia="en-US"/>
        </w:rPr>
      </w:pPr>
    </w:p>
    <w:p w:rsidR="00BA15DF" w:rsidRPr="002F386E" w:rsidRDefault="00BA15DF" w:rsidP="00DE0211">
      <w:pPr>
        <w:autoSpaceDE w:val="0"/>
        <w:autoSpaceDN w:val="0"/>
        <w:adjustRightInd w:val="0"/>
        <w:jc w:val="right"/>
        <w:rPr>
          <w:rFonts w:ascii="TimesNewRomanPSMT" w:eastAsiaTheme="minorHAnsi" w:hAnsi="TimesNewRomanPSMT" w:cs="TimesNewRomanPSMT"/>
          <w:color w:val="000000"/>
          <w:lang w:eastAsia="en-US"/>
        </w:rPr>
      </w:pPr>
      <w:r w:rsidRPr="002F386E">
        <w:rPr>
          <w:rFonts w:ascii="TimesNewRomanPSMT" w:eastAsiaTheme="minorHAnsi" w:hAnsi="TimesNewRomanPSMT" w:cs="TimesNewRomanPSMT"/>
          <w:color w:val="000000"/>
          <w:lang w:eastAsia="en-US"/>
        </w:rPr>
        <w:lastRenderedPageBreak/>
        <w:t>Приложение № 2</w:t>
      </w:r>
    </w:p>
    <w:p w:rsidR="00DE0211" w:rsidRPr="002F386E" w:rsidRDefault="00BA15DF" w:rsidP="00DE0211">
      <w:pPr>
        <w:autoSpaceDE w:val="0"/>
        <w:autoSpaceDN w:val="0"/>
        <w:adjustRightInd w:val="0"/>
        <w:jc w:val="right"/>
        <w:rPr>
          <w:rFonts w:ascii="TimesNewRomanPSMT" w:eastAsiaTheme="minorHAnsi" w:hAnsi="TimesNewRomanPSMT" w:cs="TimesNewRomanPSMT"/>
          <w:color w:val="000000"/>
          <w:lang w:eastAsia="en-US"/>
        </w:rPr>
      </w:pPr>
      <w:r w:rsidRPr="002F386E">
        <w:rPr>
          <w:rFonts w:ascii="TimesNewRomanPSMT" w:eastAsiaTheme="minorHAnsi" w:hAnsi="TimesNewRomanPSMT" w:cs="TimesNewRomanPSMT"/>
          <w:color w:val="000000"/>
          <w:lang w:eastAsia="en-US"/>
        </w:rPr>
        <w:t xml:space="preserve">к постановлению </w:t>
      </w:r>
      <w:r w:rsidR="00DE0211" w:rsidRPr="002F386E">
        <w:rPr>
          <w:rFonts w:ascii="TimesNewRomanPSMT" w:eastAsiaTheme="minorHAnsi" w:hAnsi="TimesNewRomanPSMT" w:cs="TimesNewRomanPSMT"/>
          <w:color w:val="000000"/>
          <w:lang w:eastAsia="en-US"/>
        </w:rPr>
        <w:t>Главы</w:t>
      </w:r>
    </w:p>
    <w:p w:rsidR="00DE0211" w:rsidRPr="002F386E" w:rsidRDefault="00DE0211" w:rsidP="00DE0211">
      <w:pPr>
        <w:autoSpaceDE w:val="0"/>
        <w:autoSpaceDN w:val="0"/>
        <w:adjustRightInd w:val="0"/>
        <w:jc w:val="right"/>
        <w:rPr>
          <w:rFonts w:ascii="TimesNewRomanPSMT" w:eastAsiaTheme="minorHAnsi" w:hAnsi="TimesNewRomanPSMT" w:cs="TimesNewRomanPSMT"/>
          <w:color w:val="000000"/>
          <w:lang w:eastAsia="en-US"/>
        </w:rPr>
      </w:pPr>
      <w:r w:rsidRPr="002F386E">
        <w:rPr>
          <w:rFonts w:ascii="TimesNewRomanPSMT" w:eastAsiaTheme="minorHAnsi" w:hAnsi="TimesNewRomanPSMT" w:cs="TimesNewRomanPSMT"/>
          <w:color w:val="000000"/>
          <w:lang w:eastAsia="en-US"/>
        </w:rPr>
        <w:t xml:space="preserve">Краснополянского </w:t>
      </w:r>
    </w:p>
    <w:p w:rsidR="00DE0211" w:rsidRPr="002F386E" w:rsidRDefault="00DE0211" w:rsidP="00DE0211">
      <w:pPr>
        <w:autoSpaceDE w:val="0"/>
        <w:autoSpaceDN w:val="0"/>
        <w:adjustRightInd w:val="0"/>
        <w:jc w:val="right"/>
        <w:rPr>
          <w:rFonts w:ascii="TimesNewRomanPSMT" w:eastAsiaTheme="minorHAnsi" w:hAnsi="TimesNewRomanPSMT" w:cs="TimesNewRomanPSMT"/>
          <w:color w:val="000000"/>
          <w:lang w:eastAsia="en-US"/>
        </w:rPr>
      </w:pPr>
      <w:r w:rsidRPr="002F386E">
        <w:rPr>
          <w:rFonts w:ascii="TimesNewRomanPSMT" w:eastAsiaTheme="minorHAnsi" w:hAnsi="TimesNewRomanPSMT" w:cs="TimesNewRomanPSMT"/>
          <w:color w:val="000000"/>
          <w:lang w:eastAsia="en-US"/>
        </w:rPr>
        <w:t xml:space="preserve">сельского поселения </w:t>
      </w:r>
    </w:p>
    <w:p w:rsidR="00B81C9B" w:rsidRDefault="00DE0211" w:rsidP="00DE0211">
      <w:pPr>
        <w:autoSpaceDE w:val="0"/>
        <w:autoSpaceDN w:val="0"/>
        <w:adjustRightInd w:val="0"/>
        <w:jc w:val="right"/>
        <w:rPr>
          <w:rFonts w:ascii="TimesNewRomanPSMT" w:eastAsiaTheme="minorHAnsi" w:hAnsi="TimesNewRomanPSMT" w:cs="TimesNewRomanPSMT"/>
          <w:color w:val="000000"/>
          <w:lang w:eastAsia="en-US"/>
        </w:rPr>
      </w:pPr>
      <w:r w:rsidRPr="00055DC0">
        <w:rPr>
          <w:rFonts w:ascii="TimesNewRomanPSMT" w:eastAsiaTheme="minorHAnsi" w:hAnsi="TimesNewRomanPSMT" w:cs="TimesNewRomanPSMT"/>
          <w:color w:val="000000"/>
          <w:lang w:eastAsia="en-US"/>
        </w:rPr>
        <w:t xml:space="preserve">от  </w:t>
      </w:r>
      <w:r w:rsidR="0081173C">
        <w:rPr>
          <w:rFonts w:ascii="TimesNewRomanPSMT" w:eastAsiaTheme="minorHAnsi" w:hAnsi="TimesNewRomanPSMT" w:cs="TimesNewRomanPSMT"/>
          <w:color w:val="000000"/>
          <w:lang w:eastAsia="en-US"/>
        </w:rPr>
        <w:t xml:space="preserve">07.04.2026 </w:t>
      </w:r>
      <w:r w:rsidRPr="00055DC0">
        <w:rPr>
          <w:rFonts w:ascii="TimesNewRomanPSMT" w:eastAsiaTheme="minorHAnsi" w:hAnsi="TimesNewRomanPSMT" w:cs="TimesNewRomanPSMT"/>
          <w:color w:val="000000"/>
          <w:lang w:eastAsia="en-US"/>
        </w:rPr>
        <w:t>г</w:t>
      </w:r>
      <w:r w:rsidR="0081173C">
        <w:rPr>
          <w:rFonts w:ascii="TimesNewRomanPSMT" w:eastAsiaTheme="minorHAnsi" w:hAnsi="TimesNewRomanPSMT" w:cs="TimesNewRomanPSMT"/>
          <w:color w:val="000000"/>
          <w:lang w:eastAsia="en-US"/>
        </w:rPr>
        <w:t>. № 68</w:t>
      </w:r>
      <w:r w:rsidR="00B81C9B">
        <w:rPr>
          <w:rFonts w:ascii="TimesNewRomanPSMT" w:eastAsiaTheme="minorHAnsi" w:hAnsi="TimesNewRomanPSMT" w:cs="TimesNewRomanPSMT"/>
          <w:color w:val="000000"/>
          <w:lang w:eastAsia="en-US"/>
        </w:rPr>
        <w:t xml:space="preserve"> </w:t>
      </w:r>
    </w:p>
    <w:p w:rsidR="0081173C" w:rsidRDefault="0081173C" w:rsidP="0081173C">
      <w:pPr>
        <w:autoSpaceDE w:val="0"/>
        <w:autoSpaceDN w:val="0"/>
        <w:adjustRightInd w:val="0"/>
        <w:jc w:val="right"/>
        <w:rPr>
          <w:rFonts w:ascii="TimesNewRomanPSMT" w:eastAsiaTheme="minorHAnsi" w:hAnsi="TimesNewRomanPSMT" w:cs="TimesNewRomanPSMT"/>
          <w:color w:val="000000"/>
          <w:sz w:val="20"/>
          <w:szCs w:val="20"/>
          <w:lang w:eastAsia="en-US"/>
        </w:rPr>
      </w:pPr>
    </w:p>
    <w:p w:rsidR="0081173C" w:rsidRPr="0081173C" w:rsidRDefault="0081173C" w:rsidP="0081173C">
      <w:pPr>
        <w:ind w:firstLine="540"/>
        <w:jc w:val="center"/>
        <w:rPr>
          <w:rStyle w:val="FontStyle22"/>
          <w:rFonts w:ascii="Arial" w:hAnsi="Arial" w:cs="Arial"/>
          <w:sz w:val="24"/>
          <w:szCs w:val="24"/>
        </w:rPr>
      </w:pPr>
      <w:r w:rsidRPr="0081173C">
        <w:rPr>
          <w:rStyle w:val="FontStyle22"/>
          <w:rFonts w:ascii="Arial" w:hAnsi="Arial" w:cs="Arial"/>
          <w:sz w:val="24"/>
          <w:szCs w:val="24"/>
        </w:rPr>
        <w:t xml:space="preserve">ИНФОРМАЦИОННОЕ СООБЩЕНИЕ </w:t>
      </w:r>
    </w:p>
    <w:p w:rsidR="0081173C" w:rsidRPr="0081173C" w:rsidRDefault="0081173C" w:rsidP="0081173C">
      <w:pPr>
        <w:ind w:firstLine="540"/>
        <w:jc w:val="center"/>
        <w:rPr>
          <w:rStyle w:val="FontStyle22"/>
          <w:rFonts w:ascii="Arial" w:hAnsi="Arial" w:cs="Arial"/>
          <w:sz w:val="24"/>
          <w:szCs w:val="24"/>
        </w:rPr>
      </w:pPr>
      <w:r w:rsidRPr="0081173C">
        <w:rPr>
          <w:rStyle w:val="FontStyle22"/>
          <w:rFonts w:ascii="Arial" w:hAnsi="Arial" w:cs="Arial"/>
          <w:sz w:val="24"/>
          <w:szCs w:val="24"/>
        </w:rPr>
        <w:t>о проведении   Администрацией Краснополянского сельского поселения открытого аукциона в электронной форме по продаже  муниципального имущества</w:t>
      </w:r>
    </w:p>
    <w:p w:rsidR="0081173C" w:rsidRPr="0081173C" w:rsidRDefault="0081173C" w:rsidP="0081173C">
      <w:pPr>
        <w:ind w:firstLine="540"/>
        <w:jc w:val="center"/>
        <w:rPr>
          <w:rStyle w:val="FontStyle22"/>
          <w:rFonts w:ascii="Arial" w:hAnsi="Arial" w:cs="Arial"/>
          <w:sz w:val="24"/>
          <w:szCs w:val="24"/>
        </w:rPr>
      </w:pPr>
    </w:p>
    <w:tbl>
      <w:tblPr>
        <w:tblW w:w="10230" w:type="dxa"/>
        <w:jc w:val="center"/>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9"/>
        <w:gridCol w:w="303"/>
        <w:gridCol w:w="2966"/>
        <w:gridCol w:w="124"/>
        <w:gridCol w:w="72"/>
        <w:gridCol w:w="6236"/>
      </w:tblGrid>
      <w:tr w:rsidR="0081173C" w:rsidRPr="0081173C" w:rsidTr="0081173C">
        <w:trPr>
          <w:jc w:val="center"/>
        </w:trPr>
        <w:tc>
          <w:tcPr>
            <w:tcW w:w="529" w:type="dxa"/>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rPr>
                <w:rStyle w:val="FontStyle22"/>
                <w:rFonts w:ascii="Arial" w:hAnsi="Arial" w:cs="Arial"/>
                <w:b w:val="0"/>
                <w:sz w:val="24"/>
                <w:szCs w:val="24"/>
              </w:rPr>
            </w:pPr>
            <w:r w:rsidRPr="0081173C">
              <w:rPr>
                <w:rStyle w:val="FontStyle22"/>
                <w:rFonts w:ascii="Arial" w:hAnsi="Arial" w:cs="Arial"/>
                <w:b w:val="0"/>
                <w:sz w:val="24"/>
                <w:szCs w:val="24"/>
                <w:lang w:eastAsia="en-US"/>
              </w:rPr>
              <w:t>1.</w:t>
            </w:r>
          </w:p>
        </w:tc>
        <w:tc>
          <w:tcPr>
            <w:tcW w:w="3394" w:type="dxa"/>
            <w:gridSpan w:val="3"/>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rPr>
                <w:rStyle w:val="FontStyle22"/>
                <w:rFonts w:ascii="Arial" w:hAnsi="Arial" w:cs="Arial"/>
                <w:b w:val="0"/>
                <w:sz w:val="24"/>
                <w:szCs w:val="24"/>
              </w:rPr>
            </w:pPr>
            <w:r w:rsidRPr="0081173C">
              <w:rPr>
                <w:rStyle w:val="FontStyle22"/>
                <w:rFonts w:ascii="Arial" w:hAnsi="Arial" w:cs="Arial"/>
                <w:b w:val="0"/>
                <w:sz w:val="24"/>
                <w:szCs w:val="24"/>
                <w:lang w:eastAsia="en-US"/>
              </w:rPr>
              <w:t>Организатор аукциона (продавец)</w:t>
            </w:r>
          </w:p>
        </w:tc>
        <w:tc>
          <w:tcPr>
            <w:tcW w:w="6309" w:type="dxa"/>
            <w:gridSpan w:val="2"/>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jc w:val="both"/>
              <w:rPr>
                <w:rStyle w:val="FontStyle22"/>
                <w:rFonts w:ascii="Arial" w:hAnsi="Arial" w:cs="Arial"/>
                <w:b w:val="0"/>
                <w:bCs w:val="0"/>
                <w:sz w:val="24"/>
                <w:szCs w:val="24"/>
              </w:rPr>
            </w:pPr>
            <w:r w:rsidRPr="0081173C">
              <w:rPr>
                <w:rStyle w:val="FontStyle22"/>
                <w:rFonts w:ascii="Arial" w:hAnsi="Arial" w:cs="Arial"/>
                <w:b w:val="0"/>
                <w:sz w:val="24"/>
                <w:szCs w:val="24"/>
                <w:u w:val="single"/>
                <w:lang w:eastAsia="en-US"/>
              </w:rPr>
              <w:t>Наименование:</w:t>
            </w:r>
            <w:r w:rsidRPr="0081173C">
              <w:rPr>
                <w:rStyle w:val="FontStyle22"/>
                <w:rFonts w:ascii="Arial" w:hAnsi="Arial" w:cs="Arial"/>
                <w:b w:val="0"/>
                <w:sz w:val="24"/>
                <w:szCs w:val="24"/>
                <w:lang w:eastAsia="en-US"/>
              </w:rPr>
              <w:t xml:space="preserve"> </w:t>
            </w:r>
            <w:r w:rsidRPr="0081173C">
              <w:rPr>
                <w:rFonts w:ascii="Arial" w:hAnsi="Arial" w:cs="Arial"/>
                <w:lang w:eastAsia="en-US"/>
              </w:rPr>
              <w:t>Администрация Краснополянского сельского поселения Байкаловского муниципального района Свердловской области»</w:t>
            </w:r>
          </w:p>
          <w:p w:rsidR="0081173C" w:rsidRPr="0081173C" w:rsidRDefault="0081173C">
            <w:pPr>
              <w:spacing w:line="276" w:lineRule="auto"/>
              <w:jc w:val="both"/>
              <w:rPr>
                <w:rStyle w:val="FontStyle22"/>
                <w:rFonts w:ascii="Arial" w:hAnsi="Arial" w:cs="Arial"/>
                <w:b w:val="0"/>
                <w:sz w:val="24"/>
                <w:szCs w:val="24"/>
                <w:lang w:eastAsia="en-US"/>
              </w:rPr>
            </w:pPr>
            <w:r w:rsidRPr="0081173C">
              <w:rPr>
                <w:rStyle w:val="FontStyle22"/>
                <w:rFonts w:ascii="Arial" w:hAnsi="Arial" w:cs="Arial"/>
                <w:b w:val="0"/>
                <w:sz w:val="24"/>
                <w:szCs w:val="24"/>
                <w:u w:val="single"/>
                <w:lang w:eastAsia="en-US"/>
              </w:rPr>
              <w:t>Место нахождения:</w:t>
            </w:r>
            <w:r w:rsidRPr="0081173C">
              <w:rPr>
                <w:rFonts w:ascii="Arial" w:hAnsi="Arial" w:cs="Arial"/>
                <w:color w:val="000000" w:themeColor="text1"/>
                <w:lang w:eastAsia="en-US"/>
              </w:rPr>
              <w:t xml:space="preserve"> Свердловская  область, Байкаловский район, с. Краснополянское ул. Советская, д.26    </w:t>
            </w:r>
            <w:r w:rsidRPr="0081173C">
              <w:rPr>
                <w:rStyle w:val="FontStyle22"/>
                <w:rFonts w:ascii="Arial" w:hAnsi="Arial" w:cs="Arial"/>
                <w:b w:val="0"/>
                <w:sz w:val="24"/>
                <w:szCs w:val="24"/>
                <w:lang w:eastAsia="en-US"/>
              </w:rPr>
              <w:t xml:space="preserve">ИНН </w:t>
            </w:r>
            <w:r w:rsidRPr="0081173C">
              <w:rPr>
                <w:rFonts w:ascii="Arial" w:hAnsi="Arial" w:cs="Arial"/>
                <w:bCs/>
                <w:color w:val="000000" w:themeColor="text1"/>
                <w:lang w:eastAsia="en-US"/>
              </w:rPr>
              <w:t xml:space="preserve">6611010290 КПП 667601001  </w:t>
            </w:r>
            <w:r w:rsidRPr="0081173C">
              <w:rPr>
                <w:rStyle w:val="FontStyle22"/>
                <w:rFonts w:ascii="Arial" w:hAnsi="Arial" w:cs="Arial"/>
                <w:b w:val="0"/>
                <w:sz w:val="24"/>
                <w:szCs w:val="24"/>
                <w:lang w:eastAsia="en-US"/>
              </w:rPr>
              <w:t xml:space="preserve">  </w:t>
            </w:r>
          </w:p>
          <w:p w:rsidR="0081173C" w:rsidRPr="0081173C" w:rsidRDefault="0081173C">
            <w:pPr>
              <w:pStyle w:val="a8"/>
              <w:spacing w:line="276" w:lineRule="auto"/>
            </w:pPr>
            <w:r w:rsidRPr="0081173C">
              <w:rPr>
                <w:rStyle w:val="FontStyle22"/>
                <w:rFonts w:ascii="Arial" w:hAnsi="Arial" w:cs="Arial"/>
                <w:b w:val="0"/>
                <w:sz w:val="24"/>
                <w:szCs w:val="24"/>
                <w:u w:val="single"/>
                <w:lang w:eastAsia="en-US"/>
              </w:rPr>
              <w:t>Банковские реквизиты:</w:t>
            </w:r>
            <w:r w:rsidRPr="0081173C">
              <w:rPr>
                <w:rStyle w:val="FontStyle22"/>
                <w:rFonts w:ascii="Arial" w:hAnsi="Arial" w:cs="Arial"/>
                <w:b w:val="0"/>
                <w:sz w:val="24"/>
                <w:szCs w:val="24"/>
                <w:lang w:eastAsia="en-US"/>
              </w:rPr>
              <w:t xml:space="preserve"> </w:t>
            </w:r>
          </w:p>
          <w:p w:rsidR="0081173C" w:rsidRPr="0081173C" w:rsidRDefault="0081173C">
            <w:pPr>
              <w:spacing w:line="276" w:lineRule="auto"/>
              <w:jc w:val="both"/>
              <w:rPr>
                <w:rFonts w:ascii="Arial" w:hAnsi="Arial" w:cs="Arial"/>
                <w:bCs/>
                <w:color w:val="000000" w:themeColor="text1"/>
                <w:lang w:eastAsia="en-US"/>
              </w:rPr>
            </w:pPr>
            <w:r w:rsidRPr="0081173C">
              <w:rPr>
                <w:rFonts w:ascii="Arial" w:hAnsi="Arial" w:cs="Arial"/>
                <w:bCs/>
                <w:color w:val="000000" w:themeColor="text1"/>
                <w:lang w:eastAsia="en-US"/>
              </w:rPr>
              <w:t>л/счет 03920344010 УФК по Свердловской области (Финуправление Администрации Байкаловского муниципального района, Администрация  Краснополянского сельского поселения), Уральское ГУ Банка России//УФК по Свердловской области             г. Екатеринбург, р/счет 03231643656084256200</w:t>
            </w:r>
          </w:p>
          <w:p w:rsidR="0081173C" w:rsidRPr="0081173C" w:rsidRDefault="0081173C">
            <w:pPr>
              <w:spacing w:line="276" w:lineRule="auto"/>
              <w:jc w:val="both"/>
              <w:rPr>
                <w:rFonts w:ascii="Arial" w:hAnsi="Arial" w:cs="Arial"/>
                <w:bCs/>
                <w:color w:val="000000" w:themeColor="text1"/>
                <w:lang w:eastAsia="en-US"/>
              </w:rPr>
            </w:pPr>
            <w:r w:rsidRPr="0081173C">
              <w:rPr>
                <w:rFonts w:ascii="Arial" w:hAnsi="Arial" w:cs="Arial"/>
                <w:bCs/>
                <w:color w:val="000000" w:themeColor="text1"/>
                <w:lang w:eastAsia="en-US"/>
              </w:rPr>
              <w:t>К/счет 40102810645370000054  БИК 016577551</w:t>
            </w:r>
          </w:p>
          <w:p w:rsidR="0081173C" w:rsidRPr="0081173C" w:rsidRDefault="0081173C">
            <w:pPr>
              <w:spacing w:line="276" w:lineRule="auto"/>
              <w:jc w:val="both"/>
              <w:rPr>
                <w:rStyle w:val="FontStyle22"/>
                <w:rFonts w:ascii="Arial" w:hAnsi="Arial" w:cs="Arial"/>
                <w:b w:val="0"/>
                <w:sz w:val="24"/>
                <w:szCs w:val="24"/>
              </w:rPr>
            </w:pPr>
            <w:r w:rsidRPr="0081173C">
              <w:rPr>
                <w:rStyle w:val="FontStyle22"/>
                <w:rFonts w:ascii="Arial" w:hAnsi="Arial" w:cs="Arial"/>
                <w:b w:val="0"/>
                <w:sz w:val="24"/>
                <w:szCs w:val="24"/>
                <w:lang w:eastAsia="en-US"/>
              </w:rPr>
              <w:t>тел: +7</w:t>
            </w:r>
            <w:r w:rsidRPr="0081173C">
              <w:rPr>
                <w:rFonts w:ascii="Arial" w:hAnsi="Arial" w:cs="Arial"/>
                <w:bCs/>
                <w:color w:val="000000" w:themeColor="text1"/>
                <w:lang w:eastAsia="en-US"/>
              </w:rPr>
              <w:t xml:space="preserve"> (343) 629-33-23</w:t>
            </w:r>
            <w:r w:rsidRPr="0081173C">
              <w:rPr>
                <w:rStyle w:val="FontStyle22"/>
                <w:rFonts w:ascii="Arial" w:hAnsi="Arial" w:cs="Arial"/>
                <w:b w:val="0"/>
                <w:sz w:val="24"/>
                <w:szCs w:val="24"/>
                <w:lang w:eastAsia="en-US"/>
              </w:rPr>
              <w:t xml:space="preserve"> </w:t>
            </w:r>
            <w:r w:rsidRPr="0081173C">
              <w:rPr>
                <w:rStyle w:val="FontStyle22"/>
                <w:rFonts w:ascii="Arial" w:hAnsi="Arial" w:cs="Arial"/>
                <w:b w:val="0"/>
                <w:sz w:val="24"/>
                <w:szCs w:val="24"/>
                <w:lang w:val="en-US" w:eastAsia="en-US"/>
              </w:rPr>
              <w:t>e</w:t>
            </w:r>
            <w:r w:rsidRPr="0081173C">
              <w:rPr>
                <w:rStyle w:val="FontStyle22"/>
                <w:rFonts w:ascii="Arial" w:hAnsi="Arial" w:cs="Arial"/>
                <w:b w:val="0"/>
                <w:sz w:val="24"/>
                <w:szCs w:val="24"/>
                <w:lang w:eastAsia="en-US"/>
              </w:rPr>
              <w:t>-</w:t>
            </w:r>
            <w:r w:rsidRPr="0081173C">
              <w:rPr>
                <w:rStyle w:val="FontStyle22"/>
                <w:rFonts w:ascii="Arial" w:hAnsi="Arial" w:cs="Arial"/>
                <w:b w:val="0"/>
                <w:sz w:val="24"/>
                <w:szCs w:val="24"/>
                <w:lang w:val="en-US" w:eastAsia="en-US"/>
              </w:rPr>
              <w:t>mail</w:t>
            </w:r>
            <w:r w:rsidRPr="0081173C">
              <w:rPr>
                <w:rStyle w:val="FontStyle22"/>
                <w:rFonts w:ascii="Arial" w:hAnsi="Arial" w:cs="Arial"/>
                <w:b w:val="0"/>
                <w:sz w:val="24"/>
                <w:szCs w:val="24"/>
                <w:lang w:eastAsia="en-US"/>
              </w:rPr>
              <w:t xml:space="preserve">: </w:t>
            </w:r>
            <w:r w:rsidRPr="0081173C">
              <w:rPr>
                <w:rStyle w:val="FontStyle22"/>
                <w:rFonts w:ascii="Arial" w:hAnsi="Arial" w:cs="Arial"/>
                <w:b w:val="0"/>
                <w:sz w:val="24"/>
                <w:szCs w:val="24"/>
                <w:lang w:val="en-US" w:eastAsia="en-US"/>
              </w:rPr>
              <w:t>kras</w:t>
            </w:r>
            <w:r w:rsidRPr="0081173C">
              <w:rPr>
                <w:rStyle w:val="FontStyle22"/>
                <w:rFonts w:ascii="Arial" w:hAnsi="Arial" w:cs="Arial"/>
                <w:b w:val="0"/>
                <w:sz w:val="24"/>
                <w:szCs w:val="24"/>
                <w:lang w:eastAsia="en-US"/>
              </w:rPr>
              <w:t>-</w:t>
            </w:r>
            <w:r w:rsidRPr="0081173C">
              <w:rPr>
                <w:rStyle w:val="FontStyle22"/>
                <w:rFonts w:ascii="Arial" w:hAnsi="Arial" w:cs="Arial"/>
                <w:b w:val="0"/>
                <w:sz w:val="24"/>
                <w:szCs w:val="24"/>
                <w:lang w:val="en-US" w:eastAsia="en-US"/>
              </w:rPr>
              <w:t>posel</w:t>
            </w:r>
            <w:r w:rsidRPr="0081173C">
              <w:rPr>
                <w:rStyle w:val="FontStyle22"/>
                <w:rFonts w:ascii="Arial" w:hAnsi="Arial" w:cs="Arial"/>
                <w:b w:val="0"/>
                <w:sz w:val="24"/>
                <w:szCs w:val="24"/>
                <w:lang w:eastAsia="en-US"/>
              </w:rPr>
              <w:t>@</w:t>
            </w:r>
            <w:r w:rsidRPr="0081173C">
              <w:rPr>
                <w:rStyle w:val="FontStyle22"/>
                <w:rFonts w:ascii="Arial" w:hAnsi="Arial" w:cs="Arial"/>
                <w:b w:val="0"/>
                <w:sz w:val="24"/>
                <w:szCs w:val="24"/>
                <w:lang w:val="en-US" w:eastAsia="en-US"/>
              </w:rPr>
              <w:t>mail</w:t>
            </w:r>
            <w:r w:rsidRPr="0081173C">
              <w:rPr>
                <w:rStyle w:val="FontStyle22"/>
                <w:rFonts w:ascii="Arial" w:hAnsi="Arial" w:cs="Arial"/>
                <w:b w:val="0"/>
                <w:sz w:val="24"/>
                <w:szCs w:val="24"/>
                <w:lang w:eastAsia="en-US"/>
              </w:rPr>
              <w:t>.</w:t>
            </w:r>
            <w:r w:rsidRPr="0081173C">
              <w:rPr>
                <w:rStyle w:val="FontStyle22"/>
                <w:rFonts w:ascii="Arial" w:hAnsi="Arial" w:cs="Arial"/>
                <w:b w:val="0"/>
                <w:sz w:val="24"/>
                <w:szCs w:val="24"/>
                <w:lang w:val="en-US" w:eastAsia="en-US"/>
              </w:rPr>
              <w:t>ru</w:t>
            </w:r>
            <w:r w:rsidRPr="0081173C">
              <w:rPr>
                <w:rStyle w:val="FontStyle22"/>
                <w:rFonts w:ascii="Arial" w:hAnsi="Arial" w:cs="Arial"/>
                <w:b w:val="0"/>
                <w:sz w:val="24"/>
                <w:szCs w:val="24"/>
                <w:lang w:eastAsia="en-US"/>
              </w:rPr>
              <w:t xml:space="preserve"> </w:t>
            </w:r>
          </w:p>
        </w:tc>
      </w:tr>
      <w:tr w:rsidR="0081173C" w:rsidRPr="0081173C" w:rsidTr="0081173C">
        <w:trPr>
          <w:jc w:val="center"/>
        </w:trPr>
        <w:tc>
          <w:tcPr>
            <w:tcW w:w="529" w:type="dxa"/>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rPr>
                <w:rStyle w:val="FontStyle22"/>
                <w:rFonts w:ascii="Arial" w:hAnsi="Arial" w:cs="Arial"/>
                <w:b w:val="0"/>
                <w:sz w:val="24"/>
                <w:szCs w:val="24"/>
              </w:rPr>
            </w:pPr>
            <w:r w:rsidRPr="0081173C">
              <w:rPr>
                <w:rStyle w:val="FontStyle22"/>
                <w:rFonts w:ascii="Arial" w:hAnsi="Arial" w:cs="Arial"/>
                <w:b w:val="0"/>
                <w:sz w:val="24"/>
                <w:szCs w:val="24"/>
                <w:lang w:eastAsia="en-US"/>
              </w:rPr>
              <w:t>2.</w:t>
            </w:r>
          </w:p>
        </w:tc>
        <w:tc>
          <w:tcPr>
            <w:tcW w:w="3394" w:type="dxa"/>
            <w:gridSpan w:val="3"/>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rPr>
                <w:rStyle w:val="FontStyle22"/>
                <w:rFonts w:ascii="Arial" w:hAnsi="Arial" w:cs="Arial"/>
                <w:b w:val="0"/>
                <w:sz w:val="24"/>
                <w:szCs w:val="24"/>
              </w:rPr>
            </w:pPr>
            <w:r w:rsidRPr="0081173C">
              <w:rPr>
                <w:rStyle w:val="FontStyle22"/>
                <w:rFonts w:ascii="Arial" w:hAnsi="Arial" w:cs="Arial"/>
                <w:b w:val="0"/>
                <w:sz w:val="24"/>
                <w:szCs w:val="24"/>
                <w:lang w:eastAsia="en-US"/>
              </w:rPr>
              <w:t>Электронная площадка</w:t>
            </w:r>
          </w:p>
        </w:tc>
        <w:tc>
          <w:tcPr>
            <w:tcW w:w="6309" w:type="dxa"/>
            <w:gridSpan w:val="2"/>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jc w:val="both"/>
              <w:rPr>
                <w:rStyle w:val="FontStyle22"/>
                <w:rFonts w:ascii="Arial" w:hAnsi="Arial" w:cs="Arial"/>
                <w:b w:val="0"/>
                <w:sz w:val="24"/>
                <w:szCs w:val="24"/>
              </w:rPr>
            </w:pPr>
            <w:r w:rsidRPr="0081173C">
              <w:rPr>
                <w:rStyle w:val="FontStyle22"/>
                <w:rFonts w:ascii="Arial" w:hAnsi="Arial" w:cs="Arial"/>
                <w:b w:val="0"/>
                <w:sz w:val="24"/>
                <w:szCs w:val="24"/>
                <w:lang w:eastAsia="en-US"/>
              </w:rPr>
              <w:t xml:space="preserve">Наименование – Акционерное общество «Сбербанк - Автоматизированная система торгов», электронная площадка (универсальная торговая платформа) – </w:t>
            </w:r>
            <w:hyperlink r:id="rId11" w:history="1">
              <w:r w:rsidRPr="0081173C">
                <w:rPr>
                  <w:rStyle w:val="ac"/>
                  <w:rFonts w:ascii="Arial" w:hAnsi="Arial" w:cs="Arial"/>
                  <w:lang w:eastAsia="en-US"/>
                </w:rPr>
                <w:t>http://utp.sberbank-ast.ru</w:t>
              </w:r>
            </w:hyperlink>
            <w:r w:rsidRPr="0081173C">
              <w:rPr>
                <w:rStyle w:val="FontStyle22"/>
                <w:rFonts w:ascii="Arial" w:hAnsi="Arial" w:cs="Arial"/>
                <w:b w:val="0"/>
                <w:sz w:val="24"/>
                <w:szCs w:val="24"/>
                <w:lang w:eastAsia="en-US"/>
              </w:rPr>
              <w:t>.  Информация о продаже имущества на аукционе опубликована на официальном сайте Российской Федерации для размещения информации о проведении торгов www.torgi.gov.ru, на сайте электронной площадки: Акционерное общество «Сбербанк - Автоматизированная система торгов»</w:t>
            </w:r>
          </w:p>
        </w:tc>
      </w:tr>
      <w:tr w:rsidR="0081173C" w:rsidRPr="0081173C" w:rsidTr="0081173C">
        <w:trPr>
          <w:trHeight w:val="2837"/>
          <w:jc w:val="center"/>
        </w:trPr>
        <w:tc>
          <w:tcPr>
            <w:tcW w:w="529" w:type="dxa"/>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rPr>
                <w:rStyle w:val="FontStyle22"/>
                <w:rFonts w:ascii="Arial" w:hAnsi="Arial" w:cs="Arial"/>
                <w:b w:val="0"/>
                <w:sz w:val="24"/>
                <w:szCs w:val="24"/>
              </w:rPr>
            </w:pPr>
            <w:r w:rsidRPr="0081173C">
              <w:rPr>
                <w:rStyle w:val="FontStyle22"/>
                <w:rFonts w:ascii="Arial" w:hAnsi="Arial" w:cs="Arial"/>
                <w:b w:val="0"/>
                <w:sz w:val="24"/>
                <w:szCs w:val="24"/>
                <w:lang w:eastAsia="en-US"/>
              </w:rPr>
              <w:t>3.</w:t>
            </w:r>
          </w:p>
        </w:tc>
        <w:tc>
          <w:tcPr>
            <w:tcW w:w="3394" w:type="dxa"/>
            <w:gridSpan w:val="3"/>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rPr>
                <w:rStyle w:val="FontStyle22"/>
                <w:rFonts w:ascii="Arial" w:hAnsi="Arial" w:cs="Arial"/>
                <w:b w:val="0"/>
                <w:sz w:val="24"/>
                <w:szCs w:val="24"/>
              </w:rPr>
            </w:pPr>
            <w:r w:rsidRPr="0081173C">
              <w:rPr>
                <w:rStyle w:val="FontStyle22"/>
                <w:rFonts w:ascii="Arial" w:hAnsi="Arial" w:cs="Arial"/>
                <w:b w:val="0"/>
                <w:sz w:val="24"/>
                <w:szCs w:val="24"/>
                <w:lang w:eastAsia="en-US"/>
              </w:rPr>
              <w:t>Правовое регулирование</w:t>
            </w:r>
          </w:p>
        </w:tc>
        <w:tc>
          <w:tcPr>
            <w:tcW w:w="6309" w:type="dxa"/>
            <w:gridSpan w:val="2"/>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jc w:val="both"/>
              <w:rPr>
                <w:rStyle w:val="FontStyle22"/>
                <w:rFonts w:ascii="Arial" w:hAnsi="Arial" w:cs="Arial"/>
                <w:b w:val="0"/>
                <w:sz w:val="24"/>
                <w:szCs w:val="24"/>
              </w:rPr>
            </w:pPr>
            <w:r w:rsidRPr="0081173C">
              <w:rPr>
                <w:rStyle w:val="FontStyle22"/>
                <w:rFonts w:ascii="Arial" w:hAnsi="Arial" w:cs="Arial"/>
                <w:b w:val="0"/>
                <w:sz w:val="24"/>
                <w:szCs w:val="24"/>
                <w:lang w:eastAsia="en-US"/>
              </w:rPr>
              <w:t xml:space="preserve">В соответствии с Федеральным законом № 178-ФЗ от 21.12.2001 г. (ред. от 24.07.2023) «О приватизации государственного и муниципального имущества»; Постановлением Правительства РФ от 27.08.2012 N 860 (ред. от 21.06.2024) "Об организации и проведении продажи государственного или муниципального имущества в электронной форме", Приказом Федеральной антимонопольной службы России от 21.03.2023 № 147/23 «О порядке проведения конкурсов или аукционов на право </w:t>
            </w:r>
            <w:r w:rsidRPr="0081173C">
              <w:rPr>
                <w:rStyle w:val="FontStyle22"/>
                <w:rFonts w:ascii="Arial" w:hAnsi="Arial" w:cs="Arial"/>
                <w:b w:val="0"/>
                <w:sz w:val="24"/>
                <w:szCs w:val="24"/>
                <w:lang w:eastAsia="en-US"/>
              </w:rPr>
              <w:lastRenderedPageBreak/>
              <w:t xml:space="preserve">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права владения и (или) пользование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Решения Думы Краснополянского сельского  поселения от 28.11.2025 г. № 168                                                        </w:t>
            </w:r>
          </w:p>
          <w:p w:rsidR="0081173C" w:rsidRPr="0081173C" w:rsidRDefault="0081173C">
            <w:pPr>
              <w:spacing w:line="276" w:lineRule="auto"/>
              <w:jc w:val="both"/>
              <w:rPr>
                <w:rStyle w:val="FontStyle22"/>
                <w:rFonts w:ascii="Arial" w:hAnsi="Arial" w:cs="Arial"/>
                <w:b w:val="0"/>
                <w:sz w:val="24"/>
                <w:szCs w:val="24"/>
                <w:lang w:eastAsia="en-US"/>
              </w:rPr>
            </w:pPr>
            <w:r w:rsidRPr="0081173C">
              <w:rPr>
                <w:rStyle w:val="FontStyle22"/>
                <w:rFonts w:ascii="Arial" w:hAnsi="Arial" w:cs="Arial"/>
                <w:b w:val="0"/>
                <w:sz w:val="24"/>
                <w:szCs w:val="24"/>
                <w:lang w:eastAsia="en-US"/>
              </w:rPr>
              <w:t>«Об утверждении  Прогнозного  плана    приватизации  муниципального имущества   Краснополянского  сельского поселения  на 2026 год  и плановый период 2027 и 2028 годов»,     «Постановлением Администрации муниципального образования Краснополянское сельское поселение от 07.04.2026 г. № 68 «О проведении аукциона в электронной форме по продаже муниципального имущества», также на основании отчета об определении рыночной стоимости автомобиля от 17.02.2026 № 40226-67</w:t>
            </w:r>
          </w:p>
        </w:tc>
      </w:tr>
      <w:tr w:rsidR="0081173C" w:rsidRPr="0081173C" w:rsidTr="0081173C">
        <w:trPr>
          <w:trHeight w:val="290"/>
          <w:jc w:val="center"/>
        </w:trPr>
        <w:tc>
          <w:tcPr>
            <w:tcW w:w="10232" w:type="dxa"/>
            <w:gridSpan w:val="6"/>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jc w:val="center"/>
              <w:rPr>
                <w:rStyle w:val="FontStyle22"/>
                <w:rFonts w:ascii="Arial" w:hAnsi="Arial" w:cs="Arial"/>
                <w:b w:val="0"/>
                <w:sz w:val="24"/>
                <w:szCs w:val="24"/>
              </w:rPr>
            </w:pPr>
            <w:r w:rsidRPr="0081173C">
              <w:rPr>
                <w:rStyle w:val="FontStyle22"/>
                <w:rFonts w:ascii="Arial" w:hAnsi="Arial" w:cs="Arial"/>
                <w:b w:val="0"/>
                <w:sz w:val="24"/>
                <w:szCs w:val="24"/>
                <w:lang w:eastAsia="en-US"/>
              </w:rPr>
              <w:lastRenderedPageBreak/>
              <w:t>Общие сведения об аукционе</w:t>
            </w:r>
          </w:p>
        </w:tc>
      </w:tr>
      <w:tr w:rsidR="0081173C" w:rsidRPr="0081173C" w:rsidTr="0081173C">
        <w:trPr>
          <w:jc w:val="center"/>
        </w:trPr>
        <w:tc>
          <w:tcPr>
            <w:tcW w:w="529" w:type="dxa"/>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rPr>
                <w:rStyle w:val="FontStyle22"/>
                <w:rFonts w:ascii="Arial" w:hAnsi="Arial" w:cs="Arial"/>
                <w:b w:val="0"/>
                <w:sz w:val="24"/>
                <w:szCs w:val="24"/>
              </w:rPr>
            </w:pPr>
            <w:r w:rsidRPr="0081173C">
              <w:rPr>
                <w:rStyle w:val="FontStyle22"/>
                <w:rFonts w:ascii="Arial" w:hAnsi="Arial" w:cs="Arial"/>
                <w:b w:val="0"/>
                <w:sz w:val="24"/>
                <w:szCs w:val="24"/>
                <w:lang w:eastAsia="en-US"/>
              </w:rPr>
              <w:t>4.</w:t>
            </w:r>
          </w:p>
        </w:tc>
        <w:tc>
          <w:tcPr>
            <w:tcW w:w="3270" w:type="dxa"/>
            <w:gridSpan w:val="2"/>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rPr>
                <w:rStyle w:val="FontStyle22"/>
                <w:rFonts w:ascii="Arial" w:hAnsi="Arial" w:cs="Arial"/>
                <w:b w:val="0"/>
                <w:sz w:val="24"/>
                <w:szCs w:val="24"/>
              </w:rPr>
            </w:pPr>
            <w:r w:rsidRPr="0081173C">
              <w:rPr>
                <w:rStyle w:val="FontStyle22"/>
                <w:rFonts w:ascii="Arial" w:hAnsi="Arial" w:cs="Arial"/>
                <w:b w:val="0"/>
                <w:sz w:val="24"/>
                <w:szCs w:val="24"/>
                <w:lang w:eastAsia="en-US"/>
              </w:rPr>
              <w:t>Сроки, время подачи заявок, проведения аукциона</w:t>
            </w:r>
          </w:p>
        </w:tc>
        <w:tc>
          <w:tcPr>
            <w:tcW w:w="6433" w:type="dxa"/>
            <w:gridSpan w:val="3"/>
            <w:tcBorders>
              <w:top w:val="single" w:sz="4" w:space="0" w:color="000000"/>
              <w:left w:val="single" w:sz="4" w:space="0" w:color="000000"/>
              <w:bottom w:val="single" w:sz="4" w:space="0" w:color="000000"/>
              <w:right w:val="single" w:sz="4" w:space="0" w:color="000000"/>
            </w:tcBorders>
          </w:tcPr>
          <w:p w:rsidR="0081173C" w:rsidRPr="0081173C" w:rsidRDefault="0081173C">
            <w:pPr>
              <w:spacing w:line="276" w:lineRule="auto"/>
              <w:rPr>
                <w:rStyle w:val="FontStyle22"/>
                <w:rFonts w:ascii="Arial" w:hAnsi="Arial" w:cs="Arial"/>
                <w:b w:val="0"/>
                <w:sz w:val="24"/>
                <w:szCs w:val="24"/>
              </w:rPr>
            </w:pPr>
            <w:r w:rsidRPr="0081173C">
              <w:rPr>
                <w:rStyle w:val="FontStyle22"/>
                <w:rFonts w:ascii="Arial" w:hAnsi="Arial" w:cs="Arial"/>
                <w:b w:val="0"/>
                <w:sz w:val="24"/>
                <w:szCs w:val="24"/>
                <w:lang w:eastAsia="en-US"/>
              </w:rPr>
              <w:t>4.1. Начало приема заявок на участие в аукционе – 09.04.2026 в 10:00 (время местное).</w:t>
            </w:r>
          </w:p>
          <w:p w:rsidR="0081173C" w:rsidRPr="0081173C" w:rsidRDefault="0081173C">
            <w:pPr>
              <w:spacing w:line="276" w:lineRule="auto"/>
              <w:rPr>
                <w:rStyle w:val="FontStyle22"/>
                <w:rFonts w:ascii="Arial" w:hAnsi="Arial" w:cs="Arial"/>
                <w:b w:val="0"/>
                <w:sz w:val="24"/>
                <w:szCs w:val="24"/>
                <w:lang w:eastAsia="en-US"/>
              </w:rPr>
            </w:pPr>
            <w:r w:rsidRPr="0081173C">
              <w:rPr>
                <w:rStyle w:val="FontStyle22"/>
                <w:rFonts w:ascii="Arial" w:hAnsi="Arial" w:cs="Arial"/>
                <w:b w:val="0"/>
                <w:sz w:val="24"/>
                <w:szCs w:val="24"/>
                <w:lang w:eastAsia="en-US"/>
              </w:rPr>
              <w:t>4,2. Окончание приема заявок на участие в аукционе –  12.05.2026 в 10:00 (время местное).</w:t>
            </w:r>
          </w:p>
          <w:p w:rsidR="0081173C" w:rsidRPr="0081173C" w:rsidRDefault="0081173C">
            <w:pPr>
              <w:spacing w:line="276" w:lineRule="auto"/>
              <w:rPr>
                <w:rStyle w:val="FontStyle22"/>
                <w:rFonts w:ascii="Arial" w:hAnsi="Arial" w:cs="Arial"/>
                <w:b w:val="0"/>
                <w:sz w:val="24"/>
                <w:szCs w:val="24"/>
                <w:lang w:eastAsia="en-US"/>
              </w:rPr>
            </w:pPr>
            <w:r w:rsidRPr="0081173C">
              <w:rPr>
                <w:rStyle w:val="FontStyle22"/>
                <w:rFonts w:ascii="Arial" w:hAnsi="Arial" w:cs="Arial"/>
                <w:b w:val="0"/>
                <w:sz w:val="24"/>
                <w:szCs w:val="24"/>
                <w:lang w:eastAsia="en-US"/>
              </w:rPr>
              <w:t>4.3. Определение участников аукциона – 14.05.2026.</w:t>
            </w:r>
          </w:p>
          <w:p w:rsidR="0081173C" w:rsidRPr="0081173C" w:rsidRDefault="0081173C">
            <w:pPr>
              <w:spacing w:line="276" w:lineRule="auto"/>
              <w:rPr>
                <w:rStyle w:val="FontStyle22"/>
                <w:rFonts w:ascii="Arial" w:hAnsi="Arial" w:cs="Arial"/>
                <w:b w:val="0"/>
                <w:sz w:val="24"/>
                <w:szCs w:val="24"/>
                <w:lang w:eastAsia="en-US"/>
              </w:rPr>
            </w:pPr>
            <w:r w:rsidRPr="0081173C">
              <w:rPr>
                <w:rStyle w:val="FontStyle22"/>
                <w:rFonts w:ascii="Arial" w:hAnsi="Arial" w:cs="Arial"/>
                <w:b w:val="0"/>
                <w:sz w:val="24"/>
                <w:szCs w:val="24"/>
                <w:lang w:eastAsia="en-US"/>
              </w:rPr>
              <w:t>4.4. Проведение аукциона (дата и время начала приема предложений от участников аукциона) – 15.05.2026 в 10:00 (время местное).</w:t>
            </w:r>
          </w:p>
          <w:p w:rsidR="0081173C" w:rsidRPr="0081173C" w:rsidRDefault="0081173C">
            <w:pPr>
              <w:spacing w:line="276" w:lineRule="auto"/>
              <w:rPr>
                <w:rStyle w:val="FontStyle22"/>
                <w:rFonts w:ascii="Arial" w:hAnsi="Arial" w:cs="Arial"/>
                <w:b w:val="0"/>
                <w:sz w:val="24"/>
                <w:szCs w:val="24"/>
                <w:lang w:eastAsia="en-US"/>
              </w:rPr>
            </w:pPr>
            <w:r w:rsidRPr="0081173C">
              <w:rPr>
                <w:rStyle w:val="FontStyle22"/>
                <w:rFonts w:ascii="Arial" w:hAnsi="Arial" w:cs="Arial"/>
                <w:b w:val="0"/>
                <w:sz w:val="24"/>
                <w:szCs w:val="24"/>
                <w:lang w:eastAsia="en-US"/>
              </w:rPr>
              <w:t>4.5. Подведение итогов аукциона: процедура аукциона считается завершенной с момента подписания Организатором торгов протокола об итогах аукциона.</w:t>
            </w:r>
          </w:p>
          <w:p w:rsidR="0081173C" w:rsidRPr="0081173C" w:rsidRDefault="0081173C">
            <w:pPr>
              <w:spacing w:line="276" w:lineRule="auto"/>
              <w:jc w:val="both"/>
              <w:rPr>
                <w:rStyle w:val="FontStyle22"/>
                <w:rFonts w:ascii="Arial" w:hAnsi="Arial" w:cs="Arial"/>
                <w:b w:val="0"/>
                <w:sz w:val="24"/>
                <w:szCs w:val="24"/>
                <w:highlight w:val="yellow"/>
                <w:lang w:eastAsia="en-US"/>
              </w:rPr>
            </w:pPr>
          </w:p>
        </w:tc>
      </w:tr>
      <w:tr w:rsidR="0081173C" w:rsidRPr="0081173C" w:rsidTr="0081173C">
        <w:trPr>
          <w:jc w:val="center"/>
        </w:trPr>
        <w:tc>
          <w:tcPr>
            <w:tcW w:w="10232" w:type="dxa"/>
            <w:gridSpan w:val="6"/>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jc w:val="center"/>
              <w:rPr>
                <w:rStyle w:val="FontStyle22"/>
                <w:rFonts w:ascii="Arial" w:hAnsi="Arial" w:cs="Arial"/>
                <w:b w:val="0"/>
                <w:sz w:val="24"/>
                <w:szCs w:val="24"/>
              </w:rPr>
            </w:pPr>
            <w:r w:rsidRPr="0081173C">
              <w:rPr>
                <w:rStyle w:val="FontStyle22"/>
                <w:rFonts w:ascii="Arial" w:hAnsi="Arial" w:cs="Arial"/>
                <w:b w:val="0"/>
                <w:sz w:val="24"/>
                <w:szCs w:val="24"/>
                <w:lang w:eastAsia="en-US"/>
              </w:rPr>
              <w:t>5. Сведения об объекте продажи (имуществе)</w:t>
            </w:r>
          </w:p>
        </w:tc>
      </w:tr>
      <w:tr w:rsidR="0081173C" w:rsidRPr="0081173C" w:rsidTr="0081173C">
        <w:trPr>
          <w:trHeight w:val="3857"/>
          <w:jc w:val="center"/>
        </w:trPr>
        <w:tc>
          <w:tcPr>
            <w:tcW w:w="10232" w:type="dxa"/>
            <w:gridSpan w:val="6"/>
            <w:tcBorders>
              <w:top w:val="single" w:sz="4" w:space="0" w:color="000000"/>
              <w:left w:val="single" w:sz="4" w:space="0" w:color="000000"/>
              <w:bottom w:val="single" w:sz="4" w:space="0" w:color="auto"/>
              <w:right w:val="single" w:sz="4" w:space="0" w:color="000000"/>
            </w:tcBorders>
            <w:hideMark/>
          </w:tcPr>
          <w:p w:rsidR="0081173C" w:rsidRPr="0081173C" w:rsidRDefault="0081173C">
            <w:pPr>
              <w:spacing w:line="276" w:lineRule="auto"/>
              <w:jc w:val="center"/>
              <w:rPr>
                <w:rStyle w:val="FontStyle22"/>
                <w:rFonts w:ascii="Arial" w:hAnsi="Arial" w:cs="Arial"/>
                <w:b w:val="0"/>
                <w:sz w:val="24"/>
                <w:szCs w:val="24"/>
              </w:rPr>
            </w:pPr>
            <w:r w:rsidRPr="0081173C">
              <w:rPr>
                <w:rStyle w:val="FontStyle22"/>
                <w:rFonts w:ascii="Arial" w:hAnsi="Arial" w:cs="Arial"/>
                <w:b w:val="0"/>
                <w:sz w:val="24"/>
                <w:szCs w:val="24"/>
                <w:lang w:eastAsia="en-US"/>
              </w:rPr>
              <w:lastRenderedPageBreak/>
              <w:t>Лот №1</w:t>
            </w:r>
          </w:p>
          <w:tbl>
            <w:tblPr>
              <w:tblW w:w="105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15"/>
            </w:tblGrid>
            <w:tr w:rsidR="0081173C" w:rsidRPr="0081173C">
              <w:trPr>
                <w:trHeight w:val="1114"/>
              </w:trPr>
              <w:tc>
                <w:tcPr>
                  <w:tcW w:w="10519" w:type="dxa"/>
                  <w:tcBorders>
                    <w:top w:val="single" w:sz="4" w:space="0" w:color="000000"/>
                    <w:left w:val="nil"/>
                    <w:bottom w:val="nil"/>
                    <w:right w:val="single" w:sz="4" w:space="0" w:color="000000"/>
                  </w:tcBorders>
                  <w:hideMark/>
                </w:tcPr>
                <w:p w:rsidR="0081173C" w:rsidRPr="0081173C" w:rsidRDefault="0081173C">
                  <w:pPr>
                    <w:shd w:val="clear" w:color="auto" w:fill="FFFFFF"/>
                    <w:tabs>
                      <w:tab w:val="left" w:pos="709"/>
                    </w:tabs>
                    <w:spacing w:line="276" w:lineRule="auto"/>
                    <w:rPr>
                      <w:rFonts w:ascii="Arial" w:eastAsia="Calibri" w:hAnsi="Arial" w:cs="Arial"/>
                      <w:lang w:eastAsia="en-US"/>
                    </w:rPr>
                  </w:pPr>
                  <w:r w:rsidRPr="0081173C">
                    <w:rPr>
                      <w:rFonts w:ascii="Arial" w:eastAsia="Calibri" w:hAnsi="Arial" w:cs="Arial"/>
                      <w:lang w:eastAsia="en-US"/>
                    </w:rPr>
                    <w:t xml:space="preserve">Легковой автомобиль, </w:t>
                  </w:r>
                  <w:r w:rsidRPr="0081173C">
                    <w:rPr>
                      <w:rFonts w:ascii="Arial" w:hAnsi="Arial" w:cs="Arial"/>
                      <w:lang w:eastAsia="en-US"/>
                    </w:rPr>
                    <w:t xml:space="preserve">HYUNDAI MD Elantra, 2015 года выпуска, седан, привод передний, коробка передач механическая, цвет кузова серебристый. </w:t>
                  </w:r>
                  <w:r w:rsidRPr="0081173C">
                    <w:rPr>
                      <w:rFonts w:ascii="Arial" w:eastAsia="Calibri" w:hAnsi="Arial" w:cs="Arial"/>
                      <w:lang w:eastAsia="en-US"/>
                    </w:rPr>
                    <w:t xml:space="preserve">Пробег </w:t>
                  </w:r>
                  <w:r w:rsidRPr="0081173C">
                    <w:rPr>
                      <w:rFonts w:ascii="Arial" w:hAnsi="Arial" w:cs="Arial"/>
                      <w:lang w:eastAsia="en-US"/>
                    </w:rPr>
                    <w:t xml:space="preserve">308, 291 </w:t>
                  </w:r>
                  <w:r w:rsidRPr="0081173C">
                    <w:rPr>
                      <w:rFonts w:ascii="Arial" w:eastAsia="Calibri" w:hAnsi="Arial" w:cs="Arial"/>
                      <w:lang w:eastAsia="en-US"/>
                    </w:rPr>
                    <w:t xml:space="preserve">тыс. км. </w:t>
                  </w:r>
                </w:p>
                <w:p w:rsidR="0081173C" w:rsidRPr="0081173C" w:rsidRDefault="0081173C">
                  <w:pPr>
                    <w:shd w:val="clear" w:color="auto" w:fill="FFFFFF"/>
                    <w:tabs>
                      <w:tab w:val="left" w:pos="709"/>
                    </w:tabs>
                    <w:spacing w:line="276" w:lineRule="auto"/>
                    <w:rPr>
                      <w:rFonts w:ascii="Arial" w:eastAsia="Calibri" w:hAnsi="Arial" w:cs="Arial"/>
                      <w:lang w:eastAsia="en-US"/>
                    </w:rPr>
                  </w:pPr>
                  <w:r w:rsidRPr="0081173C">
                    <w:rPr>
                      <w:rFonts w:ascii="Arial" w:eastAsia="Calibri" w:hAnsi="Arial" w:cs="Arial"/>
                      <w:lang w:eastAsia="en-US"/>
                    </w:rPr>
                    <w:t>Кузов  XWEDG41CAG0000485</w:t>
                  </w:r>
                </w:p>
                <w:p w:rsidR="0081173C" w:rsidRPr="0081173C" w:rsidRDefault="0081173C">
                  <w:pPr>
                    <w:shd w:val="clear" w:color="auto" w:fill="FFFFFF"/>
                    <w:tabs>
                      <w:tab w:val="left" w:pos="709"/>
                    </w:tabs>
                    <w:spacing w:line="276" w:lineRule="auto"/>
                    <w:rPr>
                      <w:rFonts w:ascii="Arial" w:hAnsi="Arial" w:cs="Arial"/>
                      <w:lang w:eastAsia="en-US"/>
                    </w:rPr>
                  </w:pPr>
                  <w:r w:rsidRPr="0081173C">
                    <w:rPr>
                      <w:rFonts w:ascii="Arial" w:eastAsia="Calibri" w:hAnsi="Arial" w:cs="Arial"/>
                      <w:lang w:eastAsia="en-US"/>
                    </w:rPr>
                    <w:t xml:space="preserve">Модель, номер двигателя  </w:t>
                  </w:r>
                  <w:r w:rsidRPr="0081173C">
                    <w:rPr>
                      <w:rFonts w:ascii="Arial" w:hAnsi="Arial" w:cs="Arial"/>
                      <w:lang w:val="en-US" w:eastAsia="en-US"/>
                    </w:rPr>
                    <w:t>G</w:t>
                  </w:r>
                  <w:r w:rsidRPr="0081173C">
                    <w:rPr>
                      <w:rFonts w:ascii="Arial" w:hAnsi="Arial" w:cs="Arial"/>
                      <w:lang w:eastAsia="en-US"/>
                    </w:rPr>
                    <w:t>4</w:t>
                  </w:r>
                  <w:r w:rsidRPr="0081173C">
                    <w:rPr>
                      <w:rFonts w:ascii="Arial" w:hAnsi="Arial" w:cs="Arial"/>
                      <w:lang w:val="en-US" w:eastAsia="en-US"/>
                    </w:rPr>
                    <w:t>FG</w:t>
                  </w:r>
                  <w:r w:rsidRPr="0081173C">
                    <w:rPr>
                      <w:rFonts w:ascii="Arial" w:hAnsi="Arial" w:cs="Arial"/>
                      <w:lang w:eastAsia="en-US"/>
                    </w:rPr>
                    <w:t xml:space="preserve"> </w:t>
                  </w:r>
                  <w:r w:rsidRPr="0081173C">
                    <w:rPr>
                      <w:rFonts w:ascii="Arial" w:hAnsi="Arial" w:cs="Arial"/>
                      <w:lang w:val="en-US" w:eastAsia="en-US"/>
                    </w:rPr>
                    <w:t>FU</w:t>
                  </w:r>
                  <w:r w:rsidRPr="0081173C">
                    <w:rPr>
                      <w:rFonts w:ascii="Arial" w:hAnsi="Arial" w:cs="Arial"/>
                      <w:lang w:eastAsia="en-US"/>
                    </w:rPr>
                    <w:t xml:space="preserve">051344 </w:t>
                  </w:r>
                </w:p>
                <w:p w:rsidR="0081173C" w:rsidRPr="0081173C" w:rsidRDefault="0081173C">
                  <w:pPr>
                    <w:shd w:val="clear" w:color="auto" w:fill="FFFFFF"/>
                    <w:tabs>
                      <w:tab w:val="left" w:pos="709"/>
                    </w:tabs>
                    <w:spacing w:line="276" w:lineRule="auto"/>
                    <w:rPr>
                      <w:rFonts w:ascii="Arial" w:hAnsi="Arial" w:cs="Arial"/>
                      <w:lang w:eastAsia="en-US"/>
                    </w:rPr>
                  </w:pPr>
                  <w:r w:rsidRPr="0081173C">
                    <w:rPr>
                      <w:rFonts w:ascii="Arial" w:eastAsia="Calibri" w:hAnsi="Arial" w:cs="Arial"/>
                      <w:lang w:eastAsia="en-US"/>
                    </w:rPr>
                    <w:t xml:space="preserve">Идентификационный номер (VIN) </w:t>
                  </w:r>
                  <w:r w:rsidRPr="0081173C">
                    <w:rPr>
                      <w:rFonts w:ascii="Arial" w:hAnsi="Arial" w:cs="Arial"/>
                      <w:lang w:eastAsia="en-US"/>
                    </w:rPr>
                    <w:t>XWEDG41CAG0000485</w:t>
                  </w:r>
                </w:p>
                <w:p w:rsidR="0081173C" w:rsidRPr="0081173C" w:rsidRDefault="0081173C">
                  <w:pPr>
                    <w:shd w:val="clear" w:color="auto" w:fill="FFFFFF"/>
                    <w:tabs>
                      <w:tab w:val="left" w:pos="709"/>
                    </w:tabs>
                    <w:spacing w:line="276" w:lineRule="auto"/>
                    <w:rPr>
                      <w:rFonts w:ascii="Arial" w:hAnsi="Arial" w:cs="Arial"/>
                      <w:lang w:eastAsia="en-US"/>
                    </w:rPr>
                  </w:pPr>
                  <w:r w:rsidRPr="0081173C">
                    <w:rPr>
                      <w:rFonts w:ascii="Arial" w:hAnsi="Arial" w:cs="Arial"/>
                      <w:lang w:eastAsia="en-US"/>
                    </w:rPr>
                    <w:t>Мощность двигателя 131,88 л.с., бензиновый</w:t>
                  </w:r>
                </w:p>
                <w:p w:rsidR="0081173C" w:rsidRPr="0081173C" w:rsidRDefault="0081173C">
                  <w:pPr>
                    <w:shd w:val="clear" w:color="auto" w:fill="FFFFFF"/>
                    <w:tabs>
                      <w:tab w:val="left" w:pos="709"/>
                    </w:tabs>
                    <w:spacing w:line="276" w:lineRule="auto"/>
                    <w:rPr>
                      <w:rFonts w:ascii="Arial" w:eastAsia="Calibri" w:hAnsi="Arial" w:cs="Arial"/>
                      <w:lang w:eastAsia="en-US"/>
                    </w:rPr>
                  </w:pPr>
                  <w:r w:rsidRPr="0081173C">
                    <w:rPr>
                      <w:rFonts w:ascii="Arial" w:eastAsia="Calibri" w:hAnsi="Arial" w:cs="Arial"/>
                      <w:lang w:eastAsia="en-US"/>
                    </w:rPr>
                    <w:t>Паспорт транспортного средства  39 ОА 506585 от 26.12.2015 г.</w:t>
                  </w:r>
                </w:p>
                <w:p w:rsidR="0081173C" w:rsidRPr="0081173C" w:rsidRDefault="0081173C">
                  <w:pPr>
                    <w:shd w:val="clear" w:color="auto" w:fill="FFFFFF"/>
                    <w:tabs>
                      <w:tab w:val="left" w:pos="709"/>
                    </w:tabs>
                    <w:spacing w:line="276" w:lineRule="auto"/>
                    <w:rPr>
                      <w:rFonts w:ascii="Arial" w:eastAsia="Calibri" w:hAnsi="Arial" w:cs="Arial"/>
                      <w:lang w:eastAsia="en-US"/>
                    </w:rPr>
                  </w:pPr>
                  <w:r w:rsidRPr="0081173C">
                    <w:rPr>
                      <w:rFonts w:ascii="Arial" w:eastAsia="Calibri" w:hAnsi="Arial" w:cs="Arial"/>
                      <w:lang w:eastAsia="en-US"/>
                    </w:rPr>
                    <w:t>Свидетельство о регистрации  ТС 66 41 № 216828 от 21.07.2016 г.</w:t>
                  </w:r>
                </w:p>
                <w:p w:rsidR="0081173C" w:rsidRPr="0081173C" w:rsidRDefault="0081173C">
                  <w:pPr>
                    <w:shd w:val="clear" w:color="auto" w:fill="FFFFFF"/>
                    <w:tabs>
                      <w:tab w:val="left" w:pos="709"/>
                    </w:tabs>
                    <w:spacing w:line="276" w:lineRule="auto"/>
                    <w:rPr>
                      <w:rFonts w:ascii="Arial" w:eastAsia="Calibri" w:hAnsi="Arial" w:cs="Arial"/>
                      <w:lang w:eastAsia="en-US"/>
                    </w:rPr>
                  </w:pPr>
                  <w:r w:rsidRPr="0081173C">
                    <w:rPr>
                      <w:rFonts w:ascii="Arial" w:eastAsia="Calibri" w:hAnsi="Arial" w:cs="Arial"/>
                      <w:lang w:eastAsia="en-US"/>
                    </w:rPr>
                    <w:t xml:space="preserve">Без обременений и ограничений. </w:t>
                  </w:r>
                </w:p>
              </w:tc>
            </w:tr>
            <w:tr w:rsidR="0081173C" w:rsidRPr="0081173C">
              <w:trPr>
                <w:trHeight w:val="236"/>
              </w:trPr>
              <w:tc>
                <w:tcPr>
                  <w:tcW w:w="10519" w:type="dxa"/>
                  <w:tcBorders>
                    <w:top w:val="nil"/>
                    <w:left w:val="nil"/>
                    <w:bottom w:val="nil"/>
                    <w:right w:val="single" w:sz="4" w:space="0" w:color="000000"/>
                  </w:tcBorders>
                  <w:hideMark/>
                </w:tcPr>
                <w:p w:rsidR="0081173C" w:rsidRPr="0081173C" w:rsidRDefault="0081173C">
                  <w:pPr>
                    <w:shd w:val="clear" w:color="auto" w:fill="FFFFFF"/>
                    <w:tabs>
                      <w:tab w:val="left" w:pos="709"/>
                    </w:tabs>
                    <w:spacing w:line="276" w:lineRule="auto"/>
                    <w:rPr>
                      <w:rFonts w:ascii="Arial" w:eastAsia="Calibri" w:hAnsi="Arial" w:cs="Arial"/>
                      <w:lang w:eastAsia="en-US"/>
                    </w:rPr>
                  </w:pPr>
                  <w:r w:rsidRPr="0081173C">
                    <w:rPr>
                      <w:rFonts w:ascii="Arial" w:eastAsia="Calibri" w:hAnsi="Arial" w:cs="Arial"/>
                      <w:lang w:eastAsia="en-US"/>
                    </w:rPr>
                    <w:t xml:space="preserve">Краткое описание технического состояния  транспортного средства: </w:t>
                  </w:r>
                </w:p>
                <w:p w:rsidR="0081173C" w:rsidRPr="0081173C" w:rsidRDefault="0081173C">
                  <w:pPr>
                    <w:shd w:val="clear" w:color="auto" w:fill="FFFFFF"/>
                    <w:tabs>
                      <w:tab w:val="left" w:pos="709"/>
                    </w:tabs>
                    <w:spacing w:line="276" w:lineRule="auto"/>
                    <w:rPr>
                      <w:rFonts w:ascii="Arial" w:eastAsia="Calibri" w:hAnsi="Arial" w:cs="Arial"/>
                      <w:lang w:eastAsia="en-US"/>
                    </w:rPr>
                  </w:pPr>
                  <w:r w:rsidRPr="0081173C">
                    <w:rPr>
                      <w:rFonts w:ascii="Arial" w:eastAsia="Calibri" w:hAnsi="Arial" w:cs="Arial"/>
                      <w:lang w:eastAsia="en-US"/>
                    </w:rPr>
                    <w:t>машина полностью в заводском окрасе, на капоте незначительные повреждения лакокрасочного покрытия, мелкие сколы, царапины. На лобовом стекле трещина. Наблюдается небольшая коррозия кромок металла в области колесных арок.</w:t>
                  </w:r>
                </w:p>
              </w:tc>
            </w:tr>
            <w:tr w:rsidR="0081173C" w:rsidRPr="0081173C">
              <w:trPr>
                <w:trHeight w:val="236"/>
              </w:trPr>
              <w:tc>
                <w:tcPr>
                  <w:tcW w:w="10519" w:type="dxa"/>
                  <w:tcBorders>
                    <w:top w:val="nil"/>
                    <w:left w:val="nil"/>
                    <w:bottom w:val="nil"/>
                    <w:right w:val="single" w:sz="4" w:space="0" w:color="000000"/>
                  </w:tcBorders>
                </w:tcPr>
                <w:p w:rsidR="0081173C" w:rsidRPr="0081173C" w:rsidRDefault="0081173C">
                  <w:pPr>
                    <w:shd w:val="clear" w:color="auto" w:fill="FFFFFF"/>
                    <w:tabs>
                      <w:tab w:val="left" w:pos="709"/>
                    </w:tabs>
                    <w:spacing w:line="276" w:lineRule="auto"/>
                    <w:rPr>
                      <w:rFonts w:ascii="Arial" w:eastAsia="Calibri" w:hAnsi="Arial" w:cs="Arial"/>
                      <w:lang w:eastAsia="en-US"/>
                    </w:rPr>
                  </w:pPr>
                </w:p>
              </w:tc>
            </w:tr>
          </w:tbl>
          <w:p w:rsidR="0081173C" w:rsidRPr="0081173C" w:rsidRDefault="0081173C">
            <w:pPr>
              <w:spacing w:after="200" w:line="276" w:lineRule="auto"/>
              <w:rPr>
                <w:rStyle w:val="FontStyle22"/>
                <w:rFonts w:ascii="Arial" w:hAnsi="Arial" w:cs="Arial"/>
                <w:b w:val="0"/>
                <w:sz w:val="24"/>
                <w:szCs w:val="24"/>
                <w:lang w:eastAsia="en-US"/>
              </w:rPr>
            </w:pPr>
          </w:p>
        </w:tc>
      </w:tr>
      <w:tr w:rsidR="0081173C" w:rsidRPr="0081173C" w:rsidTr="0081173C">
        <w:trPr>
          <w:jc w:val="center"/>
        </w:trPr>
        <w:tc>
          <w:tcPr>
            <w:tcW w:w="832" w:type="dxa"/>
            <w:gridSpan w:val="2"/>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rPr>
                <w:rStyle w:val="FontStyle22"/>
                <w:rFonts w:ascii="Arial" w:hAnsi="Arial" w:cs="Arial"/>
                <w:b w:val="0"/>
                <w:sz w:val="24"/>
                <w:szCs w:val="24"/>
              </w:rPr>
            </w:pPr>
            <w:r w:rsidRPr="0081173C">
              <w:rPr>
                <w:rStyle w:val="FontStyle22"/>
                <w:rFonts w:ascii="Arial" w:hAnsi="Arial" w:cs="Arial"/>
                <w:b w:val="0"/>
                <w:sz w:val="24"/>
                <w:szCs w:val="24"/>
                <w:lang w:eastAsia="en-US"/>
              </w:rPr>
              <w:t>6.</w:t>
            </w:r>
          </w:p>
        </w:tc>
        <w:tc>
          <w:tcPr>
            <w:tcW w:w="3163" w:type="dxa"/>
            <w:gridSpan w:val="3"/>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rPr>
                <w:rStyle w:val="FontStyle22"/>
                <w:rFonts w:ascii="Arial" w:hAnsi="Arial" w:cs="Arial"/>
                <w:b w:val="0"/>
                <w:sz w:val="24"/>
                <w:szCs w:val="24"/>
              </w:rPr>
            </w:pPr>
            <w:r w:rsidRPr="0081173C">
              <w:rPr>
                <w:rStyle w:val="FontStyle22"/>
                <w:rFonts w:ascii="Arial" w:hAnsi="Arial" w:cs="Arial"/>
                <w:b w:val="0"/>
                <w:sz w:val="24"/>
                <w:szCs w:val="24"/>
                <w:lang w:eastAsia="en-US"/>
              </w:rPr>
              <w:t>Начальная (минимальная) цена договора (цена лота)</w:t>
            </w:r>
          </w:p>
        </w:tc>
        <w:tc>
          <w:tcPr>
            <w:tcW w:w="6237" w:type="dxa"/>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rPr>
                <w:rStyle w:val="FontStyle22"/>
                <w:rFonts w:ascii="Arial" w:hAnsi="Arial" w:cs="Arial"/>
                <w:b w:val="0"/>
                <w:sz w:val="24"/>
                <w:szCs w:val="24"/>
              </w:rPr>
            </w:pPr>
            <w:r w:rsidRPr="0081173C">
              <w:rPr>
                <w:rStyle w:val="FontStyle22"/>
                <w:rFonts w:ascii="Arial" w:hAnsi="Arial" w:cs="Arial"/>
                <w:b w:val="0"/>
                <w:sz w:val="24"/>
                <w:szCs w:val="24"/>
                <w:lang w:eastAsia="en-US"/>
              </w:rPr>
              <w:t xml:space="preserve">764 000 (Семьсот шестьдесят четыре тысячи) рублей 00 копеек, в том числе НДС 22%- 137 770 руб. 49 коп. </w:t>
            </w:r>
          </w:p>
        </w:tc>
      </w:tr>
      <w:tr w:rsidR="0081173C" w:rsidRPr="0081173C" w:rsidTr="0081173C">
        <w:trPr>
          <w:jc w:val="center"/>
        </w:trPr>
        <w:tc>
          <w:tcPr>
            <w:tcW w:w="832" w:type="dxa"/>
            <w:gridSpan w:val="2"/>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rPr>
                <w:rStyle w:val="FontStyle22"/>
                <w:rFonts w:ascii="Arial" w:hAnsi="Arial" w:cs="Arial"/>
                <w:b w:val="0"/>
                <w:sz w:val="24"/>
                <w:szCs w:val="24"/>
              </w:rPr>
            </w:pPr>
            <w:r w:rsidRPr="0081173C">
              <w:rPr>
                <w:rStyle w:val="FontStyle22"/>
                <w:rFonts w:ascii="Arial" w:hAnsi="Arial" w:cs="Arial"/>
                <w:b w:val="0"/>
                <w:sz w:val="24"/>
                <w:szCs w:val="24"/>
                <w:lang w:eastAsia="en-US"/>
              </w:rPr>
              <w:t>7.</w:t>
            </w:r>
          </w:p>
        </w:tc>
        <w:tc>
          <w:tcPr>
            <w:tcW w:w="3163" w:type="dxa"/>
            <w:gridSpan w:val="3"/>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rPr>
                <w:rFonts w:ascii="Arial" w:hAnsi="Arial" w:cs="Arial"/>
                <w:bCs/>
                <w:lang w:eastAsia="en-US"/>
              </w:rPr>
            </w:pPr>
            <w:r w:rsidRPr="0081173C">
              <w:rPr>
                <w:rFonts w:ascii="Arial" w:hAnsi="Arial" w:cs="Arial"/>
                <w:bCs/>
                <w:lang w:eastAsia="en-US"/>
              </w:rPr>
              <w:t>Величина повышения начальной цены договора («шаг аукциона»)</w:t>
            </w:r>
          </w:p>
        </w:tc>
        <w:tc>
          <w:tcPr>
            <w:tcW w:w="6237" w:type="dxa"/>
            <w:tcBorders>
              <w:top w:val="single" w:sz="4" w:space="0" w:color="000000"/>
              <w:left w:val="single" w:sz="4" w:space="0" w:color="000000"/>
              <w:bottom w:val="single" w:sz="4" w:space="0" w:color="000000"/>
              <w:right w:val="single" w:sz="4" w:space="0" w:color="000000"/>
            </w:tcBorders>
          </w:tcPr>
          <w:p w:rsidR="0081173C" w:rsidRPr="0081173C" w:rsidRDefault="0081173C">
            <w:pPr>
              <w:spacing w:line="276" w:lineRule="auto"/>
              <w:rPr>
                <w:rStyle w:val="FontStyle22"/>
                <w:rFonts w:ascii="Arial" w:hAnsi="Arial" w:cs="Arial"/>
                <w:b w:val="0"/>
                <w:sz w:val="24"/>
                <w:szCs w:val="24"/>
              </w:rPr>
            </w:pPr>
            <w:r w:rsidRPr="0081173C">
              <w:rPr>
                <w:rStyle w:val="FontStyle22"/>
                <w:rFonts w:ascii="Arial" w:hAnsi="Arial" w:cs="Arial"/>
                <w:b w:val="0"/>
                <w:sz w:val="24"/>
                <w:szCs w:val="24"/>
                <w:lang w:eastAsia="en-US"/>
              </w:rPr>
              <w:t xml:space="preserve">38 200 (Тридцать восемь тысяч двести) рублей 00 копеек </w:t>
            </w:r>
          </w:p>
          <w:p w:rsidR="0081173C" w:rsidRPr="0081173C" w:rsidRDefault="0081173C">
            <w:pPr>
              <w:spacing w:line="276" w:lineRule="auto"/>
              <w:rPr>
                <w:rStyle w:val="FontStyle22"/>
                <w:rFonts w:ascii="Arial" w:hAnsi="Arial" w:cs="Arial"/>
                <w:b w:val="0"/>
                <w:sz w:val="24"/>
                <w:szCs w:val="24"/>
                <w:lang w:eastAsia="en-US"/>
              </w:rPr>
            </w:pPr>
          </w:p>
        </w:tc>
      </w:tr>
      <w:tr w:rsidR="0081173C" w:rsidRPr="0081173C" w:rsidTr="0081173C">
        <w:trPr>
          <w:jc w:val="center"/>
        </w:trPr>
        <w:tc>
          <w:tcPr>
            <w:tcW w:w="832" w:type="dxa"/>
            <w:gridSpan w:val="2"/>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rPr>
                <w:rStyle w:val="FontStyle22"/>
                <w:rFonts w:ascii="Arial" w:hAnsi="Arial" w:cs="Arial"/>
                <w:b w:val="0"/>
                <w:sz w:val="24"/>
                <w:szCs w:val="24"/>
              </w:rPr>
            </w:pPr>
            <w:r w:rsidRPr="0081173C">
              <w:rPr>
                <w:rStyle w:val="FontStyle22"/>
                <w:rFonts w:ascii="Arial" w:hAnsi="Arial" w:cs="Arial"/>
                <w:b w:val="0"/>
                <w:sz w:val="24"/>
                <w:szCs w:val="24"/>
                <w:lang w:eastAsia="en-US"/>
              </w:rPr>
              <w:t>8.</w:t>
            </w:r>
          </w:p>
        </w:tc>
        <w:tc>
          <w:tcPr>
            <w:tcW w:w="3163" w:type="dxa"/>
            <w:gridSpan w:val="3"/>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rPr>
                <w:rStyle w:val="FontStyle22"/>
                <w:rFonts w:ascii="Arial" w:hAnsi="Arial" w:cs="Arial"/>
                <w:b w:val="0"/>
                <w:sz w:val="24"/>
                <w:szCs w:val="24"/>
              </w:rPr>
            </w:pPr>
            <w:r w:rsidRPr="0081173C">
              <w:rPr>
                <w:rStyle w:val="FontStyle22"/>
                <w:rFonts w:ascii="Arial" w:hAnsi="Arial" w:cs="Arial"/>
                <w:b w:val="0"/>
                <w:sz w:val="24"/>
                <w:szCs w:val="24"/>
                <w:lang w:eastAsia="en-US"/>
              </w:rPr>
              <w:t>Требование о внесении задатка, размер задатка, срок и порядок внесения задатка, реквизиты счета для перечисления задатка</w:t>
            </w:r>
          </w:p>
        </w:tc>
        <w:tc>
          <w:tcPr>
            <w:tcW w:w="6237" w:type="dxa"/>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jc w:val="both"/>
              <w:rPr>
                <w:rStyle w:val="FontStyle22"/>
                <w:rFonts w:ascii="Arial" w:hAnsi="Arial" w:cs="Arial"/>
                <w:b w:val="0"/>
                <w:i/>
                <w:sz w:val="24"/>
                <w:szCs w:val="24"/>
              </w:rPr>
            </w:pPr>
            <w:r w:rsidRPr="0081173C">
              <w:rPr>
                <w:rStyle w:val="FontStyle22"/>
                <w:rFonts w:ascii="Arial" w:hAnsi="Arial" w:cs="Arial"/>
                <w:b w:val="0"/>
                <w:sz w:val="24"/>
                <w:szCs w:val="24"/>
                <w:lang w:eastAsia="en-US"/>
              </w:rPr>
              <w:t xml:space="preserve">76 400 (семьдесят шесть тысячи четыреста) рублей 00 копеек </w:t>
            </w:r>
          </w:p>
          <w:p w:rsidR="0081173C" w:rsidRPr="0081173C" w:rsidRDefault="0081173C">
            <w:pPr>
              <w:spacing w:line="276" w:lineRule="auto"/>
              <w:jc w:val="both"/>
              <w:rPr>
                <w:rStyle w:val="FontStyle22"/>
                <w:rFonts w:ascii="Arial" w:hAnsi="Arial" w:cs="Arial"/>
                <w:b w:val="0"/>
                <w:sz w:val="24"/>
                <w:szCs w:val="24"/>
                <w:lang w:eastAsia="en-US"/>
              </w:rPr>
            </w:pPr>
            <w:r w:rsidRPr="0081173C">
              <w:rPr>
                <w:rStyle w:val="FontStyle22"/>
                <w:rFonts w:ascii="Arial" w:hAnsi="Arial" w:cs="Arial"/>
                <w:b w:val="0"/>
                <w:sz w:val="24"/>
                <w:szCs w:val="24"/>
                <w:lang w:eastAsia="en-US"/>
              </w:rPr>
              <w:t>Заявители обязаны внести задаток в необходимом размере до окончания приёма заявок</w:t>
            </w:r>
            <w:r w:rsidRPr="0081173C">
              <w:rPr>
                <w:rFonts w:ascii="Arial" w:hAnsi="Arial" w:cs="Arial"/>
                <w:lang w:eastAsia="en-US"/>
              </w:rPr>
              <w:t xml:space="preserve"> </w:t>
            </w:r>
            <w:r w:rsidRPr="0081173C">
              <w:rPr>
                <w:rStyle w:val="FontStyle22"/>
                <w:rFonts w:ascii="Arial" w:hAnsi="Arial" w:cs="Arial"/>
                <w:b w:val="0"/>
                <w:sz w:val="24"/>
                <w:szCs w:val="24"/>
                <w:lang w:eastAsia="en-US"/>
              </w:rPr>
              <w:t>(до 22.04.2025 10.00 местного времени). Задаток должен быть внесён в размере, указанном в извещении, опубликованном на сайте torgi.gov.ru  на счёт электронной площадки  Акционерное общество «Сбербанк - Автоматизированная система торгов» (в соответствии с регламентом электронной площадки).</w:t>
            </w:r>
            <w:r w:rsidRPr="0081173C">
              <w:rPr>
                <w:rFonts w:ascii="Arial" w:hAnsi="Arial" w:cs="Arial"/>
                <w:lang w:eastAsia="en-US"/>
              </w:rPr>
              <w:t xml:space="preserve"> </w:t>
            </w:r>
            <w:r w:rsidRPr="0081173C">
              <w:rPr>
                <w:rStyle w:val="FontStyle22"/>
                <w:rFonts w:ascii="Arial" w:hAnsi="Arial" w:cs="Arial"/>
                <w:b w:val="0"/>
                <w:sz w:val="24"/>
                <w:szCs w:val="24"/>
                <w:lang w:eastAsia="en-US"/>
              </w:rPr>
              <w:t>Указанное извещение является публичной офертой для заключения договора о задатке в соответствии со ст. 437 Гражданского кодекса РФ. Перечисление задатка является акцептом такой оферты, после чего договор о задатке считается заключённым.</w:t>
            </w:r>
          </w:p>
          <w:p w:rsidR="0081173C" w:rsidRPr="0081173C" w:rsidRDefault="0081173C">
            <w:pPr>
              <w:spacing w:line="276" w:lineRule="auto"/>
              <w:jc w:val="both"/>
              <w:rPr>
                <w:rStyle w:val="FontStyle22"/>
                <w:rFonts w:ascii="Arial" w:hAnsi="Arial" w:cs="Arial"/>
                <w:b w:val="0"/>
                <w:sz w:val="24"/>
                <w:szCs w:val="24"/>
                <w:lang w:eastAsia="en-US"/>
              </w:rPr>
            </w:pPr>
            <w:r w:rsidRPr="0081173C">
              <w:rPr>
                <w:rStyle w:val="FontStyle22"/>
                <w:rFonts w:ascii="Arial" w:hAnsi="Arial" w:cs="Arial"/>
                <w:b w:val="0"/>
                <w:sz w:val="24"/>
                <w:szCs w:val="24"/>
                <w:lang w:eastAsia="en-US"/>
              </w:rPr>
              <w:t xml:space="preserve">   С целью определения поступления задатка для участия в Аукционе, претенденты/участники вправе обратиться в адрес электронной площадки.</w:t>
            </w:r>
          </w:p>
          <w:p w:rsidR="0081173C" w:rsidRPr="0081173C" w:rsidRDefault="0081173C">
            <w:pPr>
              <w:spacing w:line="276" w:lineRule="auto"/>
              <w:rPr>
                <w:rStyle w:val="FontStyle22"/>
                <w:rFonts w:ascii="Arial" w:hAnsi="Arial" w:cs="Arial"/>
                <w:b w:val="0"/>
                <w:sz w:val="24"/>
                <w:szCs w:val="24"/>
                <w:u w:val="single"/>
                <w:lang w:eastAsia="en-US"/>
              </w:rPr>
            </w:pPr>
            <w:r w:rsidRPr="0081173C">
              <w:rPr>
                <w:rStyle w:val="FontStyle22"/>
                <w:rFonts w:ascii="Arial" w:hAnsi="Arial" w:cs="Arial"/>
                <w:b w:val="0"/>
                <w:sz w:val="24"/>
                <w:szCs w:val="24"/>
                <w:u w:val="single"/>
                <w:lang w:eastAsia="en-US"/>
              </w:rPr>
              <w:t>Порядок возврата задатка:</w:t>
            </w:r>
          </w:p>
          <w:p w:rsidR="0081173C" w:rsidRPr="0081173C" w:rsidRDefault="0081173C">
            <w:pPr>
              <w:spacing w:line="276" w:lineRule="auto"/>
              <w:jc w:val="both"/>
              <w:rPr>
                <w:rStyle w:val="FontStyle22"/>
                <w:rFonts w:ascii="Arial" w:hAnsi="Arial" w:cs="Arial"/>
                <w:b w:val="0"/>
                <w:sz w:val="24"/>
                <w:szCs w:val="24"/>
                <w:lang w:eastAsia="en-US"/>
              </w:rPr>
            </w:pPr>
            <w:r w:rsidRPr="0081173C">
              <w:rPr>
                <w:rStyle w:val="FontStyle22"/>
                <w:rFonts w:ascii="Arial" w:hAnsi="Arial" w:cs="Arial"/>
                <w:b w:val="0"/>
                <w:sz w:val="24"/>
                <w:szCs w:val="24"/>
                <w:lang w:eastAsia="en-US"/>
              </w:rPr>
              <w:t xml:space="preserve">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w:t>
            </w:r>
            <w:r w:rsidRPr="0081173C">
              <w:rPr>
                <w:rStyle w:val="FontStyle22"/>
                <w:rFonts w:ascii="Arial" w:hAnsi="Arial" w:cs="Arial"/>
                <w:b w:val="0"/>
                <w:sz w:val="24"/>
                <w:szCs w:val="24"/>
                <w:lang w:eastAsia="en-US"/>
              </w:rPr>
              <w:lastRenderedPageBreak/>
              <w:t>аукциона на официальном сайте.</w:t>
            </w:r>
          </w:p>
          <w:p w:rsidR="0081173C" w:rsidRPr="0081173C" w:rsidRDefault="0081173C">
            <w:pPr>
              <w:spacing w:line="276" w:lineRule="auto"/>
              <w:jc w:val="both"/>
              <w:rPr>
                <w:rStyle w:val="FontStyle22"/>
                <w:rFonts w:ascii="Arial" w:hAnsi="Arial" w:cs="Arial"/>
                <w:b w:val="0"/>
                <w:sz w:val="24"/>
                <w:szCs w:val="24"/>
                <w:lang w:eastAsia="en-US"/>
              </w:rPr>
            </w:pPr>
            <w:r w:rsidRPr="0081173C">
              <w:rPr>
                <w:rStyle w:val="FontStyle22"/>
                <w:rFonts w:ascii="Arial" w:hAnsi="Arial" w:cs="Arial"/>
                <w:b w:val="0"/>
                <w:sz w:val="24"/>
                <w:szCs w:val="24"/>
                <w:lang w:eastAsia="en-US"/>
              </w:rPr>
              <w:t xml:space="preserve">    Задаток, внесённый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81173C" w:rsidRPr="0081173C" w:rsidRDefault="0081173C">
            <w:pPr>
              <w:spacing w:line="276" w:lineRule="auto"/>
              <w:jc w:val="both"/>
              <w:rPr>
                <w:rStyle w:val="FontStyle22"/>
                <w:rFonts w:ascii="Arial" w:hAnsi="Arial" w:cs="Arial"/>
                <w:b w:val="0"/>
                <w:sz w:val="24"/>
                <w:szCs w:val="24"/>
                <w:lang w:eastAsia="en-US"/>
              </w:rPr>
            </w:pPr>
            <w:r w:rsidRPr="0081173C">
              <w:rPr>
                <w:rStyle w:val="FontStyle22"/>
                <w:rFonts w:ascii="Arial" w:hAnsi="Arial" w:cs="Arial"/>
                <w:b w:val="0"/>
                <w:sz w:val="24"/>
                <w:szCs w:val="24"/>
                <w:lang w:eastAsia="en-US"/>
              </w:rPr>
              <w:t xml:space="preserve">   Задаток, внесённый победителем аукциона, перечисляется оператором электронной площадки на счёт Организатора аукциона (продавца) после заключения договора. Сумма задатка включается в цену договора, заключаемого по результатам аукциона.</w:t>
            </w:r>
          </w:p>
        </w:tc>
      </w:tr>
      <w:tr w:rsidR="0081173C" w:rsidRPr="0081173C" w:rsidTr="0081173C">
        <w:trPr>
          <w:jc w:val="center"/>
        </w:trPr>
        <w:tc>
          <w:tcPr>
            <w:tcW w:w="832" w:type="dxa"/>
            <w:gridSpan w:val="2"/>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rPr>
                <w:rStyle w:val="FontStyle22"/>
                <w:rFonts w:ascii="Arial" w:hAnsi="Arial" w:cs="Arial"/>
                <w:b w:val="0"/>
                <w:sz w:val="24"/>
                <w:szCs w:val="24"/>
              </w:rPr>
            </w:pPr>
            <w:r w:rsidRPr="0081173C">
              <w:rPr>
                <w:rStyle w:val="FontStyle22"/>
                <w:rFonts w:ascii="Arial" w:hAnsi="Arial" w:cs="Arial"/>
                <w:b w:val="0"/>
                <w:sz w:val="24"/>
                <w:szCs w:val="24"/>
                <w:lang w:eastAsia="en-US"/>
              </w:rPr>
              <w:lastRenderedPageBreak/>
              <w:t>9</w:t>
            </w:r>
          </w:p>
        </w:tc>
        <w:tc>
          <w:tcPr>
            <w:tcW w:w="3163" w:type="dxa"/>
            <w:gridSpan w:val="3"/>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rPr>
                <w:rStyle w:val="FontStyle22"/>
                <w:rFonts w:ascii="Arial" w:hAnsi="Arial" w:cs="Arial"/>
                <w:b w:val="0"/>
                <w:sz w:val="24"/>
                <w:szCs w:val="24"/>
              </w:rPr>
            </w:pPr>
            <w:r w:rsidRPr="0081173C">
              <w:rPr>
                <w:rStyle w:val="FontStyle22"/>
                <w:rFonts w:ascii="Arial" w:hAnsi="Arial" w:cs="Arial"/>
                <w:b w:val="0"/>
                <w:sz w:val="24"/>
                <w:szCs w:val="24"/>
                <w:lang w:eastAsia="en-US"/>
              </w:rPr>
              <w:t>Сроки и порядок оплаты по договору</w:t>
            </w:r>
          </w:p>
        </w:tc>
        <w:tc>
          <w:tcPr>
            <w:tcW w:w="6237" w:type="dxa"/>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jc w:val="both"/>
              <w:rPr>
                <w:rStyle w:val="FontStyle22"/>
                <w:rFonts w:ascii="Arial" w:hAnsi="Arial" w:cs="Arial"/>
                <w:b w:val="0"/>
                <w:sz w:val="24"/>
                <w:szCs w:val="24"/>
              </w:rPr>
            </w:pPr>
            <w:r w:rsidRPr="0081173C">
              <w:rPr>
                <w:rStyle w:val="FontStyle22"/>
                <w:rFonts w:ascii="Arial" w:hAnsi="Arial" w:cs="Arial"/>
                <w:b w:val="0"/>
                <w:sz w:val="24"/>
                <w:szCs w:val="24"/>
                <w:lang w:eastAsia="en-US"/>
              </w:rPr>
              <w:t xml:space="preserve"> За вычетом суммы задатка, Покупатель в срок не позднее 30 (тридцати) рабочих дней со дня заключения договора купли-продажи обязан уплатить единовременно сумму по договору, путём перечисления денежных средств в безналичном порядке на расчётный счёт Продавца</w:t>
            </w:r>
            <w:r w:rsidRPr="0081173C">
              <w:rPr>
                <w:rFonts w:ascii="Arial" w:hAnsi="Arial" w:cs="Arial"/>
                <w:lang w:eastAsia="en-US"/>
              </w:rPr>
              <w:t xml:space="preserve"> </w:t>
            </w:r>
            <w:r w:rsidRPr="0081173C">
              <w:rPr>
                <w:rStyle w:val="FontStyle22"/>
                <w:rFonts w:ascii="Arial" w:hAnsi="Arial" w:cs="Arial"/>
                <w:b w:val="0"/>
                <w:sz w:val="24"/>
                <w:szCs w:val="24"/>
                <w:lang w:eastAsia="en-US"/>
              </w:rPr>
              <w:t xml:space="preserve">по следующим реквизитам:  </w:t>
            </w:r>
          </w:p>
          <w:p w:rsidR="0081173C" w:rsidRPr="0081173C" w:rsidRDefault="0081173C">
            <w:pPr>
              <w:spacing w:line="276" w:lineRule="auto"/>
              <w:jc w:val="both"/>
              <w:rPr>
                <w:rStyle w:val="FontStyle22"/>
                <w:rFonts w:ascii="Arial" w:hAnsi="Arial" w:cs="Arial"/>
                <w:b w:val="0"/>
                <w:sz w:val="24"/>
                <w:szCs w:val="24"/>
                <w:lang w:eastAsia="en-US"/>
              </w:rPr>
            </w:pPr>
            <w:r w:rsidRPr="0081173C">
              <w:rPr>
                <w:rStyle w:val="FontStyle22"/>
                <w:rFonts w:ascii="Arial" w:hAnsi="Arial" w:cs="Arial"/>
                <w:b w:val="0"/>
                <w:sz w:val="24"/>
                <w:szCs w:val="24"/>
                <w:lang w:eastAsia="en-US"/>
              </w:rPr>
              <w:t>УФК по Свердловской области (Финуправление Администрации Байкаловского муниципального района, Администрация  Краснополянского сельского поселения)  Лицевой счет 03920344010</w:t>
            </w:r>
          </w:p>
          <w:p w:rsidR="0081173C" w:rsidRPr="0081173C" w:rsidRDefault="0081173C">
            <w:pPr>
              <w:spacing w:line="276" w:lineRule="auto"/>
              <w:jc w:val="both"/>
              <w:rPr>
                <w:rStyle w:val="FontStyle22"/>
                <w:rFonts w:ascii="Arial" w:hAnsi="Arial" w:cs="Arial"/>
                <w:b w:val="0"/>
                <w:sz w:val="24"/>
                <w:szCs w:val="24"/>
                <w:lang w:eastAsia="en-US"/>
              </w:rPr>
            </w:pPr>
            <w:r w:rsidRPr="0081173C">
              <w:rPr>
                <w:rStyle w:val="FontStyle22"/>
                <w:rFonts w:ascii="Arial" w:hAnsi="Arial" w:cs="Arial"/>
                <w:b w:val="0"/>
                <w:sz w:val="24"/>
                <w:szCs w:val="24"/>
                <w:lang w:eastAsia="en-US"/>
              </w:rPr>
              <w:t>Наименование банка: ОКЦ № 1 УГУ Банка России//УФК по Свердловской области г. Екатеринбург</w:t>
            </w:r>
          </w:p>
          <w:p w:rsidR="0081173C" w:rsidRPr="0081173C" w:rsidRDefault="0081173C">
            <w:pPr>
              <w:spacing w:line="276" w:lineRule="auto"/>
              <w:jc w:val="both"/>
              <w:rPr>
                <w:rStyle w:val="FontStyle22"/>
                <w:rFonts w:ascii="Arial" w:hAnsi="Arial" w:cs="Arial"/>
                <w:b w:val="0"/>
                <w:sz w:val="24"/>
                <w:szCs w:val="24"/>
                <w:lang w:eastAsia="en-US"/>
              </w:rPr>
            </w:pPr>
            <w:r w:rsidRPr="0081173C">
              <w:rPr>
                <w:rStyle w:val="FontStyle22"/>
                <w:rFonts w:ascii="Arial" w:hAnsi="Arial" w:cs="Arial"/>
                <w:b w:val="0"/>
                <w:sz w:val="24"/>
                <w:szCs w:val="24"/>
                <w:lang w:eastAsia="en-US"/>
              </w:rPr>
              <w:t>р/с 03231643656084256200</w:t>
            </w:r>
          </w:p>
          <w:p w:rsidR="0081173C" w:rsidRPr="0081173C" w:rsidRDefault="0081173C">
            <w:pPr>
              <w:spacing w:line="276" w:lineRule="auto"/>
              <w:jc w:val="both"/>
              <w:rPr>
                <w:rStyle w:val="FontStyle22"/>
                <w:rFonts w:ascii="Arial" w:hAnsi="Arial" w:cs="Arial"/>
                <w:b w:val="0"/>
                <w:sz w:val="24"/>
                <w:szCs w:val="24"/>
                <w:lang w:eastAsia="en-US"/>
              </w:rPr>
            </w:pPr>
            <w:r w:rsidRPr="0081173C">
              <w:rPr>
                <w:rStyle w:val="FontStyle22"/>
                <w:rFonts w:ascii="Arial" w:hAnsi="Arial" w:cs="Arial"/>
                <w:b w:val="0"/>
                <w:sz w:val="24"/>
                <w:szCs w:val="24"/>
                <w:lang w:eastAsia="en-US"/>
              </w:rPr>
              <w:t>к/с 40102810645370000054</w:t>
            </w:r>
          </w:p>
          <w:p w:rsidR="0081173C" w:rsidRPr="0081173C" w:rsidRDefault="0081173C">
            <w:pPr>
              <w:spacing w:line="276" w:lineRule="auto"/>
              <w:jc w:val="both"/>
              <w:rPr>
                <w:rStyle w:val="FontStyle22"/>
                <w:rFonts w:ascii="Arial" w:hAnsi="Arial" w:cs="Arial"/>
                <w:b w:val="0"/>
                <w:sz w:val="24"/>
                <w:szCs w:val="24"/>
                <w:lang w:eastAsia="en-US"/>
              </w:rPr>
            </w:pPr>
            <w:r w:rsidRPr="0081173C">
              <w:rPr>
                <w:rStyle w:val="FontStyle22"/>
                <w:rFonts w:ascii="Arial" w:hAnsi="Arial" w:cs="Arial"/>
                <w:b w:val="0"/>
                <w:sz w:val="24"/>
                <w:szCs w:val="24"/>
                <w:lang w:eastAsia="en-US"/>
              </w:rPr>
              <w:t>БИК 016577551</w:t>
            </w:r>
          </w:p>
          <w:p w:rsidR="0081173C" w:rsidRPr="0081173C" w:rsidRDefault="0081173C">
            <w:pPr>
              <w:spacing w:line="276" w:lineRule="auto"/>
              <w:jc w:val="both"/>
              <w:rPr>
                <w:rStyle w:val="FontStyle22"/>
                <w:rFonts w:ascii="Arial" w:hAnsi="Arial" w:cs="Arial"/>
                <w:b w:val="0"/>
                <w:sz w:val="24"/>
                <w:szCs w:val="24"/>
                <w:lang w:eastAsia="en-US"/>
              </w:rPr>
            </w:pPr>
            <w:r w:rsidRPr="0081173C">
              <w:rPr>
                <w:rStyle w:val="FontStyle22"/>
                <w:rFonts w:ascii="Arial" w:hAnsi="Arial" w:cs="Arial"/>
                <w:b w:val="0"/>
                <w:sz w:val="24"/>
                <w:szCs w:val="24"/>
                <w:lang w:eastAsia="en-US"/>
              </w:rPr>
              <w:t>ИНН 6611010290   КПП 667601001</w:t>
            </w:r>
          </w:p>
          <w:p w:rsidR="0081173C" w:rsidRPr="0081173C" w:rsidRDefault="0081173C">
            <w:pPr>
              <w:spacing w:line="276" w:lineRule="auto"/>
              <w:jc w:val="both"/>
              <w:rPr>
                <w:rStyle w:val="FontStyle22"/>
                <w:rFonts w:ascii="Arial" w:hAnsi="Arial" w:cs="Arial"/>
                <w:b w:val="0"/>
                <w:sz w:val="24"/>
                <w:szCs w:val="24"/>
                <w:lang w:eastAsia="en-US"/>
              </w:rPr>
            </w:pPr>
            <w:r w:rsidRPr="0081173C">
              <w:rPr>
                <w:rStyle w:val="FontStyle22"/>
                <w:rFonts w:ascii="Arial" w:hAnsi="Arial" w:cs="Arial"/>
                <w:b w:val="0"/>
                <w:sz w:val="24"/>
                <w:szCs w:val="24"/>
                <w:lang w:eastAsia="en-US"/>
              </w:rPr>
              <w:t xml:space="preserve">ОКТМО 65608425 </w:t>
            </w:r>
          </w:p>
          <w:p w:rsidR="0081173C" w:rsidRPr="0081173C" w:rsidRDefault="0081173C">
            <w:pPr>
              <w:spacing w:line="276" w:lineRule="auto"/>
              <w:jc w:val="both"/>
              <w:rPr>
                <w:rStyle w:val="FontStyle22"/>
                <w:rFonts w:ascii="Arial" w:hAnsi="Arial" w:cs="Arial"/>
                <w:b w:val="0"/>
                <w:sz w:val="24"/>
                <w:szCs w:val="24"/>
                <w:lang w:eastAsia="en-US"/>
              </w:rPr>
            </w:pPr>
            <w:r w:rsidRPr="0081173C">
              <w:rPr>
                <w:rStyle w:val="FontStyle22"/>
                <w:rFonts w:ascii="Arial" w:hAnsi="Arial" w:cs="Arial"/>
                <w:b w:val="0"/>
                <w:sz w:val="24"/>
                <w:szCs w:val="24"/>
                <w:lang w:eastAsia="en-US"/>
              </w:rPr>
              <w:t>КБК 920 114 02053 10000 1410</w:t>
            </w:r>
          </w:p>
          <w:p w:rsidR="0081173C" w:rsidRPr="0081173C" w:rsidRDefault="0081173C">
            <w:pPr>
              <w:spacing w:line="276" w:lineRule="auto"/>
              <w:jc w:val="both"/>
              <w:rPr>
                <w:rStyle w:val="FontStyle22"/>
                <w:rFonts w:ascii="Arial" w:hAnsi="Arial" w:cs="Arial"/>
                <w:b w:val="0"/>
                <w:sz w:val="24"/>
                <w:szCs w:val="24"/>
                <w:lang w:eastAsia="en-US"/>
              </w:rPr>
            </w:pPr>
            <w:r w:rsidRPr="0081173C">
              <w:rPr>
                <w:rStyle w:val="FontStyle22"/>
                <w:rFonts w:ascii="Arial" w:hAnsi="Arial" w:cs="Arial"/>
                <w:b w:val="0"/>
                <w:sz w:val="24"/>
                <w:szCs w:val="24"/>
                <w:lang w:eastAsia="en-US"/>
              </w:rPr>
              <w:t>В платёжном документе Покупателя должны быть указаны сведения о наименовании Покупателя, Имуществе, номере и дате заключения Договора. Моментом надлежащего исполнения обязанности Покупателя по оплате Имущества является дата поступления денежных средств на счёт Продавца.</w:t>
            </w:r>
          </w:p>
        </w:tc>
      </w:tr>
      <w:tr w:rsidR="0081173C" w:rsidRPr="0081173C" w:rsidTr="0081173C">
        <w:trPr>
          <w:jc w:val="center"/>
        </w:trPr>
        <w:tc>
          <w:tcPr>
            <w:tcW w:w="832" w:type="dxa"/>
            <w:gridSpan w:val="2"/>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rPr>
                <w:rStyle w:val="FontStyle22"/>
                <w:rFonts w:ascii="Arial" w:hAnsi="Arial" w:cs="Arial"/>
                <w:b w:val="0"/>
                <w:sz w:val="24"/>
                <w:szCs w:val="24"/>
              </w:rPr>
            </w:pPr>
            <w:r w:rsidRPr="0081173C">
              <w:rPr>
                <w:rStyle w:val="FontStyle22"/>
                <w:rFonts w:ascii="Arial" w:hAnsi="Arial" w:cs="Arial"/>
                <w:b w:val="0"/>
                <w:sz w:val="24"/>
                <w:szCs w:val="24"/>
                <w:lang w:eastAsia="en-US"/>
              </w:rPr>
              <w:t>10</w:t>
            </w:r>
          </w:p>
        </w:tc>
        <w:tc>
          <w:tcPr>
            <w:tcW w:w="3163" w:type="dxa"/>
            <w:gridSpan w:val="3"/>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rPr>
                <w:rStyle w:val="FontStyle22"/>
                <w:rFonts w:ascii="Arial" w:hAnsi="Arial" w:cs="Arial"/>
                <w:b w:val="0"/>
                <w:sz w:val="24"/>
                <w:szCs w:val="24"/>
              </w:rPr>
            </w:pPr>
            <w:r w:rsidRPr="0081173C">
              <w:rPr>
                <w:rStyle w:val="FontStyle22"/>
                <w:rFonts w:ascii="Arial" w:hAnsi="Arial" w:cs="Arial"/>
                <w:b w:val="0"/>
                <w:sz w:val="24"/>
                <w:szCs w:val="24"/>
                <w:lang w:eastAsia="en-US"/>
              </w:rPr>
              <w:t>Срок действия договора</w:t>
            </w:r>
          </w:p>
        </w:tc>
        <w:tc>
          <w:tcPr>
            <w:tcW w:w="6237" w:type="dxa"/>
            <w:tcBorders>
              <w:top w:val="single" w:sz="4" w:space="0" w:color="000000"/>
              <w:left w:val="single" w:sz="4" w:space="0" w:color="000000"/>
              <w:bottom w:val="single" w:sz="4" w:space="0" w:color="000000"/>
              <w:right w:val="single" w:sz="4" w:space="0" w:color="000000"/>
            </w:tcBorders>
            <w:hideMark/>
          </w:tcPr>
          <w:p w:rsidR="0081173C" w:rsidRPr="0081173C" w:rsidRDefault="0081173C">
            <w:pPr>
              <w:pStyle w:val="a3"/>
              <w:spacing w:line="276" w:lineRule="auto"/>
              <w:jc w:val="both"/>
              <w:rPr>
                <w:rStyle w:val="FontStyle22"/>
                <w:rFonts w:ascii="Arial" w:hAnsi="Arial" w:cs="Arial"/>
                <w:b w:val="0"/>
                <w:sz w:val="24"/>
                <w:szCs w:val="24"/>
              </w:rPr>
            </w:pPr>
            <w:r w:rsidRPr="0081173C">
              <w:rPr>
                <w:rStyle w:val="FontStyle22"/>
                <w:rFonts w:ascii="Arial" w:hAnsi="Arial" w:cs="Arial"/>
                <w:b w:val="0"/>
                <w:sz w:val="24"/>
                <w:szCs w:val="24"/>
                <w:lang w:eastAsia="en-US"/>
              </w:rPr>
              <w:t>Договор вступает в силу с даты его подписания уполномоченными представителями обеих Сторон и прекращает своё действие:</w:t>
            </w:r>
          </w:p>
          <w:p w:rsidR="0081173C" w:rsidRPr="0081173C" w:rsidRDefault="0081173C">
            <w:pPr>
              <w:pStyle w:val="a3"/>
              <w:spacing w:line="276" w:lineRule="auto"/>
              <w:jc w:val="both"/>
              <w:rPr>
                <w:rStyle w:val="FontStyle22"/>
                <w:rFonts w:ascii="Arial" w:hAnsi="Arial" w:cs="Arial"/>
                <w:b w:val="0"/>
                <w:sz w:val="24"/>
                <w:szCs w:val="24"/>
                <w:lang w:eastAsia="en-US"/>
              </w:rPr>
            </w:pPr>
            <w:r w:rsidRPr="0081173C">
              <w:rPr>
                <w:rStyle w:val="FontStyle22"/>
                <w:rFonts w:ascii="Arial" w:hAnsi="Arial" w:cs="Arial"/>
                <w:b w:val="0"/>
                <w:sz w:val="24"/>
                <w:szCs w:val="24"/>
                <w:lang w:eastAsia="en-US"/>
              </w:rPr>
              <w:t>- с момента исполнения Сторонами своих обязательств по Договору;</w:t>
            </w:r>
          </w:p>
          <w:p w:rsidR="0081173C" w:rsidRPr="0081173C" w:rsidRDefault="0081173C">
            <w:pPr>
              <w:pStyle w:val="a3"/>
              <w:spacing w:line="276" w:lineRule="auto"/>
              <w:jc w:val="both"/>
              <w:rPr>
                <w:rStyle w:val="FontStyle22"/>
                <w:rFonts w:ascii="Arial" w:hAnsi="Arial" w:cs="Arial"/>
                <w:b w:val="0"/>
                <w:sz w:val="24"/>
                <w:szCs w:val="24"/>
                <w:lang w:eastAsia="en-US"/>
              </w:rPr>
            </w:pPr>
            <w:r w:rsidRPr="0081173C">
              <w:rPr>
                <w:rStyle w:val="FontStyle22"/>
                <w:rFonts w:ascii="Arial" w:hAnsi="Arial" w:cs="Arial"/>
                <w:b w:val="0"/>
                <w:sz w:val="24"/>
                <w:szCs w:val="24"/>
                <w:lang w:eastAsia="en-US"/>
              </w:rPr>
              <w:t xml:space="preserve">- в случае просрочки внесения денежных средств в счёт оплаты Имущества свыше пяти календарных </w:t>
            </w:r>
            <w:r w:rsidRPr="0081173C">
              <w:rPr>
                <w:rStyle w:val="FontStyle22"/>
                <w:rFonts w:ascii="Arial" w:hAnsi="Arial" w:cs="Arial"/>
                <w:b w:val="0"/>
                <w:sz w:val="24"/>
                <w:szCs w:val="24"/>
                <w:lang w:eastAsia="en-US"/>
              </w:rPr>
              <w:lastRenderedPageBreak/>
              <w:t>дней;</w:t>
            </w:r>
          </w:p>
          <w:p w:rsidR="0081173C" w:rsidRPr="0081173C" w:rsidRDefault="0081173C">
            <w:pPr>
              <w:pStyle w:val="a3"/>
              <w:spacing w:line="276" w:lineRule="auto"/>
              <w:jc w:val="both"/>
              <w:rPr>
                <w:rStyle w:val="FontStyle22"/>
                <w:rFonts w:ascii="Arial" w:hAnsi="Arial" w:cs="Arial"/>
                <w:b w:val="0"/>
                <w:sz w:val="24"/>
                <w:szCs w:val="24"/>
                <w:lang w:eastAsia="en-US"/>
              </w:rPr>
            </w:pPr>
            <w:r w:rsidRPr="0081173C">
              <w:rPr>
                <w:rStyle w:val="FontStyle22"/>
                <w:rFonts w:ascii="Arial" w:hAnsi="Arial" w:cs="Arial"/>
                <w:b w:val="0"/>
                <w:sz w:val="24"/>
                <w:szCs w:val="24"/>
                <w:lang w:eastAsia="en-US"/>
              </w:rPr>
              <w:t>- по иным обстоятельствам, предусмотренным действующим законодательством Российской Федерации.</w:t>
            </w:r>
          </w:p>
        </w:tc>
      </w:tr>
      <w:tr w:rsidR="0081173C" w:rsidRPr="0081173C" w:rsidTr="0081173C">
        <w:trPr>
          <w:jc w:val="center"/>
        </w:trPr>
        <w:tc>
          <w:tcPr>
            <w:tcW w:w="832" w:type="dxa"/>
            <w:gridSpan w:val="2"/>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rPr>
                <w:rStyle w:val="FontStyle22"/>
                <w:rFonts w:ascii="Arial" w:hAnsi="Arial" w:cs="Arial"/>
                <w:b w:val="0"/>
                <w:sz w:val="24"/>
                <w:szCs w:val="24"/>
              </w:rPr>
            </w:pPr>
            <w:r w:rsidRPr="0081173C">
              <w:rPr>
                <w:rStyle w:val="FontStyle22"/>
                <w:rFonts w:ascii="Arial" w:hAnsi="Arial" w:cs="Arial"/>
                <w:b w:val="0"/>
                <w:sz w:val="24"/>
                <w:szCs w:val="24"/>
                <w:lang w:eastAsia="en-US"/>
              </w:rPr>
              <w:lastRenderedPageBreak/>
              <w:t>11</w:t>
            </w:r>
          </w:p>
        </w:tc>
        <w:tc>
          <w:tcPr>
            <w:tcW w:w="3163" w:type="dxa"/>
            <w:gridSpan w:val="3"/>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rPr>
                <w:rStyle w:val="FontStyle22"/>
                <w:rFonts w:ascii="Arial" w:hAnsi="Arial" w:cs="Arial"/>
                <w:b w:val="0"/>
                <w:sz w:val="24"/>
                <w:szCs w:val="24"/>
              </w:rPr>
            </w:pPr>
            <w:r w:rsidRPr="0081173C">
              <w:rPr>
                <w:rStyle w:val="FontStyle22"/>
                <w:rFonts w:ascii="Arial" w:hAnsi="Arial" w:cs="Arial"/>
                <w:b w:val="0"/>
                <w:sz w:val="24"/>
                <w:szCs w:val="24"/>
                <w:lang w:eastAsia="en-US"/>
              </w:rPr>
              <w:t>Срок, в течение которого организатор аукциона вправе отказаться от проведения аукциона</w:t>
            </w:r>
          </w:p>
        </w:tc>
        <w:tc>
          <w:tcPr>
            <w:tcW w:w="6237" w:type="dxa"/>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jc w:val="both"/>
              <w:rPr>
                <w:rStyle w:val="FontStyle22"/>
                <w:rFonts w:ascii="Arial" w:hAnsi="Arial" w:cs="Arial"/>
                <w:b w:val="0"/>
                <w:bCs w:val="0"/>
                <w:sz w:val="24"/>
                <w:szCs w:val="24"/>
              </w:rPr>
            </w:pPr>
            <w:r w:rsidRPr="0081173C">
              <w:rPr>
                <w:rStyle w:val="FontStyle22"/>
                <w:rFonts w:ascii="Arial" w:hAnsi="Arial" w:cs="Arial"/>
                <w:b w:val="0"/>
                <w:sz w:val="24"/>
                <w:szCs w:val="24"/>
                <w:lang w:eastAsia="en-US"/>
              </w:rPr>
              <w:t>до 05.05.2026 г.</w:t>
            </w:r>
            <w:r w:rsidRPr="0081173C">
              <w:rPr>
                <w:rFonts w:ascii="Arial" w:hAnsi="Arial" w:cs="Arial"/>
                <w:lang w:eastAsia="en-US"/>
              </w:rPr>
              <w:t xml:space="preserve"> </w:t>
            </w:r>
            <w:r w:rsidRPr="0081173C">
              <w:rPr>
                <w:rStyle w:val="FontStyle22"/>
                <w:rFonts w:ascii="Arial" w:hAnsi="Arial" w:cs="Arial"/>
                <w:b w:val="0"/>
                <w:sz w:val="24"/>
                <w:szCs w:val="24"/>
                <w:lang w:eastAsia="en-US"/>
              </w:rPr>
              <w:t xml:space="preserve">Организатор аукциона вправе отказаться от проведения аукциона не позднее, чем за пять дней до даты окончания срока подачи заявок на участие в аукционе.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 </w:t>
            </w:r>
            <w:hyperlink r:id="rId12" w:history="1">
              <w:r w:rsidRPr="0081173C">
                <w:rPr>
                  <w:rStyle w:val="ac"/>
                  <w:rFonts w:ascii="Arial" w:hAnsi="Arial" w:cs="Arial"/>
                  <w:lang w:eastAsia="en-US"/>
                </w:rPr>
                <w:t>http://torgi.gov.ru</w:t>
              </w:r>
            </w:hyperlink>
            <w:r w:rsidRPr="0081173C">
              <w:rPr>
                <w:rStyle w:val="FontStyle22"/>
                <w:rFonts w:ascii="Arial" w:hAnsi="Arial" w:cs="Arial"/>
                <w:b w:val="0"/>
                <w:sz w:val="24"/>
                <w:szCs w:val="24"/>
                <w:lang w:eastAsia="en-US"/>
              </w:rPr>
              <w:t>.</w:t>
            </w:r>
          </w:p>
        </w:tc>
      </w:tr>
      <w:tr w:rsidR="0081173C" w:rsidRPr="0081173C" w:rsidTr="0081173C">
        <w:trPr>
          <w:jc w:val="center"/>
        </w:trPr>
        <w:tc>
          <w:tcPr>
            <w:tcW w:w="832" w:type="dxa"/>
            <w:gridSpan w:val="2"/>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rPr>
                <w:rStyle w:val="FontStyle22"/>
                <w:rFonts w:ascii="Arial" w:hAnsi="Arial" w:cs="Arial"/>
                <w:b w:val="0"/>
                <w:sz w:val="24"/>
                <w:szCs w:val="24"/>
              </w:rPr>
            </w:pPr>
            <w:r w:rsidRPr="0081173C">
              <w:rPr>
                <w:rStyle w:val="FontStyle22"/>
                <w:rFonts w:ascii="Arial" w:hAnsi="Arial" w:cs="Arial"/>
                <w:b w:val="0"/>
                <w:sz w:val="24"/>
                <w:szCs w:val="24"/>
                <w:lang w:eastAsia="en-US"/>
              </w:rPr>
              <w:t>12</w:t>
            </w:r>
          </w:p>
        </w:tc>
        <w:tc>
          <w:tcPr>
            <w:tcW w:w="3163" w:type="dxa"/>
            <w:gridSpan w:val="3"/>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rPr>
                <w:rStyle w:val="FontStyle22"/>
                <w:rFonts w:ascii="Arial" w:hAnsi="Arial" w:cs="Arial"/>
                <w:b w:val="0"/>
                <w:sz w:val="24"/>
                <w:szCs w:val="24"/>
              </w:rPr>
            </w:pPr>
            <w:r w:rsidRPr="0081173C">
              <w:rPr>
                <w:rStyle w:val="FontStyle22"/>
                <w:rFonts w:ascii="Arial" w:hAnsi="Arial" w:cs="Arial"/>
                <w:b w:val="0"/>
                <w:sz w:val="24"/>
                <w:szCs w:val="24"/>
                <w:lang w:eastAsia="en-US"/>
              </w:rPr>
              <w:t>Срок, в течение которого должен быть подписан проект договора</w:t>
            </w:r>
          </w:p>
        </w:tc>
        <w:tc>
          <w:tcPr>
            <w:tcW w:w="6237" w:type="dxa"/>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jc w:val="both"/>
              <w:rPr>
                <w:rStyle w:val="FontStyle22"/>
                <w:rFonts w:ascii="Arial" w:hAnsi="Arial" w:cs="Arial"/>
                <w:b w:val="0"/>
                <w:sz w:val="24"/>
                <w:szCs w:val="24"/>
              </w:rPr>
            </w:pPr>
            <w:r w:rsidRPr="0081173C">
              <w:rPr>
                <w:rStyle w:val="FontStyle22"/>
                <w:rFonts w:ascii="Arial" w:hAnsi="Arial" w:cs="Arial"/>
                <w:b w:val="0"/>
                <w:sz w:val="24"/>
                <w:szCs w:val="24"/>
                <w:lang w:eastAsia="en-US"/>
              </w:rPr>
              <w:t>Проект договора купли-продажи должен быть подписан сторонами в течение 5 рабочих дней со дня размещения на официальном сайте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tc>
      </w:tr>
      <w:tr w:rsidR="0081173C" w:rsidRPr="0081173C" w:rsidTr="0081173C">
        <w:trPr>
          <w:jc w:val="center"/>
        </w:trPr>
        <w:tc>
          <w:tcPr>
            <w:tcW w:w="832" w:type="dxa"/>
            <w:gridSpan w:val="2"/>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rPr>
                <w:rStyle w:val="FontStyle22"/>
                <w:rFonts w:ascii="Arial" w:hAnsi="Arial" w:cs="Arial"/>
                <w:b w:val="0"/>
                <w:sz w:val="24"/>
                <w:szCs w:val="24"/>
              </w:rPr>
            </w:pPr>
            <w:r w:rsidRPr="0081173C">
              <w:rPr>
                <w:rStyle w:val="FontStyle22"/>
                <w:rFonts w:ascii="Arial" w:hAnsi="Arial" w:cs="Arial"/>
                <w:b w:val="0"/>
                <w:sz w:val="24"/>
                <w:szCs w:val="24"/>
                <w:lang w:eastAsia="en-US"/>
              </w:rPr>
              <w:t>13</w:t>
            </w:r>
          </w:p>
        </w:tc>
        <w:tc>
          <w:tcPr>
            <w:tcW w:w="3163" w:type="dxa"/>
            <w:gridSpan w:val="3"/>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rPr>
                <w:rStyle w:val="FontStyle22"/>
                <w:rFonts w:ascii="Arial" w:hAnsi="Arial" w:cs="Arial"/>
                <w:b w:val="0"/>
                <w:sz w:val="24"/>
                <w:szCs w:val="24"/>
              </w:rPr>
            </w:pPr>
            <w:r w:rsidRPr="0081173C">
              <w:rPr>
                <w:rStyle w:val="FontStyle22"/>
                <w:rFonts w:ascii="Arial" w:hAnsi="Arial" w:cs="Arial"/>
                <w:b w:val="0"/>
                <w:sz w:val="24"/>
                <w:szCs w:val="24"/>
                <w:lang w:eastAsia="en-US"/>
              </w:rPr>
              <w:t>Порядок пересмотра цены договора (цены лота) в сторону увеличения</w:t>
            </w:r>
          </w:p>
        </w:tc>
        <w:tc>
          <w:tcPr>
            <w:tcW w:w="6237" w:type="dxa"/>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jc w:val="both"/>
              <w:rPr>
                <w:rStyle w:val="FontStyle22"/>
                <w:rFonts w:ascii="Arial" w:hAnsi="Arial" w:cs="Arial"/>
                <w:b w:val="0"/>
                <w:sz w:val="24"/>
                <w:szCs w:val="24"/>
              </w:rPr>
            </w:pPr>
            <w:r w:rsidRPr="0081173C">
              <w:rPr>
                <w:rStyle w:val="FontStyle22"/>
                <w:rFonts w:ascii="Arial" w:hAnsi="Arial" w:cs="Arial"/>
                <w:b w:val="0"/>
                <w:sz w:val="24"/>
                <w:szCs w:val="24"/>
                <w:lang w:eastAsia="en-US"/>
              </w:rPr>
              <w:t>Пересмотр цены договора в сторону увеличения не предусмотрен. Цена заключённого договора не может быть пересмотрена сторонами в сторону уменьшения.</w:t>
            </w:r>
          </w:p>
        </w:tc>
      </w:tr>
      <w:tr w:rsidR="0081173C" w:rsidRPr="0081173C" w:rsidTr="0081173C">
        <w:trPr>
          <w:jc w:val="center"/>
        </w:trPr>
        <w:tc>
          <w:tcPr>
            <w:tcW w:w="832" w:type="dxa"/>
            <w:gridSpan w:val="2"/>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rPr>
                <w:rStyle w:val="FontStyle22"/>
                <w:rFonts w:ascii="Arial" w:hAnsi="Arial" w:cs="Arial"/>
                <w:b w:val="0"/>
                <w:sz w:val="24"/>
                <w:szCs w:val="24"/>
              </w:rPr>
            </w:pPr>
            <w:r w:rsidRPr="0081173C">
              <w:rPr>
                <w:rStyle w:val="FontStyle22"/>
                <w:rFonts w:ascii="Arial" w:hAnsi="Arial" w:cs="Arial"/>
                <w:b w:val="0"/>
                <w:sz w:val="24"/>
                <w:szCs w:val="24"/>
                <w:lang w:eastAsia="en-US"/>
              </w:rPr>
              <w:t>14</w:t>
            </w:r>
          </w:p>
        </w:tc>
        <w:tc>
          <w:tcPr>
            <w:tcW w:w="3163" w:type="dxa"/>
            <w:gridSpan w:val="3"/>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rPr>
                <w:rStyle w:val="FontStyle22"/>
                <w:rFonts w:ascii="Arial" w:hAnsi="Arial" w:cs="Arial"/>
                <w:b w:val="0"/>
                <w:sz w:val="24"/>
                <w:szCs w:val="24"/>
              </w:rPr>
            </w:pPr>
            <w:r w:rsidRPr="0081173C">
              <w:rPr>
                <w:rStyle w:val="FontStyle22"/>
                <w:rFonts w:ascii="Arial" w:hAnsi="Arial" w:cs="Arial"/>
                <w:b w:val="0"/>
                <w:sz w:val="24"/>
                <w:szCs w:val="24"/>
                <w:lang w:eastAsia="en-US"/>
              </w:rPr>
              <w:t>Требования к участникам аукциона</w:t>
            </w:r>
          </w:p>
        </w:tc>
        <w:tc>
          <w:tcPr>
            <w:tcW w:w="6237" w:type="dxa"/>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ind w:firstLine="404"/>
              <w:jc w:val="both"/>
              <w:rPr>
                <w:rStyle w:val="FontStyle22"/>
                <w:rFonts w:ascii="Arial" w:hAnsi="Arial" w:cs="Arial"/>
                <w:b w:val="0"/>
                <w:sz w:val="24"/>
                <w:szCs w:val="24"/>
              </w:rPr>
            </w:pPr>
            <w:r w:rsidRPr="0081173C">
              <w:rPr>
                <w:rStyle w:val="FontStyle22"/>
                <w:rFonts w:ascii="Arial" w:hAnsi="Arial" w:cs="Arial"/>
                <w:b w:val="0"/>
                <w:sz w:val="24"/>
                <w:szCs w:val="24"/>
                <w:lang w:eastAsia="en-US"/>
              </w:rPr>
              <w:t>Участники аукциона должны соответствовать требованиям, установленным законодательством Российской Федерации к таким участникам. Покупателями муниципального имущества могут быть любые физические и юридические лица, за исключением:</w:t>
            </w:r>
          </w:p>
          <w:p w:rsidR="0081173C" w:rsidRPr="0081173C" w:rsidRDefault="0081173C">
            <w:pPr>
              <w:spacing w:line="276" w:lineRule="auto"/>
              <w:ind w:firstLine="404"/>
              <w:jc w:val="both"/>
              <w:rPr>
                <w:rStyle w:val="FontStyle22"/>
                <w:rFonts w:ascii="Arial" w:hAnsi="Arial" w:cs="Arial"/>
                <w:b w:val="0"/>
                <w:sz w:val="24"/>
                <w:szCs w:val="24"/>
                <w:lang w:eastAsia="en-US"/>
              </w:rPr>
            </w:pPr>
            <w:r w:rsidRPr="0081173C">
              <w:rPr>
                <w:rStyle w:val="FontStyle22"/>
                <w:rFonts w:ascii="Arial" w:hAnsi="Arial" w:cs="Arial"/>
                <w:b w:val="0"/>
                <w:sz w:val="24"/>
                <w:szCs w:val="24"/>
                <w:lang w:eastAsia="en-US"/>
              </w:rPr>
              <w:t>- государственных и муниципальных унитарных предприятий, государственных и муниципальных учреждений;</w:t>
            </w:r>
          </w:p>
          <w:p w:rsidR="0081173C" w:rsidRPr="0081173C" w:rsidRDefault="0081173C">
            <w:pPr>
              <w:spacing w:line="276" w:lineRule="auto"/>
              <w:ind w:firstLine="404"/>
              <w:jc w:val="both"/>
              <w:rPr>
                <w:rStyle w:val="FontStyle22"/>
                <w:rFonts w:ascii="Arial" w:hAnsi="Arial" w:cs="Arial"/>
                <w:b w:val="0"/>
                <w:sz w:val="24"/>
                <w:szCs w:val="24"/>
                <w:lang w:eastAsia="en-US"/>
              </w:rPr>
            </w:pPr>
            <w:r w:rsidRPr="0081173C">
              <w:rPr>
                <w:rStyle w:val="FontStyle22"/>
                <w:rFonts w:ascii="Arial" w:hAnsi="Arial" w:cs="Arial"/>
                <w:b w:val="0"/>
                <w:sz w:val="24"/>
                <w:szCs w:val="24"/>
                <w:lang w:eastAsia="en-US"/>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настоящего Федерального закона;</w:t>
            </w:r>
          </w:p>
          <w:p w:rsidR="0081173C" w:rsidRPr="0081173C" w:rsidRDefault="0081173C">
            <w:pPr>
              <w:spacing w:line="276" w:lineRule="auto"/>
              <w:ind w:firstLine="404"/>
              <w:jc w:val="both"/>
              <w:rPr>
                <w:rStyle w:val="FontStyle22"/>
                <w:rFonts w:ascii="Arial" w:hAnsi="Arial" w:cs="Arial"/>
                <w:b w:val="0"/>
                <w:i/>
                <w:sz w:val="24"/>
                <w:szCs w:val="24"/>
                <w:lang w:eastAsia="en-US"/>
              </w:rPr>
            </w:pPr>
            <w:r w:rsidRPr="0081173C">
              <w:rPr>
                <w:rStyle w:val="FontStyle22"/>
                <w:rFonts w:ascii="Arial" w:hAnsi="Arial" w:cs="Arial"/>
                <w:b w:val="0"/>
                <w:sz w:val="24"/>
                <w:szCs w:val="24"/>
                <w:lang w:eastAsia="en-US"/>
              </w:rPr>
              <w:t xml:space="preserve">- юридических лиц, местом регистрации которых является государство или территория, включённые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w:t>
            </w:r>
            <w:r w:rsidRPr="0081173C">
              <w:rPr>
                <w:rStyle w:val="FontStyle22"/>
                <w:rFonts w:ascii="Arial" w:hAnsi="Arial" w:cs="Arial"/>
                <w:b w:val="0"/>
                <w:sz w:val="24"/>
                <w:szCs w:val="24"/>
                <w:lang w:eastAsia="en-US"/>
              </w:rPr>
              <w:lastRenderedPageBreak/>
              <w:t>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tc>
      </w:tr>
      <w:tr w:rsidR="0081173C" w:rsidRPr="0081173C" w:rsidTr="0081173C">
        <w:trPr>
          <w:jc w:val="center"/>
        </w:trPr>
        <w:tc>
          <w:tcPr>
            <w:tcW w:w="832" w:type="dxa"/>
            <w:gridSpan w:val="2"/>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rPr>
                <w:rStyle w:val="FontStyle22"/>
                <w:rFonts w:ascii="Arial" w:hAnsi="Arial" w:cs="Arial"/>
                <w:b w:val="0"/>
                <w:sz w:val="24"/>
                <w:szCs w:val="24"/>
              </w:rPr>
            </w:pPr>
            <w:r w:rsidRPr="0081173C">
              <w:rPr>
                <w:rStyle w:val="FontStyle22"/>
                <w:rFonts w:ascii="Arial" w:hAnsi="Arial" w:cs="Arial"/>
                <w:b w:val="0"/>
                <w:sz w:val="24"/>
                <w:szCs w:val="24"/>
                <w:lang w:eastAsia="en-US"/>
              </w:rPr>
              <w:lastRenderedPageBreak/>
              <w:t>15</w:t>
            </w:r>
          </w:p>
        </w:tc>
        <w:tc>
          <w:tcPr>
            <w:tcW w:w="3163" w:type="dxa"/>
            <w:gridSpan w:val="3"/>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rPr>
                <w:rStyle w:val="FontStyle22"/>
                <w:rFonts w:ascii="Arial" w:hAnsi="Arial" w:cs="Arial"/>
                <w:b w:val="0"/>
                <w:sz w:val="24"/>
                <w:szCs w:val="24"/>
              </w:rPr>
            </w:pPr>
            <w:r w:rsidRPr="0081173C">
              <w:rPr>
                <w:rStyle w:val="FontStyle22"/>
                <w:rFonts w:ascii="Arial" w:hAnsi="Arial" w:cs="Arial"/>
                <w:b w:val="0"/>
                <w:sz w:val="24"/>
                <w:szCs w:val="24"/>
                <w:lang w:eastAsia="en-US"/>
              </w:rPr>
              <w:t>Порядок и срок отзыва заявок на участие в аукционе</w:t>
            </w:r>
          </w:p>
        </w:tc>
        <w:tc>
          <w:tcPr>
            <w:tcW w:w="6237" w:type="dxa"/>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ind w:firstLine="404"/>
              <w:jc w:val="both"/>
              <w:rPr>
                <w:rStyle w:val="FontStyle22"/>
                <w:rFonts w:ascii="Arial" w:hAnsi="Arial" w:cs="Arial"/>
                <w:b w:val="0"/>
                <w:sz w:val="24"/>
                <w:szCs w:val="24"/>
              </w:rPr>
            </w:pPr>
            <w:r w:rsidRPr="0081173C">
              <w:rPr>
                <w:rStyle w:val="FontStyle22"/>
                <w:rFonts w:ascii="Arial" w:hAnsi="Arial" w:cs="Arial"/>
                <w:b w:val="0"/>
                <w:sz w:val="24"/>
                <w:szCs w:val="24"/>
                <w:lang w:eastAsia="en-US"/>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дней с даты поступления организатору аукциона уведомления об отзыве заявки на участие в аукционе.</w:t>
            </w:r>
          </w:p>
        </w:tc>
      </w:tr>
      <w:tr w:rsidR="0081173C" w:rsidRPr="0081173C" w:rsidTr="0081173C">
        <w:trPr>
          <w:jc w:val="center"/>
        </w:trPr>
        <w:tc>
          <w:tcPr>
            <w:tcW w:w="832" w:type="dxa"/>
            <w:gridSpan w:val="2"/>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rPr>
                <w:rStyle w:val="FontStyle22"/>
                <w:rFonts w:ascii="Arial" w:hAnsi="Arial" w:cs="Arial"/>
                <w:b w:val="0"/>
                <w:sz w:val="24"/>
                <w:szCs w:val="24"/>
              </w:rPr>
            </w:pPr>
            <w:r w:rsidRPr="0081173C">
              <w:rPr>
                <w:rStyle w:val="FontStyle22"/>
                <w:rFonts w:ascii="Arial" w:hAnsi="Arial" w:cs="Arial"/>
                <w:b w:val="0"/>
                <w:sz w:val="24"/>
                <w:szCs w:val="24"/>
                <w:lang w:eastAsia="en-US"/>
              </w:rPr>
              <w:t>16</w:t>
            </w:r>
          </w:p>
        </w:tc>
        <w:tc>
          <w:tcPr>
            <w:tcW w:w="3163" w:type="dxa"/>
            <w:gridSpan w:val="3"/>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rPr>
                <w:rStyle w:val="FontStyle22"/>
                <w:rFonts w:ascii="Arial" w:hAnsi="Arial" w:cs="Arial"/>
                <w:b w:val="0"/>
                <w:sz w:val="24"/>
                <w:szCs w:val="24"/>
              </w:rPr>
            </w:pPr>
            <w:r w:rsidRPr="0081173C">
              <w:rPr>
                <w:rStyle w:val="FontStyle22"/>
                <w:rFonts w:ascii="Arial" w:hAnsi="Arial" w:cs="Arial"/>
                <w:b w:val="0"/>
                <w:sz w:val="24"/>
                <w:szCs w:val="24"/>
                <w:lang w:eastAsia="en-US"/>
              </w:rPr>
              <w:t>Формы, порядок, даты начала и окончания предоставления участникам аукциона разъяснений положений документации об аукционе</w:t>
            </w:r>
          </w:p>
        </w:tc>
        <w:tc>
          <w:tcPr>
            <w:tcW w:w="6237" w:type="dxa"/>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jc w:val="both"/>
              <w:rPr>
                <w:rStyle w:val="FontStyle22"/>
                <w:rFonts w:ascii="Arial" w:hAnsi="Arial" w:cs="Arial"/>
                <w:b w:val="0"/>
                <w:sz w:val="24"/>
                <w:szCs w:val="24"/>
              </w:rPr>
            </w:pPr>
            <w:r w:rsidRPr="0081173C">
              <w:rPr>
                <w:rStyle w:val="FontStyle22"/>
                <w:rFonts w:ascii="Arial" w:hAnsi="Arial" w:cs="Arial"/>
                <w:b w:val="0"/>
                <w:sz w:val="24"/>
                <w:szCs w:val="24"/>
                <w:lang w:eastAsia="en-US"/>
              </w:rPr>
              <w:t>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пунктом 28 Порядка, с использованием программно-аппаратных средств электронной площадки не более чем 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(двух) рабочих дней с даты поступления указанного запроса, если указанный запрос поступил к нему не позднее, чем за 3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w:t>
            </w:r>
          </w:p>
          <w:p w:rsidR="0081173C" w:rsidRPr="0081173C" w:rsidRDefault="0081173C">
            <w:pPr>
              <w:spacing w:line="276" w:lineRule="auto"/>
              <w:ind w:firstLine="404"/>
              <w:jc w:val="both"/>
              <w:rPr>
                <w:rStyle w:val="FontStyle22"/>
                <w:rFonts w:ascii="Arial" w:hAnsi="Arial" w:cs="Arial"/>
                <w:b w:val="0"/>
                <w:sz w:val="24"/>
                <w:szCs w:val="24"/>
                <w:lang w:eastAsia="en-US"/>
              </w:rPr>
            </w:pPr>
            <w:r w:rsidRPr="0081173C">
              <w:rPr>
                <w:rStyle w:val="FontStyle22"/>
                <w:rFonts w:ascii="Arial" w:hAnsi="Arial" w:cs="Arial"/>
                <w:b w:val="0"/>
                <w:sz w:val="24"/>
                <w:szCs w:val="24"/>
                <w:lang w:eastAsia="en-US"/>
              </w:rPr>
              <w:t>Не позднее одного часа с момента размещения разъяснения положений документации на официальном сайте оператор электронной площадки размещает указанное разъяснение на электронной площадке. Разъяснение положений документации не должно изменять её суть.</w:t>
            </w:r>
          </w:p>
        </w:tc>
      </w:tr>
      <w:tr w:rsidR="0081173C" w:rsidRPr="0081173C" w:rsidTr="0081173C">
        <w:trPr>
          <w:trHeight w:val="767"/>
          <w:jc w:val="center"/>
        </w:trPr>
        <w:tc>
          <w:tcPr>
            <w:tcW w:w="832" w:type="dxa"/>
            <w:gridSpan w:val="2"/>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rPr>
                <w:rStyle w:val="FontStyle22"/>
                <w:rFonts w:ascii="Arial" w:hAnsi="Arial" w:cs="Arial"/>
                <w:b w:val="0"/>
                <w:sz w:val="24"/>
                <w:szCs w:val="24"/>
              </w:rPr>
            </w:pPr>
            <w:r w:rsidRPr="0081173C">
              <w:rPr>
                <w:rStyle w:val="FontStyle22"/>
                <w:rFonts w:ascii="Arial" w:hAnsi="Arial" w:cs="Arial"/>
                <w:b w:val="0"/>
                <w:sz w:val="24"/>
                <w:szCs w:val="24"/>
                <w:lang w:eastAsia="en-US"/>
              </w:rPr>
              <w:lastRenderedPageBreak/>
              <w:t>17.</w:t>
            </w:r>
          </w:p>
        </w:tc>
        <w:tc>
          <w:tcPr>
            <w:tcW w:w="3163" w:type="dxa"/>
            <w:gridSpan w:val="3"/>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rPr>
                <w:rStyle w:val="FontStyle22"/>
                <w:rFonts w:ascii="Arial" w:hAnsi="Arial" w:cs="Arial"/>
                <w:b w:val="0"/>
                <w:sz w:val="24"/>
                <w:szCs w:val="24"/>
              </w:rPr>
            </w:pPr>
            <w:r w:rsidRPr="0081173C">
              <w:rPr>
                <w:rStyle w:val="FontStyle22"/>
                <w:rFonts w:ascii="Arial" w:hAnsi="Arial" w:cs="Arial"/>
                <w:b w:val="0"/>
                <w:sz w:val="24"/>
                <w:szCs w:val="24"/>
                <w:lang w:eastAsia="en-US"/>
              </w:rPr>
              <w:t>Дата, время, график проведения осмотра имущества</w:t>
            </w:r>
          </w:p>
        </w:tc>
        <w:tc>
          <w:tcPr>
            <w:tcW w:w="6237" w:type="dxa"/>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ind w:firstLine="404"/>
              <w:jc w:val="both"/>
              <w:rPr>
                <w:rStyle w:val="FontStyle22"/>
                <w:rFonts w:ascii="Arial" w:hAnsi="Arial" w:cs="Arial"/>
                <w:b w:val="0"/>
                <w:sz w:val="24"/>
                <w:szCs w:val="24"/>
              </w:rPr>
            </w:pPr>
            <w:r w:rsidRPr="0081173C">
              <w:rPr>
                <w:rStyle w:val="FontStyle22"/>
                <w:rFonts w:ascii="Arial" w:hAnsi="Arial" w:cs="Arial"/>
                <w:b w:val="0"/>
                <w:sz w:val="24"/>
                <w:szCs w:val="24"/>
                <w:lang w:eastAsia="en-US"/>
              </w:rPr>
              <w:t>Любое заинтересованное лицо независимо от регистрации на электронной площадке со дня начала приёма заявок вправе осмотреть выставленный на продажу объект, для чего необходимо предварительно (не позднее, чем за 2 (два) рабочих дня) договориться об осмотре с представителем Продавца.</w:t>
            </w:r>
          </w:p>
          <w:p w:rsidR="0081173C" w:rsidRPr="0081173C" w:rsidRDefault="0081173C">
            <w:pPr>
              <w:spacing w:line="276" w:lineRule="auto"/>
              <w:ind w:firstLine="404"/>
              <w:jc w:val="both"/>
              <w:rPr>
                <w:rStyle w:val="FontStyle22"/>
                <w:rFonts w:ascii="Arial" w:hAnsi="Arial" w:cs="Arial"/>
                <w:b w:val="0"/>
                <w:sz w:val="24"/>
                <w:szCs w:val="24"/>
                <w:lang w:eastAsia="en-US"/>
              </w:rPr>
            </w:pPr>
            <w:r w:rsidRPr="0081173C">
              <w:rPr>
                <w:rStyle w:val="FontStyle22"/>
                <w:rFonts w:ascii="Arial" w:hAnsi="Arial" w:cs="Arial"/>
                <w:b w:val="0"/>
                <w:sz w:val="24"/>
                <w:szCs w:val="24"/>
                <w:lang w:eastAsia="en-US"/>
              </w:rPr>
              <w:t>Осмотр проводится без взимания платы в рабочие дни с 10-00 час до 16-00 час (время местное) по предварительному согласованию с представителем Продавца по контактному тел.            8 343-629-33-23.</w:t>
            </w:r>
          </w:p>
        </w:tc>
      </w:tr>
      <w:tr w:rsidR="0081173C" w:rsidRPr="0081173C" w:rsidTr="0081173C">
        <w:trPr>
          <w:jc w:val="center"/>
        </w:trPr>
        <w:tc>
          <w:tcPr>
            <w:tcW w:w="832" w:type="dxa"/>
            <w:gridSpan w:val="2"/>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rPr>
                <w:rStyle w:val="FontStyle22"/>
                <w:rFonts w:ascii="Arial" w:hAnsi="Arial" w:cs="Arial"/>
                <w:b w:val="0"/>
                <w:sz w:val="24"/>
                <w:szCs w:val="24"/>
              </w:rPr>
            </w:pPr>
            <w:r w:rsidRPr="0081173C">
              <w:rPr>
                <w:rStyle w:val="FontStyle22"/>
                <w:rFonts w:ascii="Arial" w:hAnsi="Arial" w:cs="Arial"/>
                <w:b w:val="0"/>
                <w:sz w:val="24"/>
                <w:szCs w:val="24"/>
                <w:lang w:eastAsia="en-US"/>
              </w:rPr>
              <w:t>18</w:t>
            </w:r>
          </w:p>
        </w:tc>
        <w:tc>
          <w:tcPr>
            <w:tcW w:w="3163" w:type="dxa"/>
            <w:gridSpan w:val="3"/>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rPr>
                <w:rStyle w:val="FontStyle22"/>
                <w:rFonts w:ascii="Arial" w:hAnsi="Arial" w:cs="Arial"/>
                <w:b w:val="0"/>
                <w:sz w:val="24"/>
                <w:szCs w:val="24"/>
              </w:rPr>
            </w:pPr>
            <w:r w:rsidRPr="0081173C">
              <w:rPr>
                <w:rStyle w:val="FontStyle22"/>
                <w:rFonts w:ascii="Arial" w:hAnsi="Arial" w:cs="Arial"/>
                <w:b w:val="0"/>
                <w:sz w:val="24"/>
                <w:szCs w:val="24"/>
                <w:lang w:eastAsia="en-US"/>
              </w:rPr>
              <w:t>Порядок регистрации на электронной площадке</w:t>
            </w:r>
          </w:p>
        </w:tc>
        <w:tc>
          <w:tcPr>
            <w:tcW w:w="6237" w:type="dxa"/>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ind w:firstLine="404"/>
              <w:jc w:val="both"/>
              <w:rPr>
                <w:rStyle w:val="FontStyle22"/>
                <w:rFonts w:ascii="Arial" w:hAnsi="Arial" w:cs="Arial"/>
                <w:b w:val="0"/>
                <w:sz w:val="24"/>
                <w:szCs w:val="24"/>
              </w:rPr>
            </w:pPr>
            <w:r w:rsidRPr="0081173C">
              <w:rPr>
                <w:rStyle w:val="FontStyle22"/>
                <w:rFonts w:ascii="Arial" w:hAnsi="Arial" w:cs="Arial"/>
                <w:b w:val="0"/>
                <w:sz w:val="24"/>
                <w:szCs w:val="24"/>
                <w:lang w:eastAsia="en-US"/>
              </w:rPr>
              <w:t>Для обеспечения доступа к участию в электронном аукционе Претендентам необходимо пройти процедуру регистрации на электронной площадке. Регистрация на электронной площадке проводится в соответствии с Регламентом электронной площадки.</w:t>
            </w:r>
          </w:p>
        </w:tc>
      </w:tr>
      <w:tr w:rsidR="0081173C" w:rsidRPr="0081173C" w:rsidTr="0081173C">
        <w:trPr>
          <w:jc w:val="center"/>
        </w:trPr>
        <w:tc>
          <w:tcPr>
            <w:tcW w:w="832" w:type="dxa"/>
            <w:gridSpan w:val="2"/>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rPr>
                <w:rStyle w:val="FontStyle22"/>
                <w:rFonts w:ascii="Arial" w:hAnsi="Arial" w:cs="Arial"/>
                <w:b w:val="0"/>
                <w:sz w:val="24"/>
                <w:szCs w:val="24"/>
              </w:rPr>
            </w:pPr>
            <w:r w:rsidRPr="0081173C">
              <w:rPr>
                <w:rStyle w:val="FontStyle22"/>
                <w:rFonts w:ascii="Arial" w:hAnsi="Arial" w:cs="Arial"/>
                <w:b w:val="0"/>
                <w:sz w:val="24"/>
                <w:szCs w:val="24"/>
                <w:lang w:eastAsia="en-US"/>
              </w:rPr>
              <w:t>19</w:t>
            </w:r>
          </w:p>
        </w:tc>
        <w:tc>
          <w:tcPr>
            <w:tcW w:w="3163" w:type="dxa"/>
            <w:gridSpan w:val="3"/>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rPr>
                <w:rStyle w:val="FontStyle22"/>
                <w:rFonts w:ascii="Arial" w:hAnsi="Arial" w:cs="Arial"/>
                <w:b w:val="0"/>
                <w:sz w:val="24"/>
                <w:szCs w:val="24"/>
              </w:rPr>
            </w:pPr>
            <w:r w:rsidRPr="0081173C">
              <w:rPr>
                <w:rStyle w:val="FontStyle22"/>
                <w:rFonts w:ascii="Arial" w:hAnsi="Arial" w:cs="Arial"/>
                <w:b w:val="0"/>
                <w:sz w:val="24"/>
                <w:szCs w:val="24"/>
                <w:lang w:eastAsia="en-US"/>
              </w:rPr>
              <w:t>Требования к содержанию, составу и форме заявки. Порядок подачи заявок на участие в аукционе, инструкция по ее заполнению.</w:t>
            </w:r>
          </w:p>
        </w:tc>
        <w:tc>
          <w:tcPr>
            <w:tcW w:w="6237" w:type="dxa"/>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ind w:firstLine="404"/>
              <w:jc w:val="both"/>
              <w:rPr>
                <w:rStyle w:val="FontStyle22"/>
                <w:rFonts w:ascii="Arial" w:hAnsi="Arial" w:cs="Arial"/>
                <w:b w:val="0"/>
                <w:sz w:val="24"/>
                <w:szCs w:val="24"/>
              </w:rPr>
            </w:pPr>
            <w:r w:rsidRPr="0081173C">
              <w:rPr>
                <w:rStyle w:val="FontStyle22"/>
                <w:rFonts w:ascii="Arial" w:hAnsi="Arial" w:cs="Arial"/>
                <w:b w:val="0"/>
                <w:sz w:val="24"/>
                <w:szCs w:val="24"/>
                <w:lang w:eastAsia="en-US"/>
              </w:rPr>
              <w:t>Подача заявки на участие осуществляется только посредством интерфейса электронной площадки (образец заявки приведён в Приложении № 1 к настоящей Документации). Заявка на участие в аукционе подаётся в срок и по форме, которые установлены Документацией об аукционе. 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81173C" w:rsidRPr="0081173C" w:rsidRDefault="0081173C">
            <w:pPr>
              <w:spacing w:line="276" w:lineRule="auto"/>
              <w:ind w:firstLine="404"/>
              <w:jc w:val="both"/>
              <w:rPr>
                <w:rStyle w:val="FontStyle22"/>
                <w:rFonts w:ascii="Arial" w:hAnsi="Arial" w:cs="Arial"/>
                <w:b w:val="0"/>
                <w:bCs w:val="0"/>
                <w:sz w:val="24"/>
                <w:szCs w:val="24"/>
                <w:lang w:eastAsia="en-US"/>
              </w:rPr>
            </w:pPr>
            <w:r w:rsidRPr="0081173C">
              <w:rPr>
                <w:rStyle w:val="FontStyle22"/>
                <w:rFonts w:ascii="Arial" w:hAnsi="Arial" w:cs="Arial"/>
                <w:b w:val="0"/>
                <w:sz w:val="24"/>
                <w:szCs w:val="24"/>
                <w:lang w:eastAsia="en-US"/>
              </w:rPr>
              <w:t>Заявка на участие в аукционе должна содержать следующие документы и сведения:</w:t>
            </w:r>
          </w:p>
          <w:p w:rsidR="0081173C" w:rsidRPr="0081173C" w:rsidRDefault="0081173C">
            <w:pPr>
              <w:spacing w:line="276" w:lineRule="auto"/>
              <w:ind w:firstLine="404"/>
              <w:jc w:val="both"/>
              <w:rPr>
                <w:rStyle w:val="FontStyle22"/>
                <w:rFonts w:ascii="Arial" w:hAnsi="Arial" w:cs="Arial"/>
                <w:b w:val="0"/>
                <w:sz w:val="24"/>
                <w:szCs w:val="24"/>
                <w:lang w:eastAsia="en-US"/>
              </w:rPr>
            </w:pPr>
            <w:r w:rsidRPr="0081173C">
              <w:rPr>
                <w:rStyle w:val="FontStyle22"/>
                <w:rFonts w:ascii="Arial" w:hAnsi="Arial" w:cs="Arial"/>
                <w:b w:val="0"/>
                <w:sz w:val="24"/>
                <w:szCs w:val="24"/>
                <w:lang w:eastAsia="en-US"/>
              </w:rPr>
              <w:t xml:space="preserve">1) полное и сокращённое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w:t>
            </w:r>
            <w:r w:rsidRPr="0081173C">
              <w:rPr>
                <w:rStyle w:val="FontStyle22"/>
                <w:rFonts w:ascii="Arial" w:hAnsi="Arial" w:cs="Arial"/>
                <w:b w:val="0"/>
                <w:sz w:val="24"/>
                <w:szCs w:val="24"/>
                <w:lang w:eastAsia="en-US"/>
              </w:rPr>
              <w:lastRenderedPageBreak/>
              <w:t>контактного телефона, адрес электронной почты;</w:t>
            </w:r>
          </w:p>
          <w:p w:rsidR="0081173C" w:rsidRPr="0081173C" w:rsidRDefault="0081173C">
            <w:pPr>
              <w:spacing w:line="276" w:lineRule="auto"/>
              <w:ind w:firstLine="404"/>
              <w:jc w:val="both"/>
              <w:rPr>
                <w:rStyle w:val="FontStyle22"/>
                <w:rFonts w:ascii="Arial" w:hAnsi="Arial" w:cs="Arial"/>
                <w:b w:val="0"/>
                <w:bCs w:val="0"/>
                <w:sz w:val="24"/>
                <w:szCs w:val="24"/>
                <w:lang w:eastAsia="en-US"/>
              </w:rPr>
            </w:pPr>
            <w:r w:rsidRPr="0081173C">
              <w:rPr>
                <w:rStyle w:val="FontStyle22"/>
                <w:rFonts w:ascii="Arial" w:hAnsi="Arial" w:cs="Arial"/>
                <w:b w:val="0"/>
                <w:sz w:val="24"/>
                <w:szCs w:val="24"/>
                <w:lang w:eastAsia="en-US"/>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81173C" w:rsidRPr="0081173C" w:rsidRDefault="0081173C">
            <w:pPr>
              <w:spacing w:line="276" w:lineRule="auto"/>
              <w:ind w:firstLine="404"/>
              <w:jc w:val="both"/>
              <w:rPr>
                <w:rStyle w:val="FontStyle22"/>
                <w:rFonts w:ascii="Arial" w:hAnsi="Arial" w:cs="Arial"/>
                <w:b w:val="0"/>
                <w:sz w:val="24"/>
                <w:szCs w:val="24"/>
                <w:lang w:eastAsia="en-US"/>
              </w:rPr>
            </w:pPr>
            <w:r w:rsidRPr="0081173C">
              <w:rPr>
                <w:rStyle w:val="FontStyle22"/>
                <w:rFonts w:ascii="Arial" w:hAnsi="Arial" w:cs="Arial"/>
                <w:b w:val="0"/>
                <w:sz w:val="24"/>
                <w:szCs w:val="24"/>
                <w:lang w:eastAsia="en-US"/>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81173C" w:rsidRPr="0081173C" w:rsidRDefault="0081173C">
            <w:pPr>
              <w:spacing w:line="276" w:lineRule="auto"/>
              <w:ind w:firstLine="404"/>
              <w:jc w:val="both"/>
              <w:rPr>
                <w:rStyle w:val="FontStyle22"/>
                <w:rFonts w:ascii="Arial" w:hAnsi="Arial" w:cs="Arial"/>
                <w:b w:val="0"/>
                <w:sz w:val="24"/>
                <w:szCs w:val="24"/>
                <w:lang w:eastAsia="en-US"/>
              </w:rPr>
            </w:pPr>
            <w:r w:rsidRPr="0081173C">
              <w:rPr>
                <w:rStyle w:val="FontStyle22"/>
                <w:rFonts w:ascii="Arial" w:hAnsi="Arial" w:cs="Arial"/>
                <w:b w:val="0"/>
                <w:sz w:val="24"/>
                <w:szCs w:val="24"/>
                <w:lang w:eastAsia="en-US"/>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81173C" w:rsidRPr="0081173C" w:rsidRDefault="0081173C">
            <w:pPr>
              <w:spacing w:line="276" w:lineRule="auto"/>
              <w:ind w:firstLine="404"/>
              <w:jc w:val="both"/>
              <w:rPr>
                <w:rStyle w:val="FontStyle22"/>
                <w:rFonts w:ascii="Arial" w:hAnsi="Arial" w:cs="Arial"/>
                <w:b w:val="0"/>
                <w:sz w:val="24"/>
                <w:szCs w:val="24"/>
                <w:lang w:eastAsia="en-US"/>
              </w:rPr>
            </w:pPr>
            <w:r w:rsidRPr="0081173C">
              <w:rPr>
                <w:rStyle w:val="FontStyle22"/>
                <w:rFonts w:ascii="Arial" w:hAnsi="Arial" w:cs="Arial"/>
                <w:b w:val="0"/>
                <w:sz w:val="24"/>
                <w:szCs w:val="24"/>
                <w:lang w:eastAsia="en-US"/>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81173C" w:rsidRPr="0081173C" w:rsidRDefault="0081173C">
            <w:pPr>
              <w:spacing w:line="276" w:lineRule="auto"/>
              <w:ind w:firstLine="404"/>
              <w:jc w:val="both"/>
              <w:rPr>
                <w:rStyle w:val="FontStyle22"/>
                <w:rFonts w:ascii="Arial" w:hAnsi="Arial" w:cs="Arial"/>
                <w:b w:val="0"/>
                <w:sz w:val="24"/>
                <w:szCs w:val="24"/>
                <w:lang w:eastAsia="en-US"/>
              </w:rPr>
            </w:pPr>
            <w:r w:rsidRPr="0081173C">
              <w:rPr>
                <w:rStyle w:val="FontStyle22"/>
                <w:rFonts w:ascii="Arial" w:hAnsi="Arial" w:cs="Arial"/>
                <w:b w:val="0"/>
                <w:sz w:val="24"/>
                <w:szCs w:val="24"/>
                <w:lang w:eastAsia="en-US"/>
              </w:rPr>
              <w:t xml:space="preserve">6) документ, подтверждающий полномочия лица </w:t>
            </w:r>
            <w:r w:rsidRPr="0081173C">
              <w:rPr>
                <w:rStyle w:val="FontStyle22"/>
                <w:rFonts w:ascii="Arial" w:hAnsi="Arial" w:cs="Arial"/>
                <w:b w:val="0"/>
                <w:sz w:val="24"/>
                <w:szCs w:val="24"/>
                <w:lang w:eastAsia="en-US"/>
              </w:rPr>
              <w:lastRenderedPageBreak/>
              <w:t>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81173C" w:rsidRPr="0081173C" w:rsidRDefault="0081173C">
            <w:pPr>
              <w:spacing w:line="276" w:lineRule="auto"/>
              <w:ind w:firstLine="404"/>
              <w:jc w:val="both"/>
              <w:rPr>
                <w:rStyle w:val="FontStyle22"/>
                <w:rFonts w:ascii="Arial" w:hAnsi="Arial" w:cs="Arial"/>
                <w:b w:val="0"/>
                <w:sz w:val="24"/>
                <w:szCs w:val="24"/>
                <w:lang w:eastAsia="en-US"/>
              </w:rPr>
            </w:pPr>
            <w:r w:rsidRPr="0081173C">
              <w:rPr>
                <w:rStyle w:val="FontStyle22"/>
                <w:rFonts w:ascii="Arial" w:hAnsi="Arial" w:cs="Arial"/>
                <w:b w:val="0"/>
                <w:sz w:val="24"/>
                <w:szCs w:val="24"/>
                <w:lang w:eastAsia="en-US"/>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81173C" w:rsidRPr="0081173C" w:rsidRDefault="0081173C">
            <w:pPr>
              <w:spacing w:line="276" w:lineRule="auto"/>
              <w:ind w:firstLine="404"/>
              <w:jc w:val="both"/>
              <w:rPr>
                <w:rStyle w:val="FontStyle22"/>
                <w:rFonts w:ascii="Arial" w:hAnsi="Arial" w:cs="Arial"/>
                <w:b w:val="0"/>
                <w:sz w:val="24"/>
                <w:szCs w:val="24"/>
                <w:lang w:eastAsia="en-US"/>
              </w:rPr>
            </w:pPr>
            <w:r w:rsidRPr="0081173C">
              <w:rPr>
                <w:rStyle w:val="FontStyle22"/>
                <w:rFonts w:ascii="Arial" w:hAnsi="Arial" w:cs="Arial"/>
                <w:b w:val="0"/>
                <w:sz w:val="24"/>
                <w:szCs w:val="24"/>
                <w:lang w:eastAsia="en-US"/>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81173C" w:rsidRPr="0081173C" w:rsidRDefault="0081173C">
            <w:pPr>
              <w:spacing w:line="276" w:lineRule="auto"/>
              <w:ind w:firstLine="404"/>
              <w:jc w:val="both"/>
              <w:rPr>
                <w:rStyle w:val="FontStyle22"/>
                <w:rFonts w:ascii="Arial" w:hAnsi="Arial" w:cs="Arial"/>
                <w:b w:val="0"/>
                <w:sz w:val="24"/>
                <w:szCs w:val="24"/>
                <w:lang w:eastAsia="en-US"/>
              </w:rPr>
            </w:pPr>
            <w:r w:rsidRPr="0081173C">
              <w:rPr>
                <w:rStyle w:val="FontStyle22"/>
                <w:rFonts w:ascii="Arial" w:hAnsi="Arial" w:cs="Arial"/>
                <w:b w:val="0"/>
                <w:sz w:val="24"/>
                <w:szCs w:val="24"/>
                <w:lang w:eastAsia="en-US"/>
              </w:rPr>
              <w:t>9) документы или копии документов, подтверждающие внесение задатка.</w:t>
            </w:r>
          </w:p>
          <w:p w:rsidR="0081173C" w:rsidRPr="0081173C" w:rsidRDefault="0081173C">
            <w:pPr>
              <w:spacing w:line="276" w:lineRule="auto"/>
              <w:ind w:firstLine="404"/>
              <w:jc w:val="both"/>
              <w:rPr>
                <w:rStyle w:val="FontStyle22"/>
                <w:rFonts w:ascii="Arial" w:hAnsi="Arial" w:cs="Arial"/>
                <w:b w:val="0"/>
                <w:sz w:val="24"/>
                <w:szCs w:val="24"/>
                <w:lang w:eastAsia="en-US"/>
              </w:rPr>
            </w:pPr>
            <w:r w:rsidRPr="0081173C">
              <w:rPr>
                <w:rStyle w:val="FontStyle22"/>
                <w:rFonts w:ascii="Arial" w:hAnsi="Arial" w:cs="Arial"/>
                <w:b w:val="0"/>
                <w:sz w:val="24"/>
                <w:szCs w:val="24"/>
                <w:lang w:eastAsia="en-US"/>
              </w:rPr>
              <w:t>Информация и документы, предусмотренные подпунктами 1-4 и 8 пункта 19 настоящей Документации не включаются заявителем в заявку. Такие информация и документы направляются организатору аукциона оператором электронной площадки путём информационного взаимодействия с официальным сайтом.</w:t>
            </w:r>
          </w:p>
          <w:p w:rsidR="0081173C" w:rsidRPr="0081173C" w:rsidRDefault="0081173C">
            <w:pPr>
              <w:spacing w:line="276" w:lineRule="auto"/>
              <w:ind w:firstLine="404"/>
              <w:jc w:val="both"/>
              <w:rPr>
                <w:rStyle w:val="FontStyle22"/>
                <w:rFonts w:ascii="Arial" w:hAnsi="Arial" w:cs="Arial"/>
                <w:b w:val="0"/>
                <w:sz w:val="24"/>
                <w:szCs w:val="24"/>
                <w:lang w:eastAsia="en-US"/>
              </w:rPr>
            </w:pPr>
            <w:r w:rsidRPr="0081173C">
              <w:rPr>
                <w:rStyle w:val="FontStyle22"/>
                <w:rFonts w:ascii="Arial" w:hAnsi="Arial" w:cs="Arial"/>
                <w:b w:val="0"/>
                <w:sz w:val="24"/>
                <w:szCs w:val="24"/>
                <w:lang w:eastAsia="en-US"/>
              </w:rPr>
              <w:t xml:space="preserve">В случае внесения заявителем изменений в информацию и (или) документы, направление которых осуществляется оператором электронной </w:t>
            </w:r>
            <w:r w:rsidRPr="0081173C">
              <w:rPr>
                <w:rStyle w:val="FontStyle22"/>
                <w:rFonts w:ascii="Arial" w:hAnsi="Arial" w:cs="Arial"/>
                <w:b w:val="0"/>
                <w:sz w:val="24"/>
                <w:szCs w:val="24"/>
                <w:lang w:eastAsia="en-US"/>
              </w:rPr>
              <w:lastRenderedPageBreak/>
              <w:t>площадки посредством информационного взаимодействия с официальным сайтом, такие внесённые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внесённых изменений, новой информации и (или) документов на официальном сайте.</w:t>
            </w:r>
          </w:p>
          <w:p w:rsidR="0081173C" w:rsidRPr="0081173C" w:rsidRDefault="0081173C">
            <w:pPr>
              <w:spacing w:line="276" w:lineRule="auto"/>
              <w:ind w:firstLine="404"/>
              <w:jc w:val="both"/>
              <w:rPr>
                <w:rStyle w:val="FontStyle22"/>
                <w:rFonts w:ascii="Arial" w:hAnsi="Arial" w:cs="Arial"/>
                <w:b w:val="0"/>
                <w:sz w:val="24"/>
                <w:szCs w:val="24"/>
                <w:lang w:eastAsia="en-US"/>
              </w:rPr>
            </w:pPr>
            <w:r w:rsidRPr="0081173C">
              <w:rPr>
                <w:rStyle w:val="FontStyle22"/>
                <w:rFonts w:ascii="Arial" w:hAnsi="Arial" w:cs="Arial"/>
                <w:b w:val="0"/>
                <w:sz w:val="24"/>
                <w:szCs w:val="24"/>
                <w:lang w:eastAsia="en-US"/>
              </w:rPr>
              <w:t>Полученные после окончания установленного срока приёма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5 (пяти) рабочих дней с даты окончания срока приёма заявок.</w:t>
            </w:r>
          </w:p>
          <w:p w:rsidR="0081173C" w:rsidRPr="0081173C" w:rsidRDefault="0081173C">
            <w:pPr>
              <w:spacing w:line="276" w:lineRule="auto"/>
              <w:ind w:firstLine="404"/>
              <w:jc w:val="both"/>
              <w:rPr>
                <w:rStyle w:val="FontStyle22"/>
                <w:rFonts w:ascii="Arial" w:hAnsi="Arial" w:cs="Arial"/>
                <w:b w:val="0"/>
                <w:sz w:val="24"/>
                <w:szCs w:val="24"/>
                <w:lang w:eastAsia="en-US"/>
              </w:rPr>
            </w:pPr>
            <w:r w:rsidRPr="0081173C">
              <w:rPr>
                <w:rStyle w:val="FontStyle22"/>
                <w:rFonts w:ascii="Arial" w:hAnsi="Arial" w:cs="Arial"/>
                <w:b w:val="0"/>
                <w:sz w:val="24"/>
                <w:szCs w:val="24"/>
                <w:lang w:eastAsia="en-US"/>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5 (пяти) рабочих дней с даты поступления организатору аукциона уведомления об отзыве заявки на участие в аукционе.</w:t>
            </w:r>
          </w:p>
          <w:p w:rsidR="0081173C" w:rsidRPr="0081173C" w:rsidRDefault="0081173C">
            <w:pPr>
              <w:spacing w:line="276" w:lineRule="auto"/>
              <w:ind w:firstLine="404"/>
              <w:jc w:val="both"/>
              <w:rPr>
                <w:rStyle w:val="FontStyle22"/>
                <w:rFonts w:ascii="Arial" w:hAnsi="Arial" w:cs="Arial"/>
                <w:b w:val="0"/>
                <w:sz w:val="24"/>
                <w:szCs w:val="24"/>
                <w:lang w:eastAsia="en-US"/>
              </w:rPr>
            </w:pPr>
            <w:r w:rsidRPr="0081173C">
              <w:rPr>
                <w:rStyle w:val="FontStyle22"/>
                <w:rFonts w:ascii="Arial" w:hAnsi="Arial" w:cs="Arial"/>
                <w:b w:val="0"/>
                <w:sz w:val="24"/>
                <w:szCs w:val="24"/>
                <w:lang w:eastAsia="en-US"/>
              </w:rPr>
              <w:t xml:space="preserve">Заявка на участие в аукционе подаётся на сайте электронной площадки, в порядке, установленном Регламентом электронной площадки в срок, указанный в извещении и документации о проведении аукциона. </w:t>
            </w:r>
          </w:p>
          <w:p w:rsidR="0081173C" w:rsidRPr="0081173C" w:rsidRDefault="0081173C">
            <w:pPr>
              <w:spacing w:line="276" w:lineRule="auto"/>
              <w:ind w:firstLine="404"/>
              <w:jc w:val="both"/>
              <w:rPr>
                <w:rStyle w:val="FontStyle22"/>
                <w:rFonts w:ascii="Arial" w:hAnsi="Arial" w:cs="Arial"/>
                <w:b w:val="0"/>
                <w:sz w:val="24"/>
                <w:szCs w:val="24"/>
                <w:lang w:eastAsia="en-US"/>
              </w:rPr>
            </w:pPr>
            <w:r w:rsidRPr="0081173C">
              <w:rPr>
                <w:rStyle w:val="FontStyle22"/>
                <w:rFonts w:ascii="Arial" w:hAnsi="Arial" w:cs="Arial"/>
                <w:b w:val="0"/>
                <w:sz w:val="24"/>
                <w:szCs w:val="24"/>
                <w:lang w:eastAsia="en-US"/>
              </w:rPr>
              <w:t xml:space="preserve">Подача заявок осуществляется в форме электронных документов либо электронных образов документов (документов на бумажном носителе, преобразованных в электронно-цифровую форму путём сканирования с сохранением их реквизитов), заверенных электронной подписью заявителя. Наличие электронной подписи означает, что документы и сведения, поданные в форме электронных документов, направлены от имени соответственно заявителя и отправитель несёт ответственность за подлинность и достоверность таких документов и сведений.   Соблюдение заявителем указанных требований означает, что все документы и сведения, входящие в состав заявки на участие в аукционе, поданы от имени заявителя, а также подтверждает подлинность и достоверность представленных в составе заявки на участие в </w:t>
            </w:r>
            <w:r w:rsidRPr="0081173C">
              <w:rPr>
                <w:rStyle w:val="FontStyle22"/>
                <w:rFonts w:ascii="Arial" w:hAnsi="Arial" w:cs="Arial"/>
                <w:b w:val="0"/>
                <w:sz w:val="24"/>
                <w:szCs w:val="24"/>
                <w:lang w:eastAsia="en-US"/>
              </w:rPr>
              <w:lastRenderedPageBreak/>
              <w:t>аукционе документов и сведений.</w:t>
            </w:r>
          </w:p>
          <w:p w:rsidR="0081173C" w:rsidRPr="0081173C" w:rsidRDefault="0081173C">
            <w:pPr>
              <w:spacing w:line="276" w:lineRule="auto"/>
              <w:ind w:firstLine="404"/>
              <w:jc w:val="both"/>
              <w:rPr>
                <w:rStyle w:val="FontStyle22"/>
                <w:rFonts w:ascii="Arial" w:hAnsi="Arial" w:cs="Arial"/>
                <w:b w:val="0"/>
                <w:sz w:val="24"/>
                <w:szCs w:val="24"/>
                <w:lang w:eastAsia="en-US"/>
              </w:rPr>
            </w:pPr>
            <w:r w:rsidRPr="0081173C">
              <w:rPr>
                <w:rStyle w:val="FontStyle22"/>
                <w:rFonts w:ascii="Arial" w:hAnsi="Arial" w:cs="Arial"/>
                <w:b w:val="0"/>
                <w:sz w:val="24"/>
                <w:szCs w:val="24"/>
                <w:lang w:eastAsia="en-US"/>
              </w:rPr>
              <w:t>Приём заявок на участие в аукционе осуществляется до даты и времени окончания срока подачи таких заявок.</w:t>
            </w:r>
          </w:p>
        </w:tc>
      </w:tr>
      <w:tr w:rsidR="0081173C" w:rsidRPr="0081173C" w:rsidTr="0081173C">
        <w:trPr>
          <w:jc w:val="center"/>
        </w:trPr>
        <w:tc>
          <w:tcPr>
            <w:tcW w:w="832" w:type="dxa"/>
            <w:gridSpan w:val="2"/>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rPr>
                <w:rStyle w:val="FontStyle22"/>
                <w:rFonts w:ascii="Arial" w:hAnsi="Arial" w:cs="Arial"/>
                <w:b w:val="0"/>
                <w:sz w:val="24"/>
                <w:szCs w:val="24"/>
              </w:rPr>
            </w:pPr>
            <w:r w:rsidRPr="0081173C">
              <w:rPr>
                <w:rStyle w:val="FontStyle22"/>
                <w:rFonts w:ascii="Arial" w:hAnsi="Arial" w:cs="Arial"/>
                <w:b w:val="0"/>
                <w:sz w:val="24"/>
                <w:szCs w:val="24"/>
                <w:lang w:eastAsia="en-US"/>
              </w:rPr>
              <w:lastRenderedPageBreak/>
              <w:t>20</w:t>
            </w:r>
          </w:p>
        </w:tc>
        <w:tc>
          <w:tcPr>
            <w:tcW w:w="3163" w:type="dxa"/>
            <w:gridSpan w:val="3"/>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rPr>
                <w:rStyle w:val="FontStyle22"/>
                <w:rFonts w:ascii="Arial" w:hAnsi="Arial" w:cs="Arial"/>
                <w:b w:val="0"/>
                <w:sz w:val="24"/>
                <w:szCs w:val="24"/>
              </w:rPr>
            </w:pPr>
            <w:r w:rsidRPr="0081173C">
              <w:rPr>
                <w:rStyle w:val="FontStyle22"/>
                <w:rFonts w:ascii="Arial" w:hAnsi="Arial" w:cs="Arial"/>
                <w:b w:val="0"/>
                <w:sz w:val="24"/>
                <w:szCs w:val="24"/>
                <w:lang w:eastAsia="en-US"/>
              </w:rPr>
              <w:t>Условия допуска к участию в аукционе</w:t>
            </w:r>
          </w:p>
        </w:tc>
        <w:tc>
          <w:tcPr>
            <w:tcW w:w="6237" w:type="dxa"/>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ind w:firstLine="404"/>
              <w:jc w:val="both"/>
              <w:rPr>
                <w:rStyle w:val="FontStyle22"/>
                <w:rFonts w:ascii="Arial" w:hAnsi="Arial" w:cs="Arial"/>
                <w:b w:val="0"/>
                <w:sz w:val="24"/>
                <w:szCs w:val="24"/>
              </w:rPr>
            </w:pPr>
            <w:r w:rsidRPr="0081173C">
              <w:rPr>
                <w:rStyle w:val="FontStyle22"/>
                <w:rFonts w:ascii="Arial" w:hAnsi="Arial" w:cs="Arial"/>
                <w:b w:val="0"/>
                <w:sz w:val="24"/>
                <w:szCs w:val="24"/>
                <w:lang w:eastAsia="en-US"/>
              </w:rPr>
              <w:t xml:space="preserve">Заявителем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 в аукционе (далее - заявитель). Форма заявки приведена в Приложении № 1. </w:t>
            </w:r>
          </w:p>
          <w:p w:rsidR="0081173C" w:rsidRPr="0081173C" w:rsidRDefault="0081173C">
            <w:pPr>
              <w:spacing w:line="276" w:lineRule="auto"/>
              <w:ind w:firstLine="404"/>
              <w:jc w:val="both"/>
              <w:rPr>
                <w:rStyle w:val="FontStyle22"/>
                <w:rFonts w:ascii="Arial" w:hAnsi="Arial" w:cs="Arial"/>
                <w:b w:val="0"/>
                <w:sz w:val="24"/>
                <w:szCs w:val="24"/>
                <w:lang w:eastAsia="en-US"/>
              </w:rPr>
            </w:pPr>
            <w:r w:rsidRPr="0081173C">
              <w:rPr>
                <w:rStyle w:val="FontStyle22"/>
                <w:rFonts w:ascii="Arial" w:hAnsi="Arial" w:cs="Arial"/>
                <w:b w:val="0"/>
                <w:sz w:val="24"/>
                <w:szCs w:val="24"/>
                <w:lang w:eastAsia="en-US"/>
              </w:rPr>
              <w:t xml:space="preserve">Заявитель не допускается к участию в аукционе в случаях: </w:t>
            </w:r>
          </w:p>
          <w:p w:rsidR="0081173C" w:rsidRPr="0081173C" w:rsidRDefault="0081173C">
            <w:pPr>
              <w:spacing w:line="276" w:lineRule="auto"/>
              <w:ind w:firstLine="404"/>
              <w:jc w:val="both"/>
              <w:rPr>
                <w:rStyle w:val="FontStyle22"/>
                <w:rFonts w:ascii="Arial" w:hAnsi="Arial" w:cs="Arial"/>
                <w:b w:val="0"/>
                <w:sz w:val="24"/>
                <w:szCs w:val="24"/>
                <w:highlight w:val="white"/>
                <w:lang w:eastAsia="en-US"/>
              </w:rPr>
            </w:pPr>
            <w:r w:rsidRPr="0081173C">
              <w:rPr>
                <w:rStyle w:val="FontStyle22"/>
                <w:rFonts w:ascii="Arial" w:hAnsi="Arial" w:cs="Arial"/>
                <w:b w:val="0"/>
                <w:sz w:val="24"/>
                <w:szCs w:val="24"/>
                <w:highlight w:val="white"/>
                <w:lang w:eastAsia="en-US"/>
              </w:rPr>
              <w:t xml:space="preserve">1) непредставления документов и (или) сведений, определенных подпунктами 1-9 пункта 19 настоящей Документации, либо наличия в таких документах и (или) сведениях недостоверной информации; </w:t>
            </w:r>
          </w:p>
          <w:p w:rsidR="0081173C" w:rsidRPr="0081173C" w:rsidRDefault="0081173C">
            <w:pPr>
              <w:spacing w:line="276" w:lineRule="auto"/>
              <w:ind w:firstLine="404"/>
              <w:jc w:val="both"/>
              <w:rPr>
                <w:rStyle w:val="FontStyle22"/>
                <w:rFonts w:ascii="Arial" w:hAnsi="Arial" w:cs="Arial"/>
                <w:b w:val="0"/>
                <w:sz w:val="24"/>
                <w:szCs w:val="24"/>
                <w:highlight w:val="white"/>
                <w:lang w:eastAsia="en-US"/>
              </w:rPr>
            </w:pPr>
            <w:r w:rsidRPr="0081173C">
              <w:rPr>
                <w:rStyle w:val="FontStyle22"/>
                <w:rFonts w:ascii="Arial" w:hAnsi="Arial" w:cs="Arial"/>
                <w:b w:val="0"/>
                <w:sz w:val="24"/>
                <w:szCs w:val="24"/>
                <w:highlight w:val="white"/>
                <w:lang w:eastAsia="en-US"/>
              </w:rPr>
              <w:t>2) несоответствия требованиям, установленным законодательством Российской Федерации к таким участникам;</w:t>
            </w:r>
          </w:p>
          <w:p w:rsidR="0081173C" w:rsidRPr="0081173C" w:rsidRDefault="0081173C">
            <w:pPr>
              <w:spacing w:line="276" w:lineRule="auto"/>
              <w:ind w:firstLine="404"/>
              <w:jc w:val="both"/>
              <w:rPr>
                <w:rStyle w:val="FontStyle22"/>
                <w:rFonts w:ascii="Arial" w:hAnsi="Arial" w:cs="Arial"/>
                <w:b w:val="0"/>
                <w:sz w:val="24"/>
                <w:szCs w:val="24"/>
                <w:highlight w:val="white"/>
                <w:lang w:eastAsia="en-US"/>
              </w:rPr>
            </w:pPr>
            <w:r w:rsidRPr="0081173C">
              <w:rPr>
                <w:rStyle w:val="FontStyle22"/>
                <w:rFonts w:ascii="Arial" w:hAnsi="Arial" w:cs="Arial"/>
                <w:b w:val="0"/>
                <w:sz w:val="24"/>
                <w:szCs w:val="24"/>
                <w:highlight w:val="white"/>
                <w:lang w:eastAsia="en-US"/>
              </w:rPr>
              <w:t>3) невнесения задатка;</w:t>
            </w:r>
          </w:p>
          <w:p w:rsidR="0081173C" w:rsidRPr="0081173C" w:rsidRDefault="0081173C">
            <w:pPr>
              <w:spacing w:line="276" w:lineRule="auto"/>
              <w:ind w:firstLine="404"/>
              <w:jc w:val="both"/>
              <w:rPr>
                <w:rStyle w:val="FontStyle22"/>
                <w:rFonts w:ascii="Arial" w:hAnsi="Arial" w:cs="Arial"/>
                <w:b w:val="0"/>
                <w:sz w:val="24"/>
                <w:szCs w:val="24"/>
                <w:highlight w:val="white"/>
                <w:lang w:eastAsia="en-US"/>
              </w:rPr>
            </w:pPr>
            <w:r w:rsidRPr="0081173C">
              <w:rPr>
                <w:rStyle w:val="FontStyle22"/>
                <w:rFonts w:ascii="Arial" w:hAnsi="Arial" w:cs="Arial"/>
                <w:b w:val="0"/>
                <w:sz w:val="24"/>
                <w:szCs w:val="24"/>
                <w:highlight w:val="white"/>
                <w:lang w:eastAsia="en-US"/>
              </w:rPr>
              <w:t xml:space="preserve">3)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 </w:t>
            </w:r>
          </w:p>
          <w:p w:rsidR="0081173C" w:rsidRPr="0081173C" w:rsidRDefault="0081173C">
            <w:pPr>
              <w:spacing w:line="276" w:lineRule="auto"/>
              <w:ind w:firstLine="404"/>
              <w:jc w:val="both"/>
              <w:rPr>
                <w:rStyle w:val="FontStyle22"/>
                <w:rFonts w:ascii="Arial" w:hAnsi="Arial" w:cs="Arial"/>
                <w:b w:val="0"/>
                <w:sz w:val="24"/>
                <w:szCs w:val="24"/>
                <w:highlight w:val="white"/>
                <w:lang w:eastAsia="en-US"/>
              </w:rPr>
            </w:pPr>
            <w:r w:rsidRPr="0081173C">
              <w:rPr>
                <w:rStyle w:val="FontStyle22"/>
                <w:rFonts w:ascii="Arial" w:hAnsi="Arial" w:cs="Arial"/>
                <w:b w:val="0"/>
                <w:sz w:val="24"/>
                <w:szCs w:val="24"/>
                <w:highlight w:val="white"/>
                <w:lang w:eastAsia="en-US"/>
              </w:rPr>
              <w:t xml:space="preserve">4)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p>
          <w:p w:rsidR="0081173C" w:rsidRPr="0081173C" w:rsidRDefault="0081173C">
            <w:pPr>
              <w:spacing w:line="276" w:lineRule="auto"/>
              <w:ind w:firstLine="404"/>
              <w:jc w:val="both"/>
              <w:rPr>
                <w:rStyle w:val="FontStyle22"/>
                <w:rFonts w:ascii="Arial" w:hAnsi="Arial" w:cs="Arial"/>
                <w:b w:val="0"/>
                <w:sz w:val="24"/>
                <w:szCs w:val="24"/>
                <w:highlight w:val="white"/>
                <w:lang w:eastAsia="en-US"/>
              </w:rPr>
            </w:pPr>
            <w:r w:rsidRPr="0081173C">
              <w:rPr>
                <w:rStyle w:val="FontStyle22"/>
                <w:rFonts w:ascii="Arial" w:hAnsi="Arial" w:cs="Arial"/>
                <w:b w:val="0"/>
                <w:sz w:val="24"/>
                <w:szCs w:val="24"/>
                <w:highlight w:val="white"/>
                <w:lang w:eastAsia="en-US"/>
              </w:rPr>
              <w:t>5)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момент подачи заявки на участие в аукционе.</w:t>
            </w:r>
          </w:p>
          <w:p w:rsidR="0081173C" w:rsidRPr="0081173C" w:rsidRDefault="0081173C">
            <w:pPr>
              <w:spacing w:line="276" w:lineRule="auto"/>
              <w:ind w:firstLine="404"/>
              <w:jc w:val="both"/>
              <w:rPr>
                <w:rStyle w:val="FontStyle22"/>
                <w:rFonts w:ascii="Arial" w:hAnsi="Arial" w:cs="Arial"/>
                <w:b w:val="0"/>
                <w:sz w:val="24"/>
                <w:szCs w:val="24"/>
                <w:lang w:eastAsia="en-US"/>
              </w:rPr>
            </w:pPr>
            <w:r w:rsidRPr="0081173C">
              <w:rPr>
                <w:rStyle w:val="FontStyle22"/>
                <w:rFonts w:ascii="Arial" w:hAnsi="Arial" w:cs="Arial"/>
                <w:b w:val="0"/>
                <w:sz w:val="24"/>
                <w:szCs w:val="24"/>
                <w:highlight w:val="white"/>
                <w:lang w:eastAsia="en-US"/>
              </w:rPr>
              <w:t>Отказ в доп</w:t>
            </w:r>
            <w:r w:rsidRPr="0081173C">
              <w:rPr>
                <w:rStyle w:val="FontStyle22"/>
                <w:rFonts w:ascii="Arial" w:hAnsi="Arial" w:cs="Arial"/>
                <w:b w:val="0"/>
                <w:sz w:val="24"/>
                <w:szCs w:val="24"/>
                <w:lang w:eastAsia="en-US"/>
              </w:rPr>
              <w:t xml:space="preserve">уске к участию в аукционе по иным основаниям - не допускается. </w:t>
            </w:r>
          </w:p>
          <w:p w:rsidR="0081173C" w:rsidRPr="0081173C" w:rsidRDefault="0081173C">
            <w:pPr>
              <w:spacing w:line="276" w:lineRule="auto"/>
              <w:ind w:firstLine="404"/>
              <w:jc w:val="both"/>
              <w:rPr>
                <w:rStyle w:val="FontStyle22"/>
                <w:rFonts w:ascii="Arial" w:hAnsi="Arial" w:cs="Arial"/>
                <w:b w:val="0"/>
                <w:sz w:val="24"/>
                <w:szCs w:val="24"/>
                <w:lang w:eastAsia="en-US"/>
              </w:rPr>
            </w:pPr>
            <w:r w:rsidRPr="0081173C">
              <w:rPr>
                <w:rStyle w:val="FontStyle22"/>
                <w:rFonts w:ascii="Arial" w:hAnsi="Arial" w:cs="Arial"/>
                <w:b w:val="0"/>
                <w:sz w:val="24"/>
                <w:szCs w:val="24"/>
                <w:lang w:eastAsia="en-US"/>
              </w:rPr>
              <w:t xml:space="preserve">В случае установления факта недостоверности сведений, содержащихся в документах, представленных заявителем или участником </w:t>
            </w:r>
            <w:r w:rsidRPr="0081173C">
              <w:rPr>
                <w:rStyle w:val="FontStyle22"/>
                <w:rFonts w:ascii="Arial" w:hAnsi="Arial" w:cs="Arial"/>
                <w:b w:val="0"/>
                <w:sz w:val="24"/>
                <w:szCs w:val="24"/>
                <w:lang w:eastAsia="en-US"/>
              </w:rPr>
              <w:lastRenderedPageBreak/>
              <w:t>аукциона в соответствии с настоящей документацией, организатор аукциона обязана отстранить такого заявителя или участника конкурса или аукциона от участия в аукционе на любом этапе их проведения.</w:t>
            </w:r>
          </w:p>
        </w:tc>
      </w:tr>
      <w:tr w:rsidR="0081173C" w:rsidRPr="0081173C" w:rsidTr="0081173C">
        <w:trPr>
          <w:jc w:val="center"/>
        </w:trPr>
        <w:tc>
          <w:tcPr>
            <w:tcW w:w="832" w:type="dxa"/>
            <w:gridSpan w:val="2"/>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rPr>
                <w:rStyle w:val="FontStyle22"/>
                <w:rFonts w:ascii="Arial" w:hAnsi="Arial" w:cs="Arial"/>
                <w:b w:val="0"/>
                <w:sz w:val="24"/>
                <w:szCs w:val="24"/>
              </w:rPr>
            </w:pPr>
            <w:r w:rsidRPr="0081173C">
              <w:rPr>
                <w:rStyle w:val="FontStyle22"/>
                <w:rFonts w:ascii="Arial" w:hAnsi="Arial" w:cs="Arial"/>
                <w:b w:val="0"/>
                <w:sz w:val="24"/>
                <w:szCs w:val="24"/>
                <w:lang w:eastAsia="en-US"/>
              </w:rPr>
              <w:lastRenderedPageBreak/>
              <w:t>21</w:t>
            </w:r>
          </w:p>
        </w:tc>
        <w:tc>
          <w:tcPr>
            <w:tcW w:w="3163" w:type="dxa"/>
            <w:gridSpan w:val="3"/>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rPr>
                <w:rStyle w:val="FontStyle22"/>
                <w:rFonts w:ascii="Arial" w:hAnsi="Arial" w:cs="Arial"/>
                <w:b w:val="0"/>
                <w:sz w:val="24"/>
                <w:szCs w:val="24"/>
              </w:rPr>
            </w:pPr>
            <w:r w:rsidRPr="0081173C">
              <w:rPr>
                <w:rStyle w:val="FontStyle22"/>
                <w:rFonts w:ascii="Arial" w:hAnsi="Arial" w:cs="Arial"/>
                <w:b w:val="0"/>
                <w:sz w:val="24"/>
                <w:szCs w:val="24"/>
                <w:lang w:eastAsia="en-US"/>
              </w:rPr>
              <w:t>Порядок рассмотрения заявок на участие в аукционе</w:t>
            </w:r>
          </w:p>
        </w:tc>
        <w:tc>
          <w:tcPr>
            <w:tcW w:w="6237" w:type="dxa"/>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ind w:firstLine="404"/>
              <w:jc w:val="both"/>
              <w:rPr>
                <w:rStyle w:val="FontStyle22"/>
                <w:rFonts w:ascii="Arial" w:hAnsi="Arial" w:cs="Arial"/>
                <w:b w:val="0"/>
                <w:sz w:val="24"/>
                <w:szCs w:val="24"/>
              </w:rPr>
            </w:pPr>
            <w:r w:rsidRPr="0081173C">
              <w:rPr>
                <w:rStyle w:val="FontStyle22"/>
                <w:rFonts w:ascii="Arial" w:hAnsi="Arial" w:cs="Arial"/>
                <w:b w:val="0"/>
                <w:sz w:val="24"/>
                <w:szCs w:val="24"/>
                <w:lang w:eastAsia="en-US"/>
              </w:rPr>
              <w:t>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установленным Документацией требованиям.</w:t>
            </w:r>
          </w:p>
          <w:p w:rsidR="0081173C" w:rsidRPr="0081173C" w:rsidRDefault="0081173C">
            <w:pPr>
              <w:spacing w:line="276" w:lineRule="auto"/>
              <w:ind w:firstLine="404"/>
              <w:jc w:val="both"/>
              <w:rPr>
                <w:rStyle w:val="FontStyle22"/>
                <w:rFonts w:ascii="Arial" w:hAnsi="Arial" w:cs="Arial"/>
                <w:b w:val="0"/>
                <w:sz w:val="24"/>
                <w:szCs w:val="24"/>
                <w:lang w:eastAsia="en-US"/>
              </w:rPr>
            </w:pPr>
            <w:r w:rsidRPr="0081173C">
              <w:rPr>
                <w:rStyle w:val="FontStyle22"/>
                <w:rFonts w:ascii="Arial" w:hAnsi="Arial" w:cs="Arial"/>
                <w:b w:val="0"/>
                <w:sz w:val="24"/>
                <w:szCs w:val="24"/>
                <w:lang w:eastAsia="en-US"/>
              </w:rPr>
              <w:t>Срок рассмотрения заявок на участие в аукционе не может превышать 2 (двух) дней с даты окончания срока подачи заявок.</w:t>
            </w:r>
          </w:p>
          <w:p w:rsidR="0081173C" w:rsidRPr="0081173C" w:rsidRDefault="0081173C">
            <w:pPr>
              <w:spacing w:line="276" w:lineRule="auto"/>
              <w:ind w:firstLine="404"/>
              <w:jc w:val="both"/>
              <w:rPr>
                <w:rStyle w:val="FontStyle22"/>
                <w:rFonts w:ascii="Arial" w:hAnsi="Arial" w:cs="Arial"/>
                <w:b w:val="0"/>
                <w:sz w:val="24"/>
                <w:szCs w:val="24"/>
                <w:lang w:eastAsia="en-US"/>
              </w:rPr>
            </w:pPr>
            <w:r w:rsidRPr="0081173C">
              <w:rPr>
                <w:rStyle w:val="FontStyle22"/>
                <w:rFonts w:ascii="Arial" w:hAnsi="Arial" w:cs="Arial"/>
                <w:b w:val="0"/>
                <w:sz w:val="24"/>
                <w:szCs w:val="24"/>
                <w:lang w:eastAsia="en-US"/>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81173C" w:rsidRPr="0081173C" w:rsidRDefault="0081173C">
            <w:pPr>
              <w:spacing w:line="276" w:lineRule="auto"/>
              <w:ind w:firstLine="404"/>
              <w:jc w:val="both"/>
              <w:rPr>
                <w:rStyle w:val="FontStyle22"/>
                <w:rFonts w:ascii="Arial" w:hAnsi="Arial" w:cs="Arial"/>
                <w:b w:val="0"/>
                <w:sz w:val="24"/>
                <w:szCs w:val="24"/>
                <w:lang w:eastAsia="en-US"/>
              </w:rPr>
            </w:pPr>
            <w:r w:rsidRPr="0081173C">
              <w:rPr>
                <w:rStyle w:val="FontStyle22"/>
                <w:rFonts w:ascii="Arial" w:hAnsi="Arial" w:cs="Arial"/>
                <w:b w:val="0"/>
                <w:sz w:val="24"/>
                <w:szCs w:val="24"/>
                <w:lang w:eastAsia="en-US"/>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 предусмотренным пунктом 20 настоящей Документации, которое оформляется протоколом рассмотрения заявок на участие в аукционе.</w:t>
            </w:r>
          </w:p>
          <w:p w:rsidR="0081173C" w:rsidRPr="0081173C" w:rsidRDefault="0081173C">
            <w:pPr>
              <w:spacing w:line="276" w:lineRule="auto"/>
              <w:ind w:firstLine="404"/>
              <w:jc w:val="both"/>
              <w:rPr>
                <w:rStyle w:val="FontStyle22"/>
                <w:rFonts w:ascii="Arial" w:hAnsi="Arial" w:cs="Arial"/>
                <w:b w:val="0"/>
                <w:sz w:val="24"/>
                <w:szCs w:val="24"/>
                <w:lang w:eastAsia="en-US"/>
              </w:rPr>
            </w:pPr>
            <w:r w:rsidRPr="0081173C">
              <w:rPr>
                <w:rStyle w:val="FontStyle22"/>
                <w:rFonts w:ascii="Arial" w:hAnsi="Arial" w:cs="Arial"/>
                <w:b w:val="0"/>
                <w:sz w:val="24"/>
                <w:szCs w:val="24"/>
                <w:lang w:eastAsia="en-US"/>
              </w:rPr>
              <w:t>Задаток возвращается заявителям, не допущенным к участию в аукционе, в течение 5 (пяти) рабочих дней с даты подписания протокола рассмотрения заявок на участие в аукционе.</w:t>
            </w:r>
          </w:p>
          <w:p w:rsidR="0081173C" w:rsidRPr="0081173C" w:rsidRDefault="0081173C">
            <w:pPr>
              <w:spacing w:line="276" w:lineRule="auto"/>
              <w:ind w:firstLine="404"/>
              <w:jc w:val="both"/>
              <w:rPr>
                <w:rStyle w:val="FontStyle22"/>
                <w:rFonts w:ascii="Arial" w:hAnsi="Arial" w:cs="Arial"/>
                <w:b w:val="0"/>
                <w:sz w:val="24"/>
                <w:szCs w:val="24"/>
                <w:lang w:eastAsia="en-US"/>
              </w:rPr>
            </w:pPr>
            <w:r w:rsidRPr="0081173C">
              <w:rPr>
                <w:rStyle w:val="FontStyle22"/>
                <w:rFonts w:ascii="Arial" w:hAnsi="Arial" w:cs="Arial"/>
                <w:b w:val="0"/>
                <w:sz w:val="24"/>
                <w:szCs w:val="24"/>
                <w:lang w:eastAsia="en-US"/>
              </w:rPr>
              <w:t>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81173C" w:rsidRPr="0081173C" w:rsidRDefault="0081173C">
            <w:pPr>
              <w:spacing w:line="276" w:lineRule="auto"/>
              <w:ind w:firstLine="404"/>
              <w:jc w:val="both"/>
              <w:rPr>
                <w:rStyle w:val="FontStyle22"/>
                <w:rFonts w:ascii="Arial" w:hAnsi="Arial" w:cs="Arial"/>
                <w:b w:val="0"/>
                <w:sz w:val="24"/>
                <w:szCs w:val="24"/>
                <w:lang w:eastAsia="en-US"/>
              </w:rPr>
            </w:pPr>
            <w:r w:rsidRPr="0081173C">
              <w:rPr>
                <w:rStyle w:val="FontStyle22"/>
                <w:rFonts w:ascii="Arial" w:hAnsi="Arial" w:cs="Arial"/>
                <w:b w:val="0"/>
                <w:sz w:val="24"/>
                <w:szCs w:val="24"/>
                <w:lang w:eastAsia="en-US"/>
              </w:rPr>
              <w:t xml:space="preserve">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w:t>
            </w:r>
            <w:r w:rsidRPr="0081173C">
              <w:rPr>
                <w:rStyle w:val="FontStyle22"/>
                <w:rFonts w:ascii="Arial" w:hAnsi="Arial" w:cs="Arial"/>
                <w:b w:val="0"/>
                <w:sz w:val="24"/>
                <w:szCs w:val="24"/>
                <w:lang w:eastAsia="en-US"/>
              </w:rPr>
              <w:lastRenderedPageBreak/>
              <w:t>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tc>
      </w:tr>
      <w:tr w:rsidR="0081173C" w:rsidRPr="0081173C" w:rsidTr="0081173C">
        <w:trPr>
          <w:jc w:val="center"/>
        </w:trPr>
        <w:tc>
          <w:tcPr>
            <w:tcW w:w="832" w:type="dxa"/>
            <w:gridSpan w:val="2"/>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rPr>
                <w:rStyle w:val="FontStyle22"/>
                <w:rFonts w:ascii="Arial" w:hAnsi="Arial" w:cs="Arial"/>
                <w:b w:val="0"/>
                <w:sz w:val="24"/>
                <w:szCs w:val="24"/>
              </w:rPr>
            </w:pPr>
            <w:r w:rsidRPr="0081173C">
              <w:rPr>
                <w:rStyle w:val="FontStyle22"/>
                <w:rFonts w:ascii="Arial" w:hAnsi="Arial" w:cs="Arial"/>
                <w:b w:val="0"/>
                <w:sz w:val="24"/>
                <w:szCs w:val="24"/>
                <w:lang w:eastAsia="en-US"/>
              </w:rPr>
              <w:lastRenderedPageBreak/>
              <w:t>22</w:t>
            </w:r>
          </w:p>
        </w:tc>
        <w:tc>
          <w:tcPr>
            <w:tcW w:w="3163" w:type="dxa"/>
            <w:gridSpan w:val="3"/>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rPr>
                <w:rStyle w:val="FontStyle22"/>
                <w:rFonts w:ascii="Arial" w:hAnsi="Arial" w:cs="Arial"/>
                <w:b w:val="0"/>
                <w:sz w:val="24"/>
                <w:szCs w:val="24"/>
              </w:rPr>
            </w:pPr>
            <w:r w:rsidRPr="0081173C">
              <w:rPr>
                <w:rStyle w:val="FontStyle22"/>
                <w:rFonts w:ascii="Arial" w:hAnsi="Arial" w:cs="Arial"/>
                <w:b w:val="0"/>
                <w:sz w:val="24"/>
                <w:szCs w:val="24"/>
                <w:lang w:eastAsia="en-US"/>
              </w:rPr>
              <w:t>Ознакомление с документацией</w:t>
            </w:r>
          </w:p>
        </w:tc>
        <w:tc>
          <w:tcPr>
            <w:tcW w:w="6237" w:type="dxa"/>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ind w:firstLine="404"/>
              <w:jc w:val="both"/>
              <w:rPr>
                <w:rStyle w:val="FontStyle22"/>
                <w:rFonts w:ascii="Arial" w:hAnsi="Arial" w:cs="Arial"/>
                <w:b w:val="0"/>
                <w:sz w:val="24"/>
                <w:szCs w:val="24"/>
              </w:rPr>
            </w:pPr>
            <w:r w:rsidRPr="0081173C">
              <w:rPr>
                <w:rStyle w:val="FontStyle22"/>
                <w:rFonts w:ascii="Arial" w:hAnsi="Arial" w:cs="Arial"/>
                <w:b w:val="0"/>
                <w:sz w:val="24"/>
                <w:szCs w:val="24"/>
                <w:lang w:eastAsia="en-US"/>
              </w:rPr>
              <w:t xml:space="preserve">Аукционная документация о проведении электронного аукциона, а также проект договора купли-продажи имущества размещается в открытой для доступа неограниченного круга лиц части электронной площадки на сайте </w:t>
            </w:r>
            <w:hyperlink r:id="rId13" w:history="1">
              <w:r w:rsidRPr="0081173C">
                <w:rPr>
                  <w:rStyle w:val="ac"/>
                  <w:rFonts w:ascii="Arial" w:hAnsi="Arial" w:cs="Arial"/>
                  <w:lang w:eastAsia="en-US"/>
                </w:rPr>
                <w:t>http://utp.sberbank-ast.ru</w:t>
              </w:r>
            </w:hyperlink>
            <w:r w:rsidRPr="0081173C">
              <w:rPr>
                <w:rStyle w:val="FontStyle22"/>
                <w:rFonts w:ascii="Arial" w:hAnsi="Arial" w:cs="Arial"/>
                <w:b w:val="0"/>
                <w:sz w:val="24"/>
                <w:szCs w:val="24"/>
                <w:lang w:eastAsia="en-US"/>
              </w:rPr>
              <w:t xml:space="preserve">. Официальный сайт, на котором размещена Документация об аукционе: </w:t>
            </w:r>
            <w:hyperlink r:id="rId14" w:history="1">
              <w:r w:rsidRPr="0081173C">
                <w:rPr>
                  <w:rStyle w:val="ac"/>
                  <w:rFonts w:ascii="Arial" w:hAnsi="Arial" w:cs="Arial"/>
                  <w:lang w:eastAsia="en-US"/>
                </w:rPr>
                <w:t>http://torgi.gov.ru</w:t>
              </w:r>
            </w:hyperlink>
            <w:r w:rsidRPr="0081173C">
              <w:rPr>
                <w:rStyle w:val="FontStyle22"/>
                <w:rFonts w:ascii="Arial" w:hAnsi="Arial" w:cs="Arial"/>
                <w:b w:val="0"/>
                <w:sz w:val="24"/>
                <w:szCs w:val="24"/>
                <w:lang w:eastAsia="en-US"/>
              </w:rPr>
              <w:t xml:space="preserve"> </w:t>
            </w:r>
          </w:p>
        </w:tc>
      </w:tr>
      <w:tr w:rsidR="0081173C" w:rsidRPr="0081173C" w:rsidTr="0081173C">
        <w:trPr>
          <w:trHeight w:val="1871"/>
          <w:jc w:val="center"/>
        </w:trPr>
        <w:tc>
          <w:tcPr>
            <w:tcW w:w="832" w:type="dxa"/>
            <w:gridSpan w:val="2"/>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rPr>
                <w:rStyle w:val="FontStyle22"/>
                <w:rFonts w:ascii="Arial" w:hAnsi="Arial" w:cs="Arial"/>
                <w:b w:val="0"/>
                <w:sz w:val="24"/>
                <w:szCs w:val="24"/>
              </w:rPr>
            </w:pPr>
            <w:r w:rsidRPr="0081173C">
              <w:rPr>
                <w:rStyle w:val="FontStyle22"/>
                <w:rFonts w:ascii="Arial" w:hAnsi="Arial" w:cs="Arial"/>
                <w:b w:val="0"/>
                <w:sz w:val="24"/>
                <w:szCs w:val="24"/>
                <w:lang w:eastAsia="en-US"/>
              </w:rPr>
              <w:t>23</w:t>
            </w:r>
          </w:p>
        </w:tc>
        <w:tc>
          <w:tcPr>
            <w:tcW w:w="3163" w:type="dxa"/>
            <w:gridSpan w:val="3"/>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rPr>
                <w:rStyle w:val="FontStyle22"/>
                <w:rFonts w:ascii="Arial" w:hAnsi="Arial" w:cs="Arial"/>
                <w:b w:val="0"/>
                <w:sz w:val="24"/>
                <w:szCs w:val="24"/>
              </w:rPr>
            </w:pPr>
            <w:r w:rsidRPr="0081173C">
              <w:rPr>
                <w:rStyle w:val="FontStyle22"/>
                <w:rFonts w:ascii="Arial" w:hAnsi="Arial" w:cs="Arial"/>
                <w:b w:val="0"/>
                <w:sz w:val="24"/>
                <w:szCs w:val="24"/>
                <w:lang w:eastAsia="en-US"/>
              </w:rPr>
              <w:t>Форма подачи предложений о цене имущества</w:t>
            </w:r>
          </w:p>
        </w:tc>
        <w:tc>
          <w:tcPr>
            <w:tcW w:w="6237" w:type="dxa"/>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ind w:firstLine="404"/>
              <w:jc w:val="both"/>
              <w:rPr>
                <w:rStyle w:val="FontStyle22"/>
                <w:rFonts w:ascii="Arial" w:hAnsi="Arial" w:cs="Arial"/>
                <w:b w:val="0"/>
                <w:sz w:val="24"/>
                <w:szCs w:val="24"/>
              </w:rPr>
            </w:pPr>
            <w:r w:rsidRPr="0081173C">
              <w:rPr>
                <w:rStyle w:val="FontStyle22"/>
                <w:rFonts w:ascii="Arial" w:hAnsi="Arial" w:cs="Arial"/>
                <w:b w:val="0"/>
                <w:sz w:val="24"/>
                <w:szCs w:val="24"/>
                <w:lang w:eastAsia="en-US"/>
              </w:rPr>
              <w:t xml:space="preserve">Подача предложений о цене проводится в день и время, указанные в извещении о проведении торгов на электронной площадке – Акционерное общество «Сбербанк - Автоматизированная система торгов», электронная площадка (универсальная торговая платформа) – </w:t>
            </w:r>
            <w:hyperlink r:id="rId15" w:history="1">
              <w:r w:rsidRPr="0081173C">
                <w:rPr>
                  <w:rStyle w:val="ac"/>
                  <w:rFonts w:ascii="Arial" w:hAnsi="Arial" w:cs="Arial"/>
                  <w:lang w:eastAsia="en-US"/>
                </w:rPr>
                <w:t>http://utp.sberbank-ast.ru</w:t>
              </w:r>
            </w:hyperlink>
            <w:r w:rsidRPr="0081173C">
              <w:rPr>
                <w:rStyle w:val="FontStyle22"/>
                <w:rFonts w:ascii="Arial" w:hAnsi="Arial" w:cs="Arial"/>
                <w:b w:val="0"/>
                <w:sz w:val="24"/>
                <w:szCs w:val="24"/>
                <w:lang w:eastAsia="en-US"/>
              </w:rPr>
              <w:t xml:space="preserve">.,. Подача предложений в торговом зале возможна только в случае проведения аукциона (в случае наличия двух или более допущенных участников). </w:t>
            </w:r>
          </w:p>
        </w:tc>
      </w:tr>
      <w:tr w:rsidR="0081173C" w:rsidRPr="0081173C" w:rsidTr="0081173C">
        <w:trPr>
          <w:jc w:val="center"/>
        </w:trPr>
        <w:tc>
          <w:tcPr>
            <w:tcW w:w="832" w:type="dxa"/>
            <w:gridSpan w:val="2"/>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rPr>
                <w:rStyle w:val="FontStyle22"/>
                <w:rFonts w:ascii="Arial" w:hAnsi="Arial" w:cs="Arial"/>
                <w:b w:val="0"/>
                <w:sz w:val="24"/>
                <w:szCs w:val="24"/>
              </w:rPr>
            </w:pPr>
            <w:r w:rsidRPr="0081173C">
              <w:rPr>
                <w:rStyle w:val="FontStyle22"/>
                <w:rFonts w:ascii="Arial" w:hAnsi="Arial" w:cs="Arial"/>
                <w:b w:val="0"/>
                <w:sz w:val="24"/>
                <w:szCs w:val="24"/>
                <w:lang w:eastAsia="en-US"/>
              </w:rPr>
              <w:t>24</w:t>
            </w:r>
          </w:p>
        </w:tc>
        <w:tc>
          <w:tcPr>
            <w:tcW w:w="3163" w:type="dxa"/>
            <w:gridSpan w:val="3"/>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rPr>
                <w:rStyle w:val="FontStyle22"/>
                <w:rFonts w:ascii="Arial" w:hAnsi="Arial" w:cs="Arial"/>
                <w:b w:val="0"/>
                <w:sz w:val="24"/>
                <w:szCs w:val="24"/>
              </w:rPr>
            </w:pPr>
            <w:r w:rsidRPr="0081173C">
              <w:rPr>
                <w:rStyle w:val="FontStyle22"/>
                <w:rFonts w:ascii="Arial" w:hAnsi="Arial" w:cs="Arial"/>
                <w:b w:val="0"/>
                <w:sz w:val="24"/>
                <w:szCs w:val="24"/>
                <w:lang w:eastAsia="en-US"/>
              </w:rPr>
              <w:t>Порядок проведения аукциона в электронной форме, определения его победителя и место подведения итогов продажи муниципального имущества</w:t>
            </w:r>
          </w:p>
        </w:tc>
        <w:tc>
          <w:tcPr>
            <w:tcW w:w="6237" w:type="dxa"/>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ind w:firstLine="404"/>
              <w:jc w:val="both"/>
              <w:rPr>
                <w:rStyle w:val="FontStyle22"/>
                <w:rFonts w:ascii="Arial" w:hAnsi="Arial" w:cs="Arial"/>
                <w:b w:val="0"/>
                <w:sz w:val="24"/>
                <w:szCs w:val="24"/>
              </w:rPr>
            </w:pPr>
            <w:r w:rsidRPr="0081173C">
              <w:rPr>
                <w:rStyle w:val="FontStyle22"/>
                <w:rFonts w:ascii="Arial" w:hAnsi="Arial" w:cs="Arial"/>
                <w:b w:val="0"/>
                <w:sz w:val="24"/>
                <w:szCs w:val="24"/>
                <w:lang w:eastAsia="en-US"/>
              </w:rPr>
              <w:t>Процедура продажи в электронной форме проводится в день и во время, указанные в извещении о продаже муниципального имущества, путем последовательного повышения участниками начальной цены продажи на величину, равную либо кратную величине «шага аукциона».</w:t>
            </w:r>
          </w:p>
          <w:p w:rsidR="0081173C" w:rsidRPr="0081173C" w:rsidRDefault="0081173C">
            <w:pPr>
              <w:spacing w:line="276" w:lineRule="auto"/>
              <w:ind w:firstLine="404"/>
              <w:jc w:val="both"/>
              <w:rPr>
                <w:rStyle w:val="FontStyle22"/>
                <w:rFonts w:ascii="Arial" w:hAnsi="Arial" w:cs="Arial"/>
                <w:b w:val="0"/>
                <w:sz w:val="24"/>
                <w:szCs w:val="24"/>
                <w:lang w:eastAsia="en-US"/>
              </w:rPr>
            </w:pPr>
            <w:r w:rsidRPr="0081173C">
              <w:rPr>
                <w:rStyle w:val="FontStyle22"/>
                <w:rFonts w:ascii="Arial" w:hAnsi="Arial" w:cs="Arial"/>
                <w:b w:val="0"/>
                <w:sz w:val="24"/>
                <w:szCs w:val="24"/>
                <w:lang w:eastAsia="en-US"/>
              </w:rPr>
              <w:t>«Шаг аукциона» устанавливается в соответствии с п. 7 настоящей Документации в фиксированной сумме и не изменяется в течение всего аукциона.</w:t>
            </w:r>
          </w:p>
          <w:p w:rsidR="0081173C" w:rsidRPr="0081173C" w:rsidRDefault="0081173C">
            <w:pPr>
              <w:spacing w:line="276" w:lineRule="auto"/>
              <w:ind w:firstLine="404"/>
              <w:jc w:val="both"/>
              <w:rPr>
                <w:rStyle w:val="FontStyle22"/>
                <w:rFonts w:ascii="Arial" w:hAnsi="Arial" w:cs="Arial"/>
                <w:b w:val="0"/>
                <w:sz w:val="24"/>
                <w:szCs w:val="24"/>
                <w:lang w:eastAsia="en-US"/>
              </w:rPr>
            </w:pPr>
            <w:r w:rsidRPr="0081173C">
              <w:rPr>
                <w:rStyle w:val="FontStyle22"/>
                <w:rFonts w:ascii="Arial" w:hAnsi="Arial" w:cs="Arial"/>
                <w:b w:val="0"/>
                <w:sz w:val="24"/>
                <w:szCs w:val="24"/>
                <w:lang w:eastAsia="en-US"/>
              </w:rPr>
              <w:t>Порядок проведения аукциона устанавливается Регламентом электронной площадки.</w:t>
            </w:r>
          </w:p>
          <w:p w:rsidR="0081173C" w:rsidRPr="0081173C" w:rsidRDefault="0081173C">
            <w:pPr>
              <w:spacing w:line="276" w:lineRule="auto"/>
              <w:ind w:firstLine="404"/>
              <w:jc w:val="both"/>
            </w:pPr>
            <w:r w:rsidRPr="0081173C">
              <w:rPr>
                <w:rStyle w:val="FontStyle22"/>
                <w:rFonts w:ascii="Arial" w:hAnsi="Arial" w:cs="Arial"/>
                <w:b w:val="0"/>
                <w:sz w:val="24"/>
                <w:szCs w:val="24"/>
                <w:lang w:eastAsia="en-US"/>
              </w:rPr>
              <w:t xml:space="preserve">Во время проведения процедуры аукциона Оператор электронной площадки обеспечивает доступ участников к закрытой части электронной </w:t>
            </w:r>
            <w:r w:rsidRPr="0081173C">
              <w:rPr>
                <w:rStyle w:val="FontStyle22"/>
                <w:rFonts w:ascii="Arial" w:hAnsi="Arial" w:cs="Arial"/>
                <w:b w:val="0"/>
                <w:sz w:val="24"/>
                <w:szCs w:val="24"/>
                <w:lang w:eastAsia="en-US"/>
              </w:rPr>
              <w:lastRenderedPageBreak/>
              <w:t>площадки и возможность представления ими предложений о цене имущества.</w:t>
            </w:r>
            <w:r w:rsidRPr="0081173C">
              <w:rPr>
                <w:rFonts w:ascii="Arial" w:hAnsi="Arial" w:cs="Arial"/>
                <w:lang w:eastAsia="en-US"/>
              </w:rPr>
              <w:t xml:space="preserve"> </w:t>
            </w:r>
          </w:p>
          <w:p w:rsidR="0081173C" w:rsidRPr="0081173C" w:rsidRDefault="0081173C">
            <w:pPr>
              <w:spacing w:line="276" w:lineRule="auto"/>
              <w:ind w:firstLine="404"/>
              <w:jc w:val="both"/>
              <w:rPr>
                <w:rStyle w:val="FontStyle22"/>
                <w:rFonts w:ascii="Arial" w:hAnsi="Arial" w:cs="Arial"/>
                <w:b w:val="0"/>
                <w:sz w:val="24"/>
                <w:szCs w:val="24"/>
              </w:rPr>
            </w:pPr>
            <w:r w:rsidRPr="0081173C">
              <w:rPr>
                <w:rStyle w:val="FontStyle22"/>
                <w:rFonts w:ascii="Arial" w:hAnsi="Arial" w:cs="Arial"/>
                <w:b w:val="0"/>
                <w:sz w:val="24"/>
                <w:szCs w:val="24"/>
                <w:lang w:eastAsia="en-US"/>
              </w:rPr>
              <w:t>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81173C" w:rsidRPr="0081173C" w:rsidRDefault="0081173C">
            <w:pPr>
              <w:spacing w:line="276" w:lineRule="auto"/>
              <w:ind w:firstLine="404"/>
              <w:jc w:val="both"/>
              <w:rPr>
                <w:rStyle w:val="FontStyle22"/>
                <w:rFonts w:ascii="Arial" w:hAnsi="Arial" w:cs="Arial"/>
                <w:b w:val="0"/>
                <w:sz w:val="24"/>
                <w:szCs w:val="24"/>
                <w:lang w:eastAsia="en-US"/>
              </w:rPr>
            </w:pPr>
            <w:r w:rsidRPr="0081173C">
              <w:rPr>
                <w:rStyle w:val="FontStyle22"/>
                <w:rFonts w:ascii="Arial" w:hAnsi="Arial" w:cs="Arial"/>
                <w:b w:val="0"/>
                <w:sz w:val="24"/>
                <w:szCs w:val="24"/>
                <w:lang w:eastAsia="en-US"/>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81173C" w:rsidRPr="0081173C" w:rsidRDefault="0081173C">
            <w:pPr>
              <w:spacing w:line="276" w:lineRule="auto"/>
              <w:ind w:firstLine="404"/>
              <w:jc w:val="both"/>
              <w:rPr>
                <w:rStyle w:val="FontStyle22"/>
                <w:rFonts w:ascii="Arial" w:hAnsi="Arial" w:cs="Arial"/>
                <w:b w:val="0"/>
                <w:sz w:val="24"/>
                <w:szCs w:val="24"/>
                <w:lang w:eastAsia="en-US"/>
              </w:rPr>
            </w:pPr>
            <w:r w:rsidRPr="0081173C">
              <w:rPr>
                <w:rStyle w:val="FontStyle22"/>
                <w:rFonts w:ascii="Arial" w:hAnsi="Arial" w:cs="Arial"/>
                <w:b w:val="0"/>
                <w:sz w:val="24"/>
                <w:szCs w:val="24"/>
                <w:lang w:eastAsia="en-US"/>
              </w:rPr>
              <w:t>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81173C" w:rsidRPr="0081173C" w:rsidRDefault="0081173C">
            <w:pPr>
              <w:spacing w:line="276" w:lineRule="auto"/>
              <w:ind w:firstLine="404"/>
              <w:jc w:val="both"/>
              <w:rPr>
                <w:rStyle w:val="FontStyle22"/>
                <w:rFonts w:ascii="Arial" w:hAnsi="Arial" w:cs="Arial"/>
                <w:b w:val="0"/>
                <w:sz w:val="24"/>
                <w:szCs w:val="24"/>
                <w:lang w:eastAsia="en-US"/>
              </w:rPr>
            </w:pPr>
            <w:r w:rsidRPr="0081173C">
              <w:rPr>
                <w:rStyle w:val="FontStyle22"/>
                <w:rFonts w:ascii="Arial" w:hAnsi="Arial" w:cs="Arial"/>
                <w:b w:val="0"/>
                <w:sz w:val="24"/>
                <w:szCs w:val="24"/>
                <w:lang w:eastAsia="en-US"/>
              </w:rPr>
              <w:t>Победителем аукциона признается лицо, предложившее наиболее высокую цену договора.</w:t>
            </w:r>
          </w:p>
          <w:p w:rsidR="0081173C" w:rsidRPr="0081173C" w:rsidRDefault="0081173C">
            <w:pPr>
              <w:spacing w:line="276" w:lineRule="auto"/>
              <w:ind w:firstLine="404"/>
              <w:jc w:val="both"/>
              <w:rPr>
                <w:rStyle w:val="FontStyle22"/>
                <w:rFonts w:ascii="Arial" w:hAnsi="Arial" w:cs="Arial"/>
                <w:b w:val="0"/>
                <w:sz w:val="24"/>
                <w:szCs w:val="24"/>
                <w:lang w:eastAsia="en-US"/>
              </w:rPr>
            </w:pPr>
            <w:r w:rsidRPr="0081173C">
              <w:rPr>
                <w:rStyle w:val="FontStyle22"/>
                <w:rFonts w:ascii="Arial" w:hAnsi="Arial" w:cs="Arial"/>
                <w:b w:val="0"/>
                <w:sz w:val="24"/>
                <w:szCs w:val="24"/>
                <w:lang w:eastAsia="en-US"/>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rsidR="0081173C" w:rsidRPr="0081173C" w:rsidRDefault="0081173C">
            <w:pPr>
              <w:spacing w:line="276" w:lineRule="auto"/>
              <w:ind w:firstLine="404"/>
              <w:jc w:val="both"/>
              <w:rPr>
                <w:rStyle w:val="FontStyle22"/>
                <w:rFonts w:ascii="Arial" w:hAnsi="Arial" w:cs="Arial"/>
                <w:b w:val="0"/>
                <w:sz w:val="24"/>
                <w:szCs w:val="24"/>
                <w:lang w:eastAsia="en-US"/>
              </w:rPr>
            </w:pPr>
            <w:r w:rsidRPr="0081173C">
              <w:rPr>
                <w:rStyle w:val="FontStyle22"/>
                <w:rFonts w:ascii="Arial" w:hAnsi="Arial" w:cs="Arial"/>
                <w:b w:val="0"/>
                <w:sz w:val="24"/>
                <w:szCs w:val="24"/>
                <w:lang w:eastAsia="en-US"/>
              </w:rPr>
              <w:t>1) дата и время проведения аукциона;</w:t>
            </w:r>
          </w:p>
          <w:p w:rsidR="0081173C" w:rsidRPr="0081173C" w:rsidRDefault="0081173C">
            <w:pPr>
              <w:spacing w:line="276" w:lineRule="auto"/>
              <w:ind w:firstLine="404"/>
              <w:jc w:val="both"/>
              <w:rPr>
                <w:rStyle w:val="FontStyle22"/>
                <w:rFonts w:ascii="Arial" w:hAnsi="Arial" w:cs="Arial"/>
                <w:b w:val="0"/>
                <w:sz w:val="24"/>
                <w:szCs w:val="24"/>
                <w:lang w:eastAsia="en-US"/>
              </w:rPr>
            </w:pPr>
            <w:r w:rsidRPr="0081173C">
              <w:rPr>
                <w:rStyle w:val="FontStyle22"/>
                <w:rFonts w:ascii="Arial" w:hAnsi="Arial" w:cs="Arial"/>
                <w:b w:val="0"/>
                <w:sz w:val="24"/>
                <w:szCs w:val="24"/>
                <w:lang w:eastAsia="en-US"/>
              </w:rPr>
              <w:t>2) полные наименования (для юридических лиц), фамилии, имена, отчества (при наличии) (для физических лиц) участников аукциона;</w:t>
            </w:r>
          </w:p>
          <w:p w:rsidR="0081173C" w:rsidRPr="0081173C" w:rsidRDefault="0081173C">
            <w:pPr>
              <w:spacing w:line="276" w:lineRule="auto"/>
              <w:ind w:firstLine="404"/>
              <w:jc w:val="both"/>
              <w:rPr>
                <w:rStyle w:val="FontStyle22"/>
                <w:rFonts w:ascii="Arial" w:hAnsi="Arial" w:cs="Arial"/>
                <w:b w:val="0"/>
                <w:sz w:val="24"/>
                <w:szCs w:val="24"/>
                <w:lang w:eastAsia="en-US"/>
              </w:rPr>
            </w:pPr>
            <w:r w:rsidRPr="0081173C">
              <w:rPr>
                <w:rStyle w:val="FontStyle22"/>
                <w:rFonts w:ascii="Arial" w:hAnsi="Arial" w:cs="Arial"/>
                <w:b w:val="0"/>
                <w:sz w:val="24"/>
                <w:szCs w:val="24"/>
                <w:lang w:eastAsia="en-US"/>
              </w:rPr>
              <w:t>3) начальная (минимальная) цена договора (цена лота), последнее и предпоследнее предложение о цене договора;</w:t>
            </w:r>
          </w:p>
          <w:p w:rsidR="0081173C" w:rsidRPr="0081173C" w:rsidRDefault="0081173C">
            <w:pPr>
              <w:spacing w:line="276" w:lineRule="auto"/>
              <w:ind w:firstLine="404"/>
              <w:jc w:val="both"/>
              <w:rPr>
                <w:rStyle w:val="FontStyle22"/>
                <w:rFonts w:ascii="Arial" w:hAnsi="Arial" w:cs="Arial"/>
                <w:b w:val="0"/>
                <w:sz w:val="24"/>
                <w:szCs w:val="24"/>
                <w:lang w:eastAsia="en-US"/>
              </w:rPr>
            </w:pPr>
            <w:r w:rsidRPr="0081173C">
              <w:rPr>
                <w:rStyle w:val="FontStyle22"/>
                <w:rFonts w:ascii="Arial" w:hAnsi="Arial" w:cs="Arial"/>
                <w:b w:val="0"/>
                <w:sz w:val="24"/>
                <w:szCs w:val="24"/>
                <w:lang w:eastAsia="en-US"/>
              </w:rPr>
              <w:t xml:space="preserve">4) полные наименования (для юридического лица), фамилии, имена, отчества (при наличии) (для </w:t>
            </w:r>
            <w:r w:rsidRPr="0081173C">
              <w:rPr>
                <w:rStyle w:val="FontStyle22"/>
                <w:rFonts w:ascii="Arial" w:hAnsi="Arial" w:cs="Arial"/>
                <w:b w:val="0"/>
                <w:sz w:val="24"/>
                <w:szCs w:val="24"/>
                <w:lang w:eastAsia="en-US"/>
              </w:rPr>
              <w:lastRenderedPageBreak/>
              <w:t>физических лиц) победителя аукциона и участника аукциона, который сделал предпоследнее предложение о цене договора.</w:t>
            </w:r>
          </w:p>
          <w:p w:rsidR="0081173C" w:rsidRPr="0081173C" w:rsidRDefault="0081173C">
            <w:pPr>
              <w:spacing w:line="276" w:lineRule="auto"/>
              <w:ind w:firstLine="404"/>
              <w:jc w:val="both"/>
              <w:rPr>
                <w:rStyle w:val="FontStyle22"/>
                <w:rFonts w:ascii="Arial" w:hAnsi="Arial" w:cs="Arial"/>
                <w:b w:val="0"/>
                <w:sz w:val="24"/>
                <w:szCs w:val="24"/>
                <w:lang w:eastAsia="en-US"/>
              </w:rPr>
            </w:pPr>
            <w:r w:rsidRPr="0081173C">
              <w:rPr>
                <w:rStyle w:val="FontStyle22"/>
                <w:rFonts w:ascii="Arial" w:hAnsi="Arial" w:cs="Arial"/>
                <w:b w:val="0"/>
                <w:sz w:val="24"/>
                <w:szCs w:val="24"/>
                <w:lang w:eastAsia="en-US"/>
              </w:rPr>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81173C" w:rsidRPr="0081173C" w:rsidRDefault="0081173C">
            <w:pPr>
              <w:spacing w:line="276" w:lineRule="auto"/>
              <w:ind w:firstLine="404"/>
              <w:jc w:val="both"/>
              <w:rPr>
                <w:rStyle w:val="FontStyle22"/>
                <w:rFonts w:ascii="Arial" w:hAnsi="Arial" w:cs="Arial"/>
                <w:b w:val="0"/>
                <w:sz w:val="24"/>
                <w:szCs w:val="24"/>
                <w:lang w:eastAsia="en-US"/>
              </w:rPr>
            </w:pPr>
            <w:r w:rsidRPr="0081173C">
              <w:rPr>
                <w:rStyle w:val="FontStyle22"/>
                <w:rFonts w:ascii="Arial" w:hAnsi="Arial" w:cs="Arial"/>
                <w:b w:val="0"/>
                <w:sz w:val="24"/>
                <w:szCs w:val="24"/>
                <w:lang w:eastAsia="en-US"/>
              </w:rPr>
              <w:t>Организатор аукциона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81173C" w:rsidRPr="0081173C" w:rsidRDefault="0081173C">
            <w:pPr>
              <w:spacing w:line="276" w:lineRule="auto"/>
              <w:ind w:firstLine="404"/>
              <w:jc w:val="both"/>
              <w:rPr>
                <w:rStyle w:val="FontStyle22"/>
                <w:rFonts w:ascii="Arial" w:hAnsi="Arial" w:cs="Arial"/>
                <w:b w:val="0"/>
                <w:sz w:val="24"/>
                <w:szCs w:val="24"/>
                <w:lang w:eastAsia="en-US"/>
              </w:rPr>
            </w:pPr>
            <w:r w:rsidRPr="0081173C">
              <w:rPr>
                <w:rStyle w:val="FontStyle22"/>
                <w:rFonts w:ascii="Arial" w:hAnsi="Arial" w:cs="Arial"/>
                <w:b w:val="0"/>
                <w:sz w:val="24"/>
                <w:szCs w:val="24"/>
                <w:lang w:eastAsia="en-US"/>
              </w:rPr>
              <w:t xml:space="preserve">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несостоявшимся. </w:t>
            </w:r>
          </w:p>
          <w:p w:rsidR="0081173C" w:rsidRPr="0081173C" w:rsidRDefault="0081173C">
            <w:pPr>
              <w:spacing w:line="276" w:lineRule="auto"/>
              <w:ind w:firstLine="404"/>
              <w:jc w:val="both"/>
              <w:rPr>
                <w:rStyle w:val="FontStyle22"/>
                <w:rFonts w:ascii="Arial" w:hAnsi="Arial" w:cs="Arial"/>
                <w:b w:val="0"/>
                <w:sz w:val="24"/>
                <w:szCs w:val="24"/>
                <w:lang w:eastAsia="en-US"/>
              </w:rPr>
            </w:pPr>
            <w:r w:rsidRPr="0081173C">
              <w:rPr>
                <w:rStyle w:val="FontStyle22"/>
                <w:rFonts w:ascii="Arial" w:hAnsi="Arial" w:cs="Arial"/>
                <w:b w:val="0"/>
                <w:sz w:val="24"/>
                <w:szCs w:val="24"/>
                <w:lang w:eastAsia="en-US"/>
              </w:rPr>
              <w:t xml:space="preserve">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w:t>
            </w:r>
          </w:p>
          <w:p w:rsidR="0081173C" w:rsidRPr="0081173C" w:rsidRDefault="0081173C">
            <w:pPr>
              <w:spacing w:line="276" w:lineRule="auto"/>
              <w:ind w:firstLine="404"/>
              <w:jc w:val="both"/>
              <w:rPr>
                <w:rStyle w:val="FontStyle22"/>
                <w:rFonts w:ascii="Arial" w:hAnsi="Arial" w:cs="Arial"/>
                <w:b w:val="0"/>
                <w:sz w:val="24"/>
                <w:szCs w:val="24"/>
                <w:lang w:eastAsia="en-US"/>
              </w:rPr>
            </w:pPr>
            <w:r w:rsidRPr="0081173C">
              <w:rPr>
                <w:rStyle w:val="FontStyle22"/>
                <w:rFonts w:ascii="Arial" w:hAnsi="Arial" w:cs="Arial"/>
                <w:b w:val="0"/>
                <w:sz w:val="24"/>
                <w:szCs w:val="24"/>
                <w:lang w:eastAsia="en-US"/>
              </w:rPr>
              <w:t>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r w:rsidRPr="0081173C">
              <w:rPr>
                <w:rFonts w:ascii="Arial" w:hAnsi="Arial" w:cs="Arial"/>
                <w:lang w:eastAsia="en-US"/>
              </w:rPr>
              <w:t xml:space="preserve"> </w:t>
            </w:r>
            <w:r w:rsidRPr="0081173C">
              <w:rPr>
                <w:rStyle w:val="FontStyle22"/>
                <w:rFonts w:ascii="Arial" w:hAnsi="Arial" w:cs="Arial"/>
                <w:b w:val="0"/>
                <w:sz w:val="24"/>
                <w:szCs w:val="24"/>
                <w:lang w:eastAsia="en-US"/>
              </w:rPr>
              <w:t xml:space="preserve">Денежные средства, внесённые в качестве задатка </w:t>
            </w:r>
            <w:r w:rsidRPr="0081173C">
              <w:rPr>
                <w:rStyle w:val="FontStyle22"/>
                <w:rFonts w:ascii="Arial" w:hAnsi="Arial" w:cs="Arial"/>
                <w:b w:val="0"/>
                <w:sz w:val="24"/>
                <w:szCs w:val="24"/>
                <w:lang w:eastAsia="en-US"/>
              </w:rPr>
              <w:lastRenderedPageBreak/>
              <w:t xml:space="preserve">на участие в аукционе победителем торгов, засчитываются в качестве оплаты покупной цены имущества. </w:t>
            </w:r>
          </w:p>
          <w:p w:rsidR="0081173C" w:rsidRPr="0081173C" w:rsidRDefault="0081173C">
            <w:pPr>
              <w:spacing w:line="276" w:lineRule="auto"/>
              <w:ind w:firstLine="404"/>
              <w:jc w:val="both"/>
              <w:rPr>
                <w:rStyle w:val="FontStyle22"/>
                <w:rFonts w:ascii="Arial" w:hAnsi="Arial" w:cs="Arial"/>
                <w:b w:val="0"/>
                <w:sz w:val="24"/>
                <w:szCs w:val="24"/>
                <w:lang w:eastAsia="en-US"/>
              </w:rPr>
            </w:pPr>
            <w:r w:rsidRPr="0081173C">
              <w:rPr>
                <w:rStyle w:val="FontStyle22"/>
                <w:rFonts w:ascii="Arial" w:hAnsi="Arial" w:cs="Arial"/>
                <w:b w:val="0"/>
                <w:sz w:val="24"/>
                <w:szCs w:val="24"/>
                <w:lang w:eastAsia="en-US"/>
              </w:rPr>
              <w:t>При уклонении победитель аукциона от подписания договора, победитель аукциона признается уклонившимся от заключения договора купли-продажи.</w:t>
            </w:r>
          </w:p>
          <w:p w:rsidR="0081173C" w:rsidRPr="0081173C" w:rsidRDefault="0081173C">
            <w:pPr>
              <w:spacing w:line="276" w:lineRule="auto"/>
              <w:ind w:firstLine="404"/>
              <w:jc w:val="both"/>
              <w:rPr>
                <w:rStyle w:val="FontStyle22"/>
                <w:rFonts w:ascii="Arial" w:hAnsi="Arial" w:cs="Arial"/>
                <w:b w:val="0"/>
                <w:sz w:val="24"/>
                <w:szCs w:val="24"/>
                <w:lang w:eastAsia="en-US"/>
              </w:rPr>
            </w:pPr>
            <w:r w:rsidRPr="0081173C">
              <w:rPr>
                <w:rStyle w:val="FontStyle22"/>
                <w:rFonts w:ascii="Arial" w:hAnsi="Arial" w:cs="Arial"/>
                <w:b w:val="0"/>
                <w:sz w:val="24"/>
                <w:szCs w:val="24"/>
                <w:lang w:eastAsia="en-US"/>
              </w:rPr>
              <w:t>В случае уклонения победителя аукциона от заключения договора задаток не возвращается.</w:t>
            </w:r>
          </w:p>
        </w:tc>
      </w:tr>
      <w:tr w:rsidR="0081173C" w:rsidRPr="0081173C" w:rsidTr="0081173C">
        <w:trPr>
          <w:trHeight w:val="5814"/>
          <w:jc w:val="center"/>
        </w:trPr>
        <w:tc>
          <w:tcPr>
            <w:tcW w:w="832" w:type="dxa"/>
            <w:gridSpan w:val="2"/>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rPr>
                <w:rStyle w:val="FontStyle22"/>
                <w:rFonts w:ascii="Arial" w:hAnsi="Arial" w:cs="Arial"/>
                <w:b w:val="0"/>
                <w:sz w:val="24"/>
                <w:szCs w:val="24"/>
              </w:rPr>
            </w:pPr>
            <w:r w:rsidRPr="0081173C">
              <w:rPr>
                <w:rStyle w:val="FontStyle22"/>
                <w:rFonts w:ascii="Arial" w:hAnsi="Arial" w:cs="Arial"/>
                <w:b w:val="0"/>
                <w:sz w:val="24"/>
                <w:szCs w:val="24"/>
                <w:lang w:eastAsia="en-US"/>
              </w:rPr>
              <w:lastRenderedPageBreak/>
              <w:t>25</w:t>
            </w:r>
          </w:p>
        </w:tc>
        <w:tc>
          <w:tcPr>
            <w:tcW w:w="3163" w:type="dxa"/>
            <w:gridSpan w:val="3"/>
            <w:tcBorders>
              <w:top w:val="single" w:sz="4" w:space="0" w:color="000000"/>
              <w:left w:val="single" w:sz="4" w:space="0" w:color="000000"/>
              <w:bottom w:val="single" w:sz="4" w:space="0" w:color="000000"/>
              <w:right w:val="single" w:sz="4" w:space="0" w:color="000000"/>
            </w:tcBorders>
            <w:hideMark/>
          </w:tcPr>
          <w:p w:rsidR="0081173C" w:rsidRPr="0081173C" w:rsidRDefault="0081173C">
            <w:pPr>
              <w:spacing w:line="276" w:lineRule="auto"/>
              <w:rPr>
                <w:rStyle w:val="FontStyle22"/>
                <w:rFonts w:ascii="Arial" w:hAnsi="Arial" w:cs="Arial"/>
                <w:b w:val="0"/>
                <w:sz w:val="24"/>
                <w:szCs w:val="24"/>
              </w:rPr>
            </w:pPr>
            <w:r w:rsidRPr="0081173C">
              <w:rPr>
                <w:rFonts w:ascii="Arial" w:hAnsi="Arial" w:cs="Arial"/>
                <w:bCs/>
                <w:lang w:eastAsia="en-US"/>
              </w:rPr>
              <w:t>Заключение договора по результатам аукциона</w:t>
            </w:r>
          </w:p>
        </w:tc>
        <w:tc>
          <w:tcPr>
            <w:tcW w:w="6237" w:type="dxa"/>
            <w:tcBorders>
              <w:top w:val="single" w:sz="4" w:space="0" w:color="000000"/>
              <w:left w:val="single" w:sz="4" w:space="0" w:color="000000"/>
              <w:bottom w:val="single" w:sz="4" w:space="0" w:color="000000"/>
              <w:right w:val="single" w:sz="4" w:space="0" w:color="000000"/>
            </w:tcBorders>
          </w:tcPr>
          <w:p w:rsidR="0081173C" w:rsidRPr="0081173C" w:rsidRDefault="0081173C">
            <w:pPr>
              <w:spacing w:line="276" w:lineRule="auto"/>
              <w:ind w:firstLine="404"/>
              <w:jc w:val="both"/>
              <w:rPr>
                <w:rStyle w:val="FontStyle22"/>
                <w:rFonts w:ascii="Arial" w:hAnsi="Arial" w:cs="Arial"/>
                <w:b w:val="0"/>
                <w:sz w:val="24"/>
                <w:szCs w:val="24"/>
                <w:highlight w:val="white"/>
              </w:rPr>
            </w:pPr>
            <w:r w:rsidRPr="0081173C">
              <w:rPr>
                <w:rStyle w:val="FontStyle22"/>
                <w:rFonts w:ascii="Arial" w:hAnsi="Arial" w:cs="Arial"/>
                <w:b w:val="0"/>
                <w:sz w:val="24"/>
                <w:szCs w:val="24"/>
                <w:highlight w:val="white"/>
                <w:lang w:eastAsia="en-US"/>
              </w:rPr>
              <w:t xml:space="preserve">Заключение договора купли-продажи осуществляется в порядке, предусмотренном Гражданским кодексом Российской Федерации и иными федеральными законами. </w:t>
            </w:r>
          </w:p>
          <w:p w:rsidR="0081173C" w:rsidRPr="0081173C" w:rsidRDefault="0081173C">
            <w:pPr>
              <w:spacing w:line="276" w:lineRule="auto"/>
              <w:ind w:firstLine="404"/>
              <w:jc w:val="both"/>
              <w:rPr>
                <w:rStyle w:val="FontStyle22"/>
                <w:rFonts w:ascii="Arial" w:hAnsi="Arial" w:cs="Arial"/>
                <w:b w:val="0"/>
                <w:sz w:val="24"/>
                <w:szCs w:val="24"/>
                <w:highlight w:val="white"/>
                <w:lang w:eastAsia="en-US"/>
              </w:rPr>
            </w:pPr>
            <w:r w:rsidRPr="0081173C">
              <w:rPr>
                <w:rStyle w:val="FontStyle22"/>
                <w:rFonts w:ascii="Arial" w:hAnsi="Arial" w:cs="Arial"/>
                <w:b w:val="0"/>
                <w:sz w:val="24"/>
                <w:szCs w:val="24"/>
                <w:highlight w:val="white"/>
                <w:lang w:eastAsia="en-US"/>
              </w:rPr>
              <w:t xml:space="preserve">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заявке на участие которого присвоен второй номер, в случае установления факта: </w:t>
            </w:r>
          </w:p>
          <w:p w:rsidR="0081173C" w:rsidRPr="0081173C" w:rsidRDefault="0081173C">
            <w:pPr>
              <w:spacing w:line="276" w:lineRule="auto"/>
              <w:ind w:firstLine="404"/>
              <w:jc w:val="both"/>
              <w:rPr>
                <w:rStyle w:val="FontStyle22"/>
                <w:rFonts w:ascii="Arial" w:hAnsi="Arial" w:cs="Arial"/>
                <w:b w:val="0"/>
                <w:sz w:val="24"/>
                <w:szCs w:val="24"/>
                <w:highlight w:val="white"/>
                <w:lang w:eastAsia="en-US"/>
              </w:rPr>
            </w:pPr>
            <w:r w:rsidRPr="0081173C">
              <w:rPr>
                <w:rStyle w:val="FontStyle22"/>
                <w:rFonts w:ascii="Arial" w:hAnsi="Arial" w:cs="Arial"/>
                <w:b w:val="0"/>
                <w:sz w:val="24"/>
                <w:szCs w:val="24"/>
                <w:highlight w:val="white"/>
                <w:lang w:eastAsia="en-US"/>
              </w:rPr>
              <w:t xml:space="preserve">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 </w:t>
            </w:r>
          </w:p>
          <w:p w:rsidR="0081173C" w:rsidRPr="0081173C" w:rsidRDefault="0081173C">
            <w:pPr>
              <w:spacing w:line="276" w:lineRule="auto"/>
              <w:ind w:firstLine="404"/>
              <w:jc w:val="both"/>
              <w:rPr>
                <w:rStyle w:val="FontStyle22"/>
                <w:rFonts w:ascii="Arial" w:hAnsi="Arial" w:cs="Arial"/>
                <w:b w:val="0"/>
                <w:sz w:val="24"/>
                <w:szCs w:val="24"/>
                <w:highlight w:val="white"/>
                <w:lang w:eastAsia="en-US"/>
              </w:rPr>
            </w:pPr>
            <w:r w:rsidRPr="0081173C">
              <w:rPr>
                <w:rStyle w:val="FontStyle22"/>
                <w:rFonts w:ascii="Arial" w:hAnsi="Arial" w:cs="Arial"/>
                <w:b w:val="0"/>
                <w:sz w:val="24"/>
                <w:szCs w:val="24"/>
                <w:highlight w:val="white"/>
                <w:lang w:eastAsia="en-US"/>
              </w:rPr>
              <w:t xml:space="preserve">2) приостановления деятельности такого лица в порядке, предусмотренном Кодексом Российской Федерации об административных правонарушениях; </w:t>
            </w:r>
          </w:p>
          <w:p w:rsidR="0081173C" w:rsidRPr="0081173C" w:rsidRDefault="0081173C">
            <w:pPr>
              <w:spacing w:line="276" w:lineRule="auto"/>
              <w:ind w:firstLine="404"/>
              <w:jc w:val="both"/>
              <w:rPr>
                <w:rStyle w:val="FontStyle22"/>
                <w:rFonts w:ascii="Arial" w:hAnsi="Arial" w:cs="Arial"/>
                <w:b w:val="0"/>
                <w:sz w:val="24"/>
                <w:szCs w:val="24"/>
                <w:highlight w:val="white"/>
                <w:lang w:eastAsia="en-US"/>
              </w:rPr>
            </w:pPr>
            <w:r w:rsidRPr="0081173C">
              <w:rPr>
                <w:rStyle w:val="FontStyle22"/>
                <w:rFonts w:ascii="Arial" w:hAnsi="Arial" w:cs="Arial"/>
                <w:b w:val="0"/>
                <w:sz w:val="24"/>
                <w:szCs w:val="24"/>
                <w:highlight w:val="white"/>
                <w:lang w:eastAsia="en-US"/>
              </w:rPr>
              <w:t>3) предоставления таким лицом заведомо ложных сведений, содержащихся в документах, предусмотренных настоящей Документацией.</w:t>
            </w:r>
          </w:p>
          <w:p w:rsidR="0081173C" w:rsidRPr="0081173C" w:rsidRDefault="0081173C">
            <w:pPr>
              <w:spacing w:line="276" w:lineRule="auto"/>
              <w:ind w:firstLine="404"/>
              <w:jc w:val="both"/>
              <w:rPr>
                <w:rStyle w:val="FontStyle22"/>
                <w:rFonts w:ascii="Arial" w:hAnsi="Arial" w:cs="Arial"/>
                <w:b w:val="0"/>
                <w:sz w:val="24"/>
                <w:szCs w:val="24"/>
                <w:highlight w:val="white"/>
                <w:lang w:eastAsia="en-US"/>
              </w:rPr>
            </w:pPr>
            <w:r w:rsidRPr="0081173C">
              <w:rPr>
                <w:rStyle w:val="FontStyle22"/>
                <w:rFonts w:ascii="Arial" w:hAnsi="Arial" w:cs="Arial"/>
                <w:b w:val="0"/>
                <w:sz w:val="24"/>
                <w:szCs w:val="24"/>
                <w:highlight w:val="white"/>
                <w:lang w:eastAsia="en-US"/>
              </w:rPr>
              <w:t xml:space="preserve">В случае отказа от заключения договора с победителем аукциона либо с участником аукциона, заявке на участие которого присвоен второй номер либо при уклонении победителя аукциона от заключения договора, комиссией в срок не позднее дня, следующего после дня установления фактов, предусмотренных настоящим пунктом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w:t>
            </w:r>
            <w:r w:rsidRPr="0081173C">
              <w:rPr>
                <w:rStyle w:val="FontStyle22"/>
                <w:rFonts w:ascii="Arial" w:hAnsi="Arial" w:cs="Arial"/>
                <w:b w:val="0"/>
                <w:sz w:val="24"/>
                <w:szCs w:val="24"/>
                <w:highlight w:val="white"/>
                <w:lang w:eastAsia="en-US"/>
              </w:rPr>
              <w:lastRenderedPageBreak/>
              <w:t>также реквизиты документов, подтверждающих такие факты.</w:t>
            </w:r>
            <w:r w:rsidRPr="0081173C">
              <w:rPr>
                <w:rFonts w:ascii="Arial" w:hAnsi="Arial" w:cs="Arial"/>
                <w:highlight w:val="white"/>
                <w:lang w:eastAsia="en-US"/>
              </w:rPr>
              <w:t xml:space="preserve"> </w:t>
            </w:r>
            <w:r w:rsidRPr="0081173C">
              <w:rPr>
                <w:rStyle w:val="FontStyle22"/>
                <w:rFonts w:ascii="Arial" w:hAnsi="Arial" w:cs="Arial"/>
                <w:b w:val="0"/>
                <w:sz w:val="24"/>
                <w:szCs w:val="24"/>
                <w:highlight w:val="white"/>
                <w:lang w:eastAsia="en-US"/>
              </w:rPr>
              <w:t>Указанный протокол размещается организатором аукциона на официальном сайте в течение дня, следующего после дня подписания указанного протокола.</w:t>
            </w:r>
          </w:p>
          <w:p w:rsidR="0081173C" w:rsidRPr="0081173C" w:rsidRDefault="0081173C">
            <w:pPr>
              <w:spacing w:line="276" w:lineRule="auto"/>
              <w:ind w:firstLine="404"/>
              <w:jc w:val="both"/>
              <w:rPr>
                <w:rStyle w:val="FontStyle22"/>
                <w:rFonts w:ascii="Arial" w:hAnsi="Arial" w:cs="Arial"/>
                <w:b w:val="0"/>
                <w:sz w:val="24"/>
                <w:szCs w:val="24"/>
                <w:highlight w:val="white"/>
                <w:lang w:eastAsia="en-US"/>
              </w:rPr>
            </w:pPr>
            <w:r w:rsidRPr="0081173C">
              <w:rPr>
                <w:rStyle w:val="FontStyle22"/>
                <w:rFonts w:ascii="Arial" w:hAnsi="Arial" w:cs="Arial"/>
                <w:b w:val="0"/>
                <w:sz w:val="24"/>
                <w:szCs w:val="24"/>
                <w:highlight w:val="white"/>
                <w:lang w:eastAsia="en-US"/>
              </w:rPr>
              <w:t>В случае если победитель аукциона или участник аукциона, заявке на участие в аукционе которого присвоен второй номер, в срок, предусмотренный аукционной документацией, не представил организатору аукциона подписанный договор, победитель аукциона или участник аукциона, заявке на участие в аукционе которого присвоен второй номер, признается уклонившимся от заключения договора.</w:t>
            </w:r>
          </w:p>
          <w:p w:rsidR="0081173C" w:rsidRPr="0081173C" w:rsidRDefault="0081173C">
            <w:pPr>
              <w:spacing w:line="276" w:lineRule="auto"/>
              <w:ind w:firstLine="404"/>
              <w:jc w:val="both"/>
              <w:rPr>
                <w:rStyle w:val="FontStyle22"/>
                <w:rFonts w:ascii="Arial" w:hAnsi="Arial" w:cs="Arial"/>
                <w:b w:val="0"/>
                <w:sz w:val="24"/>
                <w:szCs w:val="24"/>
                <w:highlight w:val="white"/>
                <w:lang w:eastAsia="en-US"/>
              </w:rPr>
            </w:pPr>
            <w:r w:rsidRPr="0081173C">
              <w:rPr>
                <w:rStyle w:val="FontStyle22"/>
                <w:rFonts w:ascii="Arial" w:hAnsi="Arial" w:cs="Arial"/>
                <w:b w:val="0"/>
                <w:sz w:val="24"/>
                <w:szCs w:val="24"/>
                <w:highlight w:val="white"/>
                <w:lang w:eastAsia="en-US"/>
              </w:rPr>
              <w:t>Организатор аукциона обязан заключить договор с участником аукциона, заявке на участие в аукционе которого присвоен второй номер, при отказе от заключения договора с победителем аукциона.</w:t>
            </w:r>
          </w:p>
          <w:p w:rsidR="0081173C" w:rsidRPr="0081173C" w:rsidRDefault="0081173C">
            <w:pPr>
              <w:spacing w:line="276" w:lineRule="auto"/>
              <w:ind w:firstLine="404"/>
              <w:jc w:val="both"/>
              <w:rPr>
                <w:rStyle w:val="FontStyle22"/>
                <w:rFonts w:ascii="Arial" w:hAnsi="Arial" w:cs="Arial"/>
                <w:b w:val="0"/>
                <w:sz w:val="24"/>
                <w:szCs w:val="24"/>
                <w:highlight w:val="white"/>
                <w:lang w:eastAsia="en-US"/>
              </w:rPr>
            </w:pPr>
            <w:r w:rsidRPr="0081173C">
              <w:rPr>
                <w:rStyle w:val="FontStyle22"/>
                <w:rFonts w:ascii="Arial" w:hAnsi="Arial" w:cs="Arial"/>
                <w:b w:val="0"/>
                <w:sz w:val="24"/>
                <w:szCs w:val="24"/>
                <w:highlight w:val="white"/>
                <w:lang w:eastAsia="en-US"/>
              </w:rPr>
              <w:t>Проект договора купли-продажи должен быть подписан сторонами в течение 5 рабочих дней со дня размещения на официальном сайте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81173C" w:rsidRPr="0081173C" w:rsidRDefault="0081173C">
            <w:pPr>
              <w:spacing w:line="276" w:lineRule="auto"/>
              <w:ind w:firstLine="404"/>
              <w:jc w:val="both"/>
              <w:rPr>
                <w:rStyle w:val="FontStyle22"/>
                <w:rFonts w:ascii="Arial" w:hAnsi="Arial" w:cs="Arial"/>
                <w:b w:val="0"/>
                <w:sz w:val="24"/>
                <w:szCs w:val="24"/>
                <w:highlight w:val="white"/>
                <w:lang w:eastAsia="en-US"/>
              </w:rPr>
            </w:pPr>
            <w:r w:rsidRPr="0081173C">
              <w:rPr>
                <w:rStyle w:val="FontStyle22"/>
                <w:rFonts w:ascii="Arial" w:hAnsi="Arial" w:cs="Arial"/>
                <w:b w:val="0"/>
                <w:sz w:val="24"/>
                <w:szCs w:val="24"/>
                <w:highlight w:val="white"/>
                <w:lang w:eastAsia="en-US"/>
              </w:rPr>
              <w:t xml:space="preserve">Право собственности на имущество переходит к покупателю в порядке, установленном законодательством РФ и договором купли-продажи после полной оплаты стоимости имущества.  </w:t>
            </w:r>
          </w:p>
          <w:p w:rsidR="0081173C" w:rsidRPr="0081173C" w:rsidRDefault="0081173C">
            <w:pPr>
              <w:spacing w:line="276" w:lineRule="auto"/>
              <w:ind w:firstLine="404"/>
              <w:jc w:val="both"/>
              <w:rPr>
                <w:rStyle w:val="FontStyle22"/>
                <w:rFonts w:ascii="Arial" w:hAnsi="Arial" w:cs="Arial"/>
                <w:b w:val="0"/>
                <w:sz w:val="24"/>
                <w:szCs w:val="24"/>
                <w:highlight w:val="white"/>
                <w:lang w:eastAsia="en-US"/>
              </w:rPr>
            </w:pPr>
            <w:r w:rsidRPr="0081173C">
              <w:rPr>
                <w:rStyle w:val="FontStyle22"/>
                <w:rFonts w:ascii="Arial" w:hAnsi="Arial" w:cs="Arial"/>
                <w:b w:val="0"/>
                <w:sz w:val="24"/>
                <w:szCs w:val="24"/>
                <w:highlight w:val="white"/>
                <w:lang w:eastAsia="en-US"/>
              </w:rPr>
              <w:t>Оплата имущества покупателем производится в порядке и сроки, установленные договором купли-продажи.</w:t>
            </w:r>
            <w:r w:rsidRPr="0081173C">
              <w:rPr>
                <w:rFonts w:ascii="Arial" w:hAnsi="Arial" w:cs="Arial"/>
                <w:highlight w:val="white"/>
                <w:lang w:eastAsia="en-US"/>
              </w:rPr>
              <w:t xml:space="preserve"> </w:t>
            </w:r>
            <w:r w:rsidRPr="0081173C">
              <w:rPr>
                <w:rStyle w:val="FontStyle22"/>
                <w:rFonts w:ascii="Arial" w:hAnsi="Arial" w:cs="Arial"/>
                <w:b w:val="0"/>
                <w:sz w:val="24"/>
                <w:szCs w:val="24"/>
                <w:highlight w:val="white"/>
                <w:lang w:eastAsia="en-US"/>
              </w:rPr>
              <w:t>Регистрация движимого имущества (транспортного средства) осуществляется Покупателем самостоятельно и за свой счет в порядке и сроки, установленные законодательством РФ.</w:t>
            </w:r>
          </w:p>
          <w:p w:rsidR="0081173C" w:rsidRPr="0081173C" w:rsidRDefault="0081173C">
            <w:pPr>
              <w:spacing w:line="276" w:lineRule="auto"/>
              <w:ind w:firstLine="404"/>
              <w:jc w:val="both"/>
              <w:rPr>
                <w:rStyle w:val="FontStyle22"/>
                <w:rFonts w:ascii="Arial" w:hAnsi="Arial" w:cs="Arial"/>
                <w:b w:val="0"/>
                <w:sz w:val="24"/>
                <w:szCs w:val="24"/>
                <w:highlight w:val="white"/>
                <w:lang w:eastAsia="en-US"/>
              </w:rPr>
            </w:pPr>
          </w:p>
        </w:tc>
      </w:tr>
    </w:tbl>
    <w:p w:rsidR="0081173C" w:rsidRPr="0081173C" w:rsidRDefault="0081173C" w:rsidP="0081173C"/>
    <w:p w:rsidR="00DE0211" w:rsidRPr="002F386E" w:rsidRDefault="00DE0211" w:rsidP="00DE0211">
      <w:pPr>
        <w:autoSpaceDE w:val="0"/>
        <w:autoSpaceDN w:val="0"/>
        <w:adjustRightInd w:val="0"/>
        <w:jc w:val="right"/>
        <w:rPr>
          <w:rFonts w:ascii="TimesNewRomanPSMT" w:eastAsiaTheme="minorHAnsi" w:hAnsi="TimesNewRomanPSMT" w:cs="TimesNewRomanPSMT"/>
          <w:color w:val="000000"/>
          <w:lang w:eastAsia="en-US"/>
        </w:rPr>
      </w:pPr>
      <w:r w:rsidRPr="002F386E">
        <w:rPr>
          <w:rFonts w:ascii="TimesNewRomanPSMT" w:eastAsiaTheme="minorHAnsi" w:hAnsi="TimesNewRomanPSMT" w:cs="TimesNewRomanPSMT"/>
          <w:color w:val="000000"/>
          <w:lang w:eastAsia="en-US"/>
        </w:rPr>
        <w:t xml:space="preserve"> </w:t>
      </w:r>
    </w:p>
    <w:sectPr w:rsidR="00DE0211" w:rsidRPr="002F386E" w:rsidSect="0089021B">
      <w:pgSz w:w="11906" w:h="16838"/>
      <w:pgMar w:top="1134" w:right="70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B7E" w:rsidRDefault="00D07B7E" w:rsidP="002F386E">
      <w:r>
        <w:separator/>
      </w:r>
    </w:p>
  </w:endnote>
  <w:endnote w:type="continuationSeparator" w:id="0">
    <w:p w:rsidR="00D07B7E" w:rsidRDefault="00D07B7E" w:rsidP="002F3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B7E" w:rsidRDefault="00D07B7E" w:rsidP="002F386E">
      <w:r>
        <w:separator/>
      </w:r>
    </w:p>
  </w:footnote>
  <w:footnote w:type="continuationSeparator" w:id="0">
    <w:p w:rsidR="00D07B7E" w:rsidRDefault="00D07B7E" w:rsidP="002F38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74134"/>
    <w:multiLevelType w:val="hybridMultilevel"/>
    <w:tmpl w:val="F216F11C"/>
    <w:lvl w:ilvl="0" w:tplc="9724B624">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30149CB"/>
    <w:multiLevelType w:val="hybridMultilevel"/>
    <w:tmpl w:val="17127C7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6371DF"/>
    <w:multiLevelType w:val="hybridMultilevel"/>
    <w:tmpl w:val="17022A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D11B00"/>
    <w:multiLevelType w:val="hybridMultilevel"/>
    <w:tmpl w:val="0AF6E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F50DE4"/>
    <w:multiLevelType w:val="hybridMultilevel"/>
    <w:tmpl w:val="F580BF4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870605"/>
    <w:multiLevelType w:val="hybridMultilevel"/>
    <w:tmpl w:val="918C3DD0"/>
    <w:lvl w:ilvl="0" w:tplc="DF741810">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A6A3A22"/>
    <w:multiLevelType w:val="hybridMultilevel"/>
    <w:tmpl w:val="A2145FB0"/>
    <w:lvl w:ilvl="0" w:tplc="F4282A68">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3C3B53B6"/>
    <w:multiLevelType w:val="hybridMultilevel"/>
    <w:tmpl w:val="20B04D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4F7359"/>
    <w:multiLevelType w:val="hybridMultilevel"/>
    <w:tmpl w:val="009250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7D2193"/>
    <w:multiLevelType w:val="multilevel"/>
    <w:tmpl w:val="856E6594"/>
    <w:lvl w:ilvl="0">
      <w:start w:val="1"/>
      <w:numFmt w:val="decimal"/>
      <w:lvlText w:val="%1."/>
      <w:lvlJc w:val="left"/>
      <w:pPr>
        <w:ind w:left="390" w:hanging="390"/>
      </w:pPr>
      <w:rPr>
        <w:rFonts w:hint="default"/>
      </w:rPr>
    </w:lvl>
    <w:lvl w:ilvl="1">
      <w:start w:val="1"/>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10">
    <w:nsid w:val="416623D2"/>
    <w:multiLevelType w:val="hybridMultilevel"/>
    <w:tmpl w:val="F990B792"/>
    <w:lvl w:ilvl="0" w:tplc="A51CC9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43833978"/>
    <w:multiLevelType w:val="hybridMultilevel"/>
    <w:tmpl w:val="E422B0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38A525B"/>
    <w:multiLevelType w:val="hybridMultilevel"/>
    <w:tmpl w:val="B006863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3990A2C"/>
    <w:multiLevelType w:val="hybridMultilevel"/>
    <w:tmpl w:val="62AAA2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6363D75"/>
    <w:multiLevelType w:val="hybridMultilevel"/>
    <w:tmpl w:val="31283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7E67FF8"/>
    <w:multiLevelType w:val="hybridMultilevel"/>
    <w:tmpl w:val="D6BEB2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8104A2B"/>
    <w:multiLevelType w:val="hybridMultilevel"/>
    <w:tmpl w:val="C5F26A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A0F784F"/>
    <w:multiLevelType w:val="hybridMultilevel"/>
    <w:tmpl w:val="C1B6E1A8"/>
    <w:lvl w:ilvl="0" w:tplc="7C9CEB42">
      <w:start w:val="5"/>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33511D"/>
    <w:multiLevelType w:val="hybridMultilevel"/>
    <w:tmpl w:val="E822EE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10671A"/>
    <w:multiLevelType w:val="hybridMultilevel"/>
    <w:tmpl w:val="D6F405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497789"/>
    <w:multiLevelType w:val="hybridMultilevel"/>
    <w:tmpl w:val="D2A481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D66FF8"/>
    <w:multiLevelType w:val="hybridMultilevel"/>
    <w:tmpl w:val="34562F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13456E0"/>
    <w:multiLevelType w:val="hybridMultilevel"/>
    <w:tmpl w:val="2C74C4D2"/>
    <w:lvl w:ilvl="0" w:tplc="D0FCED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656404A9"/>
    <w:multiLevelType w:val="hybridMultilevel"/>
    <w:tmpl w:val="253A8E6E"/>
    <w:lvl w:ilvl="0" w:tplc="5030A5C0">
      <w:start w:val="1"/>
      <w:numFmt w:val="decimal"/>
      <w:lvlText w:val="%1."/>
      <w:lvlJc w:val="left"/>
      <w:pPr>
        <w:ind w:left="735" w:hanging="495"/>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4">
    <w:nsid w:val="672F36B6"/>
    <w:multiLevelType w:val="hybridMultilevel"/>
    <w:tmpl w:val="F10611C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F3507C0"/>
    <w:multiLevelType w:val="hybridMultilevel"/>
    <w:tmpl w:val="36A0218A"/>
    <w:lvl w:ilvl="0" w:tplc="DD468748">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nsid w:val="7AB70C7A"/>
    <w:multiLevelType w:val="hybridMultilevel"/>
    <w:tmpl w:val="B3B0DD4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3"/>
  </w:num>
  <w:num w:numId="3">
    <w:abstractNumId w:val="15"/>
  </w:num>
  <w:num w:numId="4">
    <w:abstractNumId w:val="13"/>
  </w:num>
  <w:num w:numId="5">
    <w:abstractNumId w:val="7"/>
  </w:num>
  <w:num w:numId="6">
    <w:abstractNumId w:val="0"/>
  </w:num>
  <w:num w:numId="7">
    <w:abstractNumId w:val="11"/>
  </w:num>
  <w:num w:numId="8">
    <w:abstractNumId w:val="18"/>
  </w:num>
  <w:num w:numId="9">
    <w:abstractNumId w:val="16"/>
  </w:num>
  <w:num w:numId="10">
    <w:abstractNumId w:val="20"/>
  </w:num>
  <w:num w:numId="11">
    <w:abstractNumId w:val="19"/>
  </w:num>
  <w:num w:numId="12">
    <w:abstractNumId w:val="21"/>
  </w:num>
  <w:num w:numId="13">
    <w:abstractNumId w:val="2"/>
  </w:num>
  <w:num w:numId="14">
    <w:abstractNumId w:val="1"/>
  </w:num>
  <w:num w:numId="15">
    <w:abstractNumId w:val="24"/>
  </w:num>
  <w:num w:numId="16">
    <w:abstractNumId w:val="12"/>
  </w:num>
  <w:num w:numId="17">
    <w:abstractNumId w:val="26"/>
  </w:num>
  <w:num w:numId="18">
    <w:abstractNumId w:val="8"/>
  </w:num>
  <w:num w:numId="19">
    <w:abstractNumId w:val="4"/>
  </w:num>
  <w:num w:numId="20">
    <w:abstractNumId w:val="14"/>
  </w:num>
  <w:num w:numId="21">
    <w:abstractNumId w:val="22"/>
  </w:num>
  <w:num w:numId="22">
    <w:abstractNumId w:val="10"/>
  </w:num>
  <w:num w:numId="23">
    <w:abstractNumId w:val="5"/>
  </w:num>
  <w:num w:numId="24">
    <w:abstractNumId w:val="25"/>
  </w:num>
  <w:num w:numId="25">
    <w:abstractNumId w:val="6"/>
  </w:num>
  <w:num w:numId="26">
    <w:abstractNumId w:val="3"/>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94D7E"/>
    <w:rsid w:val="00016587"/>
    <w:rsid w:val="00022B39"/>
    <w:rsid w:val="0004701D"/>
    <w:rsid w:val="00055DC0"/>
    <w:rsid w:val="000677C9"/>
    <w:rsid w:val="00071719"/>
    <w:rsid w:val="000735E6"/>
    <w:rsid w:val="00082DA1"/>
    <w:rsid w:val="0009243B"/>
    <w:rsid w:val="00096CF0"/>
    <w:rsid w:val="000A421C"/>
    <w:rsid w:val="000B2CD4"/>
    <w:rsid w:val="000C2A92"/>
    <w:rsid w:val="000C5C7F"/>
    <w:rsid w:val="000F5376"/>
    <w:rsid w:val="001079E3"/>
    <w:rsid w:val="00121273"/>
    <w:rsid w:val="00124645"/>
    <w:rsid w:val="0013658B"/>
    <w:rsid w:val="00142DDB"/>
    <w:rsid w:val="00150E47"/>
    <w:rsid w:val="00160967"/>
    <w:rsid w:val="001615DF"/>
    <w:rsid w:val="00164A5B"/>
    <w:rsid w:val="00167A54"/>
    <w:rsid w:val="001718D3"/>
    <w:rsid w:val="00190C09"/>
    <w:rsid w:val="001934E5"/>
    <w:rsid w:val="001B0D90"/>
    <w:rsid w:val="001C014D"/>
    <w:rsid w:val="001E132C"/>
    <w:rsid w:val="001E4F22"/>
    <w:rsid w:val="002041C1"/>
    <w:rsid w:val="0021251D"/>
    <w:rsid w:val="002127E9"/>
    <w:rsid w:val="00214C2C"/>
    <w:rsid w:val="002163DE"/>
    <w:rsid w:val="00217C26"/>
    <w:rsid w:val="00220188"/>
    <w:rsid w:val="0023443C"/>
    <w:rsid w:val="0024274A"/>
    <w:rsid w:val="00243C3D"/>
    <w:rsid w:val="002464BE"/>
    <w:rsid w:val="0024752C"/>
    <w:rsid w:val="0025101F"/>
    <w:rsid w:val="00254AF1"/>
    <w:rsid w:val="00267896"/>
    <w:rsid w:val="002817D2"/>
    <w:rsid w:val="00283F47"/>
    <w:rsid w:val="00296A1F"/>
    <w:rsid w:val="00296CD7"/>
    <w:rsid w:val="002C65DF"/>
    <w:rsid w:val="002E502E"/>
    <w:rsid w:val="002F386E"/>
    <w:rsid w:val="002F5F8E"/>
    <w:rsid w:val="00300EB3"/>
    <w:rsid w:val="00301B23"/>
    <w:rsid w:val="00302BAC"/>
    <w:rsid w:val="0030554E"/>
    <w:rsid w:val="00311CB8"/>
    <w:rsid w:val="00325FBD"/>
    <w:rsid w:val="0035077C"/>
    <w:rsid w:val="00350D76"/>
    <w:rsid w:val="00372469"/>
    <w:rsid w:val="003743F6"/>
    <w:rsid w:val="00384916"/>
    <w:rsid w:val="003B3ABD"/>
    <w:rsid w:val="003B3F2C"/>
    <w:rsid w:val="003C0161"/>
    <w:rsid w:val="003E56ED"/>
    <w:rsid w:val="003F045C"/>
    <w:rsid w:val="003F1C03"/>
    <w:rsid w:val="003F734D"/>
    <w:rsid w:val="00423D9A"/>
    <w:rsid w:val="00442BED"/>
    <w:rsid w:val="00445E20"/>
    <w:rsid w:val="00456C11"/>
    <w:rsid w:val="0046469D"/>
    <w:rsid w:val="00465DA4"/>
    <w:rsid w:val="00494F10"/>
    <w:rsid w:val="004A703D"/>
    <w:rsid w:val="004C07B2"/>
    <w:rsid w:val="004C12F4"/>
    <w:rsid w:val="004C70D0"/>
    <w:rsid w:val="004D3B02"/>
    <w:rsid w:val="004D5FEE"/>
    <w:rsid w:val="004D781B"/>
    <w:rsid w:val="004F6DB9"/>
    <w:rsid w:val="0051444F"/>
    <w:rsid w:val="00525302"/>
    <w:rsid w:val="005363DB"/>
    <w:rsid w:val="00572B83"/>
    <w:rsid w:val="00597DDA"/>
    <w:rsid w:val="005A53D0"/>
    <w:rsid w:val="005B3F16"/>
    <w:rsid w:val="005C06A6"/>
    <w:rsid w:val="005D1886"/>
    <w:rsid w:val="005F05D6"/>
    <w:rsid w:val="00611201"/>
    <w:rsid w:val="006335E3"/>
    <w:rsid w:val="00633EF3"/>
    <w:rsid w:val="006363B8"/>
    <w:rsid w:val="0064114A"/>
    <w:rsid w:val="006542F5"/>
    <w:rsid w:val="006710F9"/>
    <w:rsid w:val="00677967"/>
    <w:rsid w:val="006955E9"/>
    <w:rsid w:val="00696543"/>
    <w:rsid w:val="006B7AFF"/>
    <w:rsid w:val="006C1A20"/>
    <w:rsid w:val="006C7FC8"/>
    <w:rsid w:val="006D023E"/>
    <w:rsid w:val="006D0EE5"/>
    <w:rsid w:val="006D54CC"/>
    <w:rsid w:val="006D7D07"/>
    <w:rsid w:val="006E17CA"/>
    <w:rsid w:val="006E3E5D"/>
    <w:rsid w:val="006F1481"/>
    <w:rsid w:val="00707A71"/>
    <w:rsid w:val="00711999"/>
    <w:rsid w:val="007132B9"/>
    <w:rsid w:val="00763AF0"/>
    <w:rsid w:val="00766AF8"/>
    <w:rsid w:val="00766C70"/>
    <w:rsid w:val="00792077"/>
    <w:rsid w:val="007A4B73"/>
    <w:rsid w:val="007B4283"/>
    <w:rsid w:val="007B5AEF"/>
    <w:rsid w:val="007C7ED8"/>
    <w:rsid w:val="007D6566"/>
    <w:rsid w:val="007E4B95"/>
    <w:rsid w:val="007F3CCA"/>
    <w:rsid w:val="00800CDF"/>
    <w:rsid w:val="00807308"/>
    <w:rsid w:val="0081173C"/>
    <w:rsid w:val="00815770"/>
    <w:rsid w:val="00817438"/>
    <w:rsid w:val="00847AD0"/>
    <w:rsid w:val="00857B0E"/>
    <w:rsid w:val="0089021B"/>
    <w:rsid w:val="008B1E28"/>
    <w:rsid w:val="008D1146"/>
    <w:rsid w:val="008D2736"/>
    <w:rsid w:val="008E36A9"/>
    <w:rsid w:val="008F1619"/>
    <w:rsid w:val="00913492"/>
    <w:rsid w:val="00917FC2"/>
    <w:rsid w:val="00921161"/>
    <w:rsid w:val="00932407"/>
    <w:rsid w:val="00951C8D"/>
    <w:rsid w:val="00964FE5"/>
    <w:rsid w:val="009702A8"/>
    <w:rsid w:val="00993DB4"/>
    <w:rsid w:val="009E126E"/>
    <w:rsid w:val="009E62AE"/>
    <w:rsid w:val="009F42E2"/>
    <w:rsid w:val="009F7920"/>
    <w:rsid w:val="00A2418E"/>
    <w:rsid w:val="00A25ABB"/>
    <w:rsid w:val="00A324E5"/>
    <w:rsid w:val="00A36FF7"/>
    <w:rsid w:val="00A52FF3"/>
    <w:rsid w:val="00A665BE"/>
    <w:rsid w:val="00A727CD"/>
    <w:rsid w:val="00A75790"/>
    <w:rsid w:val="00A809B8"/>
    <w:rsid w:val="00A92D21"/>
    <w:rsid w:val="00A967B8"/>
    <w:rsid w:val="00AA34F9"/>
    <w:rsid w:val="00AB0441"/>
    <w:rsid w:val="00AB4F7B"/>
    <w:rsid w:val="00AB63A6"/>
    <w:rsid w:val="00AC1540"/>
    <w:rsid w:val="00AC2AE7"/>
    <w:rsid w:val="00AD1857"/>
    <w:rsid w:val="00AF11A3"/>
    <w:rsid w:val="00AF3497"/>
    <w:rsid w:val="00B00005"/>
    <w:rsid w:val="00B03B92"/>
    <w:rsid w:val="00B078E2"/>
    <w:rsid w:val="00B10CCC"/>
    <w:rsid w:val="00B17E86"/>
    <w:rsid w:val="00B27FED"/>
    <w:rsid w:val="00B31970"/>
    <w:rsid w:val="00B36E9C"/>
    <w:rsid w:val="00B43C83"/>
    <w:rsid w:val="00B66D90"/>
    <w:rsid w:val="00B8198C"/>
    <w:rsid w:val="00B81C9B"/>
    <w:rsid w:val="00B82AA6"/>
    <w:rsid w:val="00B9289E"/>
    <w:rsid w:val="00B9754B"/>
    <w:rsid w:val="00BA15DF"/>
    <w:rsid w:val="00BA3ECB"/>
    <w:rsid w:val="00BA7CEC"/>
    <w:rsid w:val="00BC759A"/>
    <w:rsid w:val="00BF2621"/>
    <w:rsid w:val="00BF4A5B"/>
    <w:rsid w:val="00BF6373"/>
    <w:rsid w:val="00C056F2"/>
    <w:rsid w:val="00C12F9B"/>
    <w:rsid w:val="00C5793C"/>
    <w:rsid w:val="00C6026F"/>
    <w:rsid w:val="00CB0462"/>
    <w:rsid w:val="00CB0BA9"/>
    <w:rsid w:val="00CB22FF"/>
    <w:rsid w:val="00CD5AA1"/>
    <w:rsid w:val="00D020A2"/>
    <w:rsid w:val="00D07B7E"/>
    <w:rsid w:val="00D1327D"/>
    <w:rsid w:val="00D245F4"/>
    <w:rsid w:val="00D32396"/>
    <w:rsid w:val="00D42447"/>
    <w:rsid w:val="00D47987"/>
    <w:rsid w:val="00D64760"/>
    <w:rsid w:val="00D923D8"/>
    <w:rsid w:val="00D94D7E"/>
    <w:rsid w:val="00D96614"/>
    <w:rsid w:val="00DA5C38"/>
    <w:rsid w:val="00DB0B21"/>
    <w:rsid w:val="00DB1587"/>
    <w:rsid w:val="00DC02D7"/>
    <w:rsid w:val="00DD2096"/>
    <w:rsid w:val="00DD5BC8"/>
    <w:rsid w:val="00DE0211"/>
    <w:rsid w:val="00DE541D"/>
    <w:rsid w:val="00DE688F"/>
    <w:rsid w:val="00E03338"/>
    <w:rsid w:val="00E0542E"/>
    <w:rsid w:val="00E1404D"/>
    <w:rsid w:val="00E15702"/>
    <w:rsid w:val="00E21B6D"/>
    <w:rsid w:val="00E21FF5"/>
    <w:rsid w:val="00E3062B"/>
    <w:rsid w:val="00E331AC"/>
    <w:rsid w:val="00E50534"/>
    <w:rsid w:val="00E642BB"/>
    <w:rsid w:val="00E652D1"/>
    <w:rsid w:val="00E741E4"/>
    <w:rsid w:val="00E80DCF"/>
    <w:rsid w:val="00E8256E"/>
    <w:rsid w:val="00E82E5E"/>
    <w:rsid w:val="00E84A47"/>
    <w:rsid w:val="00E852D8"/>
    <w:rsid w:val="00E86A26"/>
    <w:rsid w:val="00EA3897"/>
    <w:rsid w:val="00EB120B"/>
    <w:rsid w:val="00ED0363"/>
    <w:rsid w:val="00ED2738"/>
    <w:rsid w:val="00ED6D53"/>
    <w:rsid w:val="00EE29C8"/>
    <w:rsid w:val="00F20F47"/>
    <w:rsid w:val="00F32842"/>
    <w:rsid w:val="00F45F38"/>
    <w:rsid w:val="00F632AC"/>
    <w:rsid w:val="00F67333"/>
    <w:rsid w:val="00F675FC"/>
    <w:rsid w:val="00F75BB4"/>
    <w:rsid w:val="00F92B68"/>
    <w:rsid w:val="00F932DF"/>
    <w:rsid w:val="00F94A7A"/>
    <w:rsid w:val="00F95CA7"/>
    <w:rsid w:val="00F95FE4"/>
    <w:rsid w:val="00FA099E"/>
    <w:rsid w:val="00FC284F"/>
    <w:rsid w:val="00FD5A35"/>
    <w:rsid w:val="00FE3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51D"/>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AB63A6"/>
    <w:pPr>
      <w:keepNext/>
      <w:overflowPunct w:val="0"/>
      <w:autoSpaceDE w:val="0"/>
      <w:autoSpaceDN w:val="0"/>
      <w:adjustRightInd w:val="0"/>
      <w:jc w:val="center"/>
      <w:textAlignment w:val="baseline"/>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94D7E"/>
    <w:pPr>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D94D7E"/>
    <w:pPr>
      <w:widowControl w:val="0"/>
      <w:autoSpaceDE w:val="0"/>
      <w:autoSpaceDN w:val="0"/>
      <w:spacing w:after="0" w:line="240" w:lineRule="auto"/>
    </w:pPr>
    <w:rPr>
      <w:rFonts w:ascii="Calibri" w:eastAsia="Times New Roman" w:hAnsi="Calibri" w:cs="Calibri"/>
      <w:b/>
      <w:szCs w:val="20"/>
      <w:lang w:eastAsia="ru-RU"/>
    </w:rPr>
  </w:style>
  <w:style w:type="paragraph" w:styleId="a4">
    <w:name w:val="Balloon Text"/>
    <w:basedOn w:val="a"/>
    <w:link w:val="a5"/>
    <w:uiPriority w:val="99"/>
    <w:semiHidden/>
    <w:unhideWhenUsed/>
    <w:rsid w:val="00D94D7E"/>
    <w:rPr>
      <w:rFonts w:ascii="Tahoma" w:hAnsi="Tahoma" w:cs="Tahoma"/>
      <w:sz w:val="16"/>
      <w:szCs w:val="16"/>
    </w:rPr>
  </w:style>
  <w:style w:type="character" w:customStyle="1" w:styleId="a5">
    <w:name w:val="Текст выноски Знак"/>
    <w:basedOn w:val="a0"/>
    <w:link w:val="a4"/>
    <w:uiPriority w:val="99"/>
    <w:semiHidden/>
    <w:rsid w:val="00D94D7E"/>
    <w:rPr>
      <w:rFonts w:ascii="Tahoma" w:eastAsia="Times New Roman" w:hAnsi="Tahoma" w:cs="Tahoma"/>
      <w:sz w:val="16"/>
      <w:szCs w:val="16"/>
      <w:lang w:eastAsia="ru-RU"/>
    </w:rPr>
  </w:style>
  <w:style w:type="paragraph" w:customStyle="1" w:styleId="ConsPlusNormal">
    <w:name w:val="ConsPlusNormal"/>
    <w:link w:val="ConsPlusNormal0"/>
    <w:rsid w:val="00D94D7E"/>
    <w:pPr>
      <w:autoSpaceDE w:val="0"/>
      <w:autoSpaceDN w:val="0"/>
      <w:adjustRightInd w:val="0"/>
      <w:spacing w:after="0" w:line="240" w:lineRule="auto"/>
    </w:pPr>
    <w:rPr>
      <w:rFonts w:ascii="Calibri" w:hAnsi="Calibri" w:cs="Calibri"/>
    </w:rPr>
  </w:style>
  <w:style w:type="paragraph" w:customStyle="1" w:styleId="ConsPlusCell">
    <w:name w:val="ConsPlusCell"/>
    <w:rsid w:val="00F95CA7"/>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pple-converted-space">
    <w:name w:val="apple-converted-space"/>
    <w:basedOn w:val="a0"/>
    <w:rsid w:val="006955E9"/>
  </w:style>
  <w:style w:type="paragraph" w:styleId="a6">
    <w:name w:val="Body Text Indent"/>
    <w:basedOn w:val="a"/>
    <w:link w:val="a7"/>
    <w:rsid w:val="006710F9"/>
    <w:pPr>
      <w:overflowPunct w:val="0"/>
      <w:autoSpaceDE w:val="0"/>
      <w:autoSpaceDN w:val="0"/>
      <w:adjustRightInd w:val="0"/>
      <w:ind w:firstLine="720"/>
      <w:jc w:val="both"/>
    </w:pPr>
    <w:rPr>
      <w:sz w:val="28"/>
      <w:szCs w:val="28"/>
    </w:rPr>
  </w:style>
  <w:style w:type="character" w:customStyle="1" w:styleId="a7">
    <w:name w:val="Основной текст с отступом Знак"/>
    <w:basedOn w:val="a0"/>
    <w:link w:val="a6"/>
    <w:rsid w:val="006710F9"/>
    <w:rPr>
      <w:rFonts w:ascii="Times New Roman" w:eastAsia="Times New Roman" w:hAnsi="Times New Roman" w:cs="Times New Roman"/>
      <w:sz w:val="28"/>
      <w:szCs w:val="28"/>
      <w:lang w:eastAsia="ru-RU"/>
    </w:rPr>
  </w:style>
  <w:style w:type="paragraph" w:styleId="a8">
    <w:name w:val="Body Text"/>
    <w:basedOn w:val="a"/>
    <w:link w:val="a9"/>
    <w:uiPriority w:val="99"/>
    <w:unhideWhenUsed/>
    <w:rsid w:val="0004701D"/>
    <w:pPr>
      <w:spacing w:after="120"/>
    </w:pPr>
  </w:style>
  <w:style w:type="character" w:customStyle="1" w:styleId="a9">
    <w:name w:val="Основной текст Знак"/>
    <w:basedOn w:val="a0"/>
    <w:link w:val="a8"/>
    <w:uiPriority w:val="99"/>
    <w:rsid w:val="0004701D"/>
    <w:rPr>
      <w:rFonts w:ascii="Times New Roman" w:eastAsia="Times New Roman" w:hAnsi="Times New Roman" w:cs="Times New Roman"/>
      <w:sz w:val="24"/>
      <w:szCs w:val="24"/>
      <w:lang w:eastAsia="ru-RU"/>
    </w:rPr>
  </w:style>
  <w:style w:type="paragraph" w:styleId="aa">
    <w:name w:val="Normal (Web)"/>
    <w:basedOn w:val="a"/>
    <w:uiPriority w:val="99"/>
    <w:semiHidden/>
    <w:unhideWhenUsed/>
    <w:rsid w:val="00E15702"/>
    <w:pPr>
      <w:spacing w:before="100" w:beforeAutospacing="1" w:after="100" w:afterAutospacing="1"/>
    </w:pPr>
  </w:style>
  <w:style w:type="character" w:customStyle="1" w:styleId="20">
    <w:name w:val="Заголовок 2 Знак"/>
    <w:basedOn w:val="a0"/>
    <w:link w:val="2"/>
    <w:rsid w:val="00AB63A6"/>
    <w:rPr>
      <w:rFonts w:ascii="Arial" w:eastAsia="Times New Roman" w:hAnsi="Arial" w:cs="Arial"/>
      <w:b/>
      <w:bCs/>
      <w:sz w:val="28"/>
      <w:szCs w:val="28"/>
      <w:lang w:eastAsia="ru-RU"/>
    </w:rPr>
  </w:style>
  <w:style w:type="paragraph" w:customStyle="1" w:styleId="ConsPlusNonformat">
    <w:name w:val="ConsPlusNonformat"/>
    <w:rsid w:val="00302B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13658B"/>
    <w:rPr>
      <w:rFonts w:ascii="Calibri" w:hAnsi="Calibri" w:cs="Calibri"/>
    </w:rPr>
  </w:style>
  <w:style w:type="paragraph" w:styleId="ab">
    <w:name w:val="List Paragraph"/>
    <w:basedOn w:val="a"/>
    <w:uiPriority w:val="34"/>
    <w:qFormat/>
    <w:rsid w:val="00D245F4"/>
    <w:pPr>
      <w:ind w:left="720"/>
      <w:contextualSpacing/>
    </w:pPr>
  </w:style>
  <w:style w:type="character" w:styleId="ac">
    <w:name w:val="Hyperlink"/>
    <w:basedOn w:val="a0"/>
    <w:uiPriority w:val="99"/>
    <w:unhideWhenUsed/>
    <w:rsid w:val="00A36FF7"/>
    <w:rPr>
      <w:color w:val="0000FF"/>
      <w:u w:val="single"/>
    </w:rPr>
  </w:style>
  <w:style w:type="paragraph" w:customStyle="1" w:styleId="constitle">
    <w:name w:val="constitle"/>
    <w:basedOn w:val="a"/>
    <w:rsid w:val="00A809B8"/>
    <w:pPr>
      <w:spacing w:before="100" w:beforeAutospacing="1" w:after="100" w:afterAutospacing="1"/>
    </w:pPr>
  </w:style>
  <w:style w:type="character" w:customStyle="1" w:styleId="ad">
    <w:name w:val="Основной текст_"/>
    <w:link w:val="10"/>
    <w:uiPriority w:val="99"/>
    <w:locked/>
    <w:rsid w:val="008F1619"/>
    <w:rPr>
      <w:sz w:val="26"/>
      <w:szCs w:val="26"/>
      <w:shd w:val="clear" w:color="auto" w:fill="FFFFFF"/>
    </w:rPr>
  </w:style>
  <w:style w:type="paragraph" w:customStyle="1" w:styleId="10">
    <w:name w:val="Основной текст10"/>
    <w:basedOn w:val="a"/>
    <w:link w:val="ad"/>
    <w:uiPriority w:val="99"/>
    <w:rsid w:val="008F1619"/>
    <w:pPr>
      <w:shd w:val="clear" w:color="auto" w:fill="FFFFFF"/>
      <w:spacing w:after="600" w:line="320" w:lineRule="exact"/>
      <w:ind w:left="40" w:right="23" w:firstLine="680"/>
      <w:jc w:val="both"/>
    </w:pPr>
    <w:rPr>
      <w:rFonts w:asciiTheme="minorHAnsi" w:eastAsiaTheme="minorHAnsi" w:hAnsiTheme="minorHAnsi" w:cstheme="minorBidi"/>
      <w:sz w:val="26"/>
      <w:szCs w:val="26"/>
      <w:lang w:eastAsia="en-US"/>
    </w:rPr>
  </w:style>
  <w:style w:type="character" w:customStyle="1" w:styleId="highlighthighlightactive">
    <w:name w:val="highlight highlight_active"/>
    <w:rsid w:val="009E62AE"/>
  </w:style>
  <w:style w:type="paragraph" w:styleId="ae">
    <w:name w:val="Subtitle"/>
    <w:basedOn w:val="a"/>
    <w:next w:val="a8"/>
    <w:link w:val="af"/>
    <w:uiPriority w:val="99"/>
    <w:qFormat/>
    <w:rsid w:val="00D96614"/>
    <w:pPr>
      <w:suppressAutoHyphens/>
      <w:spacing w:line="360" w:lineRule="auto"/>
      <w:ind w:left="-567"/>
      <w:jc w:val="center"/>
    </w:pPr>
    <w:rPr>
      <w:sz w:val="32"/>
      <w:lang w:eastAsia="ar-SA"/>
    </w:rPr>
  </w:style>
  <w:style w:type="character" w:customStyle="1" w:styleId="af">
    <w:name w:val="Подзаголовок Знак"/>
    <w:basedOn w:val="a0"/>
    <w:link w:val="ae"/>
    <w:uiPriority w:val="99"/>
    <w:rsid w:val="00D96614"/>
    <w:rPr>
      <w:rFonts w:ascii="Times New Roman" w:eastAsia="Times New Roman" w:hAnsi="Times New Roman" w:cs="Times New Roman"/>
      <w:sz w:val="32"/>
      <w:szCs w:val="24"/>
      <w:lang w:eastAsia="ar-SA"/>
    </w:rPr>
  </w:style>
  <w:style w:type="table" w:styleId="af0">
    <w:name w:val="Table Grid"/>
    <w:basedOn w:val="a1"/>
    <w:uiPriority w:val="59"/>
    <w:rsid w:val="00204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0">
    <w:name w:val="conspluscell"/>
    <w:basedOn w:val="a"/>
    <w:rsid w:val="000C2A92"/>
    <w:pPr>
      <w:spacing w:before="100" w:beforeAutospacing="1" w:after="100" w:afterAutospacing="1"/>
    </w:pPr>
  </w:style>
  <w:style w:type="paragraph" w:customStyle="1" w:styleId="1">
    <w:name w:val="Стиль1"/>
    <w:basedOn w:val="a8"/>
    <w:rsid w:val="00817438"/>
    <w:pPr>
      <w:spacing w:after="0"/>
      <w:ind w:firstLine="709"/>
      <w:jc w:val="both"/>
    </w:pPr>
    <w:rPr>
      <w:sz w:val="28"/>
    </w:rPr>
  </w:style>
  <w:style w:type="paragraph" w:customStyle="1" w:styleId="Default">
    <w:name w:val="Default"/>
    <w:rsid w:val="00214C2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2">
    <w:name w:val="Основной текст (12)_"/>
    <w:link w:val="120"/>
    <w:rsid w:val="00DE0211"/>
    <w:rPr>
      <w:rFonts w:ascii="Times New Roman" w:eastAsia="Times New Roman" w:hAnsi="Times New Roman"/>
      <w:sz w:val="19"/>
      <w:szCs w:val="19"/>
      <w:shd w:val="clear" w:color="auto" w:fill="FFFFFF"/>
    </w:rPr>
  </w:style>
  <w:style w:type="paragraph" w:customStyle="1" w:styleId="120">
    <w:name w:val="Основной текст (12)"/>
    <w:basedOn w:val="a"/>
    <w:link w:val="12"/>
    <w:rsid w:val="00DE0211"/>
    <w:pPr>
      <w:widowControl w:val="0"/>
      <w:shd w:val="clear" w:color="auto" w:fill="FFFFFF"/>
      <w:spacing w:after="300" w:line="0" w:lineRule="atLeast"/>
      <w:jc w:val="center"/>
    </w:pPr>
    <w:rPr>
      <w:rFonts w:cstheme="minorBidi"/>
      <w:sz w:val="19"/>
      <w:szCs w:val="19"/>
      <w:lang w:eastAsia="en-US"/>
    </w:rPr>
  </w:style>
  <w:style w:type="paragraph" w:styleId="af1">
    <w:name w:val="header"/>
    <w:basedOn w:val="a"/>
    <w:link w:val="af2"/>
    <w:uiPriority w:val="99"/>
    <w:unhideWhenUsed/>
    <w:rsid w:val="002F386E"/>
    <w:pPr>
      <w:tabs>
        <w:tab w:val="center" w:pos="4677"/>
        <w:tab w:val="right" w:pos="9355"/>
      </w:tabs>
    </w:pPr>
  </w:style>
  <w:style w:type="character" w:customStyle="1" w:styleId="af2">
    <w:name w:val="Верхний колонтитул Знак"/>
    <w:basedOn w:val="a0"/>
    <w:link w:val="af1"/>
    <w:uiPriority w:val="99"/>
    <w:rsid w:val="002F386E"/>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2F386E"/>
    <w:pPr>
      <w:tabs>
        <w:tab w:val="center" w:pos="4677"/>
        <w:tab w:val="right" w:pos="9355"/>
      </w:tabs>
    </w:pPr>
  </w:style>
  <w:style w:type="character" w:customStyle="1" w:styleId="af4">
    <w:name w:val="Нижний колонтитул Знак"/>
    <w:basedOn w:val="a0"/>
    <w:link w:val="af3"/>
    <w:uiPriority w:val="99"/>
    <w:rsid w:val="002F386E"/>
    <w:rPr>
      <w:rFonts w:ascii="Times New Roman" w:eastAsia="Times New Roman" w:hAnsi="Times New Roman" w:cs="Times New Roman"/>
      <w:sz w:val="24"/>
      <w:szCs w:val="24"/>
      <w:lang w:eastAsia="ru-RU"/>
    </w:rPr>
  </w:style>
  <w:style w:type="character" w:customStyle="1" w:styleId="FontStyle22">
    <w:name w:val="Font Style22"/>
    <w:rsid w:val="00B81C9B"/>
    <w:rPr>
      <w:rFonts w:ascii="Times New Roman" w:hAnsi="Times New Roman" w:cs="Times New Roman"/>
      <w:b/>
      <w:bCs/>
      <w:sz w:val="22"/>
      <w:szCs w:val="22"/>
    </w:rPr>
  </w:style>
  <w:style w:type="paragraph" w:customStyle="1" w:styleId="11">
    <w:name w:val="Обычный (веб)1"/>
    <w:basedOn w:val="a"/>
    <w:uiPriority w:val="99"/>
    <w:unhideWhenUsed/>
    <w:rsid w:val="00B81C9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165146">
      <w:bodyDiv w:val="1"/>
      <w:marLeft w:val="0"/>
      <w:marRight w:val="0"/>
      <w:marTop w:val="0"/>
      <w:marBottom w:val="0"/>
      <w:divBdr>
        <w:top w:val="none" w:sz="0" w:space="0" w:color="auto"/>
        <w:left w:val="none" w:sz="0" w:space="0" w:color="auto"/>
        <w:bottom w:val="none" w:sz="0" w:space="0" w:color="auto"/>
        <w:right w:val="none" w:sz="0" w:space="0" w:color="auto"/>
      </w:divBdr>
    </w:div>
    <w:div w:id="64940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tp.sberbank-ast.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torgi.gov.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tp.sberbank-ast.ru" TargetMode="External"/><Relationship Id="rId5" Type="http://schemas.openxmlformats.org/officeDocument/2006/relationships/settings" Target="settings.xml"/><Relationship Id="rId15" Type="http://schemas.openxmlformats.org/officeDocument/2006/relationships/hyperlink" Target="http://utp.sberbank-ast.ru" TargetMode="External"/><Relationship Id="rId10" Type="http://schemas.openxmlformats.org/officeDocument/2006/relationships/package" Target="embeddings/Microsoft_Word_Document1.doc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91BE6-0AB6-425B-AB88-1871E60CD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978</TotalTime>
  <Pages>1</Pages>
  <Words>5022</Words>
  <Characters>28628</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Boss</dc:creator>
  <cp:lastModifiedBy>User</cp:lastModifiedBy>
  <cp:revision>48</cp:revision>
  <cp:lastPrinted>2024-06-27T07:04:00Z</cp:lastPrinted>
  <dcterms:created xsi:type="dcterms:W3CDTF">2018-01-29T11:35:00Z</dcterms:created>
  <dcterms:modified xsi:type="dcterms:W3CDTF">2026-04-13T10:55:00Z</dcterms:modified>
</cp:coreProperties>
</file>