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AC" w:rsidRDefault="00DB6ED2">
      <w:pPr>
        <w:spacing w:after="0" w:line="240" w:lineRule="auto"/>
        <w:rPr>
          <w:rFonts w:ascii="Quattrocento Sans" w:eastAsia="Quattrocento Sans" w:hAnsi="Quattrocento Sans" w:cs="Quattrocento Sans"/>
          <w:b/>
          <w:sz w:val="32"/>
          <w:szCs w:val="32"/>
        </w:rPr>
      </w:pPr>
      <w:r>
        <w:rPr>
          <w:rFonts w:ascii="Quattrocento Sans" w:eastAsia="Quattrocento Sans" w:hAnsi="Quattrocento Sans" w:cs="Quattrocento Sans"/>
          <w:b/>
          <w:noProof/>
          <w:color w:val="000000"/>
          <w:sz w:val="32"/>
          <w:szCs w:val="32"/>
        </w:rPr>
        <w:drawing>
          <wp:inline distT="0" distB="0" distL="0" distR="0">
            <wp:extent cx="2590800" cy="1076325"/>
            <wp:effectExtent l="0" t="0" r="0" b="0"/>
            <wp:docPr id="2" name="image1.png" descr="ава 2"/>
            <wp:cNvGraphicFramePr/>
            <a:graphic xmlns:a="http://schemas.openxmlformats.org/drawingml/2006/main">
              <a:graphicData uri="http://schemas.openxmlformats.org/drawingml/2006/picture">
                <pic:pic xmlns:pic="http://schemas.openxmlformats.org/drawingml/2006/picture">
                  <pic:nvPicPr>
                    <pic:cNvPr id="0" name="image1.png" descr="ава 2"/>
                    <pic:cNvPicPr preferRelativeResize="0"/>
                  </pic:nvPicPr>
                  <pic:blipFill>
                    <a:blip r:embed="rId4"/>
                    <a:srcRect/>
                    <a:stretch>
                      <a:fillRect/>
                    </a:stretch>
                  </pic:blipFill>
                  <pic:spPr>
                    <a:xfrm>
                      <a:off x="0" y="0"/>
                      <a:ext cx="2590800" cy="1076325"/>
                    </a:xfrm>
                    <a:prstGeom prst="rect">
                      <a:avLst/>
                    </a:prstGeom>
                    <a:ln/>
                  </pic:spPr>
                </pic:pic>
              </a:graphicData>
            </a:graphic>
          </wp:inline>
        </w:drawing>
      </w:r>
    </w:p>
    <w:p w:rsidR="00A17DAC" w:rsidRDefault="00DB6ED2">
      <w:pPr>
        <w:spacing w:after="0" w:line="240" w:lineRule="auto"/>
        <w:ind w:left="5664" w:firstLine="707"/>
        <w:jc w:val="cente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ПРЕСС-РЕЛИЗ</w:t>
      </w:r>
    </w:p>
    <w:p w:rsidR="00A17DAC" w:rsidRDefault="00DB6ED2">
      <w:pPr>
        <w:jc w:val="cente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О расширении возможностей регистрации объектов для собственников недвижимости</w:t>
      </w:r>
    </w:p>
    <w:p w:rsidR="00F36074" w:rsidRDefault="00F36074">
      <w:pPr>
        <w:jc w:val="center"/>
        <w:rPr>
          <w:rFonts w:ascii="Quattrocento Sans" w:eastAsia="Quattrocento Sans" w:hAnsi="Quattrocento Sans" w:cs="Quattrocento Sans"/>
          <w:sz w:val="32"/>
          <w:szCs w:val="32"/>
        </w:rPr>
      </w:pPr>
      <w:bookmarkStart w:id="0" w:name="_GoBack"/>
      <w:r>
        <w:rPr>
          <w:rFonts w:ascii="Quattrocento Sans" w:eastAsia="Quattrocento Sans" w:hAnsi="Quattrocento Sans" w:cs="Quattrocento Sans"/>
          <w:noProof/>
          <w:sz w:val="32"/>
          <w:szCs w:val="32"/>
        </w:rPr>
        <w:drawing>
          <wp:inline distT="0" distB="0" distL="0" distR="0">
            <wp:extent cx="5386962" cy="359092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9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3273" cy="3595132"/>
                    </a:xfrm>
                    <a:prstGeom prst="rect">
                      <a:avLst/>
                    </a:prstGeom>
                  </pic:spPr>
                </pic:pic>
              </a:graphicData>
            </a:graphic>
          </wp:inline>
        </w:drawing>
      </w:r>
      <w:bookmarkEnd w:id="0"/>
    </w:p>
    <w:p w:rsidR="00A17DAC" w:rsidRDefault="00DB6ED2">
      <w:pPr>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В понедельник, 25 апреля 2022 года в пресс-центре информационного агентства Интерфакс-Урал в Екатеринбурге состоялась онлайн пресс-конференция, посвященная продлению закона о «Дачной амнистии».</w:t>
      </w:r>
    </w:p>
    <w:p w:rsidR="00A17DAC" w:rsidRDefault="00DB6ED2">
      <w:pPr>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В пресс-конференции приняли участие:</w:t>
      </w:r>
    </w:p>
    <w:p w:rsidR="00A17DAC" w:rsidRDefault="00DB6ED2">
      <w:pPr>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-Ксения </w:t>
      </w:r>
      <w:proofErr w:type="spellStart"/>
      <w:r>
        <w:rPr>
          <w:rFonts w:ascii="Quattrocento Sans" w:eastAsia="Quattrocento Sans" w:hAnsi="Quattrocento Sans" w:cs="Quattrocento Sans"/>
          <w:sz w:val="24"/>
          <w:szCs w:val="24"/>
        </w:rPr>
        <w:t>Шакинко</w:t>
      </w:r>
      <w:proofErr w:type="spellEnd"/>
      <w:r>
        <w:rPr>
          <w:rFonts w:ascii="Quattrocento Sans" w:eastAsia="Quattrocento Sans" w:hAnsi="Quattrocento Sans" w:cs="Quattrocento Sans"/>
          <w:sz w:val="24"/>
          <w:szCs w:val="24"/>
        </w:rPr>
        <w:t xml:space="preserve">, начальник отдела координации и анализа деятельности в учетно-регистрационной сфере </w:t>
      </w:r>
      <w:r w:rsidR="00CC26EA">
        <w:rPr>
          <w:rFonts w:ascii="Quattrocento Sans" w:eastAsia="Quattrocento Sans" w:hAnsi="Quattrocento Sans" w:cs="Quattrocento Sans"/>
          <w:sz w:val="24"/>
          <w:szCs w:val="24"/>
        </w:rPr>
        <w:t>У</w:t>
      </w:r>
      <w:r>
        <w:rPr>
          <w:rFonts w:ascii="Quattrocento Sans" w:eastAsia="Quattrocento Sans" w:hAnsi="Quattrocento Sans" w:cs="Quattrocento Sans"/>
          <w:sz w:val="24"/>
          <w:szCs w:val="24"/>
        </w:rPr>
        <w:t>правления Росреестра по Свердловской области;</w:t>
      </w:r>
    </w:p>
    <w:p w:rsidR="00A17DAC" w:rsidRDefault="00DB6ED2">
      <w:pPr>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-Ольга </w:t>
      </w:r>
      <w:proofErr w:type="spellStart"/>
      <w:r>
        <w:rPr>
          <w:rFonts w:ascii="Quattrocento Sans" w:eastAsia="Quattrocento Sans" w:hAnsi="Quattrocento Sans" w:cs="Quattrocento Sans"/>
          <w:sz w:val="24"/>
          <w:szCs w:val="24"/>
        </w:rPr>
        <w:t>Заварыкина</w:t>
      </w:r>
      <w:proofErr w:type="spellEnd"/>
      <w:r>
        <w:rPr>
          <w:rFonts w:ascii="Quattrocento Sans" w:eastAsia="Quattrocento Sans" w:hAnsi="Quattrocento Sans" w:cs="Quattrocento Sans"/>
          <w:sz w:val="24"/>
          <w:szCs w:val="24"/>
        </w:rPr>
        <w:t xml:space="preserve">, начальник отдела по работе с земельными участками, собственность на которые не разграничена </w:t>
      </w:r>
      <w:r w:rsidR="00CC26EA">
        <w:rPr>
          <w:rFonts w:ascii="Quattrocento Sans" w:eastAsia="Quattrocento Sans" w:hAnsi="Quattrocento Sans" w:cs="Quattrocento Sans"/>
          <w:sz w:val="24"/>
          <w:szCs w:val="24"/>
        </w:rPr>
        <w:t>М</w:t>
      </w:r>
      <w:r>
        <w:rPr>
          <w:rFonts w:ascii="Quattrocento Sans" w:eastAsia="Quattrocento Sans" w:hAnsi="Quattrocento Sans" w:cs="Quattrocento Sans"/>
          <w:sz w:val="24"/>
          <w:szCs w:val="24"/>
        </w:rPr>
        <w:t>инистерства по управлению государственным имуществом Свердловской области;</w:t>
      </w:r>
    </w:p>
    <w:p w:rsidR="00A17DAC" w:rsidRDefault="00DB6ED2">
      <w:pPr>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-Надежда </w:t>
      </w:r>
      <w:proofErr w:type="spellStart"/>
      <w:r>
        <w:rPr>
          <w:rFonts w:ascii="Quattrocento Sans" w:eastAsia="Quattrocento Sans" w:hAnsi="Quattrocento Sans" w:cs="Quattrocento Sans"/>
          <w:sz w:val="24"/>
          <w:szCs w:val="24"/>
        </w:rPr>
        <w:t>Локтионова</w:t>
      </w:r>
      <w:proofErr w:type="spellEnd"/>
      <w:r>
        <w:rPr>
          <w:rFonts w:ascii="Quattrocento Sans" w:eastAsia="Quattrocento Sans" w:hAnsi="Quattrocento Sans" w:cs="Quattrocento Sans"/>
          <w:sz w:val="24"/>
          <w:szCs w:val="24"/>
        </w:rPr>
        <w:t xml:space="preserve">, председатель Свердловского регионального отделения союза садоводов России. </w:t>
      </w:r>
    </w:p>
    <w:p w:rsidR="00A17DAC" w:rsidRDefault="00F36074">
      <w:pPr>
        <w:shd w:val="clear" w:color="auto" w:fill="FFFFFF"/>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noProof/>
          <w:sz w:val="24"/>
          <w:szCs w:val="24"/>
        </w:rPr>
        <w:lastRenderedPageBreak/>
        <w:drawing>
          <wp:anchor distT="0" distB="0" distL="114300" distR="114300" simplePos="0" relativeHeight="251659264" behindDoc="1" locked="0" layoutInCell="1" allowOverlap="1">
            <wp:simplePos x="0" y="0"/>
            <wp:positionH relativeFrom="column">
              <wp:posOffset>272415</wp:posOffset>
            </wp:positionH>
            <wp:positionV relativeFrom="paragraph">
              <wp:posOffset>3810</wp:posOffset>
            </wp:positionV>
            <wp:extent cx="1735200" cy="2602800"/>
            <wp:effectExtent l="0" t="0" r="0" b="7620"/>
            <wp:wrapTight wrapText="bothSides">
              <wp:wrapPolygon edited="0">
                <wp:start x="0" y="0"/>
                <wp:lineTo x="0" y="21505"/>
                <wp:lineTo x="21347" y="21505"/>
                <wp:lineTo x="2134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91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5200" cy="2602800"/>
                    </a:xfrm>
                    <a:prstGeom prst="rect">
                      <a:avLst/>
                    </a:prstGeom>
                  </pic:spPr>
                </pic:pic>
              </a:graphicData>
            </a:graphic>
            <wp14:sizeRelH relativeFrom="margin">
              <wp14:pctWidth>0</wp14:pctWidth>
            </wp14:sizeRelH>
            <wp14:sizeRelV relativeFrom="margin">
              <wp14:pctHeight>0</wp14:pctHeight>
            </wp14:sizeRelV>
          </wp:anchor>
        </w:drawing>
      </w:r>
      <w:r w:rsidR="00DB6ED2">
        <w:rPr>
          <w:rFonts w:ascii="Quattrocento Sans" w:eastAsia="Quattrocento Sans" w:hAnsi="Quattrocento Sans" w:cs="Quattrocento Sans"/>
          <w:sz w:val="24"/>
          <w:szCs w:val="24"/>
        </w:rPr>
        <w:t xml:space="preserve">В ходе беседы с журналистами эксперт Росреестра </w:t>
      </w:r>
      <w:r w:rsidR="00DB6ED2">
        <w:rPr>
          <w:rFonts w:ascii="Quattrocento Sans" w:eastAsia="Quattrocento Sans" w:hAnsi="Quattrocento Sans" w:cs="Quattrocento Sans"/>
          <w:b/>
          <w:sz w:val="24"/>
          <w:szCs w:val="24"/>
        </w:rPr>
        <w:t xml:space="preserve">Ксения </w:t>
      </w:r>
      <w:proofErr w:type="spellStart"/>
      <w:r w:rsidR="00DB6ED2">
        <w:rPr>
          <w:rFonts w:ascii="Quattrocento Sans" w:eastAsia="Quattrocento Sans" w:hAnsi="Quattrocento Sans" w:cs="Quattrocento Sans"/>
          <w:b/>
          <w:sz w:val="24"/>
          <w:szCs w:val="24"/>
        </w:rPr>
        <w:t>Шакинко</w:t>
      </w:r>
      <w:proofErr w:type="spellEnd"/>
      <w:r w:rsidR="00DB6ED2">
        <w:rPr>
          <w:rFonts w:ascii="Quattrocento Sans" w:eastAsia="Quattrocento Sans" w:hAnsi="Quattrocento Sans" w:cs="Quattrocento Sans"/>
          <w:sz w:val="24"/>
          <w:szCs w:val="24"/>
        </w:rPr>
        <w:t xml:space="preserve"> напомнила журналистам, что «Дачная амнистия» - это упрощенный порядок оформления прав граждан на определенные объекты недвижимости. </w:t>
      </w:r>
    </w:p>
    <w:p w:rsidR="00A17DAC" w:rsidRDefault="00DB6ED2">
      <w:pPr>
        <w:shd w:val="clear" w:color="auto" w:fill="FFFFFF"/>
        <w:spacing w:after="280" w:line="240" w:lineRule="auto"/>
        <w:ind w:left="-284" w:firstLine="709"/>
        <w:jc w:val="both"/>
        <w:rPr>
          <w:rFonts w:ascii="Quattrocento Sans" w:eastAsia="Quattrocento Sans" w:hAnsi="Quattrocento Sans" w:cs="Quattrocento Sans"/>
          <w:b/>
          <w:sz w:val="24"/>
          <w:szCs w:val="24"/>
        </w:rPr>
      </w:pPr>
      <w:r>
        <w:rPr>
          <w:rFonts w:ascii="Quattrocento Sans" w:eastAsia="Quattrocento Sans" w:hAnsi="Quattrocento Sans" w:cs="Quattrocento Sans"/>
          <w:i/>
          <w:sz w:val="24"/>
          <w:szCs w:val="24"/>
        </w:rPr>
        <w:t>«До 1 марта 2026 г. можно зарегистрировать права на жилые или садовые дома, построенные на земельном участке, с соответствующим разрешенным использованием: садовод, индивидуальное жилищное строительство, личное подсобное хозяйство и крестьянское (фермерское) хозяйство. Особенностью регистрации является то, что не нужно получать никаких документов на разрешение строительства, а необходимо только подготовить технический план на объект недвижимости на основании соответствующей декларации»,</w:t>
      </w:r>
      <w:r>
        <w:rPr>
          <w:rFonts w:ascii="Quattrocento Sans" w:eastAsia="Quattrocento Sans" w:hAnsi="Quattrocento Sans" w:cs="Quattrocento Sans"/>
          <w:sz w:val="24"/>
          <w:szCs w:val="24"/>
        </w:rPr>
        <w:t xml:space="preserve"> - подчеркнула</w:t>
      </w:r>
      <w:r>
        <w:rPr>
          <w:rFonts w:ascii="Quattrocento Sans" w:eastAsia="Quattrocento Sans" w:hAnsi="Quattrocento Sans" w:cs="Quattrocento Sans"/>
          <w:b/>
          <w:sz w:val="24"/>
          <w:szCs w:val="24"/>
        </w:rPr>
        <w:t xml:space="preserve"> представитель Росреестра. </w:t>
      </w:r>
    </w:p>
    <w:p w:rsidR="00A17DAC" w:rsidRDefault="00DB6ED2">
      <w:pPr>
        <w:shd w:val="clear" w:color="auto" w:fill="FFFFFF"/>
        <w:spacing w:after="280" w:line="240" w:lineRule="auto"/>
        <w:ind w:left="-284" w:firstLine="709"/>
        <w:jc w:val="both"/>
        <w:rPr>
          <w:rFonts w:ascii="Quattrocento Sans" w:eastAsia="Quattrocento Sans" w:hAnsi="Quattrocento Sans" w:cs="Quattrocento Sans"/>
          <w:i/>
          <w:sz w:val="24"/>
          <w:szCs w:val="24"/>
        </w:rPr>
      </w:pPr>
      <w:r>
        <w:rPr>
          <w:rFonts w:ascii="Quattrocento Sans" w:eastAsia="Quattrocento Sans" w:hAnsi="Quattrocento Sans" w:cs="Quattrocento Sans"/>
          <w:sz w:val="24"/>
          <w:szCs w:val="24"/>
        </w:rPr>
        <w:t>Также она озвучила требования, которые должны соблюдаться гражданином при возведении жилых и садовых домов, и при их реконструкции</w:t>
      </w:r>
      <w:r>
        <w:rPr>
          <w:rFonts w:ascii="Quattrocento Sans" w:eastAsia="Quattrocento Sans" w:hAnsi="Quattrocento Sans" w:cs="Quattrocento Sans"/>
          <w:i/>
          <w:sz w:val="24"/>
          <w:szCs w:val="24"/>
        </w:rPr>
        <w:t xml:space="preserve">: «Первое – это параметры объекта индивидуального жилищного строительства (этажность не более трёх и высота не более 20 метров). Второе, необходимо обеспечивать соблюдение зон с особыми условиями территорий. Третье, предельным параметрам разрешенного строительства, установленным градостроительным регламентом территориальной зоны». </w:t>
      </w:r>
    </w:p>
    <w:p w:rsidR="00A17DAC" w:rsidRDefault="00DB6ED2">
      <w:pPr>
        <w:shd w:val="clear" w:color="auto" w:fill="FFFFFF"/>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В 2021 году было зарегистрировано более 10 тысяч прав на жилые дома, а 726 садовых домов поставлено на учет. За первый квартал 2022 года более двух с половиной на жилые дома и более83 садовые дома более. </w:t>
      </w:r>
    </w:p>
    <w:p w:rsidR="00A17DAC" w:rsidRDefault="00F36074">
      <w:pPr>
        <w:shd w:val="clear" w:color="auto" w:fill="FFFFFF"/>
        <w:spacing w:after="280" w:line="240" w:lineRule="auto"/>
        <w:ind w:left="-284" w:firstLine="709"/>
        <w:jc w:val="both"/>
        <w:rPr>
          <w:rFonts w:ascii="Quattrocento Sans" w:eastAsia="Quattrocento Sans" w:hAnsi="Quattrocento Sans" w:cs="Quattrocento Sans"/>
          <w:i/>
          <w:sz w:val="24"/>
          <w:szCs w:val="24"/>
        </w:rPr>
      </w:pPr>
      <w:r>
        <w:rPr>
          <w:rFonts w:ascii="Quattrocento Sans" w:eastAsia="Quattrocento Sans" w:hAnsi="Quattrocento Sans" w:cs="Quattrocento Sans"/>
          <w:noProof/>
          <w:sz w:val="24"/>
          <w:szCs w:val="24"/>
        </w:rPr>
        <w:drawing>
          <wp:anchor distT="0" distB="0" distL="114300" distR="114300" simplePos="0" relativeHeight="251660288" behindDoc="1" locked="0" layoutInCell="1" allowOverlap="1">
            <wp:simplePos x="0" y="0"/>
            <wp:positionH relativeFrom="column">
              <wp:posOffset>272415</wp:posOffset>
            </wp:positionH>
            <wp:positionV relativeFrom="paragraph">
              <wp:posOffset>1905</wp:posOffset>
            </wp:positionV>
            <wp:extent cx="1897200" cy="2844000"/>
            <wp:effectExtent l="0" t="0" r="8255" b="0"/>
            <wp:wrapTight wrapText="bothSides">
              <wp:wrapPolygon edited="0">
                <wp:start x="0" y="0"/>
                <wp:lineTo x="0" y="21417"/>
                <wp:lineTo x="21477" y="21417"/>
                <wp:lineTo x="2147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9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200" cy="2844000"/>
                    </a:xfrm>
                    <a:prstGeom prst="rect">
                      <a:avLst/>
                    </a:prstGeom>
                  </pic:spPr>
                </pic:pic>
              </a:graphicData>
            </a:graphic>
            <wp14:sizeRelH relativeFrom="margin">
              <wp14:pctWidth>0</wp14:pctWidth>
            </wp14:sizeRelH>
            <wp14:sizeRelV relativeFrom="margin">
              <wp14:pctHeight>0</wp14:pctHeight>
            </wp14:sizeRelV>
          </wp:anchor>
        </w:drawing>
      </w:r>
      <w:r w:rsidR="00DB6ED2">
        <w:rPr>
          <w:rFonts w:ascii="Quattrocento Sans" w:eastAsia="Quattrocento Sans" w:hAnsi="Quattrocento Sans" w:cs="Quattrocento Sans"/>
          <w:sz w:val="24"/>
          <w:szCs w:val="24"/>
        </w:rPr>
        <w:t xml:space="preserve">В свою очередь спикер </w:t>
      </w:r>
      <w:r w:rsidR="00DB6ED2">
        <w:rPr>
          <w:rFonts w:ascii="Quattrocento Sans" w:eastAsia="Quattrocento Sans" w:hAnsi="Quattrocento Sans" w:cs="Quattrocento Sans"/>
          <w:b/>
          <w:sz w:val="24"/>
          <w:szCs w:val="24"/>
        </w:rPr>
        <w:t xml:space="preserve">Ольга </w:t>
      </w:r>
      <w:proofErr w:type="spellStart"/>
      <w:r w:rsidR="00DB6ED2">
        <w:rPr>
          <w:rFonts w:ascii="Quattrocento Sans" w:eastAsia="Quattrocento Sans" w:hAnsi="Quattrocento Sans" w:cs="Quattrocento Sans"/>
          <w:b/>
          <w:sz w:val="24"/>
          <w:szCs w:val="24"/>
        </w:rPr>
        <w:t>Заварыкина</w:t>
      </w:r>
      <w:proofErr w:type="spellEnd"/>
      <w:r w:rsidR="00DB6ED2">
        <w:rPr>
          <w:rFonts w:ascii="Quattrocento Sans" w:eastAsia="Quattrocento Sans" w:hAnsi="Quattrocento Sans" w:cs="Quattrocento Sans"/>
          <w:sz w:val="24"/>
          <w:szCs w:val="24"/>
        </w:rPr>
        <w:t xml:space="preserve"> добавила, что нововведения этим законом предусмотрены достаточно глобальные и многих граждан они обрадуют. По её словам, они касаются двух видов объектов недвижимости: </w:t>
      </w:r>
      <w:r w:rsidR="00DB6ED2">
        <w:rPr>
          <w:rFonts w:ascii="Quattrocento Sans" w:eastAsia="Quattrocento Sans" w:hAnsi="Quattrocento Sans" w:cs="Quattrocento Sans"/>
          <w:i/>
          <w:sz w:val="24"/>
          <w:szCs w:val="24"/>
        </w:rPr>
        <w:t xml:space="preserve">«В первую очередь – это многоквартирные жилые дома, а второй вид – индивидуальные жилые дома». </w:t>
      </w:r>
    </w:p>
    <w:p w:rsidR="00A17DAC" w:rsidRDefault="00DB6ED2">
      <w:pPr>
        <w:shd w:val="clear" w:color="auto" w:fill="FFFFFF"/>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С 1 января 2022 года вводится порядок, предусматривающий возможность формирования земельных участков по схеме расположения участка. Данная схема будет утверждаться уполномоченным органом местного самоуправления, по заявлению собственника многоквартирного жилого дома, при отсутствии проекта межевания территории и в течение трех месяцев с даты подачи заявления.</w:t>
      </w:r>
    </w:p>
    <w:p w:rsidR="00A17DAC" w:rsidRDefault="00DB6ED2">
      <w:pPr>
        <w:shd w:val="clear" w:color="auto" w:fill="FFFFFF"/>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Кроме того, </w:t>
      </w:r>
      <w:r>
        <w:rPr>
          <w:rFonts w:ascii="Quattrocento Sans" w:eastAsia="Quattrocento Sans" w:hAnsi="Quattrocento Sans" w:cs="Quattrocento Sans"/>
          <w:b/>
          <w:sz w:val="24"/>
          <w:szCs w:val="24"/>
        </w:rPr>
        <w:t xml:space="preserve">представитель Министерства </w:t>
      </w:r>
      <w:r>
        <w:rPr>
          <w:rFonts w:ascii="Quattrocento Sans" w:eastAsia="Quattrocento Sans" w:hAnsi="Quattrocento Sans" w:cs="Quattrocento Sans"/>
          <w:sz w:val="24"/>
          <w:szCs w:val="24"/>
        </w:rPr>
        <w:t xml:space="preserve">по управлению государственным имуществом Свердловской области сообщила, что это значительно упростит процедуру в отношении тех территорий, где проекты межевания на сегодняшний день не разработаны. </w:t>
      </w:r>
    </w:p>
    <w:p w:rsidR="00A17DAC" w:rsidRDefault="00DB6ED2">
      <w:pPr>
        <w:shd w:val="clear" w:color="auto" w:fill="FFFFFF"/>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Также </w:t>
      </w:r>
      <w:r w:rsidRPr="00CC26EA">
        <w:rPr>
          <w:rFonts w:ascii="Quattrocento Sans" w:eastAsia="Quattrocento Sans" w:hAnsi="Quattrocento Sans" w:cs="Quattrocento Sans"/>
          <w:b/>
          <w:sz w:val="24"/>
          <w:szCs w:val="24"/>
        </w:rPr>
        <w:t xml:space="preserve">Ольга </w:t>
      </w:r>
      <w:proofErr w:type="spellStart"/>
      <w:r w:rsidRPr="00CC26EA">
        <w:rPr>
          <w:rFonts w:ascii="Quattrocento Sans" w:eastAsia="Quattrocento Sans" w:hAnsi="Quattrocento Sans" w:cs="Quattrocento Sans"/>
          <w:b/>
          <w:sz w:val="24"/>
          <w:szCs w:val="24"/>
        </w:rPr>
        <w:t>Заварыкина</w:t>
      </w:r>
      <w:proofErr w:type="spellEnd"/>
      <w:r>
        <w:rPr>
          <w:rFonts w:ascii="Quattrocento Sans" w:eastAsia="Quattrocento Sans" w:hAnsi="Quattrocento Sans" w:cs="Quattrocento Sans"/>
          <w:sz w:val="24"/>
          <w:szCs w:val="24"/>
        </w:rPr>
        <w:t xml:space="preserve"> обратила внимание на упрощение порядка оформления прав общей долевой собственности на земельный участок: </w:t>
      </w:r>
      <w:r>
        <w:rPr>
          <w:rFonts w:ascii="Quattrocento Sans" w:eastAsia="Quattrocento Sans" w:hAnsi="Quattrocento Sans" w:cs="Quattrocento Sans"/>
          <w:i/>
          <w:sz w:val="24"/>
          <w:szCs w:val="24"/>
        </w:rPr>
        <w:t>«Собственники смогут распоряжаться этим участком, ограждать его и участвовать в программах по благоустройству».</w:t>
      </w:r>
    </w:p>
    <w:p w:rsidR="00A17DAC" w:rsidRDefault="00DB6ED2">
      <w:pPr>
        <w:shd w:val="clear" w:color="auto" w:fill="FFFFFF"/>
        <w:spacing w:after="280" w:line="240" w:lineRule="auto"/>
        <w:ind w:left="-284" w:firstLine="709"/>
        <w:jc w:val="both"/>
        <w:rPr>
          <w:rFonts w:ascii="Quattrocento Sans" w:eastAsia="Quattrocento Sans" w:hAnsi="Quattrocento Sans" w:cs="Quattrocento Sans"/>
          <w:i/>
          <w:sz w:val="24"/>
          <w:szCs w:val="24"/>
        </w:rPr>
      </w:pPr>
      <w:r>
        <w:rPr>
          <w:rFonts w:ascii="Quattrocento Sans" w:eastAsia="Quattrocento Sans" w:hAnsi="Quattrocento Sans" w:cs="Quattrocento Sans"/>
          <w:sz w:val="24"/>
          <w:szCs w:val="24"/>
        </w:rPr>
        <w:lastRenderedPageBreak/>
        <w:t xml:space="preserve">Второй блок изменений затрагивает оформление прав на индивидуальные жилые дома, которые построены в советский период и правоустанавливающие документы в настоящее время на них отсутствуют: </w:t>
      </w:r>
      <w:r>
        <w:rPr>
          <w:rFonts w:ascii="Quattrocento Sans" w:eastAsia="Quattrocento Sans" w:hAnsi="Quattrocento Sans" w:cs="Quattrocento Sans"/>
          <w:i/>
          <w:sz w:val="24"/>
          <w:szCs w:val="24"/>
        </w:rPr>
        <w:t xml:space="preserve">«Это касается объектов, которые построены до 14 мая 1998 года (дата введения в действие градостроительного кодекса). В таком случае необходимо предоставить заявление, схему расположения земельного участка и те документы, которые есть в наличии: технический план, созданный до 2013 года; договоры подключения к инженерным сетям; </w:t>
      </w:r>
      <w:proofErr w:type="gramStart"/>
      <w:r>
        <w:rPr>
          <w:rFonts w:ascii="Quattrocento Sans" w:eastAsia="Quattrocento Sans" w:hAnsi="Quattrocento Sans" w:cs="Quattrocento Sans"/>
          <w:i/>
          <w:sz w:val="24"/>
          <w:szCs w:val="24"/>
        </w:rPr>
        <w:t>документы</w:t>
      </w:r>
      <w:proofErr w:type="gramEnd"/>
      <w:r>
        <w:rPr>
          <w:rFonts w:ascii="Quattrocento Sans" w:eastAsia="Quattrocento Sans" w:hAnsi="Quattrocento Sans" w:cs="Quattrocento Sans"/>
          <w:i/>
          <w:sz w:val="24"/>
          <w:szCs w:val="24"/>
        </w:rPr>
        <w:t xml:space="preserve"> подтверждающие оплату коммунальных услуг или документы регистрации по месту жительства в жилом доме и документы от нотариуса». </w:t>
      </w:r>
    </w:p>
    <w:p w:rsidR="00A17DAC" w:rsidRDefault="00F36074">
      <w:pPr>
        <w:shd w:val="clear" w:color="auto" w:fill="FFFFFF"/>
        <w:spacing w:after="280" w:line="240" w:lineRule="auto"/>
        <w:ind w:left="-284" w:firstLine="709"/>
        <w:jc w:val="both"/>
        <w:rPr>
          <w:rFonts w:ascii="Quattrocento Sans" w:eastAsia="Quattrocento Sans" w:hAnsi="Quattrocento Sans" w:cs="Quattrocento Sans"/>
          <w:i/>
          <w:sz w:val="24"/>
          <w:szCs w:val="24"/>
        </w:rPr>
      </w:pPr>
      <w:bookmarkStart w:id="1" w:name="_gjdgxs" w:colFirst="0" w:colLast="0"/>
      <w:bookmarkEnd w:id="1"/>
      <w:r>
        <w:rPr>
          <w:rFonts w:ascii="Quattrocento Sans" w:eastAsia="Quattrocento Sans" w:hAnsi="Quattrocento Sans" w:cs="Quattrocento Sans"/>
          <w:noProof/>
          <w:sz w:val="24"/>
          <w:szCs w:val="24"/>
        </w:rPr>
        <w:drawing>
          <wp:anchor distT="0" distB="0" distL="114300" distR="114300" simplePos="0" relativeHeight="251661312" behindDoc="1" locked="0" layoutInCell="1" allowOverlap="1">
            <wp:simplePos x="0" y="0"/>
            <wp:positionH relativeFrom="column">
              <wp:posOffset>272415</wp:posOffset>
            </wp:positionH>
            <wp:positionV relativeFrom="paragraph">
              <wp:posOffset>-4445</wp:posOffset>
            </wp:positionV>
            <wp:extent cx="1908000" cy="2858400"/>
            <wp:effectExtent l="0" t="0" r="0" b="0"/>
            <wp:wrapTight wrapText="bothSides">
              <wp:wrapPolygon edited="0">
                <wp:start x="0" y="0"/>
                <wp:lineTo x="0" y="21451"/>
                <wp:lineTo x="21356" y="21451"/>
                <wp:lineTo x="2135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91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000" cy="2858400"/>
                    </a:xfrm>
                    <a:prstGeom prst="rect">
                      <a:avLst/>
                    </a:prstGeom>
                  </pic:spPr>
                </pic:pic>
              </a:graphicData>
            </a:graphic>
            <wp14:sizeRelH relativeFrom="margin">
              <wp14:pctWidth>0</wp14:pctWidth>
            </wp14:sizeRelH>
            <wp14:sizeRelV relativeFrom="margin">
              <wp14:pctHeight>0</wp14:pctHeight>
            </wp14:sizeRelV>
          </wp:anchor>
        </w:drawing>
      </w:r>
      <w:r w:rsidR="00DB6ED2">
        <w:rPr>
          <w:rFonts w:ascii="Quattrocento Sans" w:eastAsia="Quattrocento Sans" w:hAnsi="Quattrocento Sans" w:cs="Quattrocento Sans"/>
          <w:sz w:val="24"/>
          <w:szCs w:val="24"/>
        </w:rPr>
        <w:t xml:space="preserve">Председатель Свердловского регионального отделения союза садоводов России, </w:t>
      </w:r>
      <w:r w:rsidR="00DB6ED2">
        <w:rPr>
          <w:rFonts w:ascii="Quattrocento Sans" w:eastAsia="Quattrocento Sans" w:hAnsi="Quattrocento Sans" w:cs="Quattrocento Sans"/>
          <w:b/>
          <w:sz w:val="24"/>
          <w:szCs w:val="24"/>
        </w:rPr>
        <w:t xml:space="preserve">Надежда </w:t>
      </w:r>
      <w:proofErr w:type="spellStart"/>
      <w:r w:rsidR="00DB6ED2">
        <w:rPr>
          <w:rFonts w:ascii="Quattrocento Sans" w:eastAsia="Quattrocento Sans" w:hAnsi="Quattrocento Sans" w:cs="Quattrocento Sans"/>
          <w:b/>
          <w:sz w:val="24"/>
          <w:szCs w:val="24"/>
        </w:rPr>
        <w:t>Локтионова</w:t>
      </w:r>
      <w:proofErr w:type="spellEnd"/>
      <w:r w:rsidR="00DB6ED2">
        <w:rPr>
          <w:rFonts w:ascii="Quattrocento Sans" w:eastAsia="Quattrocento Sans" w:hAnsi="Quattrocento Sans" w:cs="Quattrocento Sans"/>
          <w:sz w:val="24"/>
          <w:szCs w:val="24"/>
        </w:rPr>
        <w:t xml:space="preserve"> сообщила журналистам о мерах поддержки, которые предоставляет союз: </w:t>
      </w:r>
      <w:r w:rsidR="00DB6ED2">
        <w:rPr>
          <w:rFonts w:ascii="Quattrocento Sans" w:eastAsia="Quattrocento Sans" w:hAnsi="Quattrocento Sans" w:cs="Quattrocento Sans"/>
          <w:i/>
          <w:sz w:val="24"/>
          <w:szCs w:val="24"/>
        </w:rPr>
        <w:t xml:space="preserve">«В первую очередь от нас идет консультационная поддержка садоводам: каждую пятницу по номеру "горячей линии" 88002224184 можно получить консультацию по правовым вопросам, в том числе "дачной амнистии". Работает Школа </w:t>
      </w:r>
      <w:proofErr w:type="gramStart"/>
      <w:r w:rsidR="00DB6ED2">
        <w:rPr>
          <w:rFonts w:ascii="Quattrocento Sans" w:eastAsia="Quattrocento Sans" w:hAnsi="Quattrocento Sans" w:cs="Quattrocento Sans"/>
          <w:i/>
          <w:sz w:val="24"/>
          <w:szCs w:val="24"/>
        </w:rPr>
        <w:t>председателя  СНТ</w:t>
      </w:r>
      <w:proofErr w:type="gramEnd"/>
      <w:r w:rsidR="00DB6ED2">
        <w:rPr>
          <w:rFonts w:ascii="Quattrocento Sans" w:eastAsia="Quattrocento Sans" w:hAnsi="Quattrocento Sans" w:cs="Quattrocento Sans"/>
          <w:i/>
          <w:sz w:val="24"/>
          <w:szCs w:val="24"/>
        </w:rPr>
        <w:t>, на которой мы также рассказываем об изменениях законодательства, рассматриваем практические ситуации с которыми сталкиваются садоводы, выдаём информационные листовки, буклеты. Во-вторых, мы в диалоге с муниципалитетами. Например, в Екатеринбурге, на сегодняшний день, если участок идёт от четырех соток, предназначенный для ведения садоводства, то никаких проблем с регистрацией дома не будет. Раньше для регистрации дома участок должен был быть не менее 6 соток.»</w:t>
      </w:r>
    </w:p>
    <w:p w:rsidR="00A17DAC" w:rsidRDefault="00DB6ED2">
      <w:pPr>
        <w:shd w:val="clear" w:color="auto" w:fill="FFFFFF"/>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Также спикер добавила о том, что может возникнуть проблема, когда земельный участок находится не в той территориальной зоне. </w:t>
      </w:r>
      <w:r w:rsidRPr="00CC26EA">
        <w:rPr>
          <w:rFonts w:ascii="Quattrocento Sans" w:eastAsia="Quattrocento Sans" w:hAnsi="Quattrocento Sans" w:cs="Quattrocento Sans"/>
          <w:i/>
          <w:sz w:val="24"/>
          <w:szCs w:val="24"/>
        </w:rPr>
        <w:t xml:space="preserve">«Садоводы уже постфактум узнают, что территориальная зона другая и им приходится доказывать, почему у них есть право зарегистрировать дом. То есть они сдают документы и получают отказ, кому-то приходится даже в суд идти. Мы соответственно помогаем садоводам в таких случаях. Пишем ходатайства, письма и пытаемся помочь им всё оформить. Тут у нас и с </w:t>
      </w:r>
      <w:proofErr w:type="spellStart"/>
      <w:r w:rsidRPr="00CC26EA">
        <w:rPr>
          <w:rFonts w:ascii="Quattrocento Sans" w:eastAsia="Quattrocento Sans" w:hAnsi="Quattrocento Sans" w:cs="Quattrocento Sans"/>
          <w:i/>
          <w:sz w:val="24"/>
          <w:szCs w:val="24"/>
        </w:rPr>
        <w:t>Росреестром</w:t>
      </w:r>
      <w:proofErr w:type="spellEnd"/>
      <w:r w:rsidRPr="00CC26EA">
        <w:rPr>
          <w:rFonts w:ascii="Quattrocento Sans" w:eastAsia="Quattrocento Sans" w:hAnsi="Quattrocento Sans" w:cs="Quattrocento Sans"/>
          <w:i/>
          <w:sz w:val="24"/>
          <w:szCs w:val="24"/>
        </w:rPr>
        <w:t xml:space="preserve"> достаточно хорошо выстроены взаимоотношения, диалог и взаимопонимание. Мне есть с чем сравнивать с другими регионами. </w:t>
      </w:r>
      <w:proofErr w:type="spellStart"/>
      <w:r w:rsidRPr="00CC26EA">
        <w:rPr>
          <w:rFonts w:ascii="Quattrocento Sans" w:eastAsia="Quattrocento Sans" w:hAnsi="Quattrocento Sans" w:cs="Quattrocento Sans"/>
          <w:i/>
          <w:sz w:val="24"/>
          <w:szCs w:val="24"/>
        </w:rPr>
        <w:t>Росрестр</w:t>
      </w:r>
      <w:proofErr w:type="spellEnd"/>
      <w:r w:rsidRPr="00CC26EA">
        <w:rPr>
          <w:rFonts w:ascii="Quattrocento Sans" w:eastAsia="Quattrocento Sans" w:hAnsi="Quattrocento Sans" w:cs="Quattrocento Sans"/>
          <w:i/>
          <w:sz w:val="24"/>
          <w:szCs w:val="24"/>
        </w:rPr>
        <w:t xml:space="preserve"> у нас работает хорошо</w:t>
      </w:r>
      <w:r>
        <w:rPr>
          <w:rFonts w:ascii="Quattrocento Sans" w:eastAsia="Quattrocento Sans" w:hAnsi="Quattrocento Sans" w:cs="Quattrocento Sans"/>
          <w:sz w:val="24"/>
          <w:szCs w:val="24"/>
        </w:rPr>
        <w:t>».</w:t>
      </w:r>
    </w:p>
    <w:p w:rsidR="00A17DAC" w:rsidRDefault="00DB6ED2">
      <w:pPr>
        <w:shd w:val="clear" w:color="auto" w:fill="FFFFFF"/>
        <w:spacing w:after="280" w:line="240" w:lineRule="auto"/>
        <w:ind w:left="-284" w:firstLine="70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С полной записью онлайн-пресс-конференции можно ознакомиться на официальном </w:t>
      </w:r>
      <w:proofErr w:type="spellStart"/>
      <w:r>
        <w:rPr>
          <w:rFonts w:ascii="Quattrocento Sans" w:eastAsia="Quattrocento Sans" w:hAnsi="Quattrocento Sans" w:cs="Quattrocento Sans"/>
          <w:sz w:val="24"/>
          <w:szCs w:val="24"/>
        </w:rPr>
        <w:t>YouTube</w:t>
      </w:r>
      <w:proofErr w:type="spellEnd"/>
      <w:r>
        <w:rPr>
          <w:rFonts w:ascii="Quattrocento Sans" w:eastAsia="Quattrocento Sans" w:hAnsi="Quattrocento Sans" w:cs="Quattrocento Sans"/>
          <w:sz w:val="24"/>
          <w:szCs w:val="24"/>
        </w:rPr>
        <w:t xml:space="preserve">-канале Интерфакса: </w:t>
      </w:r>
      <w:hyperlink r:id="rId9">
        <w:r>
          <w:rPr>
            <w:rFonts w:ascii="Quattrocento Sans" w:eastAsia="Quattrocento Sans" w:hAnsi="Quattrocento Sans" w:cs="Quattrocento Sans"/>
            <w:color w:val="0000FF"/>
            <w:sz w:val="24"/>
            <w:szCs w:val="24"/>
            <w:u w:val="single"/>
          </w:rPr>
          <w:t>https://www.youtube.com/watch?v=nZ0KHQpvk_0</w:t>
        </w:r>
      </w:hyperlink>
    </w:p>
    <w:p w:rsidR="00A17DAC" w:rsidRDefault="00A17DAC">
      <w:pPr>
        <w:shd w:val="clear" w:color="auto" w:fill="FFFFFF"/>
        <w:spacing w:after="280" w:line="240" w:lineRule="auto"/>
        <w:jc w:val="both"/>
        <w:rPr>
          <w:rFonts w:ascii="Quattrocento Sans" w:eastAsia="Quattrocento Sans" w:hAnsi="Quattrocento Sans" w:cs="Quattrocento Sans"/>
          <w:sz w:val="24"/>
          <w:szCs w:val="24"/>
        </w:rPr>
      </w:pPr>
    </w:p>
    <w:p w:rsidR="00A17DAC" w:rsidRDefault="00DB6ED2">
      <w:pPr>
        <w:shd w:val="clear" w:color="auto" w:fill="FFFFFF"/>
        <w:ind w:firstLine="708"/>
        <w:jc w:val="both"/>
        <w:rPr>
          <w:rFonts w:ascii="Quattrocento Sans" w:eastAsia="Quattrocento Sans" w:hAnsi="Quattrocento Sans" w:cs="Quattrocento Sans"/>
          <w:b/>
          <w:sz w:val="18"/>
          <w:szCs w:val="18"/>
        </w:rPr>
      </w:pPr>
      <w:r>
        <w:rPr>
          <w:rFonts w:ascii="Quattrocento Sans" w:eastAsia="Quattrocento Sans" w:hAnsi="Quattrocento Sans" w:cs="Quattrocento Sans"/>
          <w:sz w:val="20"/>
          <w:szCs w:val="20"/>
        </w:rPr>
        <w:tab/>
      </w:r>
      <w:r>
        <w:rPr>
          <w:noProof/>
        </w:rPr>
        <mc:AlternateContent>
          <mc:Choice Requires="wps">
            <w:drawing>
              <wp:anchor distT="4294967291" distB="4294967291" distL="0" distR="0" simplePos="0" relativeHeight="251658240" behindDoc="0" locked="0" layoutInCell="1" hidden="0" allowOverlap="1">
                <wp:simplePos x="0" y="0"/>
                <wp:positionH relativeFrom="column">
                  <wp:posOffset>-161289</wp:posOffset>
                </wp:positionH>
                <wp:positionV relativeFrom="paragraph">
                  <wp:posOffset>24060</wp:posOffset>
                </wp:positionV>
                <wp:extent cx="6000750" cy="1270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straightConnector1">
                          <a:avLst/>
                        </a:prstGeom>
                        <a:ln w="15875" cap="flat" cmpd="sng">
                          <a:solidFill>
                            <a:srgbClr val="0070C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1" distT="4294967291" distL="0" distR="0" hidden="0" layoutInCell="1" locked="0" relativeHeight="0" simplePos="0">
                <wp:simplePos x="0" y="0"/>
                <wp:positionH relativeFrom="column">
                  <wp:posOffset>-161289</wp:posOffset>
                </wp:positionH>
                <wp:positionV relativeFrom="paragraph">
                  <wp:posOffset>24060</wp:posOffset>
                </wp:positionV>
                <wp:extent cx="6000750" cy="12700"/>
                <wp:effectExtent b="0" l="0" r="0" t="0"/>
                <wp:wrapNone/>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000750" cy="12700"/>
                        </a:xfrm>
                        <a:prstGeom prst="rect"/>
                        <a:ln/>
                      </pic:spPr>
                    </pic:pic>
                  </a:graphicData>
                </a:graphic>
              </wp:anchor>
            </w:drawing>
          </mc:Fallback>
        </mc:AlternateContent>
      </w:r>
    </w:p>
    <w:p w:rsidR="00A17DAC" w:rsidRDefault="00DB6ED2">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18"/>
          <w:szCs w:val="18"/>
        </w:rPr>
      </w:pPr>
      <w:r>
        <w:rPr>
          <w:rFonts w:ascii="Quattrocento Sans" w:eastAsia="Quattrocento Sans" w:hAnsi="Quattrocento Sans" w:cs="Quattrocento Sans"/>
          <w:b/>
          <w:color w:val="000000"/>
          <w:sz w:val="18"/>
          <w:szCs w:val="18"/>
        </w:rPr>
        <w:t xml:space="preserve">Контакты для СМИ: </w:t>
      </w:r>
      <w:r>
        <w:rPr>
          <w:rFonts w:ascii="Quattrocento Sans" w:eastAsia="Quattrocento Sans" w:hAnsi="Quattrocento Sans" w:cs="Quattrocento Sans"/>
          <w:color w:val="000000"/>
          <w:sz w:val="18"/>
          <w:szCs w:val="18"/>
        </w:rPr>
        <w:t xml:space="preserve">Пресс-служба Управления Росреестра по Свердловской области </w:t>
      </w:r>
    </w:p>
    <w:p w:rsidR="00A17DAC" w:rsidRDefault="00DB6ED2">
      <w:pPr>
        <w:spacing w:after="0" w:line="240"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+7 343 375 40 81  </w:t>
      </w:r>
    </w:p>
    <w:p w:rsidR="00A17DAC" w:rsidRDefault="00F36074">
      <w:pPr>
        <w:spacing w:after="0" w:line="240" w:lineRule="auto"/>
        <w:jc w:val="both"/>
        <w:rPr>
          <w:rFonts w:ascii="Quattrocento Sans" w:eastAsia="Quattrocento Sans" w:hAnsi="Quattrocento Sans" w:cs="Quattrocento Sans"/>
          <w:sz w:val="18"/>
          <w:szCs w:val="18"/>
        </w:rPr>
      </w:pPr>
      <w:hyperlink r:id="rId11">
        <w:r w:rsidR="00DB6ED2">
          <w:rPr>
            <w:rFonts w:ascii="Quattrocento Sans" w:eastAsia="Quattrocento Sans" w:hAnsi="Quattrocento Sans" w:cs="Quattrocento Sans"/>
            <w:color w:val="0000FF"/>
            <w:sz w:val="18"/>
            <w:szCs w:val="18"/>
            <w:u w:val="single"/>
          </w:rPr>
          <w:t>press66_rosreestr@mail.ru</w:t>
        </w:r>
      </w:hyperlink>
    </w:p>
    <w:p w:rsidR="00A17DAC" w:rsidRDefault="00F36074">
      <w:pPr>
        <w:spacing w:after="0" w:line="240" w:lineRule="auto"/>
        <w:jc w:val="both"/>
        <w:rPr>
          <w:rFonts w:ascii="Quattrocento Sans" w:eastAsia="Quattrocento Sans" w:hAnsi="Quattrocento Sans" w:cs="Quattrocento Sans"/>
          <w:sz w:val="18"/>
          <w:szCs w:val="18"/>
        </w:rPr>
      </w:pPr>
      <w:hyperlink r:id="rId12">
        <w:r w:rsidR="00DB6ED2">
          <w:rPr>
            <w:rFonts w:ascii="Quattrocento Sans" w:eastAsia="Quattrocento Sans" w:hAnsi="Quattrocento Sans" w:cs="Quattrocento Sans"/>
            <w:color w:val="0000FF"/>
            <w:sz w:val="18"/>
            <w:szCs w:val="18"/>
            <w:u w:val="single"/>
          </w:rPr>
          <w:t>www.rosreestr.gov.ru</w:t>
        </w:r>
      </w:hyperlink>
    </w:p>
    <w:p w:rsidR="00A17DAC" w:rsidRDefault="00DB6ED2">
      <w:pPr>
        <w:spacing w:after="0" w:line="240"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620062, г. Екатеринбург, ул. Генеральская, 6 а.</w:t>
      </w:r>
    </w:p>
    <w:p w:rsidR="00A17DAC" w:rsidRDefault="00A17DAC">
      <w:pPr>
        <w:spacing w:after="0" w:line="240" w:lineRule="auto"/>
        <w:ind w:firstLine="708"/>
        <w:jc w:val="both"/>
        <w:rPr>
          <w:rFonts w:ascii="Quattrocento Sans" w:eastAsia="Quattrocento Sans" w:hAnsi="Quattrocento Sans" w:cs="Quattrocento Sans"/>
          <w:color w:val="000000"/>
          <w:sz w:val="20"/>
          <w:szCs w:val="20"/>
          <w:highlight w:val="white"/>
        </w:rPr>
      </w:pPr>
    </w:p>
    <w:p w:rsidR="00A17DAC" w:rsidRDefault="00A17DAC">
      <w:pPr>
        <w:shd w:val="clear" w:color="auto" w:fill="FFFFFF"/>
        <w:spacing w:line="240" w:lineRule="auto"/>
        <w:jc w:val="both"/>
        <w:rPr>
          <w:rFonts w:ascii="Quattrocento Sans" w:eastAsia="Quattrocento Sans" w:hAnsi="Quattrocento Sans" w:cs="Quattrocento Sans"/>
          <w:sz w:val="24"/>
          <w:szCs w:val="24"/>
        </w:rPr>
      </w:pPr>
    </w:p>
    <w:sectPr w:rsidR="00A17DA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AC"/>
    <w:rsid w:val="00A17DAC"/>
    <w:rsid w:val="00CC26EA"/>
    <w:rsid w:val="00DB6ED2"/>
    <w:rsid w:val="00E24568"/>
    <w:rsid w:val="00F3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C513"/>
  <w15:docId w15:val="{928A093A-0638-4100-8881-01D843C4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rosreestr.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about:blank" TargetMode="External"/><Relationship Id="rId5" Type="http://schemas.openxmlformats.org/officeDocument/2006/relationships/image" Target="media/image2.jpeg"/><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s://www.youtube.com/watch?v=nZ0KHQpvk_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 Галина Петровна</dc:creator>
  <cp:lastModifiedBy>ЗилаловаГП</cp:lastModifiedBy>
  <cp:revision>6</cp:revision>
  <dcterms:created xsi:type="dcterms:W3CDTF">2022-04-27T08:20:00Z</dcterms:created>
  <dcterms:modified xsi:type="dcterms:W3CDTF">2022-04-27T10:19:00Z</dcterms:modified>
</cp:coreProperties>
</file>