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AF" w:rsidRDefault="00A213BD" w:rsidP="00C8049C">
      <w:pPr>
        <w:spacing w:after="0" w:line="240" w:lineRule="auto"/>
        <w:ind w:firstLine="708"/>
        <w:jc w:val="center"/>
        <w:rPr>
          <w:rFonts w:ascii="Segoe UI" w:eastAsia="Times New Roman" w:hAnsi="Segoe UI" w:cs="Segoe UI"/>
          <w:noProof/>
          <w:sz w:val="28"/>
          <w:szCs w:val="28"/>
          <w:lang w:eastAsia="sk-SK"/>
        </w:rPr>
      </w:pPr>
      <w:bookmarkStart w:id="0" w:name="_GoBack"/>
      <w:bookmarkEnd w:id="0"/>
      <w:r>
        <w:rPr>
          <w:rFonts w:ascii="Segoe UI" w:eastAsia="Times New Roman" w:hAnsi="Segoe UI" w:cs="Segoe UI"/>
          <w:noProof/>
          <w:sz w:val="28"/>
          <w:szCs w:val="28"/>
          <w:lang w:eastAsia="ru-RU"/>
        </w:rPr>
        <w:drawing>
          <wp:anchor distT="0" distB="0" distL="114300" distR="114300" simplePos="0" relativeHeight="251658240" behindDoc="0" locked="0" layoutInCell="1" allowOverlap="1" wp14:anchorId="1D5F607B" wp14:editId="6F05144A">
            <wp:simplePos x="0" y="0"/>
            <wp:positionH relativeFrom="column">
              <wp:posOffset>5715</wp:posOffset>
            </wp:positionH>
            <wp:positionV relativeFrom="paragraph">
              <wp:posOffset>-215266</wp:posOffset>
            </wp:positionV>
            <wp:extent cx="2692553" cy="981075"/>
            <wp:effectExtent l="0" t="0" r="0" b="0"/>
            <wp:wrapNone/>
            <wp:docPr id="2" name="Рисунок 2"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236" cy="9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6AF" w:rsidRDefault="002556AF" w:rsidP="00C8049C">
      <w:pPr>
        <w:spacing w:after="0" w:line="240" w:lineRule="auto"/>
        <w:ind w:firstLine="708"/>
        <w:jc w:val="center"/>
        <w:rPr>
          <w:rFonts w:ascii="Segoe UI" w:eastAsia="Times New Roman" w:hAnsi="Segoe UI" w:cs="Segoe UI"/>
          <w:noProof/>
          <w:sz w:val="28"/>
          <w:szCs w:val="28"/>
          <w:lang w:eastAsia="sk-SK"/>
        </w:rPr>
      </w:pPr>
    </w:p>
    <w:p w:rsidR="002556AF" w:rsidRDefault="002556AF" w:rsidP="00C8049C">
      <w:pPr>
        <w:spacing w:after="0" w:line="240" w:lineRule="auto"/>
        <w:ind w:firstLine="708"/>
        <w:jc w:val="center"/>
        <w:rPr>
          <w:rFonts w:ascii="Segoe UI" w:eastAsia="Times New Roman" w:hAnsi="Segoe UI" w:cs="Segoe UI"/>
          <w:noProof/>
          <w:sz w:val="28"/>
          <w:szCs w:val="28"/>
          <w:lang w:eastAsia="sk-SK"/>
        </w:rPr>
      </w:pPr>
    </w:p>
    <w:p w:rsidR="002556AF" w:rsidRPr="00F42796" w:rsidRDefault="002556AF" w:rsidP="002556AF">
      <w:pPr>
        <w:spacing w:after="0" w:line="240" w:lineRule="auto"/>
        <w:ind w:firstLine="708"/>
        <w:jc w:val="right"/>
        <w:rPr>
          <w:rFonts w:ascii="Segoe UI" w:eastAsia="Times New Roman" w:hAnsi="Segoe UI" w:cs="Segoe UI"/>
          <w:b/>
          <w:noProof/>
          <w:sz w:val="28"/>
          <w:szCs w:val="28"/>
          <w:lang w:eastAsia="sk-SK"/>
        </w:rPr>
      </w:pPr>
      <w:r w:rsidRPr="00F42796">
        <w:rPr>
          <w:rFonts w:ascii="Segoe UI" w:eastAsia="Times New Roman" w:hAnsi="Segoe UI" w:cs="Segoe UI"/>
          <w:b/>
          <w:noProof/>
          <w:sz w:val="28"/>
          <w:szCs w:val="28"/>
          <w:lang w:eastAsia="sk-SK"/>
        </w:rPr>
        <w:t>ПРЕСС-РЕЛИЗ</w:t>
      </w:r>
    </w:p>
    <w:p w:rsidR="002C7935" w:rsidRPr="002C7935" w:rsidRDefault="002C7935" w:rsidP="00165D69">
      <w:pPr>
        <w:ind w:firstLine="708"/>
        <w:jc w:val="both"/>
        <w:rPr>
          <w:rFonts w:ascii="Segoe UI" w:hAnsi="Segoe UI" w:cs="Segoe UI"/>
          <w:sz w:val="32"/>
          <w:szCs w:val="32"/>
        </w:rPr>
      </w:pPr>
      <w:r w:rsidRPr="002C7935">
        <w:rPr>
          <w:rFonts w:ascii="Segoe UI" w:hAnsi="Segoe UI" w:cs="Segoe UI"/>
          <w:sz w:val="32"/>
          <w:szCs w:val="32"/>
        </w:rPr>
        <w:t>«Шаг навстречу: оптимизация процедур оформления прав собственности на недвижимое имущество»</w:t>
      </w:r>
    </w:p>
    <w:p w:rsidR="003A6AC9" w:rsidRDefault="00927716" w:rsidP="00165D69">
      <w:pPr>
        <w:ind w:firstLine="708"/>
        <w:jc w:val="both"/>
        <w:rPr>
          <w:rFonts w:ascii="Segoe UI" w:hAnsi="Segoe UI" w:cs="Segoe UI"/>
          <w:sz w:val="24"/>
          <w:szCs w:val="24"/>
        </w:rPr>
      </w:pPr>
      <w:r w:rsidRPr="003A6AC9">
        <w:rPr>
          <w:rFonts w:ascii="Segoe UI" w:hAnsi="Segoe UI" w:cs="Segoe UI"/>
          <w:sz w:val="24"/>
          <w:szCs w:val="24"/>
        </w:rPr>
        <w:t xml:space="preserve">23 июня </w:t>
      </w:r>
      <w:r w:rsidR="003A6AC9" w:rsidRPr="003A6AC9">
        <w:rPr>
          <w:rFonts w:ascii="Segoe UI" w:hAnsi="Segoe UI" w:cs="Segoe UI"/>
          <w:sz w:val="24"/>
          <w:szCs w:val="24"/>
        </w:rPr>
        <w:t>на площадке Свердловского областного фонда поддержки предпринимательства для юридических лиц и индиви</w:t>
      </w:r>
      <w:r w:rsidR="003A6AC9">
        <w:rPr>
          <w:rFonts w:ascii="Segoe UI" w:hAnsi="Segoe UI" w:cs="Segoe UI"/>
          <w:sz w:val="24"/>
          <w:szCs w:val="24"/>
        </w:rPr>
        <w:t>дуальных предпринимателей состоялся</w:t>
      </w:r>
      <w:r w:rsidR="003A6AC9" w:rsidRPr="003A6AC9">
        <w:rPr>
          <w:rFonts w:ascii="Segoe UI" w:hAnsi="Segoe UI" w:cs="Segoe UI"/>
          <w:sz w:val="24"/>
          <w:szCs w:val="24"/>
        </w:rPr>
        <w:t xml:space="preserve"> прямой эфир «Шаг навстречу: оптимизация процедур оформления прав собственности на недвижимое имущество».</w:t>
      </w:r>
    </w:p>
    <w:p w:rsidR="003A6AC9" w:rsidRDefault="003A6AC9" w:rsidP="00165D69">
      <w:pPr>
        <w:ind w:firstLine="708"/>
        <w:jc w:val="both"/>
        <w:rPr>
          <w:rFonts w:ascii="Segoe UI" w:hAnsi="Segoe UI" w:cs="Segoe UI"/>
          <w:sz w:val="24"/>
          <w:szCs w:val="24"/>
        </w:rPr>
      </w:pPr>
      <w:r>
        <w:rPr>
          <w:rFonts w:ascii="Segoe UI" w:hAnsi="Segoe UI" w:cs="Segoe UI"/>
          <w:sz w:val="24"/>
          <w:szCs w:val="24"/>
        </w:rPr>
        <w:t xml:space="preserve">Модератором мероприятия выступила </w:t>
      </w:r>
      <w:r w:rsidRPr="00F5582A">
        <w:rPr>
          <w:rFonts w:ascii="Segoe UI" w:hAnsi="Segoe UI" w:cs="Segoe UI"/>
          <w:b/>
          <w:sz w:val="24"/>
          <w:szCs w:val="24"/>
        </w:rPr>
        <w:t xml:space="preserve">Елена </w:t>
      </w:r>
      <w:proofErr w:type="spellStart"/>
      <w:r w:rsidRPr="00F5582A">
        <w:rPr>
          <w:rFonts w:ascii="Segoe UI" w:hAnsi="Segoe UI" w:cs="Segoe UI"/>
          <w:b/>
          <w:sz w:val="24"/>
          <w:szCs w:val="24"/>
        </w:rPr>
        <w:t>Хлыбова</w:t>
      </w:r>
      <w:proofErr w:type="spellEnd"/>
      <w:r w:rsidRPr="003A6AC9">
        <w:rPr>
          <w:rFonts w:ascii="Segoe UI" w:hAnsi="Segoe UI" w:cs="Segoe UI"/>
          <w:sz w:val="24"/>
          <w:szCs w:val="24"/>
        </w:rPr>
        <w:t>, исполняющ</w:t>
      </w:r>
      <w:r>
        <w:rPr>
          <w:rFonts w:ascii="Segoe UI" w:hAnsi="Segoe UI" w:cs="Segoe UI"/>
          <w:sz w:val="24"/>
          <w:szCs w:val="24"/>
        </w:rPr>
        <w:t>ая</w:t>
      </w:r>
      <w:r w:rsidR="007C3F98">
        <w:rPr>
          <w:rFonts w:ascii="Segoe UI" w:hAnsi="Segoe UI" w:cs="Segoe UI"/>
          <w:sz w:val="24"/>
          <w:szCs w:val="24"/>
        </w:rPr>
        <w:t xml:space="preserve"> обязанности Министра</w:t>
      </w:r>
      <w:r w:rsidRPr="003A6AC9">
        <w:rPr>
          <w:rFonts w:ascii="Segoe UI" w:hAnsi="Segoe UI" w:cs="Segoe UI"/>
          <w:sz w:val="24"/>
          <w:szCs w:val="24"/>
        </w:rPr>
        <w:t xml:space="preserve"> инвестиций и развития Свердловской области</w:t>
      </w:r>
      <w:r>
        <w:rPr>
          <w:rFonts w:ascii="Segoe UI" w:hAnsi="Segoe UI" w:cs="Segoe UI"/>
          <w:sz w:val="24"/>
          <w:szCs w:val="24"/>
        </w:rPr>
        <w:t>.</w:t>
      </w:r>
    </w:p>
    <w:p w:rsidR="004B2149" w:rsidRDefault="002C7935" w:rsidP="00165D69">
      <w:pPr>
        <w:ind w:firstLine="708"/>
        <w:jc w:val="both"/>
        <w:rPr>
          <w:rFonts w:ascii="Segoe UI" w:hAnsi="Segoe UI" w:cs="Segoe UI"/>
          <w:sz w:val="24"/>
          <w:szCs w:val="24"/>
        </w:rPr>
      </w:pPr>
      <w:r>
        <w:rPr>
          <w:rFonts w:ascii="Segoe UI" w:hAnsi="Segoe UI" w:cs="Segoe UI"/>
          <w:sz w:val="24"/>
          <w:szCs w:val="24"/>
        </w:rPr>
        <w:t xml:space="preserve">Открывая прямой диалог </w:t>
      </w:r>
      <w:r w:rsidR="00F5582A">
        <w:rPr>
          <w:rFonts w:ascii="Segoe UI" w:hAnsi="Segoe UI" w:cs="Segoe UI"/>
          <w:sz w:val="24"/>
          <w:szCs w:val="24"/>
        </w:rPr>
        <w:t>с предпринимателями,</w:t>
      </w:r>
      <w:r>
        <w:rPr>
          <w:rFonts w:ascii="Segoe UI" w:hAnsi="Segoe UI" w:cs="Segoe UI"/>
          <w:sz w:val="24"/>
          <w:szCs w:val="24"/>
        </w:rPr>
        <w:t xml:space="preserve"> </w:t>
      </w:r>
      <w:r w:rsidR="00F5582A" w:rsidRPr="00F5582A">
        <w:rPr>
          <w:rFonts w:ascii="Segoe UI" w:hAnsi="Segoe UI" w:cs="Segoe UI"/>
          <w:sz w:val="24"/>
          <w:szCs w:val="24"/>
        </w:rPr>
        <w:t>она</w:t>
      </w:r>
      <w:r>
        <w:rPr>
          <w:rFonts w:ascii="Segoe UI" w:hAnsi="Segoe UI" w:cs="Segoe UI"/>
          <w:sz w:val="24"/>
          <w:szCs w:val="24"/>
        </w:rPr>
        <w:t xml:space="preserve"> </w:t>
      </w:r>
      <w:r w:rsidR="0017349F">
        <w:rPr>
          <w:rFonts w:ascii="Segoe UI" w:hAnsi="Segoe UI" w:cs="Segoe UI"/>
          <w:sz w:val="24"/>
          <w:szCs w:val="24"/>
        </w:rPr>
        <w:t>рассказала</w:t>
      </w:r>
      <w:r>
        <w:rPr>
          <w:rFonts w:ascii="Segoe UI" w:hAnsi="Segoe UI" w:cs="Segoe UI"/>
          <w:sz w:val="24"/>
          <w:szCs w:val="24"/>
        </w:rPr>
        <w:t xml:space="preserve">, </w:t>
      </w:r>
      <w:r w:rsidR="0029482D">
        <w:rPr>
          <w:rFonts w:ascii="Segoe UI" w:hAnsi="Segoe UI" w:cs="Segoe UI"/>
          <w:sz w:val="24"/>
          <w:szCs w:val="24"/>
        </w:rPr>
        <w:t>что «</w:t>
      </w:r>
      <w:r>
        <w:rPr>
          <w:rFonts w:ascii="Segoe UI" w:hAnsi="Segoe UI" w:cs="Segoe UI"/>
          <w:sz w:val="24"/>
          <w:szCs w:val="24"/>
        </w:rPr>
        <w:t>Шаг навстречу</w:t>
      </w:r>
      <w:r w:rsidR="005B2231">
        <w:rPr>
          <w:rFonts w:ascii="Segoe UI" w:hAnsi="Segoe UI" w:cs="Segoe UI"/>
          <w:sz w:val="24"/>
          <w:szCs w:val="24"/>
        </w:rPr>
        <w:t>»</w:t>
      </w:r>
      <w:r>
        <w:rPr>
          <w:rFonts w:ascii="Segoe UI" w:hAnsi="Segoe UI" w:cs="Segoe UI"/>
          <w:sz w:val="24"/>
          <w:szCs w:val="24"/>
        </w:rPr>
        <w:t xml:space="preserve"> - это </w:t>
      </w:r>
      <w:r w:rsidR="001B52BC">
        <w:rPr>
          <w:rFonts w:ascii="Segoe UI" w:hAnsi="Segoe UI" w:cs="Segoe UI"/>
          <w:sz w:val="24"/>
          <w:szCs w:val="24"/>
        </w:rPr>
        <w:t>коммуникационный</w:t>
      </w:r>
      <w:r>
        <w:rPr>
          <w:rFonts w:ascii="Segoe UI" w:hAnsi="Segoe UI" w:cs="Segoe UI"/>
          <w:sz w:val="24"/>
          <w:szCs w:val="24"/>
        </w:rPr>
        <w:t xml:space="preserve"> проект Свердловской области </w:t>
      </w:r>
      <w:r w:rsidR="001B52BC">
        <w:rPr>
          <w:rFonts w:ascii="Segoe UI" w:hAnsi="Segoe UI" w:cs="Segoe UI"/>
          <w:sz w:val="24"/>
          <w:szCs w:val="24"/>
        </w:rPr>
        <w:t>между бизнесом и властью в формате живого общения «вопрос-ответ»</w:t>
      </w:r>
      <w:r>
        <w:rPr>
          <w:rFonts w:ascii="Segoe UI" w:hAnsi="Segoe UI" w:cs="Segoe UI"/>
          <w:sz w:val="24"/>
          <w:szCs w:val="24"/>
        </w:rPr>
        <w:t>, который стартовал в</w:t>
      </w:r>
      <w:r w:rsidR="00165D69">
        <w:rPr>
          <w:rFonts w:ascii="Segoe UI" w:hAnsi="Segoe UI" w:cs="Segoe UI"/>
          <w:sz w:val="24"/>
          <w:szCs w:val="24"/>
        </w:rPr>
        <w:t xml:space="preserve"> ноябре 2020 года</w:t>
      </w:r>
      <w:r>
        <w:rPr>
          <w:rFonts w:ascii="Segoe UI" w:hAnsi="Segoe UI" w:cs="Segoe UI"/>
          <w:sz w:val="24"/>
          <w:szCs w:val="24"/>
        </w:rPr>
        <w:t xml:space="preserve">. </w:t>
      </w:r>
    </w:p>
    <w:p w:rsidR="00A330DB" w:rsidRDefault="0017349F" w:rsidP="00165D69">
      <w:pPr>
        <w:ind w:firstLine="708"/>
        <w:jc w:val="both"/>
        <w:rPr>
          <w:rFonts w:ascii="Segoe UI" w:hAnsi="Segoe UI" w:cs="Segoe UI"/>
          <w:sz w:val="24"/>
          <w:szCs w:val="24"/>
        </w:rPr>
      </w:pPr>
      <w:r>
        <w:rPr>
          <w:rFonts w:ascii="Segoe UI" w:hAnsi="Segoe UI" w:cs="Segoe UI"/>
          <w:sz w:val="24"/>
          <w:szCs w:val="24"/>
        </w:rPr>
        <w:t xml:space="preserve">Свердловская область за 2021 год вошла в лидирующую группу А по среднему времени регистрации прав собственности и сохранила лидирующие позиции по количеству процедур регистрации в </w:t>
      </w:r>
      <w:r w:rsidR="003967D7">
        <w:rPr>
          <w:rFonts w:ascii="Segoe UI" w:hAnsi="Segoe UI" w:cs="Segoe UI"/>
          <w:sz w:val="24"/>
          <w:szCs w:val="24"/>
        </w:rPr>
        <w:t>национально</w:t>
      </w:r>
      <w:r>
        <w:rPr>
          <w:rFonts w:ascii="Segoe UI" w:hAnsi="Segoe UI" w:cs="Segoe UI"/>
          <w:sz w:val="24"/>
          <w:szCs w:val="24"/>
        </w:rPr>
        <w:t>м</w:t>
      </w:r>
      <w:r w:rsidR="003967D7">
        <w:rPr>
          <w:rFonts w:ascii="Segoe UI" w:hAnsi="Segoe UI" w:cs="Segoe UI"/>
          <w:sz w:val="24"/>
          <w:szCs w:val="24"/>
        </w:rPr>
        <w:t xml:space="preserve"> рейтинг</w:t>
      </w:r>
      <w:r w:rsidR="004B2149">
        <w:rPr>
          <w:rFonts w:ascii="Segoe UI" w:hAnsi="Segoe UI" w:cs="Segoe UI"/>
          <w:sz w:val="24"/>
          <w:szCs w:val="24"/>
        </w:rPr>
        <w:t>е</w:t>
      </w:r>
      <w:r w:rsidR="003967D7">
        <w:rPr>
          <w:rFonts w:ascii="Segoe UI" w:hAnsi="Segoe UI" w:cs="Segoe UI"/>
          <w:sz w:val="24"/>
          <w:szCs w:val="24"/>
        </w:rPr>
        <w:t xml:space="preserve"> инвестиционного климата в субъектах РФ</w:t>
      </w:r>
      <w:r>
        <w:rPr>
          <w:rFonts w:ascii="Segoe UI" w:hAnsi="Segoe UI" w:cs="Segoe UI"/>
          <w:sz w:val="24"/>
          <w:szCs w:val="24"/>
        </w:rPr>
        <w:t>.</w:t>
      </w:r>
    </w:p>
    <w:p w:rsidR="003967D7" w:rsidRDefault="00A330DB" w:rsidP="00165D69">
      <w:pPr>
        <w:ind w:firstLine="708"/>
        <w:jc w:val="both"/>
        <w:rPr>
          <w:rFonts w:ascii="Segoe UI" w:hAnsi="Segoe UI" w:cs="Segoe UI"/>
          <w:sz w:val="24"/>
          <w:szCs w:val="24"/>
        </w:rPr>
      </w:pPr>
      <w:r w:rsidRPr="0017349F">
        <w:rPr>
          <w:rFonts w:ascii="Segoe UI" w:hAnsi="Segoe UI" w:cs="Segoe UI"/>
          <w:i/>
          <w:sz w:val="24"/>
          <w:szCs w:val="24"/>
        </w:rPr>
        <w:t>«</w:t>
      </w:r>
      <w:r w:rsidR="002C7935" w:rsidRPr="0017349F">
        <w:rPr>
          <w:rFonts w:ascii="Segoe UI" w:hAnsi="Segoe UI" w:cs="Segoe UI"/>
          <w:i/>
          <w:sz w:val="24"/>
          <w:szCs w:val="24"/>
        </w:rPr>
        <w:t>Сегодня нам важно сохранить положительный тренд на территории региона по количеству процедур и времени их прохождения, а также повысить удовлетворенность предпринимателей регистрационными процедурами</w:t>
      </w:r>
      <w:r>
        <w:rPr>
          <w:rFonts w:ascii="Segoe UI" w:hAnsi="Segoe UI" w:cs="Segoe UI"/>
          <w:sz w:val="24"/>
          <w:szCs w:val="24"/>
        </w:rPr>
        <w:t>»,</w:t>
      </w:r>
      <w:r w:rsidR="0017349F">
        <w:rPr>
          <w:rFonts w:ascii="Segoe UI" w:hAnsi="Segoe UI" w:cs="Segoe UI"/>
          <w:sz w:val="24"/>
          <w:szCs w:val="24"/>
        </w:rPr>
        <w:t xml:space="preserve"> - отметила </w:t>
      </w:r>
      <w:r w:rsidR="00F5582A" w:rsidRPr="00F5582A">
        <w:rPr>
          <w:rFonts w:ascii="Segoe UI" w:hAnsi="Segoe UI" w:cs="Segoe UI"/>
          <w:b/>
          <w:sz w:val="24"/>
          <w:szCs w:val="24"/>
        </w:rPr>
        <w:t xml:space="preserve">Елена </w:t>
      </w:r>
      <w:proofErr w:type="spellStart"/>
      <w:r w:rsidR="00F5582A" w:rsidRPr="00F5582A">
        <w:rPr>
          <w:rFonts w:ascii="Segoe UI" w:hAnsi="Segoe UI" w:cs="Segoe UI"/>
          <w:b/>
          <w:sz w:val="24"/>
          <w:szCs w:val="24"/>
        </w:rPr>
        <w:t>Хлыбова</w:t>
      </w:r>
      <w:proofErr w:type="spellEnd"/>
      <w:r w:rsidR="00F5582A" w:rsidRPr="00F5582A">
        <w:rPr>
          <w:rFonts w:ascii="Segoe UI" w:hAnsi="Segoe UI" w:cs="Segoe UI"/>
          <w:b/>
          <w:sz w:val="24"/>
          <w:szCs w:val="24"/>
        </w:rPr>
        <w:t>.</w:t>
      </w:r>
      <w:r w:rsidR="002C7935">
        <w:rPr>
          <w:rFonts w:ascii="Segoe UI" w:hAnsi="Segoe UI" w:cs="Segoe UI"/>
          <w:sz w:val="24"/>
          <w:szCs w:val="24"/>
        </w:rPr>
        <w:t xml:space="preserve"> </w:t>
      </w:r>
    </w:p>
    <w:p w:rsidR="003A6AC9" w:rsidRDefault="003A6AC9" w:rsidP="00165D69">
      <w:pPr>
        <w:ind w:firstLine="708"/>
        <w:jc w:val="both"/>
        <w:rPr>
          <w:rFonts w:ascii="Segoe UI" w:hAnsi="Segoe UI" w:cs="Segoe UI"/>
          <w:sz w:val="24"/>
          <w:szCs w:val="24"/>
        </w:rPr>
      </w:pPr>
      <w:r w:rsidRPr="00165D69">
        <w:rPr>
          <w:rFonts w:ascii="Segoe UI" w:hAnsi="Segoe UI" w:cs="Segoe UI"/>
          <w:sz w:val="24"/>
          <w:szCs w:val="24"/>
        </w:rPr>
        <w:t xml:space="preserve">В ходе </w:t>
      </w:r>
      <w:r w:rsidR="005B2231">
        <w:rPr>
          <w:rFonts w:ascii="Segoe UI" w:hAnsi="Segoe UI" w:cs="Segoe UI"/>
          <w:sz w:val="24"/>
          <w:szCs w:val="24"/>
        </w:rPr>
        <w:t>выступления</w:t>
      </w:r>
      <w:r w:rsidRPr="00165D69">
        <w:rPr>
          <w:rFonts w:ascii="Segoe UI" w:hAnsi="Segoe UI" w:cs="Segoe UI"/>
          <w:sz w:val="24"/>
          <w:szCs w:val="24"/>
        </w:rPr>
        <w:t xml:space="preserve"> </w:t>
      </w:r>
      <w:r w:rsidRPr="00F5582A">
        <w:rPr>
          <w:rFonts w:ascii="Segoe UI" w:hAnsi="Segoe UI" w:cs="Segoe UI"/>
          <w:b/>
          <w:sz w:val="24"/>
          <w:szCs w:val="24"/>
        </w:rPr>
        <w:t>Юлия Иванова</w:t>
      </w:r>
      <w:r w:rsidRPr="00165D69">
        <w:rPr>
          <w:rFonts w:ascii="Segoe UI" w:hAnsi="Segoe UI" w:cs="Segoe UI"/>
          <w:sz w:val="24"/>
          <w:szCs w:val="24"/>
        </w:rPr>
        <w:t xml:space="preserve">, заместитель руководителя Управления </w:t>
      </w:r>
      <w:r w:rsidR="00165D69" w:rsidRPr="00165D69">
        <w:rPr>
          <w:rFonts w:ascii="Segoe UI" w:hAnsi="Segoe UI" w:cs="Segoe UI"/>
          <w:sz w:val="24"/>
          <w:szCs w:val="24"/>
        </w:rPr>
        <w:t xml:space="preserve">Росреестра по </w:t>
      </w:r>
      <w:r w:rsidRPr="00165D69">
        <w:rPr>
          <w:rFonts w:ascii="Segoe UI" w:hAnsi="Segoe UI" w:cs="Segoe UI"/>
          <w:sz w:val="24"/>
          <w:szCs w:val="24"/>
        </w:rPr>
        <w:t>Свердловской области подробно рассказала</w:t>
      </w:r>
      <w:r w:rsidR="00165D69" w:rsidRPr="00165D69">
        <w:rPr>
          <w:rFonts w:ascii="Segoe UI" w:hAnsi="Segoe UI" w:cs="Segoe UI"/>
          <w:sz w:val="24"/>
          <w:szCs w:val="24"/>
        </w:rPr>
        <w:t xml:space="preserve"> слушателям о</w:t>
      </w:r>
      <w:r w:rsidRPr="00165D69">
        <w:rPr>
          <w:rFonts w:ascii="Segoe UI" w:hAnsi="Segoe UI" w:cs="Segoe UI"/>
          <w:sz w:val="24"/>
          <w:szCs w:val="24"/>
        </w:rPr>
        <w:t xml:space="preserve"> переходе</w:t>
      </w:r>
      <w:r w:rsidR="004B2149">
        <w:rPr>
          <w:rFonts w:ascii="Segoe UI" w:hAnsi="Segoe UI" w:cs="Segoe UI"/>
          <w:sz w:val="24"/>
          <w:szCs w:val="24"/>
        </w:rPr>
        <w:t xml:space="preserve"> </w:t>
      </w:r>
      <w:r w:rsidR="00165D69" w:rsidRPr="00165D69">
        <w:rPr>
          <w:rFonts w:ascii="Segoe UI" w:hAnsi="Segoe UI" w:cs="Segoe UI"/>
          <w:sz w:val="24"/>
          <w:szCs w:val="24"/>
        </w:rPr>
        <w:t xml:space="preserve">с 29 июня 2022 года </w:t>
      </w:r>
      <w:r w:rsidRPr="00165D69">
        <w:rPr>
          <w:rFonts w:ascii="Segoe UI" w:hAnsi="Segoe UI" w:cs="Segoe UI"/>
          <w:sz w:val="24"/>
          <w:szCs w:val="24"/>
        </w:rPr>
        <w:t xml:space="preserve">на </w:t>
      </w:r>
      <w:r w:rsidR="00165D69" w:rsidRPr="00165D69">
        <w:rPr>
          <w:rFonts w:ascii="Segoe UI" w:hAnsi="Segoe UI" w:cs="Segoe UI"/>
          <w:sz w:val="24"/>
          <w:szCs w:val="24"/>
        </w:rPr>
        <w:t>безбумажный</w:t>
      </w:r>
      <w:r w:rsidRPr="00165D69">
        <w:rPr>
          <w:rFonts w:ascii="Segoe UI" w:hAnsi="Segoe UI" w:cs="Segoe UI"/>
          <w:sz w:val="24"/>
          <w:szCs w:val="24"/>
        </w:rPr>
        <w:t xml:space="preserve"> документооборот </w:t>
      </w:r>
      <w:r w:rsidR="00165D69" w:rsidRPr="00165D69">
        <w:rPr>
          <w:rFonts w:ascii="Segoe UI" w:hAnsi="Segoe UI" w:cs="Segoe UI"/>
          <w:sz w:val="24"/>
          <w:szCs w:val="24"/>
        </w:rPr>
        <w:t xml:space="preserve">и процедуре оформления прав на недвижимость, а также напомнила о вступивших изменениях в Федеральный закон от 30 декабря 2004 г. №214-ФЗ «Об участии в долевом строительстве многоквартирных домов…», а именно об упрощении процедуры регистрации прав дольщиков на недвижимость. </w:t>
      </w:r>
    </w:p>
    <w:p w:rsidR="00165D69" w:rsidRPr="006C512B" w:rsidRDefault="00165D69" w:rsidP="00165D69">
      <w:pPr>
        <w:ind w:firstLine="708"/>
        <w:jc w:val="both"/>
        <w:rPr>
          <w:rFonts w:ascii="Segoe UI" w:hAnsi="Segoe UI" w:cs="Segoe UI"/>
          <w:sz w:val="24"/>
          <w:szCs w:val="24"/>
        </w:rPr>
      </w:pPr>
      <w:r w:rsidRPr="006C512B">
        <w:rPr>
          <w:rFonts w:ascii="Segoe UI" w:hAnsi="Segoe UI" w:cs="Segoe UI"/>
          <w:sz w:val="24"/>
          <w:szCs w:val="24"/>
        </w:rPr>
        <w:t xml:space="preserve">Так, после </w:t>
      </w:r>
      <w:r w:rsidR="00F972E4">
        <w:rPr>
          <w:rFonts w:ascii="Segoe UI" w:hAnsi="Segoe UI" w:cs="Segoe UI"/>
          <w:sz w:val="24"/>
          <w:szCs w:val="24"/>
        </w:rPr>
        <w:t>перехода на безбумажный документооборот</w:t>
      </w:r>
      <w:r w:rsidRPr="006C512B">
        <w:rPr>
          <w:rFonts w:ascii="Segoe UI" w:hAnsi="Segoe UI" w:cs="Segoe UI"/>
          <w:sz w:val="24"/>
          <w:szCs w:val="24"/>
        </w:rPr>
        <w:t xml:space="preserve">, сократится время ожидания для заявителей от момента подачи заявления и документов в МФЦ до получения результата оказания государственной услуги, поскольку из цепочки процедур исключена доставка принятых документов и результатов услуги. </w:t>
      </w:r>
      <w:r>
        <w:rPr>
          <w:rFonts w:ascii="Segoe UI" w:hAnsi="Segoe UI" w:cs="Segoe UI"/>
          <w:sz w:val="24"/>
          <w:szCs w:val="24"/>
        </w:rPr>
        <w:t>С</w:t>
      </w:r>
      <w:r w:rsidRPr="006C512B">
        <w:rPr>
          <w:rFonts w:ascii="Segoe UI" w:hAnsi="Segoe UI" w:cs="Segoe UI"/>
          <w:sz w:val="24"/>
          <w:szCs w:val="24"/>
        </w:rPr>
        <w:t xml:space="preserve">ейчас </w:t>
      </w:r>
      <w:r w:rsidRPr="006C512B">
        <w:rPr>
          <w:rFonts w:ascii="Segoe UI" w:hAnsi="Segoe UI" w:cs="Segoe UI"/>
          <w:sz w:val="24"/>
          <w:szCs w:val="24"/>
        </w:rPr>
        <w:lastRenderedPageBreak/>
        <w:t>средний срок учетно-регистрационны</w:t>
      </w:r>
      <w:r>
        <w:rPr>
          <w:rFonts w:ascii="Segoe UI" w:hAnsi="Segoe UI" w:cs="Segoe UI"/>
          <w:sz w:val="24"/>
          <w:szCs w:val="24"/>
        </w:rPr>
        <w:t>х действий занимает 5-6 дней, но</w:t>
      </w:r>
      <w:r w:rsidRPr="006C512B">
        <w:rPr>
          <w:rFonts w:ascii="Segoe UI" w:hAnsi="Segoe UI" w:cs="Segoe UI"/>
          <w:sz w:val="24"/>
          <w:szCs w:val="24"/>
        </w:rPr>
        <w:t xml:space="preserve"> после исключения из процедуры бумажной логистики он сократится до 3 дней.</w:t>
      </w:r>
      <w:r>
        <w:rPr>
          <w:rFonts w:ascii="Segoe UI" w:hAnsi="Segoe UI" w:cs="Segoe UI"/>
          <w:sz w:val="24"/>
          <w:szCs w:val="24"/>
        </w:rPr>
        <w:t xml:space="preserve"> А е</w:t>
      </w:r>
      <w:r w:rsidRPr="00763F4C">
        <w:rPr>
          <w:rFonts w:ascii="Segoe UI" w:hAnsi="Segoe UI" w:cs="Segoe UI"/>
          <w:sz w:val="24"/>
          <w:szCs w:val="24"/>
        </w:rPr>
        <w:t>сли документы</w:t>
      </w:r>
      <w:r>
        <w:rPr>
          <w:rFonts w:ascii="Segoe UI" w:hAnsi="Segoe UI" w:cs="Segoe UI"/>
          <w:sz w:val="24"/>
          <w:szCs w:val="24"/>
        </w:rPr>
        <w:t xml:space="preserve"> на</w:t>
      </w:r>
      <w:r w:rsidRPr="00763F4C">
        <w:rPr>
          <w:rFonts w:ascii="Segoe UI" w:hAnsi="Segoe UI" w:cs="Segoe UI"/>
          <w:sz w:val="24"/>
          <w:szCs w:val="24"/>
        </w:rPr>
        <w:t xml:space="preserve"> учетно-регистрационные действия подаются в электронном виде</w:t>
      </w:r>
      <w:r>
        <w:rPr>
          <w:rFonts w:ascii="Segoe UI" w:hAnsi="Segoe UI" w:cs="Segoe UI"/>
          <w:sz w:val="24"/>
          <w:szCs w:val="24"/>
        </w:rPr>
        <w:t xml:space="preserve">, то регистрация проводиться за 1 рабочий день. </w:t>
      </w:r>
    </w:p>
    <w:p w:rsidR="00165D69" w:rsidRDefault="00F972E4" w:rsidP="004B2149">
      <w:pPr>
        <w:ind w:firstLine="708"/>
        <w:jc w:val="both"/>
        <w:rPr>
          <w:rFonts w:ascii="Segoe UI" w:hAnsi="Segoe UI" w:cs="Segoe UI"/>
          <w:sz w:val="24"/>
          <w:szCs w:val="24"/>
        </w:rPr>
      </w:pPr>
      <w:r>
        <w:rPr>
          <w:rFonts w:ascii="Segoe UI" w:hAnsi="Segoe UI" w:cs="Segoe UI"/>
          <w:sz w:val="24"/>
          <w:szCs w:val="24"/>
        </w:rPr>
        <w:t>Кроме того</w:t>
      </w:r>
      <w:r w:rsidR="00165D69" w:rsidRPr="006C512B">
        <w:rPr>
          <w:rFonts w:ascii="Segoe UI" w:hAnsi="Segoe UI" w:cs="Segoe UI"/>
          <w:sz w:val="24"/>
          <w:szCs w:val="24"/>
        </w:rPr>
        <w:t>,</w:t>
      </w:r>
      <w:r>
        <w:rPr>
          <w:rFonts w:ascii="Segoe UI" w:hAnsi="Segoe UI" w:cs="Segoe UI"/>
          <w:sz w:val="24"/>
          <w:szCs w:val="24"/>
        </w:rPr>
        <w:t xml:space="preserve"> спикер отметила,</w:t>
      </w:r>
      <w:r w:rsidR="00165D69" w:rsidRPr="006C512B">
        <w:rPr>
          <w:rFonts w:ascii="Segoe UI" w:hAnsi="Segoe UI" w:cs="Segoe UI"/>
          <w:sz w:val="24"/>
          <w:szCs w:val="24"/>
        </w:rPr>
        <w:t xml:space="preserve"> что с 29 июня</w:t>
      </w:r>
      <w:r>
        <w:rPr>
          <w:rFonts w:ascii="Segoe UI" w:hAnsi="Segoe UI" w:cs="Segoe UI"/>
          <w:sz w:val="24"/>
          <w:szCs w:val="24"/>
        </w:rPr>
        <w:t xml:space="preserve"> 2022 года</w:t>
      </w:r>
      <w:r w:rsidR="00165D69" w:rsidRPr="006C512B">
        <w:rPr>
          <w:rFonts w:ascii="Segoe UI" w:hAnsi="Segoe UI" w:cs="Segoe UI"/>
          <w:sz w:val="24"/>
          <w:szCs w:val="24"/>
        </w:rPr>
        <w:t xml:space="preserve"> исключен способ подачи документов на регистрацию недвижимости посредством почтовых отправлений, пересылаемых «Почтой России». Правила подачи документов не изменились, заявитель может выбрать любой офис МФЦ вне зависимости от местонахождения объекта недвижимости либо воспользоваться электронными сервисами Росреестра.</w:t>
      </w:r>
    </w:p>
    <w:p w:rsidR="00F972E4" w:rsidRPr="00F972E4" w:rsidRDefault="003A6AC9" w:rsidP="00F972E4">
      <w:pPr>
        <w:jc w:val="both"/>
        <w:rPr>
          <w:rFonts w:ascii="Segoe UI" w:hAnsi="Segoe UI" w:cs="Segoe UI"/>
          <w:sz w:val="24"/>
          <w:szCs w:val="24"/>
        </w:rPr>
      </w:pPr>
      <w:r w:rsidRPr="00165D69">
        <w:rPr>
          <w:rFonts w:ascii="Segoe UI" w:hAnsi="Segoe UI" w:cs="Segoe UI"/>
          <w:sz w:val="24"/>
          <w:szCs w:val="24"/>
        </w:rPr>
        <w:t>   </w:t>
      </w:r>
      <w:r w:rsidR="00165D69">
        <w:rPr>
          <w:rFonts w:ascii="Segoe UI" w:hAnsi="Segoe UI" w:cs="Segoe UI"/>
          <w:sz w:val="24"/>
          <w:szCs w:val="24"/>
        </w:rPr>
        <w:tab/>
      </w:r>
      <w:r w:rsidR="00F972E4" w:rsidRPr="00F5582A">
        <w:rPr>
          <w:rFonts w:ascii="Segoe UI" w:hAnsi="Segoe UI" w:cs="Segoe UI"/>
          <w:b/>
          <w:sz w:val="24"/>
          <w:szCs w:val="24"/>
        </w:rPr>
        <w:t>Ольга Молчанова</w:t>
      </w:r>
      <w:r w:rsidR="00F972E4" w:rsidRPr="00F972E4">
        <w:rPr>
          <w:rFonts w:ascii="Segoe UI" w:hAnsi="Segoe UI" w:cs="Segoe UI"/>
          <w:sz w:val="24"/>
          <w:szCs w:val="24"/>
        </w:rPr>
        <w:t>,</w:t>
      </w:r>
      <w:r w:rsidR="00674A46">
        <w:rPr>
          <w:rFonts w:ascii="Segoe UI" w:hAnsi="Segoe UI" w:cs="Segoe UI"/>
          <w:sz w:val="24"/>
          <w:szCs w:val="24"/>
        </w:rPr>
        <w:t xml:space="preserve"> </w:t>
      </w:r>
      <w:r w:rsidR="00F972E4" w:rsidRPr="00F972E4">
        <w:rPr>
          <w:rFonts w:ascii="Segoe UI" w:hAnsi="Segoe UI" w:cs="Segoe UI"/>
          <w:sz w:val="24"/>
          <w:szCs w:val="24"/>
        </w:rPr>
        <w:t xml:space="preserve">начальник отдела по распоряжению земельными участками Министерства по управлению государственным имуществом Свердловской области в свою очередь рассказала, какими онлайн-сервисами можно воспользоваться, чтобы подобрать необходимый участок. </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Специалист отметила, что в настоящее время формирование и последующее выделение земельных участков можно разделить на две большие категории – коммерческое использование и индивидуальное жилищное строительство.</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 xml:space="preserve">Для поиска земельных участков, а также территорий для использования в целях жилищного строительства представляется целесообразным воспользоваться </w:t>
      </w:r>
      <w:r>
        <w:rPr>
          <w:rFonts w:ascii="Segoe UI" w:hAnsi="Segoe UI" w:cs="Segoe UI"/>
          <w:sz w:val="24"/>
          <w:szCs w:val="24"/>
        </w:rPr>
        <w:t>П</w:t>
      </w:r>
      <w:r w:rsidRPr="00F972E4">
        <w:rPr>
          <w:rFonts w:ascii="Segoe UI" w:hAnsi="Segoe UI" w:cs="Segoe UI"/>
          <w:sz w:val="24"/>
          <w:szCs w:val="24"/>
        </w:rPr>
        <w:t>убличной кадастровой картой, размещенной на официальном сайте Росреестра, во вкладке «</w:t>
      </w:r>
      <w:r>
        <w:rPr>
          <w:rFonts w:ascii="Segoe UI" w:hAnsi="Segoe UI" w:cs="Segoe UI"/>
          <w:sz w:val="24"/>
          <w:szCs w:val="24"/>
        </w:rPr>
        <w:t>З</w:t>
      </w:r>
      <w:r w:rsidRPr="00F972E4">
        <w:rPr>
          <w:rFonts w:ascii="Segoe UI" w:hAnsi="Segoe UI" w:cs="Segoe UI"/>
          <w:sz w:val="24"/>
          <w:szCs w:val="24"/>
        </w:rPr>
        <w:t>емли для жилищной застройки», в которой обозначаются пригодные для указанных целей участки и территории.</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Также</w:t>
      </w:r>
      <w:r>
        <w:rPr>
          <w:rFonts w:ascii="Segoe UI" w:hAnsi="Segoe UI" w:cs="Segoe UI"/>
          <w:sz w:val="24"/>
          <w:szCs w:val="24"/>
        </w:rPr>
        <w:t xml:space="preserve"> представитель Мингосимущества </w:t>
      </w:r>
      <w:r w:rsidR="004B2149">
        <w:rPr>
          <w:rFonts w:ascii="Segoe UI" w:hAnsi="Segoe UI" w:cs="Segoe UI"/>
          <w:sz w:val="24"/>
          <w:szCs w:val="24"/>
        </w:rPr>
        <w:t>сообщила</w:t>
      </w:r>
      <w:r>
        <w:rPr>
          <w:rFonts w:ascii="Segoe UI" w:hAnsi="Segoe UI" w:cs="Segoe UI"/>
          <w:sz w:val="24"/>
          <w:szCs w:val="24"/>
        </w:rPr>
        <w:t xml:space="preserve">, что ведомством </w:t>
      </w:r>
      <w:r w:rsidRPr="00F972E4">
        <w:rPr>
          <w:rFonts w:ascii="Segoe UI" w:hAnsi="Segoe UI" w:cs="Segoe UI"/>
          <w:sz w:val="24"/>
          <w:szCs w:val="24"/>
        </w:rPr>
        <w:t>регулярно актуализируется перечень земель сельскохозяйственного назначения, размещаемый на официальном сайте Министерства по управлению государственным имуществом Свердловской области во вкладке</w:t>
      </w:r>
      <w:r>
        <w:rPr>
          <w:rFonts w:ascii="Segoe UI" w:hAnsi="Segoe UI" w:cs="Segoe UI"/>
          <w:sz w:val="24"/>
          <w:szCs w:val="24"/>
        </w:rPr>
        <w:t xml:space="preserve"> «З</w:t>
      </w:r>
      <w:r w:rsidRPr="00F972E4">
        <w:rPr>
          <w:rFonts w:ascii="Segoe UI" w:hAnsi="Segoe UI" w:cs="Segoe UI"/>
          <w:sz w:val="24"/>
          <w:szCs w:val="24"/>
        </w:rPr>
        <w:t>емля для инвестора».</w:t>
      </w:r>
    </w:p>
    <w:p w:rsidR="00F972E4" w:rsidRPr="00F972E4" w:rsidRDefault="00F972E4" w:rsidP="00F972E4">
      <w:pPr>
        <w:ind w:firstLine="708"/>
        <w:jc w:val="both"/>
        <w:rPr>
          <w:rFonts w:ascii="Segoe UI" w:hAnsi="Segoe UI" w:cs="Segoe UI"/>
          <w:sz w:val="24"/>
          <w:szCs w:val="24"/>
        </w:rPr>
      </w:pPr>
      <w:r w:rsidRPr="00F972E4">
        <w:rPr>
          <w:rFonts w:ascii="Segoe UI" w:hAnsi="Segoe UI" w:cs="Segoe UI"/>
          <w:sz w:val="24"/>
          <w:szCs w:val="24"/>
        </w:rPr>
        <w:t>Кроме того, в ходе консультаций были затронуты особенности и нововведения при предоставлении земельных участков.</w:t>
      </w:r>
      <w:r>
        <w:rPr>
          <w:rFonts w:ascii="Segoe UI" w:hAnsi="Segoe UI" w:cs="Segoe UI"/>
          <w:sz w:val="24"/>
          <w:szCs w:val="24"/>
        </w:rPr>
        <w:t xml:space="preserve"> Так, в</w:t>
      </w:r>
      <w:r w:rsidRPr="00F972E4">
        <w:rPr>
          <w:rFonts w:ascii="Segoe UI" w:hAnsi="Segoe UI" w:cs="Segoe UI"/>
          <w:sz w:val="24"/>
          <w:szCs w:val="24"/>
        </w:rPr>
        <w:t xml:space="preserve"> настоящее время на уровне Правительства Свердловской области принимается соответствующий порядок по предоставлению земельных участков без торгов (до конца 2022 года) с целью производства продукции в рамках импортозамещения, в котором будут определены категории производств, подпадающих под указанное предоставление.</w:t>
      </w:r>
    </w:p>
    <w:p w:rsidR="003A6AC9" w:rsidRDefault="00F972E4" w:rsidP="004B2149">
      <w:pPr>
        <w:ind w:firstLine="708"/>
        <w:jc w:val="both"/>
        <w:rPr>
          <w:rFonts w:ascii="Segoe UI" w:hAnsi="Segoe UI" w:cs="Segoe UI"/>
          <w:sz w:val="24"/>
          <w:szCs w:val="24"/>
        </w:rPr>
      </w:pPr>
      <w:r w:rsidRPr="00F972E4">
        <w:rPr>
          <w:rFonts w:ascii="Segoe UI" w:hAnsi="Segoe UI" w:cs="Segoe UI"/>
          <w:sz w:val="24"/>
          <w:szCs w:val="24"/>
        </w:rPr>
        <w:t xml:space="preserve">С 1 июля 2022 года на территории Российской Федерации начнет действовать порядок не только гаражной, но и жилищной амнистии, по которому предполагается бесплатное оформление в собственность индивидуальных жилых </w:t>
      </w:r>
      <w:r w:rsidRPr="00F972E4">
        <w:rPr>
          <w:rFonts w:ascii="Segoe UI" w:hAnsi="Segoe UI" w:cs="Segoe UI"/>
          <w:sz w:val="24"/>
          <w:szCs w:val="24"/>
        </w:rPr>
        <w:lastRenderedPageBreak/>
        <w:t>домов, возведенных до 14</w:t>
      </w:r>
      <w:r>
        <w:rPr>
          <w:rFonts w:ascii="Segoe UI" w:hAnsi="Segoe UI" w:cs="Segoe UI"/>
          <w:sz w:val="24"/>
          <w:szCs w:val="24"/>
        </w:rPr>
        <w:t xml:space="preserve"> мая </w:t>
      </w:r>
      <w:r w:rsidRPr="00F972E4">
        <w:rPr>
          <w:rFonts w:ascii="Segoe UI" w:hAnsi="Segoe UI" w:cs="Segoe UI"/>
          <w:sz w:val="24"/>
          <w:szCs w:val="24"/>
        </w:rPr>
        <w:t>1998</w:t>
      </w:r>
      <w:r>
        <w:rPr>
          <w:rFonts w:ascii="Segoe UI" w:hAnsi="Segoe UI" w:cs="Segoe UI"/>
          <w:sz w:val="24"/>
          <w:szCs w:val="24"/>
        </w:rPr>
        <w:t xml:space="preserve"> года</w:t>
      </w:r>
      <w:r w:rsidRPr="00F972E4">
        <w:rPr>
          <w:rFonts w:ascii="Segoe UI" w:hAnsi="Segoe UI" w:cs="Segoe UI"/>
          <w:sz w:val="24"/>
          <w:szCs w:val="24"/>
        </w:rPr>
        <w:t>, которые не оформлены, при наличии определенного перечня документов. Порядок определен Федеральным законом от 30.12.2021 № 478-ФЗ «О внесении изменений в отдельные законодательные акты Российской Федерации».</w:t>
      </w:r>
    </w:p>
    <w:p w:rsidR="00F42796" w:rsidRDefault="006019A2" w:rsidP="004B2149">
      <w:pPr>
        <w:ind w:firstLine="708"/>
        <w:jc w:val="both"/>
        <w:rPr>
          <w:rFonts w:ascii="Segoe UI" w:hAnsi="Segoe UI" w:cs="Segoe UI"/>
          <w:sz w:val="24"/>
          <w:szCs w:val="24"/>
        </w:rPr>
      </w:pPr>
      <w:r>
        <w:rPr>
          <w:rFonts w:ascii="Segoe UI" w:hAnsi="Segoe UI" w:cs="Segoe UI"/>
          <w:sz w:val="24"/>
          <w:szCs w:val="24"/>
        </w:rPr>
        <w:t xml:space="preserve">В завершении мероприятия </w:t>
      </w:r>
      <w:r w:rsidR="00F42796">
        <w:rPr>
          <w:rFonts w:ascii="Segoe UI" w:hAnsi="Segoe UI" w:cs="Segoe UI"/>
          <w:sz w:val="24"/>
          <w:szCs w:val="24"/>
        </w:rPr>
        <w:t xml:space="preserve">модератор </w:t>
      </w:r>
      <w:r w:rsidR="00BD76DB">
        <w:rPr>
          <w:rFonts w:ascii="Segoe UI" w:hAnsi="Segoe UI" w:cs="Segoe UI"/>
          <w:sz w:val="24"/>
          <w:szCs w:val="24"/>
        </w:rPr>
        <w:t>поблагодарила участников за то,</w:t>
      </w:r>
      <w:r w:rsidR="00F42796">
        <w:rPr>
          <w:rFonts w:ascii="Segoe UI" w:hAnsi="Segoe UI" w:cs="Segoe UI"/>
          <w:sz w:val="24"/>
          <w:szCs w:val="24"/>
        </w:rPr>
        <w:t xml:space="preserve"> что </w:t>
      </w:r>
      <w:r w:rsidR="00BD76DB">
        <w:rPr>
          <w:rFonts w:ascii="Segoe UI" w:hAnsi="Segoe UI" w:cs="Segoe UI"/>
          <w:sz w:val="24"/>
          <w:szCs w:val="24"/>
        </w:rPr>
        <w:t xml:space="preserve">уделили время и сделали шаг навстречу </w:t>
      </w:r>
      <w:r w:rsidR="00F42796">
        <w:rPr>
          <w:rFonts w:ascii="Segoe UI" w:hAnsi="Segoe UI" w:cs="Segoe UI"/>
          <w:sz w:val="24"/>
          <w:szCs w:val="24"/>
        </w:rPr>
        <w:t>бизнес-сообществу, предпринимателям</w:t>
      </w:r>
      <w:r w:rsidR="00F5582A">
        <w:rPr>
          <w:rFonts w:ascii="Segoe UI" w:hAnsi="Segoe UI" w:cs="Segoe UI"/>
          <w:sz w:val="24"/>
          <w:szCs w:val="24"/>
        </w:rPr>
        <w:t>,</w:t>
      </w:r>
      <w:r w:rsidR="00F42796">
        <w:rPr>
          <w:rFonts w:ascii="Segoe UI" w:hAnsi="Segoe UI" w:cs="Segoe UI"/>
          <w:sz w:val="24"/>
          <w:szCs w:val="24"/>
        </w:rPr>
        <w:t xml:space="preserve"> и провели такие консультации. </w:t>
      </w:r>
    </w:p>
    <w:p w:rsidR="00151A22" w:rsidRPr="00F5582A" w:rsidRDefault="00F42796" w:rsidP="00F42796">
      <w:pPr>
        <w:ind w:firstLine="708"/>
        <w:jc w:val="both"/>
        <w:rPr>
          <w:rFonts w:ascii="Segoe UI" w:eastAsia="Times New Roman" w:hAnsi="Segoe UI" w:cs="Segoe UI"/>
          <w:b/>
          <w:noProof/>
          <w:sz w:val="28"/>
          <w:szCs w:val="28"/>
          <w:lang w:eastAsia="sk-SK"/>
        </w:rPr>
      </w:pPr>
      <w:r w:rsidRPr="00F42796">
        <w:rPr>
          <w:rFonts w:ascii="Segoe UI" w:hAnsi="Segoe UI" w:cs="Segoe UI"/>
          <w:i/>
          <w:sz w:val="24"/>
          <w:szCs w:val="24"/>
        </w:rPr>
        <w:t>«Мы готовы по вашим вопросам формировать эфиры и давать разъясняющие ответы на них, в рамках проекта «Шаг навстречу</w:t>
      </w:r>
      <w:r w:rsidR="008D4C24">
        <w:rPr>
          <w:rFonts w:ascii="Segoe UI" w:hAnsi="Segoe UI" w:cs="Segoe UI"/>
          <w:i/>
          <w:sz w:val="24"/>
          <w:szCs w:val="24"/>
        </w:rPr>
        <w:t>»</w:t>
      </w:r>
      <w:r w:rsidRPr="00F42796">
        <w:rPr>
          <w:rFonts w:ascii="Segoe UI" w:hAnsi="Segoe UI" w:cs="Segoe UI"/>
          <w:i/>
          <w:sz w:val="24"/>
          <w:szCs w:val="24"/>
        </w:rPr>
        <w:t xml:space="preserve">. Обратиться за помощью к нам можно либо через сайт Министерства инвестиций и развития Свердловской области, либо </w:t>
      </w:r>
      <w:r w:rsidR="005208CA">
        <w:rPr>
          <w:rFonts w:ascii="Segoe UI" w:hAnsi="Segoe UI" w:cs="Segoe UI"/>
          <w:i/>
          <w:sz w:val="24"/>
          <w:szCs w:val="24"/>
        </w:rPr>
        <w:t xml:space="preserve">сайт </w:t>
      </w:r>
      <w:r w:rsidRPr="00F42796">
        <w:rPr>
          <w:rFonts w:ascii="Segoe UI" w:hAnsi="Segoe UI" w:cs="Segoe UI"/>
          <w:i/>
          <w:sz w:val="24"/>
          <w:szCs w:val="24"/>
        </w:rPr>
        <w:t>Свердловск</w:t>
      </w:r>
      <w:r w:rsidR="005208CA">
        <w:rPr>
          <w:rFonts w:ascii="Segoe UI" w:hAnsi="Segoe UI" w:cs="Segoe UI"/>
          <w:i/>
          <w:sz w:val="24"/>
          <w:szCs w:val="24"/>
        </w:rPr>
        <w:t>ого</w:t>
      </w:r>
      <w:r w:rsidRPr="00F42796">
        <w:rPr>
          <w:rFonts w:ascii="Segoe UI" w:hAnsi="Segoe UI" w:cs="Segoe UI"/>
          <w:i/>
          <w:sz w:val="24"/>
          <w:szCs w:val="24"/>
        </w:rPr>
        <w:t xml:space="preserve"> областно</w:t>
      </w:r>
      <w:r w:rsidR="005208CA">
        <w:rPr>
          <w:rFonts w:ascii="Segoe UI" w:hAnsi="Segoe UI" w:cs="Segoe UI"/>
          <w:i/>
          <w:sz w:val="24"/>
          <w:szCs w:val="24"/>
        </w:rPr>
        <w:t>го</w:t>
      </w:r>
      <w:r w:rsidRPr="00F42796">
        <w:rPr>
          <w:rFonts w:ascii="Segoe UI" w:hAnsi="Segoe UI" w:cs="Segoe UI"/>
          <w:i/>
          <w:sz w:val="24"/>
          <w:szCs w:val="24"/>
        </w:rPr>
        <w:t xml:space="preserve"> фонд</w:t>
      </w:r>
      <w:r w:rsidR="005208CA">
        <w:rPr>
          <w:rFonts w:ascii="Segoe UI" w:hAnsi="Segoe UI" w:cs="Segoe UI"/>
          <w:i/>
          <w:sz w:val="24"/>
          <w:szCs w:val="24"/>
        </w:rPr>
        <w:t>а</w:t>
      </w:r>
      <w:r w:rsidRPr="00F42796">
        <w:rPr>
          <w:rFonts w:ascii="Segoe UI" w:hAnsi="Segoe UI" w:cs="Segoe UI"/>
          <w:i/>
          <w:sz w:val="24"/>
          <w:szCs w:val="24"/>
        </w:rPr>
        <w:t xml:space="preserve"> поддержк</w:t>
      </w:r>
      <w:r w:rsidR="005208CA">
        <w:rPr>
          <w:rFonts w:ascii="Segoe UI" w:hAnsi="Segoe UI" w:cs="Segoe UI"/>
          <w:i/>
          <w:sz w:val="24"/>
          <w:szCs w:val="24"/>
        </w:rPr>
        <w:t>и</w:t>
      </w:r>
      <w:r w:rsidRPr="00F42796">
        <w:rPr>
          <w:rFonts w:ascii="Segoe UI" w:hAnsi="Segoe UI" w:cs="Segoe UI"/>
          <w:i/>
          <w:sz w:val="24"/>
          <w:szCs w:val="24"/>
        </w:rPr>
        <w:t xml:space="preserve"> предпринимательства</w:t>
      </w:r>
      <w:r>
        <w:rPr>
          <w:rFonts w:ascii="Segoe UI" w:hAnsi="Segoe UI" w:cs="Segoe UI"/>
          <w:sz w:val="24"/>
          <w:szCs w:val="24"/>
        </w:rPr>
        <w:t xml:space="preserve">», - обратилась к слушателям </w:t>
      </w:r>
      <w:r w:rsidRPr="00F5582A">
        <w:rPr>
          <w:rFonts w:ascii="Segoe UI" w:hAnsi="Segoe UI" w:cs="Segoe UI"/>
          <w:b/>
          <w:sz w:val="24"/>
          <w:szCs w:val="24"/>
        </w:rPr>
        <w:t xml:space="preserve">Елена </w:t>
      </w:r>
      <w:proofErr w:type="spellStart"/>
      <w:r w:rsidRPr="00F5582A">
        <w:rPr>
          <w:rFonts w:ascii="Segoe UI" w:hAnsi="Segoe UI" w:cs="Segoe UI"/>
          <w:b/>
          <w:sz w:val="24"/>
          <w:szCs w:val="24"/>
        </w:rPr>
        <w:t>Хлыбова</w:t>
      </w:r>
      <w:proofErr w:type="spellEnd"/>
      <w:r w:rsidRPr="00F5582A">
        <w:rPr>
          <w:rFonts w:ascii="Segoe UI" w:hAnsi="Segoe UI" w:cs="Segoe UI"/>
          <w:b/>
          <w:sz w:val="24"/>
          <w:szCs w:val="24"/>
        </w:rPr>
        <w:t>.</w:t>
      </w:r>
    </w:p>
    <w:p w:rsidR="00151A22" w:rsidRPr="001D4260" w:rsidRDefault="00151A22" w:rsidP="00151A22">
      <w:pPr>
        <w:spacing w:after="0" w:line="240" w:lineRule="auto"/>
        <w:jc w:val="both"/>
        <w:rPr>
          <w:rFonts w:ascii="Segoe UI" w:hAnsi="Segoe UI" w:cs="Segoe UI"/>
          <w:sz w:val="24"/>
          <w:szCs w:val="24"/>
        </w:rPr>
      </w:pPr>
    </w:p>
    <w:p w:rsidR="00151A22" w:rsidRDefault="00151A22" w:rsidP="00151A22">
      <w:pPr>
        <w:pStyle w:val="a3"/>
        <w:shd w:val="clear" w:color="auto" w:fill="FFFFFF"/>
        <w:spacing w:before="0" w:beforeAutospacing="0" w:after="0" w:afterAutospacing="0"/>
        <w:rPr>
          <w:rFonts w:ascii="Segoe UI" w:hAnsi="Segoe UI" w:cs="Segoe UI"/>
          <w:b/>
          <w:sz w:val="18"/>
          <w:szCs w:val="18"/>
        </w:rPr>
      </w:pPr>
      <w:r>
        <w:rPr>
          <w:rFonts w:ascii="Segoe UI" w:hAnsi="Segoe UI" w:cs="Segoe UI"/>
          <w:noProof/>
          <w:color w:val="000000"/>
        </w:rPr>
        <mc:AlternateContent>
          <mc:Choice Requires="wps">
            <w:drawing>
              <wp:anchor distT="4294967291" distB="4294967291" distL="114300" distR="114300" simplePos="0" relativeHeight="251660288" behindDoc="0" locked="0" layoutInCell="1" allowOverlap="1" wp14:anchorId="0B988DEF" wp14:editId="7689C517">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41FD20"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354DF2">
        <w:rPr>
          <w:rFonts w:ascii="Segoe UI" w:hAnsi="Segoe UI" w:cs="Segoe UI"/>
          <w:b/>
          <w:sz w:val="18"/>
          <w:szCs w:val="18"/>
        </w:rPr>
        <w:t>Контакты для СМИ</w:t>
      </w:r>
    </w:p>
    <w:p w:rsidR="00151A22" w:rsidRPr="00354DF2" w:rsidRDefault="00151A22" w:rsidP="00151A22">
      <w:pPr>
        <w:pStyle w:val="a3"/>
        <w:shd w:val="clear" w:color="auto" w:fill="FFFFFF"/>
        <w:spacing w:before="0" w:beforeAutospacing="0" w:after="0" w:afterAutospacing="0"/>
        <w:rPr>
          <w:rFonts w:ascii="Segoe UI" w:hAnsi="Segoe UI" w:cs="Segoe UI"/>
          <w:sz w:val="18"/>
          <w:szCs w:val="18"/>
        </w:rPr>
      </w:pPr>
      <w:r>
        <w:rPr>
          <w:rFonts w:ascii="Segoe UI" w:hAnsi="Segoe UI" w:cs="Segoe UI"/>
          <w:sz w:val="18"/>
          <w:szCs w:val="18"/>
        </w:rPr>
        <w:t xml:space="preserve">Пресс-служба </w:t>
      </w:r>
      <w:r w:rsidRPr="00354DF2">
        <w:rPr>
          <w:rFonts w:ascii="Segoe UI" w:hAnsi="Segoe UI" w:cs="Segoe UI"/>
          <w:sz w:val="18"/>
          <w:szCs w:val="18"/>
        </w:rPr>
        <w:t>Управлени</w:t>
      </w:r>
      <w:r>
        <w:rPr>
          <w:rFonts w:ascii="Segoe UI" w:hAnsi="Segoe UI" w:cs="Segoe UI"/>
          <w:sz w:val="18"/>
          <w:szCs w:val="18"/>
        </w:rPr>
        <w:t>я</w:t>
      </w:r>
      <w:r w:rsidRPr="00354DF2">
        <w:rPr>
          <w:rFonts w:ascii="Segoe UI" w:hAnsi="Segoe UI" w:cs="Segoe UI"/>
          <w:sz w:val="18"/>
          <w:szCs w:val="18"/>
        </w:rPr>
        <w:t xml:space="preserve"> Росреестра по Свердловской области </w:t>
      </w:r>
    </w:p>
    <w:p w:rsidR="00151A22" w:rsidRDefault="00151A22" w:rsidP="00151A22">
      <w:pPr>
        <w:spacing w:after="0" w:line="240" w:lineRule="auto"/>
        <w:jc w:val="both"/>
        <w:rPr>
          <w:rFonts w:ascii="Segoe UI" w:eastAsia="Times New Roman" w:hAnsi="Segoe UI" w:cs="Segoe UI"/>
          <w:color w:val="000000"/>
          <w:sz w:val="18"/>
          <w:szCs w:val="18"/>
        </w:rPr>
      </w:pPr>
      <w:r w:rsidRPr="00D2327E">
        <w:rPr>
          <w:rFonts w:ascii="Segoe UI" w:eastAsia="Times New Roman" w:hAnsi="Segoe UI" w:cs="Segoe UI"/>
          <w:sz w:val="18"/>
          <w:szCs w:val="18"/>
        </w:rPr>
        <w:t>+7 343</w:t>
      </w:r>
      <w:r>
        <w:rPr>
          <w:rFonts w:ascii="Segoe UI" w:eastAsia="Times New Roman" w:hAnsi="Segoe UI" w:cs="Segoe UI"/>
          <w:sz w:val="18"/>
          <w:szCs w:val="18"/>
          <w:lang w:val="en-US"/>
        </w:rPr>
        <w:t> </w:t>
      </w:r>
      <w:r w:rsidRPr="00D2327E">
        <w:rPr>
          <w:rFonts w:ascii="Segoe UI" w:eastAsia="Times New Roman" w:hAnsi="Segoe UI" w:cs="Segoe UI"/>
          <w:sz w:val="18"/>
          <w:szCs w:val="18"/>
        </w:rPr>
        <w:t xml:space="preserve">375 40 </w:t>
      </w:r>
      <w:r w:rsidRPr="00D2327E">
        <w:rPr>
          <w:rFonts w:ascii="Segoe UI" w:eastAsia="Times New Roman" w:hAnsi="Segoe UI" w:cs="Segoe UI"/>
          <w:color w:val="000000"/>
          <w:sz w:val="18"/>
          <w:szCs w:val="18"/>
        </w:rPr>
        <w:t xml:space="preserve">81 </w:t>
      </w:r>
    </w:p>
    <w:p w:rsidR="00151A22" w:rsidRPr="007D2DD0" w:rsidRDefault="00B52FCE" w:rsidP="00151A22">
      <w:pPr>
        <w:spacing w:after="0" w:line="240" w:lineRule="auto"/>
        <w:jc w:val="both"/>
        <w:rPr>
          <w:rFonts w:ascii="Segoe UI" w:eastAsia="Times New Roman" w:hAnsi="Segoe UI" w:cs="Segoe UI"/>
          <w:color w:val="000000"/>
          <w:sz w:val="18"/>
          <w:szCs w:val="18"/>
        </w:rPr>
      </w:pPr>
      <w:hyperlink r:id="rId6" w:history="1">
        <w:r w:rsidR="00151A22" w:rsidRPr="007D2DD0">
          <w:rPr>
            <w:rStyle w:val="a9"/>
            <w:rFonts w:ascii="Segoe UI" w:hAnsi="Segoe UI" w:cs="Segoe UI"/>
            <w:color w:val="000000"/>
            <w:sz w:val="18"/>
            <w:szCs w:val="18"/>
            <w:lang w:val="en-US"/>
          </w:rPr>
          <w:t>press</w:t>
        </w:r>
        <w:r w:rsidR="00151A22" w:rsidRPr="007D2DD0">
          <w:rPr>
            <w:rStyle w:val="a9"/>
            <w:rFonts w:ascii="Segoe UI" w:hAnsi="Segoe UI" w:cs="Segoe UI"/>
            <w:color w:val="000000"/>
            <w:sz w:val="18"/>
            <w:szCs w:val="18"/>
          </w:rPr>
          <w:t>66_</w:t>
        </w:r>
        <w:r w:rsidR="00151A22" w:rsidRPr="007D2DD0">
          <w:rPr>
            <w:rStyle w:val="a9"/>
            <w:rFonts w:ascii="Segoe UI" w:hAnsi="Segoe UI" w:cs="Segoe UI"/>
            <w:color w:val="000000"/>
            <w:sz w:val="18"/>
            <w:szCs w:val="18"/>
            <w:lang w:val="en-US"/>
          </w:rPr>
          <w:t>rosreestr</w:t>
        </w:r>
        <w:r w:rsidR="00151A22" w:rsidRPr="007D2DD0">
          <w:rPr>
            <w:rStyle w:val="a9"/>
            <w:rFonts w:ascii="Segoe UI" w:hAnsi="Segoe UI" w:cs="Segoe UI"/>
            <w:color w:val="000000"/>
            <w:sz w:val="18"/>
            <w:szCs w:val="18"/>
          </w:rPr>
          <w:t>@</w:t>
        </w:r>
        <w:r w:rsidR="00151A22" w:rsidRPr="007D2DD0">
          <w:rPr>
            <w:rStyle w:val="a9"/>
            <w:rFonts w:ascii="Segoe UI" w:hAnsi="Segoe UI" w:cs="Segoe UI"/>
            <w:color w:val="000000"/>
            <w:sz w:val="18"/>
            <w:szCs w:val="18"/>
            <w:lang w:val="en-US"/>
          </w:rPr>
          <w:t>mail</w:t>
        </w:r>
        <w:r w:rsidR="00151A22" w:rsidRPr="007D2DD0">
          <w:rPr>
            <w:rStyle w:val="a9"/>
            <w:rFonts w:ascii="Segoe UI" w:hAnsi="Segoe UI" w:cs="Segoe UI"/>
            <w:color w:val="000000"/>
            <w:sz w:val="18"/>
            <w:szCs w:val="18"/>
          </w:rPr>
          <w:t>.</w:t>
        </w:r>
        <w:r w:rsidR="00151A22" w:rsidRPr="007D2DD0">
          <w:rPr>
            <w:rStyle w:val="a9"/>
            <w:rFonts w:ascii="Segoe UI" w:hAnsi="Segoe UI" w:cs="Segoe UI"/>
            <w:color w:val="000000"/>
            <w:sz w:val="18"/>
            <w:szCs w:val="18"/>
            <w:lang w:val="en-US"/>
          </w:rPr>
          <w:t>ru</w:t>
        </w:r>
      </w:hyperlink>
    </w:p>
    <w:p w:rsidR="00151A22" w:rsidRPr="001B5D61" w:rsidRDefault="00B52FCE" w:rsidP="00151A22">
      <w:pPr>
        <w:spacing w:after="0" w:line="240" w:lineRule="auto"/>
        <w:jc w:val="both"/>
        <w:rPr>
          <w:rFonts w:ascii="Segoe UI" w:eastAsia="Times New Roman" w:hAnsi="Segoe UI" w:cs="Segoe UI"/>
          <w:color w:val="000000"/>
          <w:sz w:val="18"/>
          <w:szCs w:val="18"/>
        </w:rPr>
      </w:pPr>
      <w:hyperlink r:id="rId7" w:history="1">
        <w:r w:rsidR="00151A22" w:rsidRPr="001B5D61">
          <w:rPr>
            <w:rStyle w:val="a9"/>
            <w:rFonts w:ascii="Segoe UI" w:hAnsi="Segoe UI" w:cs="Segoe UI"/>
            <w:sz w:val="18"/>
            <w:szCs w:val="18"/>
            <w:lang w:val="en-US"/>
          </w:rPr>
          <w:t>www</w:t>
        </w:r>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rosreestr</w:t>
        </w:r>
        <w:proofErr w:type="spellEnd"/>
        <w:r w:rsidR="00151A22" w:rsidRPr="001B5D61">
          <w:rPr>
            <w:rStyle w:val="a9"/>
            <w:rFonts w:ascii="Segoe UI" w:hAnsi="Segoe UI" w:cs="Segoe UI"/>
            <w:sz w:val="18"/>
            <w:szCs w:val="18"/>
          </w:rPr>
          <w:t>.</w:t>
        </w:r>
        <w:proofErr w:type="spellStart"/>
        <w:r w:rsidR="00151A22" w:rsidRPr="001B5D61">
          <w:rPr>
            <w:rStyle w:val="a9"/>
            <w:rFonts w:ascii="Segoe UI" w:hAnsi="Segoe UI" w:cs="Segoe UI"/>
            <w:sz w:val="18"/>
            <w:szCs w:val="18"/>
            <w:lang w:val="en-US"/>
          </w:rPr>
          <w:t>gov</w:t>
        </w:r>
        <w:proofErr w:type="spellEnd"/>
        <w:r w:rsidR="00151A22" w:rsidRPr="001B5D61">
          <w:rPr>
            <w:rStyle w:val="a9"/>
            <w:rFonts w:ascii="Segoe UI" w:hAnsi="Segoe UI" w:cs="Segoe UI"/>
            <w:sz w:val="18"/>
            <w:szCs w:val="18"/>
          </w:rPr>
          <w:t>.</w:t>
        </w:r>
        <w:r w:rsidR="00151A22" w:rsidRPr="001B5D61">
          <w:rPr>
            <w:rStyle w:val="a9"/>
            <w:rFonts w:ascii="Segoe UI" w:hAnsi="Segoe UI" w:cs="Segoe UI"/>
            <w:sz w:val="18"/>
            <w:szCs w:val="18"/>
            <w:lang w:val="en-US"/>
          </w:rPr>
          <w:t>ru</w:t>
        </w:r>
      </w:hyperlink>
    </w:p>
    <w:p w:rsidR="00151A22" w:rsidRDefault="00151A22" w:rsidP="00151A22">
      <w:pPr>
        <w:spacing w:after="0" w:line="240" w:lineRule="auto"/>
        <w:jc w:val="both"/>
        <w:rPr>
          <w:rFonts w:ascii="Segoe UI" w:eastAsia="Times New Roman" w:hAnsi="Segoe UI" w:cs="Segoe UI"/>
          <w:color w:val="000000"/>
          <w:sz w:val="18"/>
          <w:szCs w:val="18"/>
        </w:rPr>
      </w:pPr>
      <w:r w:rsidRPr="009629DD">
        <w:rPr>
          <w:rFonts w:ascii="Segoe UI" w:eastAsia="Times New Roman" w:hAnsi="Segoe UI" w:cs="Segoe UI"/>
          <w:color w:val="000000"/>
          <w:sz w:val="18"/>
          <w:szCs w:val="18"/>
        </w:rPr>
        <w:t>620062</w:t>
      </w:r>
      <w:r>
        <w:rPr>
          <w:rFonts w:ascii="Segoe UI" w:eastAsia="Times New Roman" w:hAnsi="Segoe UI" w:cs="Segoe UI"/>
          <w:color w:val="000000"/>
          <w:sz w:val="18"/>
          <w:szCs w:val="18"/>
        </w:rPr>
        <w:t>, г. Екатеринбург, ул. Генеральская, 6 а.</w:t>
      </w:r>
    </w:p>
    <w:p w:rsidR="00151A22" w:rsidRDefault="00151A22" w:rsidP="00151A22">
      <w:pPr>
        <w:spacing w:after="0" w:line="240" w:lineRule="auto"/>
        <w:jc w:val="both"/>
        <w:rPr>
          <w:rFonts w:ascii="Segoe UI" w:eastAsia="Times New Roman" w:hAnsi="Segoe UI" w:cs="Segoe UI"/>
          <w:color w:val="000000"/>
          <w:sz w:val="18"/>
          <w:szCs w:val="18"/>
        </w:rPr>
      </w:pPr>
    </w:p>
    <w:p w:rsidR="00151A22" w:rsidRDefault="00151A22" w:rsidP="002556AF">
      <w:pPr>
        <w:spacing w:after="0" w:line="240" w:lineRule="auto"/>
        <w:ind w:firstLine="708"/>
        <w:jc w:val="right"/>
        <w:rPr>
          <w:rFonts w:ascii="Segoe UI" w:eastAsia="Times New Roman" w:hAnsi="Segoe UI" w:cs="Segoe UI"/>
          <w:b/>
          <w:noProof/>
          <w:sz w:val="28"/>
          <w:szCs w:val="28"/>
          <w:lang w:eastAsia="sk-SK"/>
        </w:rPr>
      </w:pPr>
    </w:p>
    <w:sectPr w:rsidR="00151A22" w:rsidSect="005C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6"/>
    <w:rsid w:val="0000187E"/>
    <w:rsid w:val="0000480D"/>
    <w:rsid w:val="001106D0"/>
    <w:rsid w:val="0012120D"/>
    <w:rsid w:val="00151A22"/>
    <w:rsid w:val="00165D69"/>
    <w:rsid w:val="0017349F"/>
    <w:rsid w:val="001B52BC"/>
    <w:rsid w:val="001B58FF"/>
    <w:rsid w:val="001E78DA"/>
    <w:rsid w:val="002372EF"/>
    <w:rsid w:val="002556AF"/>
    <w:rsid w:val="0029482D"/>
    <w:rsid w:val="002C7935"/>
    <w:rsid w:val="003967D7"/>
    <w:rsid w:val="003A6AC9"/>
    <w:rsid w:val="003A6C1C"/>
    <w:rsid w:val="003E67F5"/>
    <w:rsid w:val="00402025"/>
    <w:rsid w:val="00430504"/>
    <w:rsid w:val="004429A3"/>
    <w:rsid w:val="004431B3"/>
    <w:rsid w:val="0045751B"/>
    <w:rsid w:val="0046656A"/>
    <w:rsid w:val="00483BD7"/>
    <w:rsid w:val="004875F0"/>
    <w:rsid w:val="004B2149"/>
    <w:rsid w:val="004B2B5D"/>
    <w:rsid w:val="005208CA"/>
    <w:rsid w:val="00586149"/>
    <w:rsid w:val="00596E8C"/>
    <w:rsid w:val="005B2231"/>
    <w:rsid w:val="005C72AB"/>
    <w:rsid w:val="005D7500"/>
    <w:rsid w:val="006019A2"/>
    <w:rsid w:val="0060397C"/>
    <w:rsid w:val="00604F84"/>
    <w:rsid w:val="00626CF7"/>
    <w:rsid w:val="006509CA"/>
    <w:rsid w:val="006514D1"/>
    <w:rsid w:val="006627D3"/>
    <w:rsid w:val="00674A46"/>
    <w:rsid w:val="00710F03"/>
    <w:rsid w:val="007163D6"/>
    <w:rsid w:val="00793BF2"/>
    <w:rsid w:val="007A2292"/>
    <w:rsid w:val="007C3F98"/>
    <w:rsid w:val="007E68ED"/>
    <w:rsid w:val="00875BDC"/>
    <w:rsid w:val="008B7EF8"/>
    <w:rsid w:val="008C0EFF"/>
    <w:rsid w:val="008D20CD"/>
    <w:rsid w:val="008D4C24"/>
    <w:rsid w:val="00927716"/>
    <w:rsid w:val="00941D95"/>
    <w:rsid w:val="009E404E"/>
    <w:rsid w:val="00A142F8"/>
    <w:rsid w:val="00A213BD"/>
    <w:rsid w:val="00A330DB"/>
    <w:rsid w:val="00AD4D44"/>
    <w:rsid w:val="00AF4682"/>
    <w:rsid w:val="00B0672A"/>
    <w:rsid w:val="00B50F6D"/>
    <w:rsid w:val="00B52FCE"/>
    <w:rsid w:val="00BD76DB"/>
    <w:rsid w:val="00C20CC2"/>
    <w:rsid w:val="00C238AA"/>
    <w:rsid w:val="00C2764C"/>
    <w:rsid w:val="00C5185B"/>
    <w:rsid w:val="00C6330B"/>
    <w:rsid w:val="00C8049C"/>
    <w:rsid w:val="00CA2B56"/>
    <w:rsid w:val="00E1054A"/>
    <w:rsid w:val="00E50993"/>
    <w:rsid w:val="00EA6F02"/>
    <w:rsid w:val="00EE6D53"/>
    <w:rsid w:val="00F42796"/>
    <w:rsid w:val="00F5582A"/>
    <w:rsid w:val="00F84CCE"/>
    <w:rsid w:val="00F9116C"/>
    <w:rsid w:val="00F92918"/>
    <w:rsid w:val="00F972E4"/>
    <w:rsid w:val="00FB045A"/>
    <w:rsid w:val="00FB12B3"/>
    <w:rsid w:val="00FC2ECD"/>
    <w:rsid w:val="00FE2012"/>
    <w:rsid w:val="00FE595C"/>
    <w:rsid w:val="00FF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A2B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A6F02"/>
    <w:pPr>
      <w:ind w:left="720"/>
      <w:contextualSpacing/>
    </w:pPr>
  </w:style>
  <w:style w:type="paragraph" w:styleId="a6">
    <w:name w:val="Balloon Text"/>
    <w:basedOn w:val="a"/>
    <w:link w:val="a7"/>
    <w:uiPriority w:val="99"/>
    <w:semiHidden/>
    <w:unhideWhenUsed/>
    <w:rsid w:val="000048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80D"/>
    <w:rPr>
      <w:rFonts w:ascii="Segoe UI" w:eastAsia="Calibri" w:hAnsi="Segoe UI" w:cs="Segoe UI"/>
      <w:sz w:val="18"/>
      <w:szCs w:val="18"/>
    </w:rPr>
  </w:style>
  <w:style w:type="table" w:styleId="a8">
    <w:name w:val="Table Grid"/>
    <w:basedOn w:val="a1"/>
    <w:uiPriority w:val="59"/>
    <w:rsid w:val="004875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51A22"/>
    <w:rPr>
      <w:color w:val="0000FF" w:themeColor="hyperlink"/>
      <w:u w:val="single"/>
    </w:rPr>
  </w:style>
  <w:style w:type="character" w:customStyle="1" w:styleId="a4">
    <w:name w:val="Обычный (веб) Знак"/>
    <w:link w:val="a3"/>
    <w:uiPriority w:val="99"/>
    <w:rsid w:val="00151A22"/>
    <w:rPr>
      <w:rFonts w:ascii="Times New Roman" w:eastAsia="Times New Roman" w:hAnsi="Times New Roman" w:cs="Times New Roman"/>
      <w:sz w:val="24"/>
      <w:szCs w:val="24"/>
      <w:lang w:eastAsia="ru-RU"/>
    </w:rPr>
  </w:style>
  <w:style w:type="character" w:customStyle="1" w:styleId="link">
    <w:name w:val="link"/>
    <w:basedOn w:val="a0"/>
    <w:rsid w:val="00BD7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5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A2B5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EA6F02"/>
    <w:pPr>
      <w:ind w:left="720"/>
      <w:contextualSpacing/>
    </w:pPr>
  </w:style>
  <w:style w:type="paragraph" w:styleId="a6">
    <w:name w:val="Balloon Text"/>
    <w:basedOn w:val="a"/>
    <w:link w:val="a7"/>
    <w:uiPriority w:val="99"/>
    <w:semiHidden/>
    <w:unhideWhenUsed/>
    <w:rsid w:val="000048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480D"/>
    <w:rPr>
      <w:rFonts w:ascii="Segoe UI" w:eastAsia="Calibri" w:hAnsi="Segoe UI" w:cs="Segoe UI"/>
      <w:sz w:val="18"/>
      <w:szCs w:val="18"/>
    </w:rPr>
  </w:style>
  <w:style w:type="table" w:styleId="a8">
    <w:name w:val="Table Grid"/>
    <w:basedOn w:val="a1"/>
    <w:uiPriority w:val="59"/>
    <w:rsid w:val="004875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151A22"/>
    <w:rPr>
      <w:color w:val="0000FF" w:themeColor="hyperlink"/>
      <w:u w:val="single"/>
    </w:rPr>
  </w:style>
  <w:style w:type="character" w:customStyle="1" w:styleId="a4">
    <w:name w:val="Обычный (веб) Знак"/>
    <w:link w:val="a3"/>
    <w:uiPriority w:val="99"/>
    <w:rsid w:val="00151A22"/>
    <w:rPr>
      <w:rFonts w:ascii="Times New Roman" w:eastAsia="Times New Roman" w:hAnsi="Times New Roman" w:cs="Times New Roman"/>
      <w:sz w:val="24"/>
      <w:szCs w:val="24"/>
      <w:lang w:eastAsia="ru-RU"/>
    </w:rPr>
  </w:style>
  <w:style w:type="character" w:customStyle="1" w:styleId="link">
    <w:name w:val="link"/>
    <w:basedOn w:val="a0"/>
    <w:rsid w:val="00BD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4301">
      <w:bodyDiv w:val="1"/>
      <w:marLeft w:val="0"/>
      <w:marRight w:val="0"/>
      <w:marTop w:val="0"/>
      <w:marBottom w:val="0"/>
      <w:divBdr>
        <w:top w:val="none" w:sz="0" w:space="0" w:color="auto"/>
        <w:left w:val="none" w:sz="0" w:space="0" w:color="auto"/>
        <w:bottom w:val="none" w:sz="0" w:space="0" w:color="auto"/>
        <w:right w:val="none" w:sz="0" w:space="0" w:color="auto"/>
      </w:divBdr>
    </w:div>
    <w:div w:id="9710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66_rosreestr@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User</cp:lastModifiedBy>
  <cp:revision>2</cp:revision>
  <cp:lastPrinted>2022-06-24T09:49:00Z</cp:lastPrinted>
  <dcterms:created xsi:type="dcterms:W3CDTF">2022-06-28T03:50:00Z</dcterms:created>
  <dcterms:modified xsi:type="dcterms:W3CDTF">2022-06-28T03:50:00Z</dcterms:modified>
</cp:coreProperties>
</file>