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Segoe UI" w:hAnsi="Segoe UI" w:cs="Segoe UI"/>
          <w:b/>
          <w:bCs/>
        </w:rPr>
      </w:pP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Почему изменились суммы налогов на имущество?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 сентябре 2025 года все владельцы недвижимости начали получать налоговые уведомления с </w:t>
      </w:r>
      <w:r>
        <w:rPr>
          <w:rFonts w:ascii="Segoe UI" w:hAnsi="Segoe UI" w:cs="Segoe UI"/>
        </w:rPr>
        <w:t xml:space="preserve">начислениями </w:t>
      </w:r>
      <w:r>
        <w:rPr>
          <w:rFonts w:ascii="Segoe UI" w:hAnsi="Segoe UI" w:cs="Segoe UI"/>
        </w:rPr>
        <w:t xml:space="preserve">земельного налога и налога на имущество физических лиц </w:t>
      </w:r>
      <w:r>
        <w:rPr>
          <w:rFonts w:ascii="Segoe UI" w:hAnsi="Segoe UI" w:cs="Segoe UI"/>
        </w:rPr>
        <w:t xml:space="preserve">за прошедший 2024 год.</w:t>
      </w:r>
      <w:r>
        <w:rPr>
          <w:rFonts w:ascii="Segoe UI" w:hAnsi="Segoe UI" w:cs="Segoe UI"/>
        </w:rPr>
        <w:t xml:space="preserve"> 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 сравнению </w:t>
      </w:r>
      <w:r>
        <w:rPr>
          <w:rFonts w:ascii="Segoe UI" w:hAnsi="Segoe UI" w:cs="Segoe UI"/>
        </w:rPr>
        <w:t xml:space="preserve">с предыдущими налоговыми периодами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изменились</w:t>
      </w:r>
      <w:r>
        <w:rPr>
          <w:rFonts w:ascii="Segoe UI" w:hAnsi="Segoe UI" w:cs="Segoe UI"/>
        </w:rPr>
        <w:t xml:space="preserve"> размер</w:t>
      </w:r>
      <w:r>
        <w:rPr>
          <w:rFonts w:ascii="Segoe UI" w:hAnsi="Segoe UI" w:cs="Segoe UI"/>
        </w:rPr>
        <w:t xml:space="preserve">ы</w:t>
      </w:r>
      <w:r>
        <w:rPr>
          <w:rFonts w:ascii="Segoe UI" w:hAnsi="Segoe UI" w:cs="Segoe UI"/>
        </w:rPr>
        <w:t xml:space="preserve"> начислений</w:t>
      </w:r>
      <w:r>
        <w:rPr>
          <w:rFonts w:ascii="Segoe UI" w:hAnsi="Segoe UI" w:cs="Segoe UI"/>
        </w:rPr>
        <w:t xml:space="preserve"> по на</w:t>
      </w:r>
      <w:r>
        <w:rPr>
          <w:rFonts w:ascii="Segoe UI" w:hAnsi="Segoe UI" w:cs="Segoe UI"/>
        </w:rPr>
        <w:t xml:space="preserve">логу на имущество физических лиц</w:t>
      </w:r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  <w:iCs/>
        </w:rPr>
        <w:t xml:space="preserve">«Основной причиной является то, что в качестве налоговой базы применена новая кадастровая стоимость, определенная в результате очередного тура государственной кадастровой оценки</w:t>
      </w:r>
      <w:r>
        <w:rPr>
          <w:rFonts w:ascii="Segoe UI" w:hAnsi="Segoe UI" w:cs="Segoe UI"/>
          <w:i/>
          <w:iCs/>
        </w:rPr>
        <w:t xml:space="preserve"> объектов капитального строительства</w:t>
      </w:r>
      <w:r>
        <w:rPr>
          <w:rFonts w:ascii="Segoe UI" w:hAnsi="Segoe UI" w:cs="Segoe UI"/>
          <w:i/>
          <w:iCs/>
        </w:rPr>
        <w:t xml:space="preserve">, проведенного в 2023 году и вступившего в силу для целей налогообложения </w:t>
      </w:r>
      <w:r>
        <w:rPr>
          <w:rFonts w:ascii="Segoe UI" w:hAnsi="Segoe UI" w:cs="Segoe UI"/>
          <w:i/>
          <w:iCs/>
        </w:rPr>
        <w:br/>
      </w:r>
      <w:r>
        <w:rPr>
          <w:rFonts w:ascii="Segoe UI" w:hAnsi="Segoe UI" w:cs="Segoe UI"/>
          <w:i/>
          <w:iCs/>
        </w:rPr>
        <w:t xml:space="preserve">с 01.01.2024</w:t>
      </w:r>
      <w:r>
        <w:rPr>
          <w:rFonts w:ascii="Segoe UI" w:hAnsi="Segoe UI" w:cs="Segoe UI"/>
          <w:i/>
          <w:iCs/>
        </w:rPr>
        <w:t xml:space="preserve"> </w:t>
      </w:r>
      <w:r>
        <w:rPr>
          <w:rFonts w:ascii="Segoe UI" w:hAnsi="Segoe UI" w:cs="Segoe UI"/>
          <w:i/>
          <w:iCs/>
        </w:rPr>
        <w:t xml:space="preserve">г</w:t>
      </w:r>
      <w:r>
        <w:rPr>
          <w:rFonts w:ascii="Segoe UI" w:hAnsi="Segoe UI" w:cs="Segoe UI"/>
          <w:i/>
          <w:iCs/>
        </w:rPr>
        <w:t xml:space="preserve">ода</w:t>
      </w:r>
      <w:r>
        <w:rPr>
          <w:rFonts w:ascii="Segoe UI" w:hAnsi="Segoe UI" w:cs="Segoe UI"/>
          <w:i/>
          <w:iCs/>
        </w:rPr>
        <w:t xml:space="preserve">»</w:t>
      </w:r>
      <w:r>
        <w:rPr>
          <w:rFonts w:ascii="Segoe UI" w:hAnsi="Segoe UI" w:cs="Segoe UI"/>
        </w:rPr>
        <w:t xml:space="preserve">,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Лариса Шатунова</w:t>
      </w:r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Проверить кадастровую стоимость, используемую для налогообложения, можно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фонде данных государственной кадастровой оценки на портале nspd.gov.ru.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этого</w:t>
      </w:r>
      <w:r>
        <w:rPr>
          <w:rFonts w:ascii="Segoe UI" w:hAnsi="Segoe UI" w:cs="Segoe UI"/>
        </w:rPr>
        <w:t xml:space="preserve"> во вкладке «Фонд данных государственной кадастровой оценки» необходимо ввести кадастровый номер объекта или адрес в окно поиска и нажать кнопку «Найти». После этого в базе данных будет найден нужный объект</w:t>
      </w:r>
      <w:r>
        <w:rPr>
          <w:rFonts w:ascii="Segoe UI" w:hAnsi="Segoe UI" w:cs="Segoe UI"/>
        </w:rPr>
        <w:t xml:space="preserve"> и его основные характеристики</w:t>
      </w:r>
      <w:r>
        <w:rPr>
          <w:rFonts w:ascii="Segoe UI" w:hAnsi="Segoe UI" w:cs="Segoe UI"/>
        </w:rPr>
        <w:t xml:space="preserve">. Далее, нажав на кнопку «Получить подробную информацию», будет предоставлена справочная информация</w:t>
      </w:r>
      <w:r>
        <w:rPr>
          <w:rFonts w:ascii="Segoe UI" w:hAnsi="Segoe UI" w:cs="Segoe UI"/>
        </w:rPr>
        <w:t xml:space="preserve"> о изменении кадастровой стоимости </w:t>
      </w:r>
      <w:r>
        <w:rPr>
          <w:rFonts w:ascii="Segoe UI" w:hAnsi="Segoe UI" w:cs="Segoe UI"/>
        </w:rPr>
        <w:t xml:space="preserve">и дат</w:t>
      </w:r>
      <w:r>
        <w:rPr>
          <w:rFonts w:ascii="Segoe UI" w:hAnsi="Segoe UI" w:cs="Segoe UI"/>
        </w:rPr>
        <w:t xml:space="preserve">ах</w:t>
      </w:r>
      <w:r>
        <w:rPr>
          <w:rFonts w:ascii="Segoe UI" w:hAnsi="Segoe UI" w:cs="Segoe UI"/>
        </w:rPr>
        <w:t xml:space="preserve"> её </w:t>
      </w:r>
      <w:r>
        <w:rPr>
          <w:rFonts w:ascii="Segoe UI" w:hAnsi="Segoe UI" w:cs="Segoe UI"/>
        </w:rPr>
        <w:t xml:space="preserve">применения</w:t>
      </w:r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на изменение суммы налогов влияет изменение налоговых ставок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(с информацией о налоговых ставках можно ознакомиться на сайте ФНС России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рубрике </w:t>
      </w:r>
      <w:hyperlink r:id="rId7" w:history="1">
        <w:r>
          <w:rPr>
            <w:rStyle w:val="ac"/>
            <w:rFonts w:ascii="Segoe UI" w:hAnsi="Segoe UI" w:cs="Segoe UI"/>
          </w:rPr>
          <w:t xml:space="preserve">«</w:t>
        </w:r>
        <w:r>
          <w:rPr>
            <w:rStyle w:val="ac"/>
            <w:rFonts w:ascii="Segoe UI" w:hAnsi="Segoe UI" w:cs="Segoe UI"/>
          </w:rPr>
          <w:t xml:space="preserve">Справочная информация о ставках и льготах по имущественным налогам</w:t>
        </w:r>
        <w:r>
          <w:rPr>
            <w:rStyle w:val="ac"/>
            <w:rFonts w:ascii="Segoe UI" w:hAnsi="Segoe UI" w:cs="Segoe UI"/>
          </w:rPr>
          <w:t xml:space="preserve">»</w:t>
        </w:r>
      </w:hyperlink>
      <w:r>
        <w:rPr>
          <w:rFonts w:ascii="Segoe UI" w:hAnsi="Segoe UI" w:cs="Segoe UI"/>
        </w:rPr>
        <w:t xml:space="preserve">).</w:t>
      </w:r>
    </w:p>
    <w:p>
      <w:pPr>
        <w:jc w:val="both"/>
        <w:rPr>
          <w:rFonts w:ascii="Segoe UI" w:hAnsi="Segoe UI" w:cs="Segoe UI"/>
          <w:i/>
          <w:iCs/>
          <w:u w:val="single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741045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argin-left:0.00pt;mso-position-horizontal:absolute;mso-position-vertical-relative:text;margin-top:58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/>
          <w:i/>
          <w:iCs/>
        </w:rPr>
        <w:t xml:space="preserve">«</w:t>
      </w:r>
      <w:r>
        <w:rPr>
          <w:rFonts w:ascii="Segoe UI" w:hAnsi="Segoe UI" w:cs="Segoe UI"/>
          <w:i/>
          <w:iCs/>
        </w:rPr>
        <w:t xml:space="preserve">Налоги, указанные в уведомлениях за 2024 год, необходимо оплатить не позднее </w:t>
      </w:r>
      <w:r>
        <w:rPr>
          <w:rFonts w:ascii="Segoe UI" w:hAnsi="Segoe UI" w:cs="Segoe UI"/>
          <w:i/>
          <w:iCs/>
        </w:rPr>
        <w:br/>
      </w:r>
      <w:r>
        <w:rPr>
          <w:rFonts w:ascii="Segoe UI" w:hAnsi="Segoe UI" w:cs="Segoe UI"/>
          <w:i/>
          <w:iCs/>
        </w:rPr>
        <w:t xml:space="preserve">1 декабря 2025 года»</w:t>
      </w:r>
      <w:r>
        <w:rPr>
          <w:rFonts w:ascii="Segoe UI" w:hAnsi="Segoe UI" w:cs="Segoe UI"/>
        </w:rPr>
        <w:t xml:space="preserve">, - сообщил</w:t>
      </w:r>
      <w:r>
        <w:rPr>
          <w:rFonts w:ascii="Segoe UI" w:hAnsi="Segoe UI" w:cs="Segoe UI"/>
        </w:rPr>
        <w:t xml:space="preserve">а</w:t>
      </w:r>
      <w:r>
        <w:rPr>
          <w:rFonts w:ascii="Segoe UI" w:hAnsi="Segoe UI" w:cs="Segoe UI"/>
        </w:rPr>
        <w:t xml:space="preserve"> заместитель руководителя УФНС России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по Свердловской </w:t>
      </w:r>
      <w:r>
        <w:rPr>
          <w:rFonts w:ascii="Segoe UI" w:hAnsi="Segoe UI" w:cs="Segoe UI"/>
        </w:rPr>
        <w:t xml:space="preserve">области </w:t>
      </w:r>
      <w:r>
        <w:rPr>
          <w:rFonts w:ascii="Segoe UI" w:hAnsi="Segoe UI" w:cs="Segoe UI"/>
          <w:b/>
          <w:bCs/>
        </w:rPr>
        <w:t xml:space="preserve">Марина</w:t>
      </w:r>
      <w:r>
        <w:rPr>
          <w:rFonts w:ascii="Segoe UI" w:hAnsi="Segoe UI" w:cs="Segoe UI"/>
          <w:b/>
          <w:bCs/>
        </w:rPr>
        <w:t xml:space="preserve"> Хан</w:t>
      </w:r>
      <w:r>
        <w:rPr>
          <w:rFonts w:ascii="Segoe UI" w:hAnsi="Segoe UI" w:cs="Segoe UI"/>
          <w:b/>
          <w:bCs/>
        </w:rPr>
        <w:t xml:space="preserve">.</w:t>
      </w:r>
    </w:p>
    <w:p>
      <w:pPr>
        <w:spacing w:line="276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8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9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1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Relationship Id="rId7" Type="http://schemas.openxmlformats.org/officeDocument/2006/relationships/hyperlink" Target="https://www.nalog.gov.ru/rn66/service/tax/" TargetMode="External"/><Relationship Id="rId8" Type="http://schemas.openxmlformats.org/officeDocument/2006/relationships/hyperlink" Target="mailto::press66_rosreestr@mail.ru" TargetMode="External"/><Relationship Id="rId9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1825</Characters>
  <CharactersWithSpaces>2141</CharactersWithSpaces>
  <Company/>
  <DocSecurity>0</DocSecurity>
  <HyperlinksChanged>false</HyperlinksChanged>
  <Lines>15</Lines>
  <LinksUpToDate>false</LinksUpToDate>
  <Pages>1</Pages>
  <Paragraphs>4</Paragraphs>
  <ScaleCrop>false</ScaleCrop>
  <SharedDoc>false</SharedDoc>
  <Template>Normal</Template>
  <TotalTime>26</TotalTime>
  <Words>320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lastModifiedBy>Погорельская Анна Константиновна</cp:lastModifiedBy>
  <cp:revision>6</cp:revision>
  <dcterms:created xsi:type="dcterms:W3CDTF">2025-10-16T09:30:00Z</dcterms:created>
  <dcterms:modified xsi:type="dcterms:W3CDTF">2025-11-06T03:36:00Z</dcterms:modified>
</cp:coreProperties>
</file>