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1BBC" w14:textId="77777777" w:rsidR="00C419CF" w:rsidRPr="00E23249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3DA941" wp14:editId="7E92FD0C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0E4F3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4BBF619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19DD0349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ED3D811" w14:textId="77777777" w:rsidR="00C419CF" w:rsidRPr="00C419CF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C419CF">
        <w:rPr>
          <w:rFonts w:ascii="Arial" w:hAnsi="Arial" w:cs="Arial"/>
          <w:b/>
          <w:sz w:val="28"/>
          <w:szCs w:val="28"/>
        </w:rPr>
        <w:t>Постановление</w:t>
      </w:r>
    </w:p>
    <w:p w14:paraId="3014E822" w14:textId="77777777" w:rsidR="00C419CF" w:rsidRPr="00C419CF" w:rsidRDefault="00C419CF" w:rsidP="00C419CF">
      <w:pPr>
        <w:jc w:val="center"/>
        <w:rPr>
          <w:rFonts w:ascii="Arial" w:hAnsi="Arial" w:cs="Arial"/>
          <w:sz w:val="28"/>
          <w:szCs w:val="28"/>
        </w:rPr>
      </w:pPr>
      <w:r w:rsidRPr="00C419CF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2D1A1FAB" w14:textId="08E0C7EC" w:rsidR="00C419CF" w:rsidRPr="00C419CF" w:rsidRDefault="00AE3DD3" w:rsidP="00C419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03 ноября 2023 года  №166</w:t>
      </w:r>
    </w:p>
    <w:p w14:paraId="4C5DB73A" w14:textId="77777777" w:rsidR="00C419CF" w:rsidRPr="00C419CF" w:rsidRDefault="00C419CF" w:rsidP="00C419C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14:paraId="6505CD52" w14:textId="2ADCBAD7" w:rsidR="00605A5D" w:rsidRPr="00C419CF" w:rsidRDefault="0011276B" w:rsidP="00C419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19CF">
        <w:rPr>
          <w:rFonts w:ascii="Arial" w:hAnsi="Arial" w:cs="Arial"/>
          <w:b/>
          <w:bCs/>
          <w:iCs/>
          <w:sz w:val="28"/>
          <w:szCs w:val="28"/>
        </w:rPr>
        <w:t xml:space="preserve">Об утверждении основных направлений долговой политики </w:t>
      </w:r>
      <w:r w:rsidR="00C419CF" w:rsidRPr="00C419CF">
        <w:rPr>
          <w:rFonts w:ascii="Arial" w:hAnsi="Arial" w:cs="Arial"/>
          <w:b/>
          <w:bCs/>
          <w:iCs/>
          <w:sz w:val="28"/>
          <w:szCs w:val="28"/>
        </w:rPr>
        <w:t xml:space="preserve">Краснополянского сельского поселения </w:t>
      </w:r>
      <w:r w:rsidRPr="00C419CF">
        <w:rPr>
          <w:rFonts w:ascii="Arial" w:hAnsi="Arial" w:cs="Arial"/>
          <w:b/>
          <w:bCs/>
          <w:iCs/>
          <w:sz w:val="28"/>
          <w:szCs w:val="28"/>
        </w:rPr>
        <w:t>Байкаловского муниципального района Свердловской области на 2024 год и плановый период 2025 и 2026 годов</w:t>
      </w:r>
    </w:p>
    <w:p w14:paraId="5044B5E0" w14:textId="77777777" w:rsidR="00C419CF" w:rsidRPr="00C419CF" w:rsidRDefault="00C419CF" w:rsidP="00605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18A27" w14:textId="114AACD2" w:rsidR="00605A5D" w:rsidRPr="00C419CF" w:rsidRDefault="00605A5D" w:rsidP="00C419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В соответствии </w:t>
      </w:r>
      <w:r w:rsidR="00F74C2B" w:rsidRPr="00C419CF">
        <w:rPr>
          <w:rFonts w:ascii="Arial" w:hAnsi="Arial" w:cs="Arial"/>
          <w:sz w:val="24"/>
          <w:szCs w:val="24"/>
        </w:rPr>
        <w:t>с п.13</w:t>
      </w:r>
      <w:r w:rsidR="0011276B" w:rsidRPr="00C419CF">
        <w:rPr>
          <w:rFonts w:ascii="Arial" w:hAnsi="Arial" w:cs="Arial"/>
          <w:sz w:val="24"/>
          <w:szCs w:val="24"/>
        </w:rPr>
        <w:t xml:space="preserve"> стать</w:t>
      </w:r>
      <w:r w:rsidR="00F74C2B" w:rsidRPr="00C419CF">
        <w:rPr>
          <w:rFonts w:ascii="Arial" w:hAnsi="Arial" w:cs="Arial"/>
          <w:sz w:val="24"/>
          <w:szCs w:val="24"/>
        </w:rPr>
        <w:t>и</w:t>
      </w:r>
      <w:r w:rsidR="0011276B" w:rsidRPr="00C419CF">
        <w:rPr>
          <w:rFonts w:ascii="Arial" w:hAnsi="Arial" w:cs="Arial"/>
          <w:sz w:val="24"/>
          <w:szCs w:val="24"/>
        </w:rPr>
        <w:t xml:space="preserve"> 107.1 Бюджетного кодекса Российской Федерации, в целях эффективного управления муниципальным долгом </w:t>
      </w:r>
      <w:r w:rsidR="00C419CF"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11276B" w:rsidRPr="00C419CF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и принятия мер по снижению долговой нагрузки, руководствуясь Уставом </w:t>
      </w:r>
      <w:r w:rsidR="00C419CF" w:rsidRPr="00C419C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419CF">
        <w:rPr>
          <w:rFonts w:ascii="Arial" w:hAnsi="Arial" w:cs="Arial"/>
          <w:sz w:val="24"/>
          <w:szCs w:val="24"/>
        </w:rPr>
        <w:t>,</w:t>
      </w:r>
      <w:r w:rsidR="00C419CF" w:rsidRPr="00C419CF">
        <w:rPr>
          <w:rFonts w:ascii="Arial" w:hAnsi="Arial" w:cs="Arial"/>
          <w:sz w:val="24"/>
          <w:szCs w:val="24"/>
        </w:rPr>
        <w:t xml:space="preserve"> постановляю:</w:t>
      </w:r>
      <w:r w:rsidRPr="00C419CF">
        <w:rPr>
          <w:rFonts w:ascii="Arial" w:hAnsi="Arial" w:cs="Arial"/>
          <w:sz w:val="24"/>
          <w:szCs w:val="24"/>
        </w:rPr>
        <w:t xml:space="preserve"> </w:t>
      </w:r>
    </w:p>
    <w:p w14:paraId="78D4AB0F" w14:textId="77777777" w:rsidR="00C419CF" w:rsidRPr="00C419CF" w:rsidRDefault="00C419CF" w:rsidP="00C419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0DA4BB9B" w14:textId="77777777" w:rsidR="00C419CF" w:rsidRDefault="0011276B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Утвердить основные направления долговой политики </w:t>
      </w:r>
      <w:r w:rsidR="00C419CF"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C419CF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на 2024 год и плановый период 2025 и 2026 годов (</w:t>
      </w:r>
      <w:r w:rsidR="001951A4" w:rsidRPr="00C419CF">
        <w:rPr>
          <w:rFonts w:ascii="Arial" w:hAnsi="Arial" w:cs="Arial"/>
          <w:sz w:val="24"/>
          <w:szCs w:val="24"/>
        </w:rPr>
        <w:t>прилагаются</w:t>
      </w:r>
      <w:r w:rsidRPr="00C419CF">
        <w:rPr>
          <w:rFonts w:ascii="Arial" w:hAnsi="Arial" w:cs="Arial"/>
          <w:sz w:val="24"/>
          <w:szCs w:val="24"/>
        </w:rPr>
        <w:t xml:space="preserve">). </w:t>
      </w:r>
    </w:p>
    <w:p w14:paraId="79838B60" w14:textId="77777777" w:rsidR="00C419CF" w:rsidRPr="00C419CF" w:rsidRDefault="00C419CF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C419CF">
          <w:rPr>
            <w:rStyle w:val="a3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419CF">
        <w:rPr>
          <w:rFonts w:ascii="Arial" w:hAnsi="Arial" w:cs="Arial"/>
          <w:sz w:val="24"/>
          <w:szCs w:val="24"/>
        </w:rPr>
        <w:t>.</w:t>
      </w:r>
    </w:p>
    <w:p w14:paraId="4B39F862" w14:textId="4686D6EA" w:rsidR="00C419CF" w:rsidRPr="00C419CF" w:rsidRDefault="00C419CF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19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19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DEF9E5B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2C9AF09C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4F0D6B8F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50E43373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15887077" w14:textId="693380F9" w:rsidR="00C419CF" w:rsidRPr="00C419CF" w:rsidRDefault="00AE3DD3" w:rsidP="00C419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14:paraId="15E26C93" w14:textId="6FD15640" w:rsidR="00605A5D" w:rsidRPr="00C419CF" w:rsidRDefault="00C419CF" w:rsidP="00C419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          </w:t>
      </w:r>
      <w:r w:rsidR="00605A5D" w:rsidRPr="00C419CF">
        <w:rPr>
          <w:rFonts w:ascii="Arial" w:hAnsi="Arial" w:cs="Arial"/>
          <w:sz w:val="24"/>
          <w:szCs w:val="24"/>
        </w:rPr>
        <w:t xml:space="preserve">                                </w:t>
      </w:r>
      <w:r w:rsidR="00AE3DD3">
        <w:rPr>
          <w:rFonts w:ascii="Arial" w:hAnsi="Arial" w:cs="Arial"/>
          <w:sz w:val="24"/>
          <w:szCs w:val="24"/>
        </w:rPr>
        <w:t>А.Н. Кошелев</w:t>
      </w:r>
    </w:p>
    <w:p w14:paraId="3C98669C" w14:textId="77777777" w:rsidR="0011276B" w:rsidRPr="00C419CF" w:rsidRDefault="0011276B" w:rsidP="00C41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B99F59" w14:textId="77777777" w:rsidR="0011276B" w:rsidRPr="00C419CF" w:rsidRDefault="0011276B" w:rsidP="00605A5D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14:paraId="7ADB9595" w14:textId="77777777" w:rsidR="0011276B" w:rsidRPr="00C419CF" w:rsidRDefault="0011276B" w:rsidP="00605A5D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14:paraId="75375F62" w14:textId="458895C7" w:rsidR="00C419CF" w:rsidRDefault="00C419C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E6CD0F" w14:textId="77777777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DC27FC8" w14:textId="09D70255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Приложение</w:t>
      </w:r>
    </w:p>
    <w:p w14:paraId="2C8AEA85" w14:textId="0B33F46A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Утверждено</w:t>
      </w:r>
    </w:p>
    <w:p w14:paraId="56E6CA33" w14:textId="1CCA6963" w:rsidR="001951A4" w:rsidRPr="00C419CF" w:rsidRDefault="001951A4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Постановлением</w:t>
      </w:r>
      <w:r w:rsidR="00C419CF" w:rsidRPr="00C419CF">
        <w:rPr>
          <w:rFonts w:ascii="Arial" w:hAnsi="Arial" w:cs="Arial"/>
          <w:sz w:val="24"/>
          <w:szCs w:val="24"/>
        </w:rPr>
        <w:t xml:space="preserve"> главы</w:t>
      </w:r>
    </w:p>
    <w:p w14:paraId="53FC9AC5" w14:textId="6B649C8A" w:rsidR="00C419CF" w:rsidRPr="00C419CF" w:rsidRDefault="00C419CF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14:paraId="2A222BBF" w14:textId="57138C6B" w:rsidR="001951A4" w:rsidRPr="00C419CF" w:rsidRDefault="00AE3DD3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«03» ноября </w:t>
      </w:r>
      <w:r w:rsidR="001951A4" w:rsidRPr="00C419CF">
        <w:rPr>
          <w:rFonts w:ascii="Arial" w:hAnsi="Arial" w:cs="Arial"/>
          <w:sz w:val="24"/>
          <w:szCs w:val="24"/>
        </w:rPr>
        <w:t>2023г</w:t>
      </w:r>
      <w:r>
        <w:rPr>
          <w:rFonts w:ascii="Arial" w:hAnsi="Arial" w:cs="Arial"/>
          <w:sz w:val="24"/>
          <w:szCs w:val="24"/>
        </w:rPr>
        <w:t xml:space="preserve"> №166</w:t>
      </w:r>
      <w:bookmarkStart w:id="0" w:name="_GoBack"/>
      <w:bookmarkEnd w:id="0"/>
    </w:p>
    <w:p w14:paraId="1A75DC65" w14:textId="77777777" w:rsidR="001951A4" w:rsidRPr="00C419CF" w:rsidRDefault="001951A4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40EAF6D" w14:textId="77777777" w:rsidR="001951A4" w:rsidRPr="00C419CF" w:rsidRDefault="001951A4" w:rsidP="00C419C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7D7E46E" w14:textId="4D0C4A3F" w:rsidR="009A5874" w:rsidRPr="00C419CF" w:rsidRDefault="009A5874" w:rsidP="009A5874">
      <w:pPr>
        <w:widowControl w:val="0"/>
        <w:autoSpaceDE w:val="0"/>
        <w:autoSpaceDN w:val="0"/>
        <w:ind w:firstLine="709"/>
        <w:jc w:val="center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C419CF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Основные направления долговой политики Краснополянского сельского поселения Байкаловского муниципального района Свердловской области на 2024 год и плановый период 2025 и 2026 годов</w:t>
      </w:r>
    </w:p>
    <w:p w14:paraId="0776146E" w14:textId="77777777" w:rsidR="001951A4" w:rsidRPr="009A5874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77AE4DC3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1. Общие положения</w:t>
      </w:r>
    </w:p>
    <w:p w14:paraId="74EA2AFF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56806DE6" w14:textId="4A17A529" w:rsidR="001951A4" w:rsidRPr="009A5874" w:rsidRDefault="00CB695D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Долговая политика</w:t>
      </w:r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9A587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Краснополянского сельского поселения Байкаловского муниципального района Свердловской области</w:t>
      </w:r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на 2024 год и плановый период 2025 и 2026 годов 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</w:t>
      </w:r>
      <w:proofErr w:type="gramStart"/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ств пр</w:t>
      </w:r>
      <w:proofErr w:type="gramEnd"/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и минимизации расходов на их обслуживание.</w:t>
      </w:r>
    </w:p>
    <w:p w14:paraId="1804F4BD" w14:textId="5E0AF53B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="009A587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Краснополянского сельского поселения</w:t>
      </w: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4341B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Байкаловского муниципального района Свердловской области</w:t>
      </w: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(далее - муниципальный долг).</w:t>
      </w:r>
    </w:p>
    <w:p w14:paraId="112DA485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1F0D3C17" w14:textId="133C4DDA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Статья 2. Итоги реализации долговой </w:t>
      </w: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политики 20</w:t>
      </w:r>
      <w:r w:rsidR="0005624D"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20</w:t>
      </w: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 - 2022 годов</w:t>
      </w:r>
    </w:p>
    <w:p w14:paraId="59C6F38E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8120EC9" w14:textId="10205CF2" w:rsidR="00DA06F2" w:rsidRPr="00914CD3" w:rsidRDefault="00DA06F2" w:rsidP="00914CD3">
      <w:pPr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  <w:r w:rsidRPr="00914CD3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 xml:space="preserve">Привлечение заемных средств в местный бюджет на протяжении 2020-2022 годов не осуществлялось. </w:t>
      </w:r>
    </w:p>
    <w:p w14:paraId="18116A60" w14:textId="79BEE031" w:rsidR="001951A4" w:rsidRPr="00914CD3" w:rsidRDefault="001951A4" w:rsidP="00914CD3">
      <w:pPr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8268F89" w14:textId="77777777" w:rsidR="00F74C2B" w:rsidRPr="00914CD3" w:rsidRDefault="00F74C2B" w:rsidP="00914CD3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Статья 3. Основные факторы, определяющие характер и направления долговой политики</w:t>
      </w:r>
    </w:p>
    <w:p w14:paraId="2A5D6971" w14:textId="77777777" w:rsidR="00F74C2B" w:rsidRPr="00914CD3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CA2D264" w14:textId="1D29E089" w:rsidR="00F74C2B" w:rsidRPr="00914CD3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Основными факторами, определяющими характер и направления долговой политики в 2024 году и плановом периоде 2025 и 2026 годов, являются:</w:t>
      </w:r>
    </w:p>
    <w:p w14:paraId="6D6E24F6" w14:textId="24C6F74E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 xml:space="preserve">1) рост потребностей бюджета </w:t>
      </w:r>
      <w:r w:rsidR="009A5874" w:rsidRPr="009A587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9A5874">
        <w:rPr>
          <w:rFonts w:ascii="Arial" w:hAnsi="Arial" w:cs="Arial"/>
          <w:sz w:val="24"/>
          <w:szCs w:val="24"/>
        </w:rPr>
        <w:t xml:space="preserve"> в рамках реализации </w:t>
      </w:r>
      <w:r w:rsidR="00291B7B" w:rsidRPr="009A5874">
        <w:rPr>
          <w:rFonts w:ascii="Arial" w:hAnsi="Arial" w:cs="Arial"/>
          <w:sz w:val="24"/>
          <w:szCs w:val="24"/>
        </w:rPr>
        <w:t>мероприятий, направленных на социально-экономическое развитие территории</w:t>
      </w:r>
      <w:r w:rsidRPr="009A5874">
        <w:rPr>
          <w:rFonts w:ascii="Arial" w:hAnsi="Arial" w:cs="Arial"/>
          <w:sz w:val="24"/>
          <w:szCs w:val="24"/>
        </w:rPr>
        <w:t>;</w:t>
      </w:r>
    </w:p>
    <w:p w14:paraId="358CDB04" w14:textId="77777777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>2) изменения, вносимые в бюджетное законодательство и законодательство Российской Федерации о налогах и сборах;</w:t>
      </w:r>
    </w:p>
    <w:p w14:paraId="77BB06C9" w14:textId="2397BAF3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 xml:space="preserve">3) мониторинг соответствия параметров муниципального долга </w:t>
      </w:r>
      <w:r w:rsidR="009A5874" w:rsidRPr="009A587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75F63" w:rsidRPr="009A5874">
        <w:rPr>
          <w:rFonts w:ascii="Arial" w:hAnsi="Arial" w:cs="Arial"/>
          <w:sz w:val="24"/>
          <w:szCs w:val="24"/>
        </w:rPr>
        <w:t xml:space="preserve"> </w:t>
      </w:r>
      <w:r w:rsidRPr="009A5874">
        <w:rPr>
          <w:rFonts w:ascii="Arial" w:hAnsi="Arial" w:cs="Arial"/>
          <w:sz w:val="24"/>
          <w:szCs w:val="24"/>
        </w:rPr>
        <w:t xml:space="preserve">ограничениям, установленным Бюджетным </w:t>
      </w:r>
      <w:hyperlink r:id="rId8">
        <w:r w:rsidRPr="009A5874">
          <w:rPr>
            <w:rFonts w:ascii="Arial" w:hAnsi="Arial" w:cs="Arial"/>
            <w:sz w:val="24"/>
            <w:szCs w:val="24"/>
          </w:rPr>
          <w:t>кодексом</w:t>
        </w:r>
      </w:hyperlink>
      <w:r w:rsidRPr="009A5874">
        <w:rPr>
          <w:rFonts w:ascii="Arial" w:hAnsi="Arial" w:cs="Arial"/>
          <w:sz w:val="24"/>
          <w:szCs w:val="24"/>
        </w:rPr>
        <w:t xml:space="preserve"> Российской Федер</w:t>
      </w:r>
      <w:r w:rsidR="009A5874">
        <w:rPr>
          <w:rFonts w:ascii="Arial" w:hAnsi="Arial" w:cs="Arial"/>
          <w:sz w:val="24"/>
          <w:szCs w:val="24"/>
        </w:rPr>
        <w:t>ации.</w:t>
      </w:r>
    </w:p>
    <w:p w14:paraId="2315A199" w14:textId="0A23A05B" w:rsidR="00775F63" w:rsidRPr="00914CD3" w:rsidRDefault="00775F63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Долговая политика будет направлена на эффективное управление муниципальным долгом, полностью исключающее риски превышения либо критического приближения уровня накапливаемых долговых обязатель</w:t>
      </w:r>
      <w:proofErr w:type="gramStart"/>
      <w:r w:rsidRPr="00914CD3">
        <w:rPr>
          <w:rFonts w:ascii="Arial" w:hAnsi="Arial" w:cs="Arial"/>
          <w:sz w:val="24"/>
          <w:szCs w:val="24"/>
        </w:rPr>
        <w:t>ств к пр</w:t>
      </w:r>
      <w:proofErr w:type="gramEnd"/>
      <w:r w:rsidRPr="00914CD3">
        <w:rPr>
          <w:rFonts w:ascii="Arial" w:hAnsi="Arial" w:cs="Arial"/>
          <w:sz w:val="24"/>
          <w:szCs w:val="24"/>
        </w:rPr>
        <w:t xml:space="preserve">едельным значениям, установленным бюджетным законодательством Российской Федерации. </w:t>
      </w:r>
    </w:p>
    <w:p w14:paraId="1CC1CAF7" w14:textId="77777777" w:rsidR="00291B7B" w:rsidRPr="00914CD3" w:rsidRDefault="00291B7B" w:rsidP="00914CD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</w:p>
    <w:p w14:paraId="6F2AA7DC" w14:textId="7F4BDF48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4. Цели и задачи долговой политики</w:t>
      </w:r>
    </w:p>
    <w:p w14:paraId="52768B99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0DEF4088" w14:textId="63EF27CC" w:rsidR="001951A4" w:rsidRPr="00914CD3" w:rsidRDefault="00AB185C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В 2024-2026 годах главной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целью долговой политики 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будет 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являт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ь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ся 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обеспечение и поддержание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долгосрочно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й стабильности и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устойчивости бюджета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914CD3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Краснополянского сельского поселения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через эффективное управление муниципальным долгом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2E8B4885" w14:textId="68D6A9D4" w:rsidR="001951A4" w:rsidRPr="00914CD3" w:rsidRDefault="00AB185C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Для достижения поставленной цели требуется решение следующих задач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:</w:t>
      </w:r>
    </w:p>
    <w:p w14:paraId="3069E91D" w14:textId="50212DC9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соблюдение требований бюджетного законодательства Российской Федерации по размеру дефицита</w:t>
      </w:r>
      <w:r w:rsidR="00F74C2B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бюджета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, предельному объему муниципального долга и расходам на его обслуживание;</w:t>
      </w:r>
    </w:p>
    <w:p w14:paraId="6A20CC5C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поддержание долговой нагрузки бюджета на экономически безопасном уровне;</w:t>
      </w:r>
    </w:p>
    <w:p w14:paraId="074CC290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3) обеспечение исполнения долговых обязательств в полном объеме и в установленные сроки;</w:t>
      </w:r>
    </w:p>
    <w:p w14:paraId="26D0B953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4) минимизация расходов на обслуживание муниципального долга;</w:t>
      </w:r>
    </w:p>
    <w:p w14:paraId="306262AB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5) обеспечение оптимальной структуры заимствований по видам обязательств и срокам их погашения.</w:t>
      </w:r>
    </w:p>
    <w:p w14:paraId="497018D5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C756DA1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5. Инструменты реализации долговой политики</w:t>
      </w:r>
    </w:p>
    <w:p w14:paraId="6FFBB9EA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27182CBD" w14:textId="4CE25FAE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Инструментами реализации долговой политики </w:t>
      </w:r>
      <w:r w:rsidR="009D0C13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в 2024-2026 годах будут 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являт</w:t>
      </w:r>
      <w:r w:rsidR="009D0C13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ь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ся:</w:t>
      </w:r>
    </w:p>
    <w:p w14:paraId="65790355" w14:textId="4AE99A74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сохранение долговой нагрузки на безопасном уровне путем контроля при планировании объемов заимствований, осуществляемых в текущих и прогнозируемых условиях;</w:t>
      </w:r>
    </w:p>
    <w:p w14:paraId="6E81C851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недопущение принятия новых расходных обязательств, не обеспеченных стабильными источниками финансирования;</w:t>
      </w:r>
    </w:p>
    <w:p w14:paraId="03EEAF9C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3) эффективное управление свободными остатками средств местного бюджета;</w:t>
      </w:r>
    </w:p>
    <w:p w14:paraId="2FEB780C" w14:textId="650C29DD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4) осуществление привлечения новых заимствований в целях финансирования дефицита бюджета, погашения долговых обязательств с учетом соблюдения ограничений, установленных Бюджетным </w:t>
      </w:r>
      <w:hyperlink r:id="rId9">
        <w:r w:rsidRPr="00B33474">
          <w:rPr>
            <w:rFonts w:ascii="Arial" w:eastAsiaTheme="minorEastAsia" w:hAnsi="Arial" w:cs="Arial"/>
            <w:kern w:val="2"/>
            <w:sz w:val="24"/>
            <w:szCs w:val="24"/>
            <w14:ligatures w14:val="standardContextual"/>
          </w:rPr>
          <w:t>кодексом</w:t>
        </w:r>
      </w:hyperlink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Российской Федерации</w:t>
      </w:r>
      <w:r w:rsidR="00F74C2B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,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в отношении объема муниципального долга и расходов на его обслуживание;</w:t>
      </w:r>
    </w:p>
    <w:p w14:paraId="68A1CD90" w14:textId="316AB0C4" w:rsidR="001951A4" w:rsidRPr="00B33474" w:rsidRDefault="009D0C13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5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привлечение бюджетных кредитов из областного бюджета;</w:t>
      </w:r>
    </w:p>
    <w:p w14:paraId="225803DA" w14:textId="39E9724F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6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досрочное погашение долговых обязательств;</w:t>
      </w:r>
    </w:p>
    <w:p w14:paraId="66F2419E" w14:textId="7B8E7EBC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7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сокращение объема заимствований с учетом результатов исполнения бюджета;</w:t>
      </w:r>
    </w:p>
    <w:p w14:paraId="76CC3505" w14:textId="4BF73C18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8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обеспечение своевременного и полного учета долговых обязательств, формирование отчетности о муниципальном долге.</w:t>
      </w:r>
    </w:p>
    <w:p w14:paraId="131AECDE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0AFDB16E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6. Анализ рисков для бюджета, возникающих в процессе управления муниципальным долгом</w:t>
      </w:r>
    </w:p>
    <w:p w14:paraId="418C85F4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46FBB5EF" w14:textId="4057C158" w:rsidR="001951A4" w:rsidRPr="00B33474" w:rsidRDefault="009D0C13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К основным рискам, возникающим в процессе управления муниципальным долгом, влияющим на эффективность и качество проводимой долговой 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политики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и бюджетную устойчивость, относятся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:</w:t>
      </w:r>
    </w:p>
    <w:p w14:paraId="417F78ED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риск недостижения планируемых объемов поступлений доходов местного бюджета - недопоступление доходов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14:paraId="524EF38A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14:paraId="39E1CE00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lastRenderedPageBreak/>
        <w:t xml:space="preserve">3) риск рефинансирования - вероятность потерь вследствие невыгодных условий привлечения заимствований на 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вынужденное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перекредитование уже имеющихся обязательств, а также невозможность рефинансирования;</w:t>
      </w:r>
    </w:p>
    <w:p w14:paraId="26A899D0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4) риск ликвидности - отсутствие на едином счете местного бюджета необходимых сре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дств дл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 полного исполнения расходных и долговых обязательств муниципального образования в срок.</w:t>
      </w:r>
    </w:p>
    <w:p w14:paraId="2D2182CD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3D594597" w14:textId="28BA7842" w:rsidR="00F74C2B" w:rsidRPr="00B33474" w:rsidRDefault="001951A4" w:rsidP="00914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</w:pPr>
      <w:r w:rsidRPr="00B334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Статья 7. </w:t>
      </w:r>
      <w:r w:rsidR="00F74C2B" w:rsidRPr="00B33474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>Иные положения в соответствии с правовыми актами, регулирующими бюджетные отношения</w:t>
      </w:r>
    </w:p>
    <w:p w14:paraId="24CF8D6B" w14:textId="77777777" w:rsidR="00F74C2B" w:rsidRPr="00B33474" w:rsidRDefault="00F74C2B" w:rsidP="00914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</w:pPr>
    </w:p>
    <w:p w14:paraId="007407E5" w14:textId="49711A5C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Эффективной реализации долговой политики в 2024 году и плановом периоде 2025 и 2026 годов будут способствовать:</w:t>
      </w:r>
    </w:p>
    <w:p w14:paraId="25BAE8D7" w14:textId="4F49F04D" w:rsidR="00605A5D" w:rsidRPr="00B33474" w:rsidRDefault="001951A4" w:rsidP="00B33474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реализация плана мероприятий по оздоровлению финансов, включая мероприятия, направленные на рост доходов</w:t>
      </w:r>
      <w:r w:rsidR="00F74C2B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и </w:t>
      </w:r>
      <w:r w:rsidR="00B3347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оптимизацию расходов.</w:t>
      </w:r>
    </w:p>
    <w:sectPr w:rsidR="00605A5D" w:rsidRPr="00B33474" w:rsidSect="00605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6CE"/>
    <w:multiLevelType w:val="multilevel"/>
    <w:tmpl w:val="601EC3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D"/>
    <w:rsid w:val="0005624D"/>
    <w:rsid w:val="00066704"/>
    <w:rsid w:val="000E0CEE"/>
    <w:rsid w:val="0011276B"/>
    <w:rsid w:val="001951A4"/>
    <w:rsid w:val="00291B7B"/>
    <w:rsid w:val="004341B4"/>
    <w:rsid w:val="004738CF"/>
    <w:rsid w:val="004D7C44"/>
    <w:rsid w:val="00605A5D"/>
    <w:rsid w:val="007139FE"/>
    <w:rsid w:val="00775F63"/>
    <w:rsid w:val="007B4D20"/>
    <w:rsid w:val="008271D3"/>
    <w:rsid w:val="00914CD3"/>
    <w:rsid w:val="009A5874"/>
    <w:rsid w:val="009D0C13"/>
    <w:rsid w:val="009D4F8E"/>
    <w:rsid w:val="00A21641"/>
    <w:rsid w:val="00AB185C"/>
    <w:rsid w:val="00AE3DD3"/>
    <w:rsid w:val="00B33474"/>
    <w:rsid w:val="00B36349"/>
    <w:rsid w:val="00BD3222"/>
    <w:rsid w:val="00C419CF"/>
    <w:rsid w:val="00CB695D"/>
    <w:rsid w:val="00CE5DC9"/>
    <w:rsid w:val="00D16179"/>
    <w:rsid w:val="00D26056"/>
    <w:rsid w:val="00D81706"/>
    <w:rsid w:val="00DA06F2"/>
    <w:rsid w:val="00E46F7E"/>
    <w:rsid w:val="00EA28F9"/>
    <w:rsid w:val="00F74C2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C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4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C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4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8E62ED7BB970723AC378AEA2C6B4C5E7B20E8CFF059BCA4C8C4269DB2E3855AB866D150B17E4B825AFACA3156e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8E62ED7BB970723AC378AEA2C6B4C5E7B20E8CFF059BCA4C8C4269DB2E3855AB866D150B17E4B825AFACA3156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ido21-139</dc:creator>
  <cp:lastModifiedBy>User</cp:lastModifiedBy>
  <cp:revision>3</cp:revision>
  <cp:lastPrinted>2023-11-03T06:16:00Z</cp:lastPrinted>
  <dcterms:created xsi:type="dcterms:W3CDTF">2023-10-26T09:09:00Z</dcterms:created>
  <dcterms:modified xsi:type="dcterms:W3CDTF">2023-11-03T06:16:00Z</dcterms:modified>
</cp:coreProperties>
</file>