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D59626" w14:textId="158C8C2D" w:rsidR="00E83E1A" w:rsidRPr="00626E11" w:rsidRDefault="00C81374" w:rsidP="00E83E1A">
      <w:pPr>
        <w:suppressAutoHyphens/>
        <w:spacing w:after="0" w:line="240" w:lineRule="auto"/>
        <w:jc w:val="center"/>
        <w:rPr>
          <w:rFonts w:ascii="Arial" w:eastAsia="Times New Roman" w:hAnsi="Arial" w:cs="Arial"/>
          <w:sz w:val="24"/>
          <w:szCs w:val="24"/>
          <w:lang w:eastAsia="ar-SA"/>
        </w:rPr>
      </w:pPr>
      <w:r w:rsidRPr="00626E11">
        <w:rPr>
          <w:rFonts w:ascii="Arial" w:hAnsi="Arial" w:cs="Arial"/>
          <w:noProof/>
          <w:sz w:val="24"/>
          <w:szCs w:val="24"/>
          <w:lang w:eastAsia="ru-RU"/>
        </w:rPr>
        <w:drawing>
          <wp:inline distT="0" distB="0" distL="0" distR="0" wp14:anchorId="4BEA462E" wp14:editId="75933683">
            <wp:extent cx="466725" cy="727364"/>
            <wp:effectExtent l="19050" t="0" r="9525" b="0"/>
            <wp:docPr id="5" name="Рисунок 6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 descr="##"/>
                    <pic:cNvPicPr>
                      <a:picLocks noChangeAspect="1" noChangeArrowheads="1"/>
                    </pic:cNvPicPr>
                  </pic:nvPicPr>
                  <pic:blipFill>
                    <a:blip r:embed="rId9" cstate="print"/>
                    <a:srcRect/>
                    <a:stretch>
                      <a:fillRect/>
                    </a:stretch>
                  </pic:blipFill>
                  <pic:spPr bwMode="auto">
                    <a:xfrm>
                      <a:off x="0" y="0"/>
                      <a:ext cx="466725" cy="727364"/>
                    </a:xfrm>
                    <a:prstGeom prst="rect">
                      <a:avLst/>
                    </a:prstGeom>
                    <a:noFill/>
                    <a:ln w="9525">
                      <a:noFill/>
                      <a:miter lim="800000"/>
                      <a:headEnd/>
                      <a:tailEnd/>
                    </a:ln>
                  </pic:spPr>
                </pic:pic>
              </a:graphicData>
            </a:graphic>
          </wp:inline>
        </w:drawing>
      </w:r>
    </w:p>
    <w:p w14:paraId="60EDE1BE" w14:textId="77777777" w:rsidR="00E83E1A" w:rsidRPr="00357A29" w:rsidRDefault="00E83E1A" w:rsidP="00E83E1A">
      <w:pPr>
        <w:suppressAutoHyphens/>
        <w:spacing w:after="0" w:line="240" w:lineRule="auto"/>
        <w:jc w:val="center"/>
        <w:rPr>
          <w:rFonts w:ascii="Arial" w:eastAsia="Times New Roman" w:hAnsi="Arial" w:cs="Arial"/>
          <w:b/>
          <w:sz w:val="28"/>
          <w:szCs w:val="28"/>
          <w:lang w:eastAsia="ar-SA"/>
        </w:rPr>
      </w:pPr>
      <w:r w:rsidRPr="00357A29">
        <w:rPr>
          <w:rFonts w:ascii="Arial" w:eastAsia="Times New Roman" w:hAnsi="Arial" w:cs="Arial"/>
          <w:b/>
          <w:sz w:val="28"/>
          <w:szCs w:val="28"/>
          <w:lang w:eastAsia="ar-SA"/>
        </w:rPr>
        <w:t xml:space="preserve"> Российская Федерация                            </w:t>
      </w:r>
    </w:p>
    <w:p w14:paraId="20FA257B" w14:textId="77777777" w:rsidR="00E83E1A" w:rsidRPr="00357A29" w:rsidRDefault="00E83E1A" w:rsidP="00E83E1A">
      <w:pPr>
        <w:suppressAutoHyphens/>
        <w:spacing w:after="0" w:line="240" w:lineRule="auto"/>
        <w:jc w:val="center"/>
        <w:rPr>
          <w:rFonts w:ascii="Arial" w:eastAsia="Times New Roman" w:hAnsi="Arial" w:cs="Arial"/>
          <w:b/>
          <w:sz w:val="28"/>
          <w:szCs w:val="28"/>
          <w:lang w:eastAsia="ar-SA"/>
        </w:rPr>
      </w:pPr>
      <w:r w:rsidRPr="00357A29">
        <w:rPr>
          <w:rFonts w:ascii="Arial" w:eastAsia="Times New Roman" w:hAnsi="Arial" w:cs="Arial"/>
          <w:b/>
          <w:sz w:val="28"/>
          <w:szCs w:val="28"/>
          <w:lang w:eastAsia="ar-SA"/>
        </w:rPr>
        <w:t xml:space="preserve"> Свердловская область</w:t>
      </w:r>
    </w:p>
    <w:p w14:paraId="6B37BA24" w14:textId="53ECF987" w:rsidR="00357A29" w:rsidRPr="00357A29" w:rsidRDefault="00357A29" w:rsidP="00E83E1A">
      <w:pPr>
        <w:suppressAutoHyphens/>
        <w:spacing w:after="0" w:line="240" w:lineRule="auto"/>
        <w:jc w:val="center"/>
        <w:rPr>
          <w:rFonts w:ascii="Arial" w:eastAsia="Times New Roman" w:hAnsi="Arial" w:cs="Arial"/>
          <w:b/>
          <w:sz w:val="28"/>
          <w:szCs w:val="28"/>
          <w:lang w:eastAsia="ar-SA"/>
        </w:rPr>
      </w:pPr>
      <w:proofErr w:type="spellStart"/>
      <w:r w:rsidRPr="00357A29">
        <w:rPr>
          <w:rFonts w:ascii="Arial" w:eastAsia="Times New Roman" w:hAnsi="Arial" w:cs="Arial"/>
          <w:b/>
          <w:sz w:val="28"/>
          <w:szCs w:val="28"/>
          <w:lang w:eastAsia="ar-SA"/>
        </w:rPr>
        <w:t>Байкаловский</w:t>
      </w:r>
      <w:proofErr w:type="spellEnd"/>
      <w:r w:rsidRPr="00357A29">
        <w:rPr>
          <w:rFonts w:ascii="Arial" w:eastAsia="Times New Roman" w:hAnsi="Arial" w:cs="Arial"/>
          <w:b/>
          <w:sz w:val="28"/>
          <w:szCs w:val="28"/>
          <w:lang w:eastAsia="ar-SA"/>
        </w:rPr>
        <w:t xml:space="preserve"> район</w:t>
      </w:r>
    </w:p>
    <w:p w14:paraId="68A76C71" w14:textId="79F82B8D" w:rsidR="00357A29" w:rsidRPr="00357A29" w:rsidRDefault="00E83E1A" w:rsidP="00357A29">
      <w:pPr>
        <w:suppressAutoHyphens/>
        <w:spacing w:after="0" w:line="240" w:lineRule="auto"/>
        <w:jc w:val="center"/>
        <w:rPr>
          <w:rFonts w:ascii="Arial" w:eastAsia="Times New Roman" w:hAnsi="Arial" w:cs="Arial"/>
          <w:b/>
          <w:sz w:val="28"/>
          <w:szCs w:val="28"/>
          <w:lang w:eastAsia="ar-SA"/>
        </w:rPr>
      </w:pPr>
      <w:r w:rsidRPr="00357A29">
        <w:rPr>
          <w:rFonts w:ascii="Arial" w:eastAsia="Times New Roman" w:hAnsi="Arial" w:cs="Arial"/>
          <w:b/>
          <w:sz w:val="28"/>
          <w:szCs w:val="28"/>
          <w:lang w:eastAsia="ar-SA"/>
        </w:rPr>
        <w:t>Дума</w:t>
      </w:r>
      <w:r w:rsidR="00357A29" w:rsidRPr="00357A29">
        <w:rPr>
          <w:rFonts w:ascii="Arial" w:eastAsia="Times New Roman" w:hAnsi="Arial" w:cs="Arial"/>
          <w:b/>
          <w:sz w:val="28"/>
          <w:szCs w:val="28"/>
          <w:lang w:eastAsia="ar-SA"/>
        </w:rPr>
        <w:t xml:space="preserve"> Краснополянского сельского поселения</w:t>
      </w:r>
    </w:p>
    <w:p w14:paraId="45EC768D" w14:textId="77777777" w:rsidR="00626E11" w:rsidRPr="00626E11" w:rsidRDefault="00626E11" w:rsidP="00626E11">
      <w:pPr>
        <w:suppressAutoHyphens/>
        <w:spacing w:after="0" w:line="240" w:lineRule="auto"/>
        <w:jc w:val="center"/>
        <w:rPr>
          <w:rFonts w:ascii="Arial" w:eastAsia="Times New Roman" w:hAnsi="Arial" w:cs="Arial"/>
          <w:b/>
          <w:sz w:val="28"/>
          <w:szCs w:val="28"/>
          <w:lang w:eastAsia="ar-SA"/>
        </w:rPr>
      </w:pPr>
      <w:r w:rsidRPr="00357A29">
        <w:rPr>
          <w:rFonts w:ascii="Arial" w:eastAsia="Times New Roman" w:hAnsi="Arial" w:cs="Arial"/>
          <w:b/>
          <w:sz w:val="28"/>
          <w:szCs w:val="28"/>
          <w:lang w:eastAsia="ar-SA"/>
        </w:rPr>
        <w:t xml:space="preserve">- заседание   4 - </w:t>
      </w:r>
      <w:proofErr w:type="spellStart"/>
      <w:r w:rsidRPr="00357A29">
        <w:rPr>
          <w:rFonts w:ascii="Arial" w:eastAsia="Times New Roman" w:hAnsi="Arial" w:cs="Arial"/>
          <w:b/>
          <w:sz w:val="28"/>
          <w:szCs w:val="28"/>
          <w:lang w:eastAsia="ar-SA"/>
        </w:rPr>
        <w:t>го</w:t>
      </w:r>
      <w:proofErr w:type="spellEnd"/>
      <w:r w:rsidRPr="00357A29">
        <w:rPr>
          <w:rFonts w:ascii="Arial" w:eastAsia="Times New Roman" w:hAnsi="Arial" w:cs="Arial"/>
          <w:b/>
          <w:sz w:val="28"/>
          <w:szCs w:val="28"/>
          <w:lang w:eastAsia="ar-SA"/>
        </w:rPr>
        <w:t xml:space="preserve"> созыва</w:t>
      </w:r>
    </w:p>
    <w:p w14:paraId="293085A0" w14:textId="7E0BFEA9" w:rsidR="00626E11" w:rsidRPr="00357A29" w:rsidRDefault="00626E11" w:rsidP="00626E11">
      <w:pPr>
        <w:suppressAutoHyphens/>
        <w:spacing w:after="0" w:line="240" w:lineRule="auto"/>
        <w:jc w:val="center"/>
        <w:rPr>
          <w:rFonts w:ascii="Arial" w:eastAsia="Times New Roman" w:hAnsi="Arial" w:cs="Arial"/>
          <w:b/>
          <w:color w:val="000000"/>
          <w:sz w:val="28"/>
          <w:szCs w:val="28"/>
          <w:lang w:eastAsia="ar-SA"/>
        </w:rPr>
      </w:pPr>
      <w:r w:rsidRPr="00357A29">
        <w:rPr>
          <w:rFonts w:ascii="Arial" w:eastAsia="Times New Roman" w:hAnsi="Arial" w:cs="Arial"/>
          <w:b/>
          <w:color w:val="000000"/>
          <w:sz w:val="28"/>
          <w:szCs w:val="28"/>
          <w:lang w:eastAsia="ar-SA"/>
        </w:rPr>
        <w:t>РЕШЕНИЕ</w:t>
      </w:r>
    </w:p>
    <w:p w14:paraId="7792BB13" w14:textId="4152E2AA" w:rsidR="00626E11" w:rsidRPr="00626E11" w:rsidRDefault="00357A29" w:rsidP="00626E11">
      <w:pPr>
        <w:suppressAutoHyphens/>
        <w:spacing w:after="0" w:line="240" w:lineRule="auto"/>
        <w:rPr>
          <w:rFonts w:ascii="Arial" w:eastAsia="Times New Roman" w:hAnsi="Arial" w:cs="Arial"/>
          <w:b/>
          <w:color w:val="000000"/>
          <w:sz w:val="28"/>
          <w:szCs w:val="28"/>
          <w:lang w:eastAsia="ar-SA"/>
        </w:rPr>
      </w:pPr>
      <w:r>
        <w:rPr>
          <w:rFonts w:ascii="Arial" w:eastAsia="Times New Roman" w:hAnsi="Arial" w:cs="Arial"/>
          <w:b/>
          <w:color w:val="000000"/>
          <w:sz w:val="28"/>
          <w:szCs w:val="28"/>
          <w:lang w:eastAsia="ar-SA"/>
        </w:rPr>
        <w:t xml:space="preserve">от  03.08. </w:t>
      </w:r>
      <w:r w:rsidR="00E83E1A" w:rsidRPr="00626E11">
        <w:rPr>
          <w:rFonts w:ascii="Arial" w:eastAsia="Times New Roman" w:hAnsi="Arial" w:cs="Arial"/>
          <w:b/>
          <w:color w:val="000000"/>
          <w:sz w:val="28"/>
          <w:szCs w:val="28"/>
          <w:lang w:eastAsia="ar-SA"/>
        </w:rPr>
        <w:t>2020</w:t>
      </w:r>
      <w:r>
        <w:rPr>
          <w:rFonts w:ascii="Arial" w:eastAsia="Times New Roman" w:hAnsi="Arial" w:cs="Arial"/>
          <w:b/>
          <w:color w:val="000000"/>
          <w:sz w:val="28"/>
          <w:szCs w:val="28"/>
          <w:lang w:eastAsia="ar-SA"/>
        </w:rPr>
        <w:t xml:space="preserve"> </w:t>
      </w:r>
      <w:r w:rsidR="00E83E1A" w:rsidRPr="00626E11">
        <w:rPr>
          <w:rFonts w:ascii="Arial" w:eastAsia="Times New Roman" w:hAnsi="Arial" w:cs="Arial"/>
          <w:b/>
          <w:color w:val="000000"/>
          <w:sz w:val="28"/>
          <w:szCs w:val="28"/>
          <w:lang w:eastAsia="ar-SA"/>
        </w:rPr>
        <w:t>г</w:t>
      </w:r>
      <w:r>
        <w:rPr>
          <w:rFonts w:ascii="Arial" w:eastAsia="Times New Roman" w:hAnsi="Arial" w:cs="Arial"/>
          <w:b/>
          <w:color w:val="000000"/>
          <w:sz w:val="28"/>
          <w:szCs w:val="28"/>
          <w:lang w:eastAsia="ar-SA"/>
        </w:rPr>
        <w:t xml:space="preserve">                                                                                       </w:t>
      </w:r>
      <w:r w:rsidR="00E83E1A" w:rsidRPr="00626E11">
        <w:rPr>
          <w:rFonts w:ascii="Arial" w:eastAsia="Times New Roman" w:hAnsi="Arial" w:cs="Arial"/>
          <w:b/>
          <w:color w:val="000000"/>
          <w:sz w:val="28"/>
          <w:szCs w:val="28"/>
          <w:lang w:eastAsia="ar-SA"/>
        </w:rPr>
        <w:t xml:space="preserve"> </w:t>
      </w:r>
      <w:r w:rsidR="00626E11" w:rsidRPr="00626E11">
        <w:rPr>
          <w:rFonts w:ascii="Arial" w:eastAsia="Times New Roman" w:hAnsi="Arial" w:cs="Arial"/>
          <w:b/>
          <w:color w:val="000000"/>
          <w:sz w:val="28"/>
          <w:szCs w:val="28"/>
          <w:lang w:eastAsia="ar-SA"/>
        </w:rPr>
        <w:t>№</w:t>
      </w:r>
      <w:r w:rsidR="00E83E1A" w:rsidRPr="00626E11">
        <w:rPr>
          <w:rFonts w:ascii="Arial" w:eastAsia="Times New Roman" w:hAnsi="Arial" w:cs="Arial"/>
          <w:b/>
          <w:color w:val="000000"/>
          <w:sz w:val="28"/>
          <w:szCs w:val="28"/>
          <w:lang w:eastAsia="ar-SA"/>
        </w:rPr>
        <w:t xml:space="preserve"> </w:t>
      </w:r>
    </w:p>
    <w:p w14:paraId="00687DE3" w14:textId="531FAD6E" w:rsidR="00E83E1A" w:rsidRPr="00626E11" w:rsidRDefault="00E83E1A" w:rsidP="00626E11">
      <w:pPr>
        <w:suppressAutoHyphens/>
        <w:spacing w:after="0" w:line="240" w:lineRule="auto"/>
        <w:rPr>
          <w:rFonts w:ascii="Arial" w:eastAsia="Times New Roman" w:hAnsi="Arial" w:cs="Arial"/>
          <w:b/>
          <w:color w:val="000000"/>
          <w:sz w:val="28"/>
          <w:szCs w:val="28"/>
          <w:lang w:eastAsia="ar-SA"/>
        </w:rPr>
      </w:pPr>
      <w:r w:rsidRPr="00626E11">
        <w:rPr>
          <w:rFonts w:ascii="Arial" w:eastAsia="Times New Roman" w:hAnsi="Arial" w:cs="Arial"/>
          <w:b/>
          <w:color w:val="000000"/>
          <w:sz w:val="28"/>
          <w:szCs w:val="28"/>
          <w:lang w:eastAsia="ar-SA"/>
        </w:rPr>
        <w:t xml:space="preserve">                                     </w:t>
      </w:r>
    </w:p>
    <w:p w14:paraId="1A42D323" w14:textId="234D5B9F" w:rsidR="00626E11" w:rsidRPr="00626E11" w:rsidRDefault="00626E11" w:rsidP="00626E11">
      <w:pPr>
        <w:suppressAutoHyphens/>
        <w:spacing w:after="0" w:line="240" w:lineRule="auto"/>
        <w:jc w:val="center"/>
        <w:rPr>
          <w:rFonts w:ascii="Arial" w:eastAsia="Times New Roman" w:hAnsi="Arial" w:cs="Arial"/>
          <w:b/>
          <w:color w:val="000000"/>
          <w:sz w:val="28"/>
          <w:szCs w:val="28"/>
          <w:lang w:eastAsia="ar-SA"/>
        </w:rPr>
      </w:pPr>
      <w:r w:rsidRPr="00626E11">
        <w:rPr>
          <w:rFonts w:ascii="Arial" w:eastAsia="Times New Roman" w:hAnsi="Arial" w:cs="Arial"/>
          <w:b/>
          <w:color w:val="000000"/>
          <w:sz w:val="28"/>
          <w:szCs w:val="28"/>
          <w:lang w:eastAsia="ar-SA"/>
        </w:rPr>
        <w:t>П</w:t>
      </w:r>
      <w:r>
        <w:rPr>
          <w:rFonts w:ascii="Arial" w:eastAsia="Times New Roman" w:hAnsi="Arial" w:cs="Arial"/>
          <w:b/>
          <w:color w:val="000000"/>
          <w:sz w:val="28"/>
          <w:szCs w:val="28"/>
          <w:lang w:eastAsia="ar-SA"/>
        </w:rPr>
        <w:t>роект</w:t>
      </w:r>
      <w:r w:rsidRPr="00626E11">
        <w:rPr>
          <w:rFonts w:ascii="Arial" w:eastAsia="Times New Roman" w:hAnsi="Arial" w:cs="Arial"/>
          <w:b/>
          <w:color w:val="000000"/>
          <w:sz w:val="28"/>
          <w:szCs w:val="28"/>
          <w:lang w:eastAsia="ar-SA"/>
        </w:rPr>
        <w:t xml:space="preserve"> </w:t>
      </w:r>
    </w:p>
    <w:p w14:paraId="43B21D92" w14:textId="77777777" w:rsidR="00E83E1A" w:rsidRPr="00626E11" w:rsidRDefault="00E83E1A" w:rsidP="00626E11">
      <w:pPr>
        <w:suppressAutoHyphens/>
        <w:spacing w:after="0" w:line="240" w:lineRule="auto"/>
        <w:jc w:val="center"/>
        <w:rPr>
          <w:rFonts w:ascii="Arial" w:eastAsia="Times New Roman" w:hAnsi="Arial" w:cs="Arial"/>
          <w:b/>
          <w:color w:val="000000"/>
          <w:sz w:val="28"/>
          <w:szCs w:val="28"/>
          <w:lang w:eastAsia="ar-SA"/>
        </w:rPr>
      </w:pPr>
    </w:p>
    <w:p w14:paraId="2325350C" w14:textId="533E42EC" w:rsidR="00E83E1A" w:rsidRPr="00626E11" w:rsidRDefault="00E83E1A" w:rsidP="00626E11">
      <w:pPr>
        <w:suppressAutoHyphens/>
        <w:autoSpaceDE w:val="0"/>
        <w:spacing w:after="0" w:line="240" w:lineRule="auto"/>
        <w:ind w:right="-142"/>
        <w:jc w:val="center"/>
        <w:rPr>
          <w:rFonts w:ascii="Arial" w:eastAsia="Arial" w:hAnsi="Arial" w:cs="Arial"/>
          <w:b/>
          <w:sz w:val="28"/>
          <w:szCs w:val="28"/>
          <w:lang w:eastAsia="ar-SA"/>
        </w:rPr>
      </w:pPr>
      <w:r w:rsidRPr="00626E11">
        <w:rPr>
          <w:rFonts w:ascii="Arial" w:eastAsia="Arial" w:hAnsi="Arial" w:cs="Arial"/>
          <w:b/>
          <w:sz w:val="28"/>
          <w:szCs w:val="28"/>
          <w:lang w:eastAsia="ar-SA"/>
        </w:rPr>
        <w:t>О</w:t>
      </w:r>
      <w:r w:rsidR="00C81374" w:rsidRPr="00626E11">
        <w:rPr>
          <w:rFonts w:ascii="Arial" w:eastAsia="Arial" w:hAnsi="Arial" w:cs="Arial"/>
          <w:b/>
          <w:sz w:val="28"/>
          <w:szCs w:val="28"/>
          <w:lang w:eastAsia="ar-SA"/>
        </w:rPr>
        <w:t>б утверждении</w:t>
      </w:r>
      <w:r w:rsidRPr="00626E11">
        <w:rPr>
          <w:rFonts w:ascii="Arial" w:eastAsia="Arial" w:hAnsi="Arial" w:cs="Arial"/>
          <w:b/>
          <w:sz w:val="28"/>
          <w:szCs w:val="28"/>
          <w:lang w:eastAsia="ar-SA"/>
        </w:rPr>
        <w:t xml:space="preserve"> Правил землепользования и застройки муниципального образования </w:t>
      </w:r>
      <w:r w:rsidR="00A629D3" w:rsidRPr="00626E11">
        <w:rPr>
          <w:rFonts w:ascii="Arial" w:eastAsia="Arial" w:hAnsi="Arial" w:cs="Arial"/>
          <w:b/>
          <w:sz w:val="28"/>
          <w:szCs w:val="28"/>
          <w:lang w:eastAsia="ar-SA"/>
        </w:rPr>
        <w:t>Краснополян</w:t>
      </w:r>
      <w:r w:rsidRPr="00626E11">
        <w:rPr>
          <w:rFonts w:ascii="Arial" w:eastAsia="Arial" w:hAnsi="Arial" w:cs="Arial"/>
          <w:b/>
          <w:sz w:val="28"/>
          <w:szCs w:val="28"/>
          <w:lang w:eastAsia="ar-SA"/>
        </w:rPr>
        <w:t>ское сельское поселение Байкаловского муниципального района Свердловской области.</w:t>
      </w:r>
    </w:p>
    <w:p w14:paraId="6570C867" w14:textId="227D0E46" w:rsidR="00E83E1A" w:rsidRPr="00626E11" w:rsidRDefault="00E83E1A" w:rsidP="00E83E1A">
      <w:pPr>
        <w:suppressAutoHyphens/>
        <w:spacing w:after="120" w:line="240" w:lineRule="auto"/>
        <w:jc w:val="both"/>
        <w:rPr>
          <w:rFonts w:ascii="Arial" w:eastAsia="Times New Roman" w:hAnsi="Arial" w:cs="Arial"/>
          <w:sz w:val="24"/>
          <w:szCs w:val="24"/>
          <w:lang w:eastAsia="ar-SA"/>
        </w:rPr>
      </w:pPr>
      <w:r w:rsidRPr="00626E11">
        <w:rPr>
          <w:rFonts w:ascii="Arial" w:eastAsia="Times New Roman" w:hAnsi="Arial" w:cs="Arial"/>
          <w:sz w:val="24"/>
          <w:szCs w:val="24"/>
          <w:lang w:eastAsia="ar-SA"/>
        </w:rPr>
        <w:t xml:space="preserve">     В соответствии с Федеральным законом от 06.10.2003 № 131-ФЗ  "Об общих принципах организации местного самоуправления в Российской Федерации" и протоколом публичных слушаний от</w:t>
      </w:r>
      <w:r w:rsidR="00BA445E" w:rsidRPr="00626E11">
        <w:rPr>
          <w:rFonts w:ascii="Arial" w:eastAsia="Times New Roman" w:hAnsi="Arial" w:cs="Arial"/>
          <w:sz w:val="24"/>
          <w:szCs w:val="24"/>
          <w:lang w:eastAsia="ar-SA"/>
        </w:rPr>
        <w:t xml:space="preserve"> </w:t>
      </w:r>
      <w:r w:rsidRPr="00626E11">
        <w:rPr>
          <w:rFonts w:ascii="Arial" w:eastAsia="Times New Roman" w:hAnsi="Arial" w:cs="Arial"/>
          <w:sz w:val="24"/>
          <w:szCs w:val="24"/>
          <w:lang w:eastAsia="ar-SA"/>
        </w:rPr>
        <w:t xml:space="preserve">.2020 года, Дума </w:t>
      </w:r>
      <w:r w:rsidR="00A629D3" w:rsidRPr="00626E11">
        <w:rPr>
          <w:rFonts w:ascii="Arial" w:eastAsia="Times New Roman" w:hAnsi="Arial" w:cs="Arial"/>
          <w:sz w:val="24"/>
          <w:szCs w:val="24"/>
          <w:lang w:eastAsia="ar-SA"/>
        </w:rPr>
        <w:t>Краснополян</w:t>
      </w:r>
      <w:r w:rsidRPr="00626E11">
        <w:rPr>
          <w:rFonts w:ascii="Arial" w:eastAsia="Times New Roman" w:hAnsi="Arial" w:cs="Arial"/>
          <w:sz w:val="24"/>
          <w:szCs w:val="24"/>
          <w:lang w:eastAsia="ar-SA"/>
        </w:rPr>
        <w:t>ско</w:t>
      </w:r>
      <w:r w:rsidR="00BA445E" w:rsidRPr="00626E11">
        <w:rPr>
          <w:rFonts w:ascii="Arial" w:eastAsia="Times New Roman" w:hAnsi="Arial" w:cs="Arial"/>
          <w:sz w:val="24"/>
          <w:szCs w:val="24"/>
          <w:lang w:eastAsia="ar-SA"/>
        </w:rPr>
        <w:t>го</w:t>
      </w:r>
      <w:r w:rsidRPr="00626E11">
        <w:rPr>
          <w:rFonts w:ascii="Arial" w:eastAsia="Times New Roman" w:hAnsi="Arial" w:cs="Arial"/>
          <w:sz w:val="24"/>
          <w:szCs w:val="24"/>
          <w:lang w:eastAsia="ar-SA"/>
        </w:rPr>
        <w:t xml:space="preserve"> сельского поселения </w:t>
      </w:r>
    </w:p>
    <w:p w14:paraId="32C4F65A" w14:textId="77777777" w:rsidR="00E83E1A" w:rsidRPr="00626E11" w:rsidRDefault="00E83E1A" w:rsidP="00E83E1A">
      <w:pPr>
        <w:suppressAutoHyphens/>
        <w:spacing w:after="120" w:line="240" w:lineRule="auto"/>
        <w:ind w:firstLine="710"/>
        <w:jc w:val="center"/>
        <w:rPr>
          <w:rFonts w:ascii="Arial" w:eastAsia="Times New Roman" w:hAnsi="Arial" w:cs="Arial"/>
          <w:sz w:val="24"/>
          <w:szCs w:val="24"/>
          <w:lang w:eastAsia="ar-SA"/>
        </w:rPr>
      </w:pPr>
      <w:r w:rsidRPr="00626E11">
        <w:rPr>
          <w:rFonts w:ascii="Arial" w:eastAsia="Times New Roman" w:hAnsi="Arial" w:cs="Arial"/>
          <w:sz w:val="24"/>
          <w:szCs w:val="24"/>
          <w:lang w:eastAsia="ar-SA"/>
        </w:rPr>
        <w:t>РЕШИЛА:</w:t>
      </w:r>
    </w:p>
    <w:p w14:paraId="3EFCB00A" w14:textId="58930660" w:rsidR="00BA445E" w:rsidRPr="00626E11" w:rsidRDefault="00BA445E" w:rsidP="00E0551D">
      <w:pPr>
        <w:pStyle w:val="aa"/>
        <w:numPr>
          <w:ilvl w:val="0"/>
          <w:numId w:val="12"/>
        </w:numPr>
        <w:suppressAutoHyphens/>
        <w:ind w:left="0" w:firstLine="426"/>
        <w:jc w:val="both"/>
        <w:rPr>
          <w:rFonts w:ascii="Arial" w:hAnsi="Arial" w:cs="Arial"/>
          <w:lang w:eastAsia="ar-SA"/>
        </w:rPr>
      </w:pPr>
      <w:r w:rsidRPr="00626E11">
        <w:rPr>
          <w:rFonts w:ascii="Arial" w:hAnsi="Arial" w:cs="Arial"/>
          <w:lang w:eastAsia="ar-SA"/>
        </w:rPr>
        <w:t xml:space="preserve">Утвердить </w:t>
      </w:r>
      <w:r w:rsidR="00E83E1A" w:rsidRPr="00626E11">
        <w:rPr>
          <w:rFonts w:ascii="Arial" w:hAnsi="Arial" w:cs="Arial"/>
          <w:lang w:eastAsia="ar-SA"/>
        </w:rPr>
        <w:t>Правил</w:t>
      </w:r>
      <w:r w:rsidR="00E0551D" w:rsidRPr="00626E11">
        <w:rPr>
          <w:rFonts w:ascii="Arial" w:hAnsi="Arial" w:cs="Arial"/>
          <w:lang w:eastAsia="ar-SA"/>
        </w:rPr>
        <w:t>а</w:t>
      </w:r>
      <w:r w:rsidR="00E83E1A" w:rsidRPr="00626E11">
        <w:rPr>
          <w:rFonts w:ascii="Arial" w:hAnsi="Arial" w:cs="Arial"/>
          <w:lang w:eastAsia="ar-SA"/>
        </w:rPr>
        <w:t xml:space="preserve"> землепользования и застройки муниципального образования </w:t>
      </w:r>
      <w:r w:rsidR="00A629D3" w:rsidRPr="00626E11">
        <w:rPr>
          <w:rFonts w:ascii="Arial" w:hAnsi="Arial" w:cs="Arial"/>
          <w:lang w:eastAsia="ar-SA"/>
        </w:rPr>
        <w:t>Краснополян</w:t>
      </w:r>
      <w:r w:rsidR="00E83E1A" w:rsidRPr="00626E11">
        <w:rPr>
          <w:rFonts w:ascii="Arial" w:hAnsi="Arial" w:cs="Arial"/>
          <w:lang w:eastAsia="ar-SA"/>
        </w:rPr>
        <w:t>ское сельское поселение Байкаловского муниципального района Свердловской области</w:t>
      </w:r>
      <w:r w:rsidRPr="00626E11">
        <w:rPr>
          <w:rFonts w:ascii="Arial" w:hAnsi="Arial" w:cs="Arial"/>
          <w:lang w:eastAsia="ar-SA"/>
        </w:rPr>
        <w:t xml:space="preserve"> (приложение 1).</w:t>
      </w:r>
    </w:p>
    <w:p w14:paraId="1B031ED3" w14:textId="27A296E9" w:rsidR="00357A29" w:rsidRDefault="00BA445E" w:rsidP="00EE45F0">
      <w:pPr>
        <w:pStyle w:val="aa"/>
        <w:numPr>
          <w:ilvl w:val="0"/>
          <w:numId w:val="12"/>
        </w:numPr>
        <w:suppressAutoHyphens/>
        <w:ind w:left="0" w:firstLine="426"/>
        <w:jc w:val="both"/>
        <w:rPr>
          <w:rFonts w:ascii="Arial" w:hAnsi="Arial" w:cs="Arial"/>
          <w:lang w:eastAsia="ar-SA"/>
        </w:rPr>
      </w:pPr>
      <w:r w:rsidRPr="00626E11">
        <w:rPr>
          <w:rFonts w:ascii="Arial" w:hAnsi="Arial" w:cs="Arial"/>
          <w:lang w:eastAsia="ar-SA"/>
        </w:rPr>
        <w:t>Правила землепользования и застройки</w:t>
      </w:r>
      <w:r w:rsidR="00804131">
        <w:rPr>
          <w:rFonts w:ascii="Arial" w:hAnsi="Arial" w:cs="Arial"/>
          <w:lang w:eastAsia="ar-SA"/>
        </w:rPr>
        <w:t xml:space="preserve"> </w:t>
      </w:r>
      <w:proofErr w:type="spellStart"/>
      <w:r w:rsidR="00804131">
        <w:rPr>
          <w:rFonts w:ascii="Arial" w:hAnsi="Arial" w:cs="Arial"/>
          <w:lang w:eastAsia="ar-SA"/>
        </w:rPr>
        <w:t>с.Шадринка</w:t>
      </w:r>
      <w:proofErr w:type="spellEnd"/>
      <w:r w:rsidR="00804131">
        <w:rPr>
          <w:rFonts w:ascii="Arial" w:hAnsi="Arial" w:cs="Arial"/>
          <w:lang w:eastAsia="ar-SA"/>
        </w:rPr>
        <w:t xml:space="preserve">, </w:t>
      </w:r>
      <w:proofErr w:type="spellStart"/>
      <w:r w:rsidR="00804131">
        <w:rPr>
          <w:rFonts w:ascii="Arial" w:hAnsi="Arial" w:cs="Arial"/>
          <w:lang w:eastAsia="ar-SA"/>
        </w:rPr>
        <w:t>с.Чурманское</w:t>
      </w:r>
      <w:proofErr w:type="spellEnd"/>
      <w:r w:rsidR="00804131">
        <w:rPr>
          <w:rFonts w:ascii="Arial" w:hAnsi="Arial" w:cs="Arial"/>
          <w:lang w:eastAsia="ar-SA"/>
        </w:rPr>
        <w:t>,</w:t>
      </w:r>
      <w:r w:rsidR="00A9633B" w:rsidRPr="00626E11">
        <w:rPr>
          <w:rFonts w:ascii="Arial" w:hAnsi="Arial" w:cs="Arial"/>
          <w:lang w:eastAsia="ar-SA"/>
        </w:rPr>
        <w:t xml:space="preserve"> </w:t>
      </w:r>
      <w:bookmarkStart w:id="0" w:name="_GoBack"/>
      <w:bookmarkEnd w:id="0"/>
      <w:proofErr w:type="spellStart"/>
      <w:r w:rsidR="00A9633B" w:rsidRPr="00626E11">
        <w:rPr>
          <w:rFonts w:ascii="Arial" w:hAnsi="Arial" w:cs="Arial"/>
          <w:lang w:eastAsia="ar-SA"/>
        </w:rPr>
        <w:t>с.Краснополянское</w:t>
      </w:r>
      <w:proofErr w:type="spellEnd"/>
      <w:r w:rsidR="00A9633B" w:rsidRPr="00626E11">
        <w:rPr>
          <w:rFonts w:ascii="Arial" w:hAnsi="Arial" w:cs="Arial"/>
          <w:lang w:eastAsia="ar-SA"/>
        </w:rPr>
        <w:t xml:space="preserve">, </w:t>
      </w:r>
      <w:proofErr w:type="spellStart"/>
      <w:r w:rsidR="00A9633B" w:rsidRPr="00357A29">
        <w:rPr>
          <w:rFonts w:ascii="Arial" w:hAnsi="Arial" w:cs="Arial"/>
          <w:lang w:eastAsia="ar-SA"/>
        </w:rPr>
        <w:t>д.Потапова</w:t>
      </w:r>
      <w:proofErr w:type="spellEnd"/>
      <w:r w:rsidR="00A9633B" w:rsidRPr="00357A29">
        <w:rPr>
          <w:rFonts w:ascii="Arial" w:hAnsi="Arial" w:cs="Arial"/>
          <w:lang w:eastAsia="ar-SA"/>
        </w:rPr>
        <w:t xml:space="preserve">, </w:t>
      </w:r>
      <w:proofErr w:type="spellStart"/>
      <w:r w:rsidR="00A9633B" w:rsidRPr="00357A29">
        <w:rPr>
          <w:rFonts w:ascii="Arial" w:hAnsi="Arial" w:cs="Arial"/>
          <w:lang w:eastAsia="ar-SA"/>
        </w:rPr>
        <w:t>д.Ларина</w:t>
      </w:r>
      <w:proofErr w:type="spellEnd"/>
      <w:r w:rsidR="00C11340" w:rsidRPr="00357A29">
        <w:rPr>
          <w:rFonts w:ascii="Arial" w:hAnsi="Arial" w:cs="Arial"/>
          <w:lang w:eastAsia="ar-SA"/>
        </w:rPr>
        <w:t>-</w:t>
      </w:r>
      <w:r w:rsidR="00A9633B" w:rsidRPr="00357A29">
        <w:rPr>
          <w:rFonts w:ascii="Arial" w:hAnsi="Arial" w:cs="Arial"/>
          <w:lang w:eastAsia="ar-SA"/>
        </w:rPr>
        <w:t xml:space="preserve"> </w:t>
      </w:r>
      <w:r w:rsidR="00C11340" w:rsidRPr="00357A29">
        <w:rPr>
          <w:rFonts w:ascii="Arial" w:hAnsi="Arial" w:cs="Arial"/>
          <w:lang w:eastAsia="ar-SA"/>
        </w:rPr>
        <w:t xml:space="preserve"> </w:t>
      </w:r>
      <w:r w:rsidR="00357A29" w:rsidRPr="00357A29">
        <w:rPr>
          <w:rFonts w:ascii="Arial" w:hAnsi="Arial" w:cs="Arial"/>
          <w:lang w:eastAsia="ar-SA"/>
        </w:rPr>
        <w:t>(</w:t>
      </w:r>
      <w:r w:rsidR="00C11340" w:rsidRPr="00357A29">
        <w:rPr>
          <w:rFonts w:ascii="Arial" w:hAnsi="Arial" w:cs="Arial"/>
          <w:lang w:eastAsia="ar-SA"/>
        </w:rPr>
        <w:t>территория</w:t>
      </w:r>
      <w:r w:rsidR="00357A29" w:rsidRPr="00357A29">
        <w:rPr>
          <w:rFonts w:ascii="Arial" w:hAnsi="Arial" w:cs="Arial"/>
          <w:lang w:eastAsia="ar-SA"/>
        </w:rPr>
        <w:t xml:space="preserve"> </w:t>
      </w:r>
      <w:proofErr w:type="spellStart"/>
      <w:r w:rsidR="00357A29" w:rsidRPr="00357A29">
        <w:rPr>
          <w:rFonts w:ascii="Arial" w:hAnsi="Arial" w:cs="Arial"/>
          <w:lang w:eastAsia="ar-SA"/>
        </w:rPr>
        <w:t>с.Краснополянское</w:t>
      </w:r>
      <w:proofErr w:type="spellEnd"/>
      <w:r w:rsidR="00357A29" w:rsidRPr="00357A29">
        <w:rPr>
          <w:rFonts w:ascii="Arial" w:hAnsi="Arial" w:cs="Arial"/>
          <w:lang w:eastAsia="ar-SA"/>
        </w:rPr>
        <w:t xml:space="preserve"> </w:t>
      </w:r>
      <w:r w:rsidR="00C11340" w:rsidRPr="00357A29">
        <w:rPr>
          <w:rFonts w:ascii="Arial" w:hAnsi="Arial" w:cs="Arial"/>
          <w:lang w:eastAsia="ar-SA"/>
        </w:rPr>
        <w:t xml:space="preserve">) </w:t>
      </w:r>
      <w:proofErr w:type="spellStart"/>
      <w:r w:rsidR="00A9633B" w:rsidRPr="00357A29">
        <w:rPr>
          <w:rFonts w:ascii="Arial" w:hAnsi="Arial" w:cs="Arial"/>
          <w:lang w:eastAsia="ar-SA"/>
        </w:rPr>
        <w:t>д.Карпунина</w:t>
      </w:r>
      <w:proofErr w:type="spellEnd"/>
      <w:r w:rsidR="00A9633B" w:rsidRPr="00357A29">
        <w:rPr>
          <w:rFonts w:ascii="Arial" w:hAnsi="Arial" w:cs="Arial"/>
          <w:lang w:eastAsia="ar-SA"/>
        </w:rPr>
        <w:t>, с. Елань, д.</w:t>
      </w:r>
      <w:r w:rsidR="00C11340" w:rsidRPr="00357A29">
        <w:rPr>
          <w:rFonts w:ascii="Arial" w:hAnsi="Arial" w:cs="Arial"/>
          <w:lang w:eastAsia="ar-SA"/>
        </w:rPr>
        <w:t xml:space="preserve"> </w:t>
      </w:r>
      <w:r w:rsidR="00A9633B" w:rsidRPr="00357A29">
        <w:rPr>
          <w:rFonts w:ascii="Arial" w:hAnsi="Arial" w:cs="Arial"/>
          <w:lang w:eastAsia="ar-SA"/>
        </w:rPr>
        <w:t xml:space="preserve">Игнатьева, </w:t>
      </w:r>
      <w:proofErr w:type="spellStart"/>
      <w:r w:rsidR="00A9633B" w:rsidRPr="00357A29">
        <w:rPr>
          <w:rFonts w:ascii="Arial" w:hAnsi="Arial" w:cs="Arial"/>
          <w:lang w:eastAsia="ar-SA"/>
        </w:rPr>
        <w:t>д.Зырянская</w:t>
      </w:r>
      <w:proofErr w:type="spellEnd"/>
      <w:r w:rsidR="00A9633B" w:rsidRPr="00357A29">
        <w:rPr>
          <w:rFonts w:ascii="Arial" w:hAnsi="Arial" w:cs="Arial"/>
          <w:lang w:eastAsia="ar-SA"/>
        </w:rPr>
        <w:t xml:space="preserve">, </w:t>
      </w:r>
      <w:r w:rsidR="00A9633B" w:rsidRPr="00626E11">
        <w:rPr>
          <w:rFonts w:ascii="Arial" w:hAnsi="Arial" w:cs="Arial"/>
          <w:lang w:eastAsia="ar-SA"/>
        </w:rPr>
        <w:t>д. Малая Койнова</w:t>
      </w:r>
      <w:r w:rsidR="00357A29">
        <w:rPr>
          <w:rFonts w:ascii="Arial" w:hAnsi="Arial" w:cs="Arial"/>
          <w:lang w:eastAsia="ar-SA"/>
        </w:rPr>
        <w:t>.</w:t>
      </w:r>
    </w:p>
    <w:p w14:paraId="2634B5CA" w14:textId="15D57330" w:rsidR="00EE45F0" w:rsidRPr="00626E11" w:rsidRDefault="00EE45F0" w:rsidP="00C45D01">
      <w:pPr>
        <w:pStyle w:val="aa"/>
        <w:numPr>
          <w:ilvl w:val="0"/>
          <w:numId w:val="12"/>
        </w:numPr>
        <w:suppressAutoHyphens/>
        <w:jc w:val="both"/>
        <w:rPr>
          <w:rFonts w:ascii="Arial" w:hAnsi="Arial" w:cs="Arial"/>
          <w:lang w:eastAsia="ar-SA"/>
        </w:rPr>
      </w:pPr>
      <w:r w:rsidRPr="003F1F94">
        <w:rPr>
          <w:rFonts w:ascii="Arial" w:hAnsi="Arial" w:cs="Arial"/>
          <w:lang w:eastAsia="ar-SA"/>
        </w:rPr>
        <w:t>Правил</w:t>
      </w:r>
      <w:r w:rsidR="003F1F94" w:rsidRPr="003F1F94">
        <w:rPr>
          <w:rFonts w:ascii="Arial" w:hAnsi="Arial" w:cs="Arial"/>
          <w:lang w:eastAsia="ar-SA"/>
        </w:rPr>
        <w:t>а</w:t>
      </w:r>
      <w:r w:rsidRPr="003F1F94">
        <w:rPr>
          <w:rFonts w:ascii="Arial" w:hAnsi="Arial" w:cs="Arial"/>
          <w:lang w:eastAsia="ar-SA"/>
        </w:rPr>
        <w:t xml:space="preserve"> землепользования и застройки Краснополянского сельского поселения</w:t>
      </w:r>
      <w:r w:rsidR="00A9633B" w:rsidRPr="003F1F94">
        <w:rPr>
          <w:rFonts w:ascii="Arial" w:hAnsi="Arial" w:cs="Arial"/>
          <w:lang w:eastAsia="ar-SA"/>
        </w:rPr>
        <w:t xml:space="preserve">, </w:t>
      </w:r>
      <w:r w:rsidR="00E83E1A" w:rsidRPr="003F1F94">
        <w:rPr>
          <w:rFonts w:ascii="Arial" w:hAnsi="Arial" w:cs="Arial"/>
          <w:lang w:eastAsia="ar-SA"/>
        </w:rPr>
        <w:t>утвержденны</w:t>
      </w:r>
      <w:r w:rsidR="00E0551D" w:rsidRPr="003F1F94">
        <w:rPr>
          <w:rFonts w:ascii="Arial" w:hAnsi="Arial" w:cs="Arial"/>
          <w:lang w:eastAsia="ar-SA"/>
        </w:rPr>
        <w:t>е</w:t>
      </w:r>
      <w:r w:rsidR="00E83E1A" w:rsidRPr="003F1F94">
        <w:rPr>
          <w:rFonts w:ascii="Arial" w:hAnsi="Arial" w:cs="Arial"/>
          <w:lang w:eastAsia="ar-SA"/>
        </w:rPr>
        <w:t xml:space="preserve"> </w:t>
      </w:r>
      <w:r w:rsidR="003F1F94">
        <w:rPr>
          <w:rFonts w:ascii="Arial" w:hAnsi="Arial" w:cs="Arial"/>
          <w:lang w:eastAsia="ar-SA"/>
        </w:rPr>
        <w:t>Р</w:t>
      </w:r>
      <w:r w:rsidR="00E83E1A" w:rsidRPr="00626E11">
        <w:rPr>
          <w:rFonts w:ascii="Arial" w:hAnsi="Arial" w:cs="Arial"/>
          <w:lang w:eastAsia="ar-SA"/>
        </w:rPr>
        <w:t xml:space="preserve">ешением Думы </w:t>
      </w:r>
      <w:r w:rsidR="00A629D3" w:rsidRPr="00626E11">
        <w:rPr>
          <w:rFonts w:ascii="Arial" w:hAnsi="Arial" w:cs="Arial"/>
          <w:lang w:eastAsia="ar-SA"/>
        </w:rPr>
        <w:t>Краснополян</w:t>
      </w:r>
      <w:r w:rsidR="00E83E1A" w:rsidRPr="00626E11">
        <w:rPr>
          <w:rFonts w:ascii="Arial" w:hAnsi="Arial" w:cs="Arial"/>
          <w:lang w:eastAsia="ar-SA"/>
        </w:rPr>
        <w:t>ского сельского поселения</w:t>
      </w:r>
      <w:r w:rsidR="003F1F94">
        <w:rPr>
          <w:rFonts w:ascii="Arial" w:hAnsi="Arial" w:cs="Arial"/>
          <w:lang w:eastAsia="ar-SA"/>
        </w:rPr>
        <w:t>:</w:t>
      </w:r>
      <w:r w:rsidR="00E83E1A" w:rsidRPr="00626E11">
        <w:rPr>
          <w:rFonts w:ascii="Arial" w:hAnsi="Arial" w:cs="Arial"/>
          <w:lang w:eastAsia="ar-SA"/>
        </w:rPr>
        <w:t xml:space="preserve"> </w:t>
      </w:r>
      <w:r w:rsidR="00357A29" w:rsidRPr="00357A29">
        <w:rPr>
          <w:rFonts w:ascii="Arial" w:hAnsi="Arial" w:cs="Arial"/>
          <w:lang w:eastAsia="ar-SA"/>
        </w:rPr>
        <w:t xml:space="preserve">от  21.09.2012 № </w:t>
      </w:r>
      <w:r w:rsidR="00C45D01" w:rsidRPr="00C45D01">
        <w:rPr>
          <w:rFonts w:ascii="Arial" w:hAnsi="Arial" w:cs="Arial"/>
          <w:lang w:eastAsia="ar-SA"/>
        </w:rPr>
        <w:t xml:space="preserve">от </w:t>
      </w:r>
      <w:r w:rsidR="00357A29" w:rsidRPr="00357A29">
        <w:rPr>
          <w:rFonts w:ascii="Arial" w:hAnsi="Arial" w:cs="Arial"/>
          <w:lang w:eastAsia="ar-SA"/>
        </w:rPr>
        <w:t xml:space="preserve">173, </w:t>
      </w:r>
      <w:r w:rsidR="00C45D01" w:rsidRPr="00C45D01">
        <w:rPr>
          <w:rFonts w:ascii="Arial" w:hAnsi="Arial" w:cs="Arial"/>
          <w:lang w:eastAsia="ar-SA"/>
        </w:rPr>
        <w:t xml:space="preserve">от </w:t>
      </w:r>
      <w:r w:rsidR="00357A29" w:rsidRPr="00357A29">
        <w:rPr>
          <w:rFonts w:ascii="Arial" w:hAnsi="Arial" w:cs="Arial"/>
          <w:lang w:eastAsia="ar-SA"/>
        </w:rPr>
        <w:t xml:space="preserve">21.09.2012 № 174, </w:t>
      </w:r>
      <w:r w:rsidR="00C45D01" w:rsidRPr="00C45D01">
        <w:rPr>
          <w:rFonts w:ascii="Arial" w:hAnsi="Arial" w:cs="Arial"/>
          <w:lang w:eastAsia="ar-SA"/>
        </w:rPr>
        <w:t xml:space="preserve">от </w:t>
      </w:r>
      <w:r w:rsidR="00357A29" w:rsidRPr="00357A29">
        <w:rPr>
          <w:rFonts w:ascii="Arial" w:hAnsi="Arial" w:cs="Arial"/>
          <w:lang w:eastAsia="ar-SA"/>
        </w:rPr>
        <w:t>21.09.2012 № 175,</w:t>
      </w:r>
      <w:r w:rsidR="00C45D01" w:rsidRPr="00C45D01">
        <w:t xml:space="preserve"> </w:t>
      </w:r>
      <w:r w:rsidR="00C45D01" w:rsidRPr="00C45D01">
        <w:rPr>
          <w:rFonts w:ascii="Arial" w:hAnsi="Arial" w:cs="Arial"/>
          <w:lang w:eastAsia="ar-SA"/>
        </w:rPr>
        <w:t>от</w:t>
      </w:r>
      <w:r w:rsidR="00357A29" w:rsidRPr="00357A29">
        <w:rPr>
          <w:rFonts w:ascii="Arial" w:hAnsi="Arial" w:cs="Arial"/>
          <w:lang w:eastAsia="ar-SA"/>
        </w:rPr>
        <w:t xml:space="preserve"> 21.09.2012 № 176, </w:t>
      </w:r>
      <w:proofErr w:type="gramStart"/>
      <w:r w:rsidR="00C45D01" w:rsidRPr="00C45D01">
        <w:rPr>
          <w:rFonts w:ascii="Arial" w:hAnsi="Arial" w:cs="Arial"/>
          <w:lang w:eastAsia="ar-SA"/>
        </w:rPr>
        <w:t>от</w:t>
      </w:r>
      <w:proofErr w:type="gramEnd"/>
      <w:r w:rsidR="00C45D01" w:rsidRPr="00C45D01">
        <w:rPr>
          <w:rFonts w:ascii="Arial" w:hAnsi="Arial" w:cs="Arial"/>
          <w:lang w:eastAsia="ar-SA"/>
        </w:rPr>
        <w:t xml:space="preserve"> </w:t>
      </w:r>
      <w:r w:rsidR="00357A29" w:rsidRPr="00357A29">
        <w:rPr>
          <w:rFonts w:ascii="Arial" w:hAnsi="Arial" w:cs="Arial"/>
          <w:lang w:eastAsia="ar-SA"/>
        </w:rPr>
        <w:t>29.12</w:t>
      </w:r>
      <w:r w:rsidR="00C45D01">
        <w:rPr>
          <w:rFonts w:ascii="Arial" w:hAnsi="Arial" w:cs="Arial"/>
          <w:lang w:eastAsia="ar-SA"/>
        </w:rPr>
        <w:t xml:space="preserve">.2012 № 212, </w:t>
      </w:r>
      <w:r w:rsidR="00C45D01" w:rsidRPr="00C45D01">
        <w:rPr>
          <w:rFonts w:ascii="Arial" w:hAnsi="Arial" w:cs="Arial"/>
          <w:lang w:eastAsia="ar-SA"/>
        </w:rPr>
        <w:t xml:space="preserve">от </w:t>
      </w:r>
      <w:r w:rsidR="00C45D01">
        <w:rPr>
          <w:rFonts w:ascii="Arial" w:hAnsi="Arial" w:cs="Arial"/>
          <w:lang w:eastAsia="ar-SA"/>
        </w:rPr>
        <w:t xml:space="preserve">29.12.2012 № 213, </w:t>
      </w:r>
      <w:r w:rsidR="00C45D01" w:rsidRPr="00C45D01">
        <w:rPr>
          <w:rFonts w:ascii="Arial" w:hAnsi="Arial" w:cs="Arial"/>
          <w:lang w:eastAsia="ar-SA"/>
        </w:rPr>
        <w:t xml:space="preserve">от </w:t>
      </w:r>
      <w:r w:rsidR="00357A29" w:rsidRPr="00357A29">
        <w:rPr>
          <w:rFonts w:ascii="Arial" w:hAnsi="Arial" w:cs="Arial"/>
          <w:lang w:eastAsia="ar-SA"/>
        </w:rPr>
        <w:t xml:space="preserve">29.12.2012 № 215, </w:t>
      </w:r>
      <w:r w:rsidR="00C45D01" w:rsidRPr="00C45D01">
        <w:rPr>
          <w:rFonts w:ascii="Arial" w:hAnsi="Arial" w:cs="Arial"/>
          <w:lang w:eastAsia="ar-SA"/>
        </w:rPr>
        <w:t xml:space="preserve">от </w:t>
      </w:r>
      <w:r w:rsidR="00357A29" w:rsidRPr="00357A29">
        <w:rPr>
          <w:rFonts w:ascii="Arial" w:hAnsi="Arial" w:cs="Arial"/>
          <w:lang w:eastAsia="ar-SA"/>
        </w:rPr>
        <w:t>29.12.2012 № 220</w:t>
      </w:r>
      <w:r w:rsidR="00C45D01">
        <w:rPr>
          <w:rFonts w:ascii="Arial" w:hAnsi="Arial" w:cs="Arial"/>
          <w:lang w:eastAsia="ar-SA"/>
        </w:rPr>
        <w:t>,</w:t>
      </w:r>
      <w:r w:rsidR="00357A29" w:rsidRPr="00357A29">
        <w:rPr>
          <w:rFonts w:ascii="Arial" w:hAnsi="Arial" w:cs="Arial"/>
          <w:lang w:eastAsia="ar-SA"/>
        </w:rPr>
        <w:t xml:space="preserve"> </w:t>
      </w:r>
      <w:r w:rsidR="00C45D01" w:rsidRPr="00C45D01">
        <w:rPr>
          <w:rFonts w:ascii="Arial" w:hAnsi="Arial" w:cs="Arial"/>
          <w:lang w:eastAsia="ar-SA"/>
        </w:rPr>
        <w:t>от</w:t>
      </w:r>
      <w:r w:rsidR="00C45D01">
        <w:rPr>
          <w:rFonts w:ascii="Arial" w:hAnsi="Arial" w:cs="Arial"/>
          <w:lang w:eastAsia="ar-SA"/>
        </w:rPr>
        <w:t xml:space="preserve"> </w:t>
      </w:r>
      <w:r w:rsidR="00357A29" w:rsidRPr="00357A29">
        <w:rPr>
          <w:rFonts w:ascii="Arial" w:hAnsi="Arial" w:cs="Arial"/>
          <w:lang w:eastAsia="ar-SA"/>
        </w:rPr>
        <w:t>21.09.2012 № 221</w:t>
      </w:r>
      <w:r w:rsidR="00357A29">
        <w:rPr>
          <w:rFonts w:ascii="Arial" w:hAnsi="Arial" w:cs="Arial"/>
          <w:lang w:eastAsia="ar-SA"/>
        </w:rPr>
        <w:t xml:space="preserve"> </w:t>
      </w:r>
      <w:r w:rsidR="00A9633B" w:rsidRPr="00626E11">
        <w:rPr>
          <w:rFonts w:ascii="Arial" w:hAnsi="Arial" w:cs="Arial"/>
          <w:lang w:eastAsia="ar-SA"/>
        </w:rPr>
        <w:t>признать утратившими силу</w:t>
      </w:r>
      <w:r w:rsidRPr="00626E11">
        <w:rPr>
          <w:rFonts w:ascii="Arial" w:hAnsi="Arial" w:cs="Arial"/>
          <w:lang w:eastAsia="ar-SA"/>
        </w:rPr>
        <w:t>.</w:t>
      </w:r>
    </w:p>
    <w:p w14:paraId="56C27D6B" w14:textId="111EDDCA" w:rsidR="00876555" w:rsidRPr="00C45D01" w:rsidRDefault="00EE45F0" w:rsidP="00C45D01">
      <w:pPr>
        <w:pStyle w:val="aa"/>
        <w:numPr>
          <w:ilvl w:val="0"/>
          <w:numId w:val="12"/>
        </w:numPr>
        <w:suppressAutoHyphens/>
        <w:jc w:val="both"/>
        <w:rPr>
          <w:rFonts w:ascii="Arial" w:hAnsi="Arial" w:cs="Arial"/>
          <w:lang w:eastAsia="ar-SA"/>
        </w:rPr>
      </w:pPr>
      <w:r w:rsidRPr="00C45D01">
        <w:rPr>
          <w:rFonts w:ascii="Arial" w:hAnsi="Arial" w:cs="Arial"/>
          <w:lang w:eastAsia="ar-SA"/>
        </w:rPr>
        <w:t xml:space="preserve">Установить, что </w:t>
      </w:r>
      <w:r w:rsidR="00002286" w:rsidRPr="00C45D01">
        <w:rPr>
          <w:rFonts w:ascii="Arial" w:hAnsi="Arial" w:cs="Arial"/>
          <w:lang w:eastAsia="ar-SA"/>
        </w:rPr>
        <w:t>г</w:t>
      </w:r>
      <w:r w:rsidR="00876555" w:rsidRPr="00C45D01">
        <w:rPr>
          <w:rFonts w:ascii="Arial" w:hAnsi="Arial" w:cs="Arial"/>
          <w:lang w:eastAsia="ar-SA"/>
        </w:rPr>
        <w:t xml:space="preserve">радостроительный регламент территориальной зоны Ж-1, </w:t>
      </w:r>
      <w:r w:rsidR="00002286" w:rsidRPr="00C45D01">
        <w:rPr>
          <w:rFonts w:ascii="Arial" w:hAnsi="Arial" w:cs="Arial"/>
          <w:lang w:eastAsia="ar-SA"/>
        </w:rPr>
        <w:t xml:space="preserve">утверждаемый настоящим Решением, не подлежит применению для территориальной зоны Ж-1 в населённых пунктах, для которых </w:t>
      </w:r>
      <w:r w:rsidR="00CC7F1D" w:rsidRPr="00C45D01">
        <w:rPr>
          <w:rFonts w:ascii="Arial" w:hAnsi="Arial" w:cs="Arial"/>
          <w:lang w:eastAsia="ar-SA"/>
        </w:rPr>
        <w:t xml:space="preserve">продолжают </w:t>
      </w:r>
      <w:r w:rsidR="00002286" w:rsidRPr="00C45D01">
        <w:rPr>
          <w:rFonts w:ascii="Arial" w:hAnsi="Arial" w:cs="Arial"/>
          <w:lang w:eastAsia="ar-SA"/>
        </w:rPr>
        <w:t>действ</w:t>
      </w:r>
      <w:r w:rsidR="00CC7F1D" w:rsidRPr="00C45D01">
        <w:rPr>
          <w:rFonts w:ascii="Arial" w:hAnsi="Arial" w:cs="Arial"/>
          <w:lang w:eastAsia="ar-SA"/>
        </w:rPr>
        <w:t>ие</w:t>
      </w:r>
      <w:r w:rsidR="00002286" w:rsidRPr="00C45D01">
        <w:rPr>
          <w:rFonts w:ascii="Arial" w:hAnsi="Arial" w:cs="Arial"/>
          <w:lang w:eastAsia="ar-SA"/>
        </w:rPr>
        <w:t xml:space="preserve"> Градостроительные регламенты, утвержденные </w:t>
      </w:r>
      <w:r w:rsidR="00C45D01" w:rsidRPr="00C45D01">
        <w:rPr>
          <w:rFonts w:ascii="Arial" w:hAnsi="Arial" w:cs="Arial"/>
          <w:lang w:eastAsia="ar-SA"/>
        </w:rPr>
        <w:t>решения</w:t>
      </w:r>
      <w:r w:rsidR="00002286" w:rsidRPr="00C45D01">
        <w:rPr>
          <w:rFonts w:ascii="Arial" w:hAnsi="Arial" w:cs="Arial"/>
          <w:lang w:eastAsia="ar-SA"/>
        </w:rPr>
        <w:t>м</w:t>
      </w:r>
      <w:r w:rsidR="00C45D01" w:rsidRPr="00C45D01">
        <w:rPr>
          <w:rFonts w:ascii="Arial" w:hAnsi="Arial" w:cs="Arial"/>
          <w:lang w:eastAsia="ar-SA"/>
        </w:rPr>
        <w:t>и</w:t>
      </w:r>
      <w:r w:rsidR="00002286" w:rsidRPr="00C45D01">
        <w:rPr>
          <w:rFonts w:ascii="Arial" w:hAnsi="Arial" w:cs="Arial"/>
          <w:lang w:eastAsia="ar-SA"/>
        </w:rPr>
        <w:t xml:space="preserve"> Думы Краснополянского сельского поселения от 29.12.2012</w:t>
      </w:r>
      <w:r w:rsidR="00C45D01" w:rsidRPr="00C45D01">
        <w:rPr>
          <w:rFonts w:ascii="Arial" w:hAnsi="Arial" w:cs="Arial"/>
          <w:lang w:eastAsia="ar-SA"/>
        </w:rPr>
        <w:t>:</w:t>
      </w:r>
      <w:r w:rsidR="00002286" w:rsidRPr="00C45D01">
        <w:rPr>
          <w:rFonts w:ascii="Arial" w:hAnsi="Arial" w:cs="Arial"/>
          <w:lang w:eastAsia="ar-SA"/>
        </w:rPr>
        <w:t xml:space="preserve"> № 210</w:t>
      </w:r>
      <w:r w:rsidR="00C45D01" w:rsidRPr="00C45D01">
        <w:rPr>
          <w:rFonts w:ascii="Arial" w:hAnsi="Arial" w:cs="Arial"/>
          <w:lang w:eastAsia="ar-SA"/>
        </w:rPr>
        <w:t>,  №211,</w:t>
      </w:r>
      <w:r w:rsidR="00C45D01" w:rsidRPr="00C45D01">
        <w:t xml:space="preserve"> </w:t>
      </w:r>
      <w:r w:rsidR="00C45D01" w:rsidRPr="00C45D01">
        <w:rPr>
          <w:rFonts w:ascii="Arial" w:hAnsi="Arial" w:cs="Arial"/>
          <w:lang w:eastAsia="ar-SA"/>
        </w:rPr>
        <w:t>№214,</w:t>
      </w:r>
      <w:r w:rsidR="00C45D01" w:rsidRPr="00C45D01">
        <w:t xml:space="preserve"> </w:t>
      </w:r>
      <w:r w:rsidR="00C45D01" w:rsidRPr="00C45D01">
        <w:rPr>
          <w:rFonts w:ascii="Arial" w:hAnsi="Arial" w:cs="Arial"/>
          <w:lang w:eastAsia="ar-SA"/>
        </w:rPr>
        <w:t>№216, №217,</w:t>
      </w:r>
      <w:r w:rsidR="00C45D01" w:rsidRPr="00C45D01">
        <w:t xml:space="preserve"> </w:t>
      </w:r>
      <w:r w:rsidR="00C45D01" w:rsidRPr="00C45D01">
        <w:rPr>
          <w:rFonts w:ascii="Arial" w:hAnsi="Arial" w:cs="Arial"/>
          <w:lang w:eastAsia="ar-SA"/>
        </w:rPr>
        <w:t>№218,</w:t>
      </w:r>
      <w:r w:rsidR="00C45D01" w:rsidRPr="00C45D01">
        <w:t xml:space="preserve"> </w:t>
      </w:r>
      <w:r w:rsidR="00C45D01" w:rsidRPr="00C45D01">
        <w:rPr>
          <w:rFonts w:ascii="Arial" w:hAnsi="Arial" w:cs="Arial"/>
          <w:lang w:eastAsia="ar-SA"/>
        </w:rPr>
        <w:t>№ 219, №222,</w:t>
      </w:r>
      <w:r w:rsidR="00C45D01" w:rsidRPr="00C45D01">
        <w:t xml:space="preserve"> </w:t>
      </w:r>
      <w:r w:rsidR="00C45D01" w:rsidRPr="00C45D01">
        <w:rPr>
          <w:rFonts w:ascii="Arial" w:hAnsi="Arial" w:cs="Arial"/>
          <w:lang w:eastAsia="ar-SA"/>
        </w:rPr>
        <w:t>№223, №224,</w:t>
      </w:r>
      <w:r w:rsidR="00C45D01" w:rsidRPr="00C45D01">
        <w:t xml:space="preserve"> </w:t>
      </w:r>
      <w:r w:rsidR="00C45D01" w:rsidRPr="00C45D01">
        <w:rPr>
          <w:rFonts w:ascii="Arial" w:hAnsi="Arial" w:cs="Arial"/>
          <w:lang w:eastAsia="ar-SA"/>
        </w:rPr>
        <w:t>№225,</w:t>
      </w:r>
      <w:r w:rsidR="00C45D01" w:rsidRPr="00C45D01">
        <w:t xml:space="preserve"> </w:t>
      </w:r>
      <w:r w:rsidR="00C45D01" w:rsidRPr="00C45D01">
        <w:rPr>
          <w:rFonts w:ascii="Arial" w:hAnsi="Arial" w:cs="Arial"/>
          <w:lang w:eastAsia="ar-SA"/>
        </w:rPr>
        <w:t>№226,</w:t>
      </w:r>
      <w:r w:rsidR="00C45D01" w:rsidRPr="00C45D01">
        <w:t xml:space="preserve"> </w:t>
      </w:r>
      <w:r w:rsidR="00C45D01" w:rsidRPr="00C45D01">
        <w:rPr>
          <w:rFonts w:ascii="Arial" w:hAnsi="Arial" w:cs="Arial"/>
          <w:lang w:eastAsia="ar-SA"/>
        </w:rPr>
        <w:t>№227,</w:t>
      </w:r>
      <w:r w:rsidR="00C45D01" w:rsidRPr="00C45D01">
        <w:t xml:space="preserve"> </w:t>
      </w:r>
      <w:r w:rsidR="00C45D01" w:rsidRPr="00C45D01">
        <w:rPr>
          <w:rFonts w:ascii="Arial" w:hAnsi="Arial" w:cs="Arial"/>
          <w:lang w:eastAsia="ar-SA"/>
        </w:rPr>
        <w:t>№228.</w:t>
      </w:r>
    </w:p>
    <w:p w14:paraId="2D85D443" w14:textId="6C8EF91E" w:rsidR="00E83E1A" w:rsidRPr="00626E11" w:rsidRDefault="00E83E1A" w:rsidP="00E0551D">
      <w:pPr>
        <w:pStyle w:val="aa"/>
        <w:numPr>
          <w:ilvl w:val="0"/>
          <w:numId w:val="12"/>
        </w:numPr>
        <w:suppressAutoHyphens/>
        <w:ind w:left="0" w:firstLine="426"/>
        <w:jc w:val="both"/>
        <w:rPr>
          <w:rFonts w:ascii="Arial" w:hAnsi="Arial" w:cs="Arial"/>
          <w:lang w:eastAsia="ar-SA"/>
        </w:rPr>
      </w:pPr>
      <w:r w:rsidRPr="00626E11">
        <w:rPr>
          <w:rFonts w:ascii="Arial" w:hAnsi="Arial" w:cs="Arial"/>
          <w:lang w:eastAsia="ar-SA"/>
        </w:rPr>
        <w:t>Направить настоящее решение в отдел филиала ФГБУ «Ф</w:t>
      </w:r>
      <w:r w:rsidR="00BA445E" w:rsidRPr="00626E11">
        <w:rPr>
          <w:rFonts w:ascii="Arial" w:hAnsi="Arial" w:cs="Arial"/>
          <w:lang w:eastAsia="ar-SA"/>
        </w:rPr>
        <w:t>КП</w:t>
      </w:r>
      <w:r w:rsidRPr="00626E11">
        <w:rPr>
          <w:rFonts w:ascii="Arial" w:hAnsi="Arial" w:cs="Arial"/>
          <w:lang w:eastAsia="ar-SA"/>
        </w:rPr>
        <w:t xml:space="preserve"> </w:t>
      </w:r>
      <w:proofErr w:type="spellStart"/>
      <w:r w:rsidRPr="00626E11">
        <w:rPr>
          <w:rFonts w:ascii="Arial" w:hAnsi="Arial" w:cs="Arial"/>
          <w:lang w:eastAsia="ar-SA"/>
        </w:rPr>
        <w:t>Росреестра</w:t>
      </w:r>
      <w:proofErr w:type="spellEnd"/>
      <w:r w:rsidRPr="00626E11">
        <w:rPr>
          <w:rFonts w:ascii="Arial" w:hAnsi="Arial" w:cs="Arial"/>
          <w:lang w:eastAsia="ar-SA"/>
        </w:rPr>
        <w:t>» по Свердловской области.</w:t>
      </w:r>
    </w:p>
    <w:p w14:paraId="13643C66" w14:textId="076DD7F8" w:rsidR="00002286" w:rsidRPr="00626E11" w:rsidRDefault="00002286" w:rsidP="00002286">
      <w:pPr>
        <w:pStyle w:val="aa"/>
        <w:numPr>
          <w:ilvl w:val="0"/>
          <w:numId w:val="12"/>
        </w:numPr>
        <w:suppressAutoHyphens/>
        <w:ind w:left="0" w:firstLine="426"/>
        <w:jc w:val="both"/>
        <w:rPr>
          <w:rFonts w:ascii="Arial" w:hAnsi="Arial" w:cs="Arial"/>
          <w:lang w:eastAsia="ar-SA"/>
        </w:rPr>
      </w:pPr>
      <w:r w:rsidRPr="00626E11">
        <w:rPr>
          <w:rFonts w:ascii="Arial" w:hAnsi="Arial" w:cs="Arial"/>
          <w:lang w:eastAsia="ar-SA"/>
        </w:rPr>
        <w:t>Обнародовать настоящее Решение в соответствии с Уставом Краснополянского сельского поселения.</w:t>
      </w:r>
    </w:p>
    <w:p w14:paraId="1C030071" w14:textId="4F9C59EC" w:rsidR="00002286" w:rsidRPr="00626E11" w:rsidRDefault="00002286" w:rsidP="00002286">
      <w:pPr>
        <w:pStyle w:val="aa"/>
        <w:numPr>
          <w:ilvl w:val="0"/>
          <w:numId w:val="12"/>
        </w:numPr>
        <w:suppressAutoHyphens/>
        <w:ind w:left="0" w:firstLine="426"/>
        <w:jc w:val="both"/>
        <w:rPr>
          <w:rFonts w:ascii="Arial" w:hAnsi="Arial" w:cs="Arial"/>
          <w:lang w:eastAsia="ar-SA"/>
        </w:rPr>
      </w:pPr>
      <w:r w:rsidRPr="00626E11">
        <w:rPr>
          <w:rFonts w:ascii="Arial" w:hAnsi="Arial" w:cs="Arial"/>
          <w:lang w:eastAsia="ar-SA"/>
        </w:rPr>
        <w:t>Настоящее Решение вступает в силу с момента его официального опубликования.</w:t>
      </w:r>
    </w:p>
    <w:p w14:paraId="038978BF" w14:textId="66F5249F" w:rsidR="00E0551D" w:rsidRPr="00626E11" w:rsidRDefault="00002286" w:rsidP="00002286">
      <w:pPr>
        <w:pStyle w:val="aa"/>
        <w:numPr>
          <w:ilvl w:val="0"/>
          <w:numId w:val="12"/>
        </w:numPr>
        <w:suppressAutoHyphens/>
        <w:ind w:left="0" w:firstLine="426"/>
        <w:jc w:val="both"/>
        <w:rPr>
          <w:rFonts w:ascii="Arial" w:hAnsi="Arial" w:cs="Arial"/>
          <w:lang w:eastAsia="ar-SA"/>
        </w:rPr>
      </w:pPr>
      <w:r w:rsidRPr="00626E11">
        <w:rPr>
          <w:rFonts w:ascii="Arial" w:hAnsi="Arial" w:cs="Arial"/>
          <w:lang w:eastAsia="ar-SA"/>
        </w:rPr>
        <w:lastRenderedPageBreak/>
        <w:t xml:space="preserve">Контроль исполнения настоящего Решения возложить на постоянную комиссию Думы </w:t>
      </w:r>
      <w:r w:rsidR="00212450">
        <w:rPr>
          <w:rFonts w:ascii="Arial" w:hAnsi="Arial" w:cs="Arial"/>
          <w:lang w:eastAsia="ar-SA"/>
        </w:rPr>
        <w:t xml:space="preserve">Краснополянского сельского поселения </w:t>
      </w:r>
      <w:r w:rsidRPr="00626E11">
        <w:rPr>
          <w:rFonts w:ascii="Arial" w:hAnsi="Arial" w:cs="Arial"/>
          <w:lang w:eastAsia="ar-SA"/>
        </w:rPr>
        <w:t xml:space="preserve">по </w:t>
      </w:r>
      <w:r w:rsidR="00212450">
        <w:rPr>
          <w:rFonts w:ascii="Arial" w:hAnsi="Arial" w:cs="Arial"/>
          <w:lang w:eastAsia="ar-SA"/>
        </w:rPr>
        <w:t>экономической политике и муниципальной собственности (</w:t>
      </w:r>
      <w:proofErr w:type="spellStart"/>
      <w:r w:rsidR="00212450">
        <w:rPr>
          <w:rFonts w:ascii="Arial" w:hAnsi="Arial" w:cs="Arial"/>
          <w:lang w:eastAsia="ar-SA"/>
        </w:rPr>
        <w:t>Вялков</w:t>
      </w:r>
      <w:proofErr w:type="spellEnd"/>
      <w:r w:rsidR="00212450">
        <w:rPr>
          <w:rFonts w:ascii="Arial" w:hAnsi="Arial" w:cs="Arial"/>
          <w:lang w:eastAsia="ar-SA"/>
        </w:rPr>
        <w:t xml:space="preserve"> А.Е.).</w:t>
      </w:r>
      <w:r w:rsidR="00E83E1A" w:rsidRPr="00626E11">
        <w:rPr>
          <w:rFonts w:ascii="Arial" w:hAnsi="Arial" w:cs="Arial"/>
          <w:lang w:eastAsia="ar-SA"/>
        </w:rPr>
        <w:t xml:space="preserve">  </w:t>
      </w:r>
    </w:p>
    <w:p w14:paraId="0C2808AD" w14:textId="77777777" w:rsidR="00E83E1A" w:rsidRPr="00626E11" w:rsidRDefault="00E83E1A" w:rsidP="00E83E1A">
      <w:pPr>
        <w:suppressAutoHyphens/>
        <w:spacing w:after="0" w:line="240" w:lineRule="auto"/>
        <w:jc w:val="both"/>
        <w:rPr>
          <w:rFonts w:ascii="Arial" w:eastAsia="Times New Roman" w:hAnsi="Arial" w:cs="Arial"/>
          <w:sz w:val="24"/>
          <w:szCs w:val="24"/>
          <w:lang w:eastAsia="ar-SA"/>
        </w:rPr>
      </w:pPr>
    </w:p>
    <w:p w14:paraId="76E18CBE" w14:textId="77777777" w:rsidR="00E83E1A" w:rsidRPr="00626E11" w:rsidRDefault="00E83E1A" w:rsidP="00E83E1A">
      <w:pPr>
        <w:suppressAutoHyphens/>
        <w:spacing w:after="0" w:line="240" w:lineRule="auto"/>
        <w:jc w:val="both"/>
        <w:rPr>
          <w:rFonts w:ascii="Arial" w:eastAsia="Times New Roman" w:hAnsi="Arial" w:cs="Arial"/>
          <w:sz w:val="24"/>
          <w:szCs w:val="24"/>
          <w:lang w:eastAsia="ar-SA"/>
        </w:rPr>
      </w:pPr>
      <w:r w:rsidRPr="00626E11">
        <w:rPr>
          <w:rFonts w:ascii="Arial" w:eastAsia="Times New Roman" w:hAnsi="Arial" w:cs="Arial"/>
          <w:sz w:val="24"/>
          <w:szCs w:val="24"/>
          <w:lang w:eastAsia="ar-SA"/>
        </w:rPr>
        <w:t xml:space="preserve">Председатель Думы </w:t>
      </w:r>
    </w:p>
    <w:p w14:paraId="45E15930" w14:textId="77777777" w:rsidR="00E83E1A" w:rsidRPr="00626E11" w:rsidRDefault="00E83E1A" w:rsidP="00E83E1A">
      <w:pPr>
        <w:suppressAutoHyphens/>
        <w:spacing w:after="0" w:line="240" w:lineRule="auto"/>
        <w:jc w:val="both"/>
        <w:rPr>
          <w:rFonts w:ascii="Arial" w:eastAsia="Times New Roman" w:hAnsi="Arial" w:cs="Arial"/>
          <w:sz w:val="24"/>
          <w:szCs w:val="24"/>
          <w:lang w:eastAsia="ar-SA"/>
        </w:rPr>
      </w:pPr>
      <w:r w:rsidRPr="00626E11">
        <w:rPr>
          <w:rFonts w:ascii="Arial" w:eastAsia="Times New Roman" w:hAnsi="Arial" w:cs="Arial"/>
          <w:sz w:val="24"/>
          <w:szCs w:val="24"/>
          <w:lang w:eastAsia="ar-SA"/>
        </w:rPr>
        <w:t>муниципального образования</w:t>
      </w:r>
    </w:p>
    <w:p w14:paraId="71276106" w14:textId="57C162D1" w:rsidR="00E83E1A" w:rsidRPr="00626E11" w:rsidRDefault="00A629D3" w:rsidP="00E83E1A">
      <w:pPr>
        <w:suppressAutoHyphens/>
        <w:spacing w:after="0" w:line="240" w:lineRule="auto"/>
        <w:jc w:val="both"/>
        <w:rPr>
          <w:rFonts w:ascii="Arial" w:eastAsia="Times New Roman" w:hAnsi="Arial" w:cs="Arial"/>
          <w:sz w:val="24"/>
          <w:szCs w:val="24"/>
          <w:lang w:eastAsia="ar-SA"/>
        </w:rPr>
      </w:pPr>
      <w:r w:rsidRPr="00626E11">
        <w:rPr>
          <w:rFonts w:ascii="Arial" w:eastAsia="Times New Roman" w:hAnsi="Arial" w:cs="Arial"/>
          <w:sz w:val="24"/>
          <w:szCs w:val="24"/>
          <w:lang w:eastAsia="ar-SA"/>
        </w:rPr>
        <w:t>Краснополян</w:t>
      </w:r>
      <w:r w:rsidR="00E83E1A" w:rsidRPr="00626E11">
        <w:rPr>
          <w:rFonts w:ascii="Arial" w:eastAsia="Times New Roman" w:hAnsi="Arial" w:cs="Arial"/>
          <w:sz w:val="24"/>
          <w:szCs w:val="24"/>
          <w:lang w:eastAsia="ar-SA"/>
        </w:rPr>
        <w:t xml:space="preserve">ского сельского поселения         </w:t>
      </w:r>
    </w:p>
    <w:p w14:paraId="0EC2142D" w14:textId="7C5715D8" w:rsidR="00E83E1A" w:rsidRDefault="00E83E1A" w:rsidP="00E83E1A">
      <w:pPr>
        <w:suppressAutoHyphens/>
        <w:spacing w:after="0" w:line="240" w:lineRule="auto"/>
        <w:jc w:val="both"/>
        <w:rPr>
          <w:rFonts w:ascii="Arial" w:eastAsia="Times New Roman" w:hAnsi="Arial" w:cs="Arial"/>
          <w:sz w:val="24"/>
          <w:szCs w:val="24"/>
          <w:lang w:eastAsia="ar-SA"/>
        </w:rPr>
      </w:pPr>
      <w:r w:rsidRPr="00212450">
        <w:rPr>
          <w:rFonts w:ascii="Arial" w:eastAsia="Times New Roman" w:hAnsi="Arial" w:cs="Arial"/>
          <w:sz w:val="24"/>
          <w:szCs w:val="24"/>
          <w:lang w:eastAsia="ar-SA"/>
        </w:rPr>
        <w:t>«</w:t>
      </w:r>
      <w:r w:rsidR="00212450" w:rsidRPr="00212450">
        <w:rPr>
          <w:rFonts w:ascii="Arial" w:eastAsia="Times New Roman" w:hAnsi="Arial" w:cs="Arial"/>
          <w:sz w:val="24"/>
          <w:szCs w:val="24"/>
          <w:lang w:eastAsia="ar-SA"/>
        </w:rPr>
        <w:t>03»</w:t>
      </w:r>
      <w:r w:rsidR="00212450">
        <w:rPr>
          <w:rFonts w:ascii="Arial" w:eastAsia="Times New Roman" w:hAnsi="Arial" w:cs="Arial"/>
          <w:sz w:val="24"/>
          <w:szCs w:val="24"/>
          <w:lang w:eastAsia="ar-SA"/>
        </w:rPr>
        <w:t xml:space="preserve"> августа </w:t>
      </w:r>
      <w:r w:rsidRPr="00626E11">
        <w:rPr>
          <w:rFonts w:ascii="Arial" w:eastAsia="Times New Roman" w:hAnsi="Arial" w:cs="Arial"/>
          <w:sz w:val="24"/>
          <w:szCs w:val="24"/>
          <w:lang w:eastAsia="ar-SA"/>
        </w:rPr>
        <w:t>2020г.</w:t>
      </w:r>
      <w:r w:rsidR="00212450">
        <w:rPr>
          <w:rFonts w:ascii="Arial" w:eastAsia="Times New Roman" w:hAnsi="Arial" w:cs="Arial"/>
          <w:sz w:val="24"/>
          <w:szCs w:val="24"/>
          <w:lang w:eastAsia="ar-SA"/>
        </w:rPr>
        <w:t xml:space="preserve">                                                                                </w:t>
      </w:r>
      <w:proofErr w:type="spellStart"/>
      <w:r w:rsidR="00212450">
        <w:rPr>
          <w:rFonts w:ascii="Arial" w:eastAsia="Times New Roman" w:hAnsi="Arial" w:cs="Arial"/>
          <w:sz w:val="24"/>
          <w:szCs w:val="24"/>
          <w:lang w:eastAsia="ar-SA"/>
        </w:rPr>
        <w:t>Е.П.Шутова</w:t>
      </w:r>
      <w:proofErr w:type="spellEnd"/>
    </w:p>
    <w:p w14:paraId="33EDEF6A" w14:textId="77777777" w:rsidR="00212450" w:rsidRPr="00626E11" w:rsidRDefault="00212450" w:rsidP="00E83E1A">
      <w:pPr>
        <w:suppressAutoHyphens/>
        <w:spacing w:after="0" w:line="240" w:lineRule="auto"/>
        <w:jc w:val="both"/>
        <w:rPr>
          <w:rFonts w:ascii="Arial" w:eastAsia="Times New Roman" w:hAnsi="Arial" w:cs="Arial"/>
          <w:sz w:val="24"/>
          <w:szCs w:val="24"/>
          <w:lang w:eastAsia="ar-SA"/>
        </w:rPr>
      </w:pPr>
    </w:p>
    <w:p w14:paraId="468CB287" w14:textId="13D64D23" w:rsidR="00E83E1A" w:rsidRPr="00626E11" w:rsidRDefault="00E83E1A" w:rsidP="00E83E1A">
      <w:pPr>
        <w:suppressAutoHyphens/>
        <w:spacing w:after="0" w:line="240" w:lineRule="auto"/>
        <w:jc w:val="both"/>
        <w:rPr>
          <w:rFonts w:ascii="Arial" w:eastAsia="Times New Roman" w:hAnsi="Arial" w:cs="Arial"/>
          <w:sz w:val="24"/>
          <w:szCs w:val="24"/>
          <w:lang w:eastAsia="ar-SA"/>
        </w:rPr>
      </w:pPr>
      <w:r w:rsidRPr="00626E11">
        <w:rPr>
          <w:rFonts w:ascii="Arial" w:eastAsia="Times New Roman" w:hAnsi="Arial" w:cs="Arial"/>
          <w:sz w:val="24"/>
          <w:szCs w:val="24"/>
          <w:lang w:eastAsia="ar-SA"/>
        </w:rPr>
        <w:t xml:space="preserve">Глава </w:t>
      </w:r>
    </w:p>
    <w:p w14:paraId="1EA9B704" w14:textId="7A43786D" w:rsidR="00E83E1A" w:rsidRPr="00626E11" w:rsidRDefault="00A629D3" w:rsidP="00E83E1A">
      <w:pPr>
        <w:suppressAutoHyphens/>
        <w:spacing w:after="0" w:line="240" w:lineRule="auto"/>
        <w:jc w:val="both"/>
        <w:rPr>
          <w:rFonts w:ascii="Arial" w:eastAsia="Times New Roman" w:hAnsi="Arial" w:cs="Arial"/>
          <w:sz w:val="24"/>
          <w:szCs w:val="24"/>
          <w:lang w:eastAsia="ar-SA"/>
        </w:rPr>
      </w:pPr>
      <w:r w:rsidRPr="00626E11">
        <w:rPr>
          <w:rFonts w:ascii="Arial" w:eastAsia="Times New Roman" w:hAnsi="Arial" w:cs="Arial"/>
          <w:sz w:val="24"/>
          <w:szCs w:val="24"/>
          <w:lang w:eastAsia="ar-SA"/>
        </w:rPr>
        <w:t>Краснополян</w:t>
      </w:r>
      <w:r w:rsidR="00E83E1A" w:rsidRPr="00626E11">
        <w:rPr>
          <w:rFonts w:ascii="Arial" w:eastAsia="Times New Roman" w:hAnsi="Arial" w:cs="Arial"/>
          <w:sz w:val="24"/>
          <w:szCs w:val="24"/>
          <w:lang w:eastAsia="ar-SA"/>
        </w:rPr>
        <w:t>ского се</w:t>
      </w:r>
      <w:r w:rsidR="00212450">
        <w:rPr>
          <w:rFonts w:ascii="Arial" w:eastAsia="Times New Roman" w:hAnsi="Arial" w:cs="Arial"/>
          <w:sz w:val="24"/>
          <w:szCs w:val="24"/>
          <w:lang w:eastAsia="ar-SA"/>
        </w:rPr>
        <w:t xml:space="preserve">льского поселения           </w:t>
      </w:r>
      <w:r w:rsidR="00E83E1A" w:rsidRPr="00626E11">
        <w:rPr>
          <w:rFonts w:ascii="Arial" w:eastAsia="Times New Roman" w:hAnsi="Arial" w:cs="Arial"/>
          <w:sz w:val="24"/>
          <w:szCs w:val="24"/>
          <w:lang w:eastAsia="ar-SA"/>
        </w:rPr>
        <w:t xml:space="preserve">    </w:t>
      </w:r>
      <w:r w:rsidR="00212450">
        <w:rPr>
          <w:rFonts w:ascii="Arial" w:eastAsia="Times New Roman" w:hAnsi="Arial" w:cs="Arial"/>
          <w:sz w:val="24"/>
          <w:szCs w:val="24"/>
          <w:lang w:eastAsia="ar-SA"/>
        </w:rPr>
        <w:t xml:space="preserve">                                </w:t>
      </w:r>
      <w:proofErr w:type="spellStart"/>
      <w:r w:rsidR="00212450">
        <w:rPr>
          <w:rFonts w:ascii="Arial" w:eastAsia="Times New Roman" w:hAnsi="Arial" w:cs="Arial"/>
          <w:sz w:val="24"/>
          <w:szCs w:val="24"/>
          <w:lang w:eastAsia="ar-SA"/>
        </w:rPr>
        <w:t>А.Н.Кошелев</w:t>
      </w:r>
      <w:proofErr w:type="spellEnd"/>
      <w:r w:rsidR="00E83E1A" w:rsidRPr="00626E11">
        <w:rPr>
          <w:rFonts w:ascii="Arial" w:eastAsia="Times New Roman" w:hAnsi="Arial" w:cs="Arial"/>
          <w:sz w:val="24"/>
          <w:szCs w:val="24"/>
          <w:lang w:eastAsia="ar-SA"/>
        </w:rPr>
        <w:t xml:space="preserve">   </w:t>
      </w:r>
    </w:p>
    <w:p w14:paraId="6FDEE35A" w14:textId="096FE63C" w:rsidR="00E83E1A" w:rsidRPr="00626E11" w:rsidRDefault="00E83E1A" w:rsidP="00E83E1A">
      <w:pPr>
        <w:suppressAutoHyphens/>
        <w:spacing w:after="0" w:line="240" w:lineRule="auto"/>
        <w:jc w:val="both"/>
        <w:rPr>
          <w:rFonts w:ascii="Arial" w:eastAsia="Times New Roman" w:hAnsi="Arial" w:cs="Arial"/>
          <w:sz w:val="24"/>
          <w:szCs w:val="24"/>
          <w:lang w:eastAsia="ar-SA"/>
        </w:rPr>
      </w:pPr>
      <w:r w:rsidRPr="00626E11">
        <w:rPr>
          <w:rFonts w:ascii="Arial" w:eastAsia="Times New Roman" w:hAnsi="Arial" w:cs="Arial"/>
          <w:sz w:val="24"/>
          <w:szCs w:val="24"/>
          <w:lang w:eastAsia="ar-SA"/>
        </w:rPr>
        <w:t>«</w:t>
      </w:r>
      <w:r w:rsidR="00212450">
        <w:rPr>
          <w:rFonts w:ascii="Arial" w:eastAsia="Times New Roman" w:hAnsi="Arial" w:cs="Arial"/>
          <w:sz w:val="24"/>
          <w:szCs w:val="24"/>
          <w:lang w:eastAsia="ar-SA"/>
        </w:rPr>
        <w:t xml:space="preserve">03» августа </w:t>
      </w:r>
      <w:r w:rsidRPr="00626E11">
        <w:rPr>
          <w:rFonts w:ascii="Arial" w:eastAsia="Times New Roman" w:hAnsi="Arial" w:cs="Arial"/>
          <w:sz w:val="24"/>
          <w:szCs w:val="24"/>
          <w:lang w:eastAsia="ar-SA"/>
        </w:rPr>
        <w:t>2020г.</w:t>
      </w:r>
    </w:p>
    <w:p w14:paraId="54C4D7CC" w14:textId="77777777" w:rsidR="00E83E1A" w:rsidRPr="00626E11" w:rsidRDefault="00E83E1A" w:rsidP="00E83E1A">
      <w:pPr>
        <w:suppressAutoHyphens/>
        <w:spacing w:after="0" w:line="240" w:lineRule="auto"/>
        <w:jc w:val="both"/>
        <w:rPr>
          <w:rFonts w:ascii="Arial" w:eastAsia="Times New Roman" w:hAnsi="Arial" w:cs="Arial"/>
          <w:sz w:val="24"/>
          <w:szCs w:val="24"/>
          <w:lang w:eastAsia="ar-SA"/>
        </w:rPr>
      </w:pPr>
    </w:p>
    <w:p w14:paraId="1E97A0BA" w14:textId="77777777" w:rsidR="00E83E1A" w:rsidRPr="00626E11" w:rsidRDefault="00E83E1A" w:rsidP="00E83E1A">
      <w:pPr>
        <w:rPr>
          <w:rFonts w:ascii="Arial" w:eastAsia="Times New Roman" w:hAnsi="Arial" w:cs="Arial"/>
          <w:sz w:val="24"/>
          <w:szCs w:val="24"/>
          <w:lang w:eastAsia="ar-SA"/>
        </w:rPr>
      </w:pPr>
      <w:r w:rsidRPr="00626E11">
        <w:rPr>
          <w:rFonts w:ascii="Arial" w:eastAsia="Times New Roman" w:hAnsi="Arial" w:cs="Arial"/>
          <w:sz w:val="24"/>
          <w:szCs w:val="24"/>
          <w:lang w:eastAsia="ar-SA"/>
        </w:rPr>
        <w:br w:type="page"/>
      </w:r>
    </w:p>
    <w:p w14:paraId="39FDBD76" w14:textId="77777777" w:rsidR="00E83E1A" w:rsidRPr="00626E11" w:rsidRDefault="00E83E1A" w:rsidP="00E83E1A">
      <w:pPr>
        <w:suppressAutoHyphens/>
        <w:spacing w:after="0" w:line="240" w:lineRule="auto"/>
        <w:jc w:val="both"/>
        <w:rPr>
          <w:rFonts w:ascii="Arial" w:eastAsia="Times New Roman" w:hAnsi="Arial" w:cs="Arial"/>
          <w:sz w:val="24"/>
          <w:szCs w:val="24"/>
          <w:lang w:eastAsia="ar-SA"/>
        </w:rPr>
      </w:pPr>
    </w:p>
    <w:p w14:paraId="02DCAEC9" w14:textId="1177EC7E" w:rsidR="00BD3007" w:rsidRPr="00626E11" w:rsidRDefault="00BD3007" w:rsidP="005009DC">
      <w:pPr>
        <w:widowControl w:val="0"/>
        <w:tabs>
          <w:tab w:val="left" w:pos="-142"/>
          <w:tab w:val="left" w:pos="8222"/>
        </w:tabs>
        <w:spacing w:after="0" w:line="240" w:lineRule="auto"/>
        <w:ind w:right="30" w:firstLine="567"/>
        <w:jc w:val="right"/>
        <w:outlineLvl w:val="0"/>
        <w:rPr>
          <w:rFonts w:ascii="Arial" w:eastAsia="Times New Roman" w:hAnsi="Arial" w:cs="Arial"/>
          <w:sz w:val="24"/>
          <w:szCs w:val="24"/>
          <w:lang w:eastAsia="ru-RU"/>
        </w:rPr>
      </w:pPr>
      <w:r w:rsidRPr="00626E11">
        <w:rPr>
          <w:rFonts w:ascii="Arial" w:eastAsia="Times New Roman" w:hAnsi="Arial" w:cs="Arial"/>
          <w:sz w:val="24"/>
          <w:szCs w:val="24"/>
          <w:lang w:eastAsia="ru-RU"/>
        </w:rPr>
        <w:t xml:space="preserve">                          </w:t>
      </w:r>
      <w:bookmarkStart w:id="1" w:name="_Toc451181995"/>
      <w:bookmarkStart w:id="2" w:name="_Toc451469280"/>
      <w:bookmarkStart w:id="3" w:name="_Toc452336954"/>
      <w:bookmarkStart w:id="4" w:name="_Toc465106061"/>
      <w:bookmarkStart w:id="5" w:name="_Toc467011202"/>
      <w:bookmarkStart w:id="6" w:name="_Toc469954427"/>
      <w:bookmarkStart w:id="7" w:name="_Toc487707100"/>
      <w:bookmarkStart w:id="8" w:name="_Toc499148745"/>
      <w:bookmarkStart w:id="9" w:name="_Toc500883635"/>
      <w:bookmarkStart w:id="10" w:name="_Toc500883712"/>
      <w:bookmarkStart w:id="11" w:name="_Toc504699261"/>
      <w:bookmarkStart w:id="12" w:name="_Toc505692614"/>
      <w:bookmarkStart w:id="13" w:name="_Toc508302554"/>
      <w:bookmarkStart w:id="14" w:name="_Toc508754416"/>
      <w:bookmarkStart w:id="15" w:name="_Toc509104166"/>
      <w:bookmarkStart w:id="16" w:name="_Toc510175188"/>
      <w:bookmarkStart w:id="17" w:name="_Toc510300000"/>
      <w:bookmarkStart w:id="18" w:name="_Toc517703432"/>
      <w:bookmarkStart w:id="19" w:name="_Toc517719174"/>
      <w:bookmarkStart w:id="20" w:name="_Toc517907670"/>
      <w:bookmarkStart w:id="21" w:name="_Toc522192913"/>
      <w:bookmarkStart w:id="22" w:name="_Toc522628529"/>
      <w:bookmarkStart w:id="23" w:name="_Toc524892681"/>
      <w:bookmarkStart w:id="24" w:name="_Toc531808743"/>
      <w:bookmarkStart w:id="25" w:name="_Toc531991092"/>
      <w:bookmarkStart w:id="26" w:name="_Toc532148571"/>
      <w:bookmarkStart w:id="27" w:name="_Toc1641050"/>
      <w:bookmarkStart w:id="28" w:name="_Toc18076316"/>
      <w:bookmarkStart w:id="29" w:name="_Toc23197755"/>
      <w:bookmarkStart w:id="30" w:name="_Toc28428422"/>
      <w:bookmarkStart w:id="31" w:name="_Toc42078589"/>
      <w:r w:rsidRPr="00626E11">
        <w:rPr>
          <w:rFonts w:ascii="Arial" w:eastAsia="Times New Roman" w:hAnsi="Arial" w:cs="Arial"/>
          <w:sz w:val="24"/>
          <w:szCs w:val="24"/>
          <w:lang w:eastAsia="ru-RU"/>
        </w:rPr>
        <w:t>Приложение № 1</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sidR="00BA4B3D" w:rsidRPr="00626E11">
        <w:rPr>
          <w:rFonts w:ascii="Arial" w:eastAsia="Times New Roman" w:hAnsi="Arial" w:cs="Arial"/>
          <w:noProof/>
          <w:sz w:val="24"/>
          <w:szCs w:val="24"/>
          <w:lang w:eastAsia="ru-RU"/>
        </w:rPr>
        <mc:AlternateContent>
          <mc:Choice Requires="wps">
            <w:drawing>
              <wp:anchor distT="0" distB="0" distL="114300" distR="114300" simplePos="0" relativeHeight="251657216" behindDoc="0" locked="0" layoutInCell="1" allowOverlap="1" wp14:anchorId="02DCBCE8" wp14:editId="02DCBCE9">
                <wp:simplePos x="0" y="0"/>
                <wp:positionH relativeFrom="column">
                  <wp:posOffset>27940</wp:posOffset>
                </wp:positionH>
                <wp:positionV relativeFrom="paragraph">
                  <wp:posOffset>-462280</wp:posOffset>
                </wp:positionV>
                <wp:extent cx="6120130" cy="9719945"/>
                <wp:effectExtent l="12700" t="13970" r="10795" b="1016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97199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0CEDDBF" id="Rectangle 4" o:spid="_x0000_s1026" style="position:absolute;margin-left:2.2pt;margin-top:-36.4pt;width:481.9pt;height:765.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IjxdgIAAPwEAAAOAAAAZHJzL2Uyb0RvYy54bWysVMGO2jAQvVfqP1i+QwgbWIgIK0SgqrRt&#10;V932A4ztEKuO7dqGQFf9944doNC9VFVzSOzM+M28mTeePRwaifbcOqFVgdP+ACOuqGZCbQv89cu6&#10;N8HIeaIYkVrxAh+5ww/zt29mrcn5UNdaMm4RgCiXt6bAtfcmTxJHa94Q19eGKzBW2jbEw9ZuE2ZJ&#10;C+iNTIaDwThptWXGasqdg79lZ8TziF9VnPpPVeW4R7LAkJuPbxvfm/BO5jOSby0xtaCnNMg/ZNEQ&#10;oSDoBaoknqCdFa+gGkGtdrryfaqbRFeVoDxyADbp4A82zzUxPHKB4jhzKZP7f7D04/7JIsEKPMRI&#10;kQZa9BmKRtRWcpSF8rTG5eD1bJ5sIOjMo6bfHFJ6WYMXX1ir25oTBkmlwT+5ORA2Do6iTftBM0An&#10;O69jpQ6VbQIg1AAdYkOOl4bwg0cUfo5TqMod9I2CbXqfTqfZKMYg+fm4sc6/47pBYVFgC8lHeLJ/&#10;dD6kQ/KzS4im9FpIGbsuFWoBdTQcxQNOS8GCMbK0281SWrQnQTfxOcW9cWuEB/VK0RR4cnEieSjH&#10;SrEYxRMhuzVkIlUAB3aQ22nVqeRlOpiuJqtJ1suG41UvG5Rlb7FeZr3xOr0flXflclmmP0OeaZbX&#10;gjGuQqpnxabZ3yniNDud1i6avaHkrpmv4/OaeXKbRqwysDp/I7uog9D6TkIbzY4gA6u7EYQrAxa1&#10;tj8wamH8Cuy+74jlGMn3CqQ0TbMszGvcZKP7IWzstWVzbSGKAlSBPUbdcum7Gd8ZK7Y1REpjj5Ve&#10;gPwqEYURpNlldRItjFhkcLoOwgxf76PX70tr/gsAAP//AwBQSwMEFAAGAAgAAAAhAC37VyLfAAAA&#10;CgEAAA8AAABkcnMvZG93bnJldi54bWxMj8tOwzAQRfdI/IM1SOxahyh9hThVQHRbiYIE7Nx4iKPG&#10;4yh2m/D3DCu6HN2jO+cW28l14oJDaD0peJgnIJBqb1pqFLy/7WZrECFqMrrzhAp+MMC2vL0pdG78&#10;SK94OcRGcAmFXCuwMfa5lKG26HSY+x6Js28/OB35HBppBj1yuetkmiRL6XRL/MHqHp8t1qfD2Sl4&#10;6b/21aIJsvqI9vPkn8ad3TdK3d9N1SOIiFP8h+FPn9WhZKejP5MJolOQZQwqmK1SXsD5ZrlOQRwZ&#10;zBarDciykNcTyl8AAAD//wMAUEsBAi0AFAAGAAgAAAAhALaDOJL+AAAA4QEAABMAAAAAAAAAAAAA&#10;AAAAAAAAAFtDb250ZW50X1R5cGVzXS54bWxQSwECLQAUAAYACAAAACEAOP0h/9YAAACUAQAACwAA&#10;AAAAAAAAAAAAAAAvAQAAX3JlbHMvLnJlbHNQSwECLQAUAAYACAAAACEAIZCI8XYCAAD8BAAADgAA&#10;AAAAAAAAAAAAAAAuAgAAZHJzL2Uyb0RvYy54bWxQSwECLQAUAAYACAAAACEALftXIt8AAAAKAQAA&#10;DwAAAAAAAAAAAAAAAADQBAAAZHJzL2Rvd25yZXYueG1sUEsFBgAAAAAEAAQA8wAAANwFAAAAAA==&#10;" filled="f"/>
            </w:pict>
          </mc:Fallback>
        </mc:AlternateContent>
      </w:r>
      <w:r w:rsidR="0000699B" w:rsidRPr="00626E11">
        <w:rPr>
          <w:rFonts w:ascii="Arial" w:eastAsia="Times New Roman" w:hAnsi="Arial" w:cs="Arial"/>
          <w:sz w:val="24"/>
          <w:szCs w:val="24"/>
          <w:lang w:eastAsia="ru-RU"/>
        </w:rPr>
        <w:t xml:space="preserve"> </w:t>
      </w:r>
      <w:r w:rsidRPr="00626E11">
        <w:rPr>
          <w:rFonts w:ascii="Arial" w:eastAsia="Times New Roman" w:hAnsi="Arial" w:cs="Arial"/>
          <w:sz w:val="24"/>
          <w:szCs w:val="24"/>
          <w:lang w:eastAsia="ru-RU"/>
        </w:rPr>
        <w:t>к решению Думы</w:t>
      </w:r>
      <w:bookmarkEnd w:id="31"/>
      <w:r w:rsidR="00166649" w:rsidRPr="00626E11">
        <w:rPr>
          <w:rFonts w:ascii="Arial" w:eastAsia="Times New Roman" w:hAnsi="Arial" w:cs="Arial"/>
          <w:sz w:val="24"/>
          <w:szCs w:val="24"/>
          <w:lang w:eastAsia="ru-RU"/>
        </w:rPr>
        <w:t xml:space="preserve"> </w:t>
      </w:r>
    </w:p>
    <w:p w14:paraId="29F2AA66" w14:textId="2A0B8F28" w:rsidR="00BD3007" w:rsidRPr="00626E11" w:rsidRDefault="00A629D3" w:rsidP="00BD3007">
      <w:pPr>
        <w:widowControl w:val="0"/>
        <w:tabs>
          <w:tab w:val="left" w:pos="-142"/>
          <w:tab w:val="left" w:pos="8222"/>
        </w:tabs>
        <w:spacing w:after="0" w:line="240" w:lineRule="auto"/>
        <w:ind w:right="30" w:firstLine="567"/>
        <w:jc w:val="right"/>
        <w:rPr>
          <w:rFonts w:ascii="Arial" w:eastAsia="Times New Roman" w:hAnsi="Arial" w:cs="Arial"/>
          <w:sz w:val="24"/>
          <w:szCs w:val="24"/>
          <w:lang w:eastAsia="ru-RU"/>
        </w:rPr>
      </w:pPr>
      <w:r w:rsidRPr="00626E11">
        <w:rPr>
          <w:rFonts w:ascii="Arial" w:eastAsia="Times New Roman" w:hAnsi="Arial" w:cs="Arial"/>
          <w:sz w:val="24"/>
          <w:szCs w:val="24"/>
          <w:lang w:eastAsia="ru-RU"/>
        </w:rPr>
        <w:t>Краснополян</w:t>
      </w:r>
      <w:r w:rsidR="0000699B" w:rsidRPr="00626E11">
        <w:rPr>
          <w:rFonts w:ascii="Arial" w:eastAsia="Times New Roman" w:hAnsi="Arial" w:cs="Arial"/>
          <w:sz w:val="24"/>
          <w:szCs w:val="24"/>
          <w:lang w:eastAsia="ru-RU"/>
        </w:rPr>
        <w:t>ского сельского поселения</w:t>
      </w:r>
    </w:p>
    <w:p w14:paraId="02DCAECA" w14:textId="11CC4293" w:rsidR="00BD3007" w:rsidRPr="00626E11" w:rsidRDefault="00BD3007" w:rsidP="00BD3007">
      <w:pPr>
        <w:widowControl w:val="0"/>
        <w:tabs>
          <w:tab w:val="left" w:pos="-142"/>
          <w:tab w:val="left" w:pos="8222"/>
        </w:tabs>
        <w:spacing w:after="0" w:line="240" w:lineRule="auto"/>
        <w:ind w:right="30" w:firstLine="567"/>
        <w:jc w:val="right"/>
        <w:rPr>
          <w:rFonts w:ascii="Arial" w:eastAsia="Times New Roman" w:hAnsi="Arial" w:cs="Arial"/>
          <w:sz w:val="24"/>
          <w:szCs w:val="24"/>
          <w:lang w:eastAsia="ru-RU"/>
        </w:rPr>
      </w:pPr>
      <w:r w:rsidRPr="00626E11">
        <w:rPr>
          <w:rFonts w:ascii="Arial" w:eastAsia="Times New Roman" w:hAnsi="Arial" w:cs="Arial"/>
          <w:sz w:val="24"/>
          <w:szCs w:val="24"/>
          <w:lang w:eastAsia="ru-RU"/>
        </w:rPr>
        <w:t>№ ___ от «___» ___________ 20</w:t>
      </w:r>
      <w:r w:rsidR="00196B58" w:rsidRPr="00626E11">
        <w:rPr>
          <w:rFonts w:ascii="Arial" w:eastAsia="Times New Roman" w:hAnsi="Arial" w:cs="Arial"/>
          <w:sz w:val="24"/>
          <w:szCs w:val="24"/>
          <w:lang w:eastAsia="ru-RU"/>
        </w:rPr>
        <w:t>2</w:t>
      </w:r>
      <w:r w:rsidR="0000699B" w:rsidRPr="00626E11">
        <w:rPr>
          <w:rFonts w:ascii="Arial" w:eastAsia="Times New Roman" w:hAnsi="Arial" w:cs="Arial"/>
          <w:sz w:val="24"/>
          <w:szCs w:val="24"/>
          <w:lang w:eastAsia="ru-RU"/>
        </w:rPr>
        <w:t>0</w:t>
      </w:r>
      <w:r w:rsidRPr="00626E11">
        <w:rPr>
          <w:rFonts w:ascii="Arial" w:eastAsia="Times New Roman" w:hAnsi="Arial" w:cs="Arial"/>
          <w:sz w:val="24"/>
          <w:szCs w:val="24"/>
          <w:lang w:eastAsia="ru-RU"/>
        </w:rPr>
        <w:t xml:space="preserve"> г.</w:t>
      </w:r>
    </w:p>
    <w:p w14:paraId="02DCAECB" w14:textId="77777777" w:rsidR="00BD3007" w:rsidRPr="00626E11" w:rsidRDefault="00BD3007" w:rsidP="00BD3007">
      <w:pPr>
        <w:tabs>
          <w:tab w:val="left" w:pos="-142"/>
        </w:tabs>
        <w:spacing w:after="0" w:line="240" w:lineRule="auto"/>
        <w:ind w:firstLine="567"/>
        <w:rPr>
          <w:rFonts w:ascii="Arial" w:eastAsia="Times New Roman" w:hAnsi="Arial" w:cs="Arial"/>
          <w:sz w:val="24"/>
          <w:szCs w:val="24"/>
          <w:lang w:eastAsia="ru-RU"/>
        </w:rPr>
      </w:pPr>
    </w:p>
    <w:p w14:paraId="02DCAECC" w14:textId="77777777" w:rsidR="00BD3007" w:rsidRPr="00626E11" w:rsidRDefault="00BD3007" w:rsidP="00BD3007">
      <w:pPr>
        <w:tabs>
          <w:tab w:val="left" w:pos="-142"/>
        </w:tabs>
        <w:spacing w:after="0" w:line="240" w:lineRule="auto"/>
        <w:ind w:firstLine="567"/>
        <w:rPr>
          <w:rFonts w:ascii="Arial" w:eastAsia="Times New Roman" w:hAnsi="Arial" w:cs="Arial"/>
          <w:sz w:val="24"/>
          <w:szCs w:val="24"/>
          <w:lang w:eastAsia="ru-RU"/>
        </w:rPr>
      </w:pPr>
    </w:p>
    <w:p w14:paraId="02DCAECD" w14:textId="77777777" w:rsidR="00BD3007" w:rsidRPr="00626E11" w:rsidRDefault="00BD3007" w:rsidP="00BD3007">
      <w:pPr>
        <w:tabs>
          <w:tab w:val="left" w:pos="-142"/>
        </w:tabs>
        <w:spacing w:after="0" w:line="240" w:lineRule="auto"/>
        <w:ind w:firstLine="567"/>
        <w:rPr>
          <w:rFonts w:ascii="Arial" w:eastAsia="Times New Roman" w:hAnsi="Arial" w:cs="Arial"/>
          <w:sz w:val="24"/>
          <w:szCs w:val="24"/>
          <w:lang w:eastAsia="ru-RU"/>
        </w:rPr>
      </w:pPr>
    </w:p>
    <w:p w14:paraId="02DCAECE" w14:textId="77777777" w:rsidR="00BD3007" w:rsidRPr="00626E11" w:rsidRDefault="00BD3007" w:rsidP="00BD3007">
      <w:pPr>
        <w:tabs>
          <w:tab w:val="left" w:pos="-142"/>
        </w:tabs>
        <w:spacing w:after="0" w:line="240" w:lineRule="auto"/>
        <w:ind w:firstLine="567"/>
        <w:rPr>
          <w:rFonts w:ascii="Arial" w:eastAsia="Times New Roman" w:hAnsi="Arial" w:cs="Arial"/>
          <w:sz w:val="24"/>
          <w:szCs w:val="24"/>
          <w:lang w:eastAsia="ru-RU"/>
        </w:rPr>
      </w:pPr>
    </w:p>
    <w:p w14:paraId="02DCAECF" w14:textId="77777777" w:rsidR="00BD3007" w:rsidRPr="00626E11" w:rsidRDefault="00BD3007" w:rsidP="00BD3007">
      <w:pPr>
        <w:tabs>
          <w:tab w:val="left" w:pos="-142"/>
        </w:tabs>
        <w:spacing w:after="0" w:line="240" w:lineRule="auto"/>
        <w:ind w:firstLine="567"/>
        <w:rPr>
          <w:rFonts w:ascii="Arial" w:eastAsia="Times New Roman" w:hAnsi="Arial" w:cs="Arial"/>
          <w:sz w:val="24"/>
          <w:szCs w:val="24"/>
          <w:lang w:eastAsia="ru-RU"/>
        </w:rPr>
      </w:pPr>
    </w:p>
    <w:p w14:paraId="02DCAED0" w14:textId="67AFDAE5" w:rsidR="00BD3007" w:rsidRPr="00626E11" w:rsidRDefault="00BC530C" w:rsidP="00BC530C">
      <w:pPr>
        <w:spacing w:before="120" w:after="0" w:line="240" w:lineRule="auto"/>
        <w:jc w:val="center"/>
        <w:outlineLvl w:val="0"/>
        <w:rPr>
          <w:rFonts w:ascii="Arial" w:eastAsia="Times New Roman" w:hAnsi="Arial" w:cs="Arial"/>
          <w:b/>
          <w:sz w:val="24"/>
          <w:szCs w:val="24"/>
          <w:lang w:eastAsia="ru-RU"/>
        </w:rPr>
      </w:pPr>
      <w:r w:rsidRPr="00626E11">
        <w:rPr>
          <w:rFonts w:ascii="Arial" w:eastAsia="Times New Roman" w:hAnsi="Arial" w:cs="Arial"/>
          <w:b/>
          <w:noProof/>
          <w:sz w:val="24"/>
          <w:szCs w:val="24"/>
          <w:lang w:eastAsia="ru-RU"/>
        </w:rPr>
        <w:drawing>
          <wp:inline distT="0" distB="0" distL="0" distR="0" wp14:anchorId="606D6951" wp14:editId="606E385E">
            <wp:extent cx="466725" cy="727364"/>
            <wp:effectExtent l="19050" t="0" r="9525" b="0"/>
            <wp:docPr id="3" name="Рисунок 6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 descr="##"/>
                    <pic:cNvPicPr>
                      <a:picLocks noChangeAspect="1" noChangeArrowheads="1"/>
                    </pic:cNvPicPr>
                  </pic:nvPicPr>
                  <pic:blipFill>
                    <a:blip r:embed="rId9" cstate="print"/>
                    <a:srcRect/>
                    <a:stretch>
                      <a:fillRect/>
                    </a:stretch>
                  </pic:blipFill>
                  <pic:spPr bwMode="auto">
                    <a:xfrm>
                      <a:off x="0" y="0"/>
                      <a:ext cx="466725" cy="727364"/>
                    </a:xfrm>
                    <a:prstGeom prst="rect">
                      <a:avLst/>
                    </a:prstGeom>
                    <a:noFill/>
                    <a:ln w="9525">
                      <a:noFill/>
                      <a:miter lim="800000"/>
                      <a:headEnd/>
                      <a:tailEnd/>
                    </a:ln>
                  </pic:spPr>
                </pic:pic>
              </a:graphicData>
            </a:graphic>
          </wp:inline>
        </w:drawing>
      </w:r>
    </w:p>
    <w:p w14:paraId="02DCAED1" w14:textId="77777777" w:rsidR="00BD3007" w:rsidRPr="003F1F94" w:rsidRDefault="00BD3007" w:rsidP="00BD3007">
      <w:pPr>
        <w:spacing w:before="120" w:after="0" w:line="240" w:lineRule="auto"/>
        <w:jc w:val="center"/>
        <w:outlineLvl w:val="0"/>
        <w:rPr>
          <w:rFonts w:ascii="Arial" w:eastAsia="Times New Roman" w:hAnsi="Arial" w:cs="Arial"/>
          <w:b/>
          <w:sz w:val="28"/>
          <w:szCs w:val="28"/>
          <w:lang w:eastAsia="ru-RU"/>
        </w:rPr>
      </w:pPr>
      <w:bookmarkStart w:id="32" w:name="_Toc451181996"/>
      <w:bookmarkStart w:id="33" w:name="_Toc451469281"/>
      <w:bookmarkStart w:id="34" w:name="_Toc452336955"/>
      <w:bookmarkStart w:id="35" w:name="_Toc465106062"/>
      <w:bookmarkStart w:id="36" w:name="_Toc467011203"/>
      <w:bookmarkStart w:id="37" w:name="_Toc469954428"/>
      <w:bookmarkStart w:id="38" w:name="_Toc487707101"/>
      <w:bookmarkStart w:id="39" w:name="_Toc499148746"/>
      <w:bookmarkStart w:id="40" w:name="_Toc500883636"/>
      <w:bookmarkStart w:id="41" w:name="_Toc500883713"/>
      <w:bookmarkStart w:id="42" w:name="_Toc504699262"/>
      <w:bookmarkStart w:id="43" w:name="_Toc505692615"/>
      <w:bookmarkStart w:id="44" w:name="_Toc508302555"/>
      <w:bookmarkStart w:id="45" w:name="_Toc508754417"/>
      <w:bookmarkStart w:id="46" w:name="_Toc509104167"/>
      <w:bookmarkStart w:id="47" w:name="_Toc510175189"/>
      <w:bookmarkStart w:id="48" w:name="_Toc510300001"/>
      <w:bookmarkStart w:id="49" w:name="_Toc517703433"/>
      <w:bookmarkStart w:id="50" w:name="_Toc517719175"/>
      <w:bookmarkStart w:id="51" w:name="_Toc517907671"/>
      <w:bookmarkStart w:id="52" w:name="_Toc522192914"/>
      <w:bookmarkStart w:id="53" w:name="_Toc522628530"/>
      <w:bookmarkStart w:id="54" w:name="_Toc524892682"/>
      <w:bookmarkStart w:id="55" w:name="_Toc531808744"/>
      <w:bookmarkStart w:id="56" w:name="_Toc531991093"/>
      <w:bookmarkStart w:id="57" w:name="_Toc532148572"/>
      <w:bookmarkStart w:id="58" w:name="_Toc1641051"/>
      <w:bookmarkStart w:id="59" w:name="_Toc18076317"/>
      <w:bookmarkStart w:id="60" w:name="_Toc23197756"/>
      <w:bookmarkStart w:id="61" w:name="_Toc28428423"/>
      <w:bookmarkStart w:id="62" w:name="_Toc42078590"/>
      <w:r w:rsidRPr="003F1F94">
        <w:rPr>
          <w:rFonts w:ascii="Arial" w:eastAsia="Times New Roman" w:hAnsi="Arial" w:cs="Arial"/>
          <w:b/>
          <w:sz w:val="28"/>
          <w:szCs w:val="28"/>
          <w:lang w:eastAsia="ru-RU"/>
        </w:rPr>
        <w:t>Российская Федерация</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14:paraId="02DCAED2" w14:textId="77777777" w:rsidR="00BD3007" w:rsidRPr="003F1F94" w:rsidRDefault="00BD3007" w:rsidP="00BD3007">
      <w:pPr>
        <w:spacing w:before="120" w:after="0" w:line="240" w:lineRule="auto"/>
        <w:jc w:val="center"/>
        <w:outlineLvl w:val="0"/>
        <w:rPr>
          <w:rFonts w:ascii="Arial" w:eastAsia="Times New Roman" w:hAnsi="Arial" w:cs="Arial"/>
          <w:b/>
          <w:sz w:val="28"/>
          <w:szCs w:val="28"/>
          <w:lang w:eastAsia="ru-RU"/>
        </w:rPr>
      </w:pPr>
      <w:bookmarkStart w:id="63" w:name="_Toc451181997"/>
      <w:bookmarkStart w:id="64" w:name="_Toc451469282"/>
      <w:bookmarkStart w:id="65" w:name="_Toc452336956"/>
      <w:bookmarkStart w:id="66" w:name="_Toc465106063"/>
      <w:bookmarkStart w:id="67" w:name="_Toc467011204"/>
      <w:bookmarkStart w:id="68" w:name="_Toc469954429"/>
      <w:bookmarkStart w:id="69" w:name="_Toc487707102"/>
      <w:bookmarkStart w:id="70" w:name="_Toc499148747"/>
      <w:bookmarkStart w:id="71" w:name="_Toc500883637"/>
      <w:bookmarkStart w:id="72" w:name="_Toc500883714"/>
      <w:bookmarkStart w:id="73" w:name="_Toc504699263"/>
      <w:bookmarkStart w:id="74" w:name="_Toc505692616"/>
      <w:bookmarkStart w:id="75" w:name="_Toc508302556"/>
      <w:bookmarkStart w:id="76" w:name="_Toc508754418"/>
      <w:bookmarkStart w:id="77" w:name="_Toc509104168"/>
      <w:bookmarkStart w:id="78" w:name="_Toc510175190"/>
      <w:bookmarkStart w:id="79" w:name="_Toc510300002"/>
      <w:bookmarkStart w:id="80" w:name="_Toc517703434"/>
      <w:bookmarkStart w:id="81" w:name="_Toc517719176"/>
      <w:bookmarkStart w:id="82" w:name="_Toc517907672"/>
      <w:bookmarkStart w:id="83" w:name="_Toc522192915"/>
      <w:bookmarkStart w:id="84" w:name="_Toc522628531"/>
      <w:bookmarkStart w:id="85" w:name="_Toc524892683"/>
      <w:bookmarkStart w:id="86" w:name="_Toc531808745"/>
      <w:bookmarkStart w:id="87" w:name="_Toc531991094"/>
      <w:bookmarkStart w:id="88" w:name="_Toc532148573"/>
      <w:bookmarkStart w:id="89" w:name="_Toc1641052"/>
      <w:bookmarkStart w:id="90" w:name="_Toc18076318"/>
      <w:bookmarkStart w:id="91" w:name="_Toc23197757"/>
      <w:bookmarkStart w:id="92" w:name="_Toc28428424"/>
      <w:bookmarkStart w:id="93" w:name="_Toc42078591"/>
      <w:r w:rsidRPr="003F1F94">
        <w:rPr>
          <w:rFonts w:ascii="Arial" w:eastAsia="Times New Roman" w:hAnsi="Arial" w:cs="Arial"/>
          <w:b/>
          <w:sz w:val="28"/>
          <w:szCs w:val="28"/>
          <w:lang w:eastAsia="ru-RU"/>
        </w:rPr>
        <w:t>Свердловская область</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p w14:paraId="097530CE" w14:textId="77777777" w:rsidR="0000699B" w:rsidRPr="003F1F94" w:rsidRDefault="0000699B" w:rsidP="0000699B">
      <w:pPr>
        <w:spacing w:before="120" w:after="0" w:line="240" w:lineRule="auto"/>
        <w:jc w:val="center"/>
        <w:outlineLvl w:val="0"/>
        <w:rPr>
          <w:rFonts w:ascii="Arial" w:eastAsia="Times New Roman" w:hAnsi="Arial" w:cs="Arial"/>
          <w:b/>
          <w:sz w:val="28"/>
          <w:szCs w:val="28"/>
          <w:lang w:eastAsia="ru-RU"/>
        </w:rPr>
      </w:pPr>
      <w:bookmarkStart w:id="94" w:name="_Toc42078592"/>
      <w:proofErr w:type="spellStart"/>
      <w:r w:rsidRPr="003F1F94">
        <w:rPr>
          <w:rFonts w:ascii="Arial" w:eastAsia="Times New Roman" w:hAnsi="Arial" w:cs="Arial"/>
          <w:b/>
          <w:sz w:val="28"/>
          <w:szCs w:val="28"/>
          <w:lang w:eastAsia="ru-RU"/>
        </w:rPr>
        <w:t>Байкаловский</w:t>
      </w:r>
      <w:proofErr w:type="spellEnd"/>
      <w:r w:rsidRPr="003F1F94">
        <w:rPr>
          <w:rFonts w:ascii="Arial" w:eastAsia="Times New Roman" w:hAnsi="Arial" w:cs="Arial"/>
          <w:b/>
          <w:sz w:val="28"/>
          <w:szCs w:val="28"/>
          <w:lang w:eastAsia="ru-RU"/>
        </w:rPr>
        <w:t xml:space="preserve"> муниципальный район</w:t>
      </w:r>
      <w:bookmarkEnd w:id="94"/>
    </w:p>
    <w:p w14:paraId="6FDE06A8" w14:textId="77777777" w:rsidR="00BD3007" w:rsidRPr="00626E11" w:rsidRDefault="00BD3007" w:rsidP="00BD3007">
      <w:pPr>
        <w:widowControl w:val="0"/>
        <w:tabs>
          <w:tab w:val="left" w:pos="-142"/>
        </w:tabs>
        <w:suppressAutoHyphens/>
        <w:spacing w:after="0" w:line="240" w:lineRule="auto"/>
        <w:ind w:right="30" w:firstLine="567"/>
        <w:rPr>
          <w:rFonts w:ascii="Arial" w:eastAsia="Lucida Sans Unicode" w:hAnsi="Arial" w:cs="Arial"/>
          <w:b/>
          <w:caps/>
          <w:kern w:val="1"/>
          <w:sz w:val="24"/>
          <w:szCs w:val="24"/>
          <w:lang w:eastAsia="ar-SA"/>
        </w:rPr>
      </w:pPr>
    </w:p>
    <w:p w14:paraId="33B2413C" w14:textId="77777777" w:rsidR="00BD3007" w:rsidRPr="00626E11" w:rsidRDefault="00BD3007" w:rsidP="00BD3007">
      <w:pPr>
        <w:widowControl w:val="0"/>
        <w:tabs>
          <w:tab w:val="left" w:pos="-142"/>
        </w:tabs>
        <w:suppressAutoHyphens/>
        <w:spacing w:after="0" w:line="240" w:lineRule="auto"/>
        <w:ind w:right="30"/>
        <w:jc w:val="center"/>
        <w:rPr>
          <w:rFonts w:ascii="Arial" w:eastAsia="Lucida Sans Unicode" w:hAnsi="Arial" w:cs="Arial"/>
          <w:b/>
          <w:caps/>
          <w:kern w:val="1"/>
          <w:sz w:val="24"/>
          <w:szCs w:val="24"/>
          <w:lang w:eastAsia="ar-SA"/>
        </w:rPr>
      </w:pPr>
    </w:p>
    <w:p w14:paraId="02DCAED4" w14:textId="77777777" w:rsidR="00BD3007" w:rsidRPr="00626E11" w:rsidRDefault="00BD3007" w:rsidP="00BD3007">
      <w:pPr>
        <w:widowControl w:val="0"/>
        <w:tabs>
          <w:tab w:val="left" w:pos="-142"/>
        </w:tabs>
        <w:suppressAutoHyphens/>
        <w:spacing w:after="0" w:line="240" w:lineRule="auto"/>
        <w:ind w:right="30" w:firstLine="567"/>
        <w:rPr>
          <w:rFonts w:ascii="Arial" w:eastAsia="Lucida Sans Unicode" w:hAnsi="Arial" w:cs="Arial"/>
          <w:b/>
          <w:caps/>
          <w:kern w:val="1"/>
          <w:sz w:val="24"/>
          <w:szCs w:val="24"/>
          <w:lang w:eastAsia="ar-SA"/>
        </w:rPr>
      </w:pPr>
    </w:p>
    <w:p w14:paraId="02DCAED5" w14:textId="77777777" w:rsidR="00BD3007" w:rsidRPr="00626E11" w:rsidRDefault="00BD3007" w:rsidP="005009DC">
      <w:pPr>
        <w:widowControl w:val="0"/>
        <w:tabs>
          <w:tab w:val="left" w:pos="-142"/>
        </w:tabs>
        <w:suppressAutoHyphens/>
        <w:spacing w:after="0" w:line="240" w:lineRule="auto"/>
        <w:ind w:right="30" w:firstLine="567"/>
        <w:rPr>
          <w:rFonts w:ascii="Arial" w:eastAsia="Lucida Sans Unicode" w:hAnsi="Arial" w:cs="Arial"/>
          <w:b/>
          <w:caps/>
          <w:kern w:val="1"/>
          <w:sz w:val="24"/>
          <w:szCs w:val="24"/>
          <w:lang w:eastAsia="ar-SA"/>
        </w:rPr>
      </w:pPr>
    </w:p>
    <w:p w14:paraId="02DCAED6" w14:textId="77777777" w:rsidR="00BD3007" w:rsidRPr="00626E11" w:rsidRDefault="00BD3007" w:rsidP="005009DC">
      <w:pPr>
        <w:widowControl w:val="0"/>
        <w:tabs>
          <w:tab w:val="left" w:pos="-142"/>
          <w:tab w:val="left" w:pos="8222"/>
        </w:tabs>
        <w:spacing w:after="0" w:line="240" w:lineRule="auto"/>
        <w:ind w:right="30" w:firstLine="567"/>
        <w:jc w:val="both"/>
        <w:rPr>
          <w:rFonts w:ascii="Arial" w:hAnsi="Arial" w:cs="Arial"/>
          <w:b/>
          <w:sz w:val="24"/>
          <w:szCs w:val="24"/>
        </w:rPr>
      </w:pPr>
    </w:p>
    <w:p w14:paraId="02DCAED7" w14:textId="77777777" w:rsidR="00BD3007" w:rsidRPr="00626E11" w:rsidRDefault="00BD3007" w:rsidP="005009DC">
      <w:pPr>
        <w:widowControl w:val="0"/>
        <w:tabs>
          <w:tab w:val="left" w:pos="-142"/>
          <w:tab w:val="left" w:pos="8222"/>
        </w:tabs>
        <w:spacing w:after="0" w:line="240" w:lineRule="auto"/>
        <w:ind w:right="30" w:firstLine="567"/>
        <w:jc w:val="both"/>
        <w:rPr>
          <w:rFonts w:ascii="Arial" w:hAnsi="Arial" w:cs="Arial"/>
          <w:b/>
          <w:sz w:val="24"/>
          <w:szCs w:val="24"/>
        </w:rPr>
      </w:pPr>
    </w:p>
    <w:p w14:paraId="02DCAED8" w14:textId="77777777" w:rsidR="00BD3007" w:rsidRPr="00626E11" w:rsidRDefault="00BD3007" w:rsidP="00BD3007">
      <w:pPr>
        <w:widowControl w:val="0"/>
        <w:tabs>
          <w:tab w:val="left" w:pos="-142"/>
        </w:tabs>
        <w:suppressAutoHyphens/>
        <w:spacing w:after="0" w:line="240" w:lineRule="auto"/>
        <w:ind w:right="30" w:firstLine="567"/>
        <w:rPr>
          <w:rFonts w:ascii="Arial" w:eastAsia="Lucida Sans Unicode" w:hAnsi="Arial" w:cs="Arial"/>
          <w:b/>
          <w:caps/>
          <w:kern w:val="1"/>
          <w:sz w:val="24"/>
          <w:szCs w:val="24"/>
          <w:lang w:eastAsia="ar-SA"/>
        </w:rPr>
      </w:pPr>
    </w:p>
    <w:p w14:paraId="02DCAED9" w14:textId="77777777" w:rsidR="00BD3007" w:rsidRPr="003F1F94" w:rsidRDefault="00BD3007" w:rsidP="00BD3007">
      <w:pPr>
        <w:spacing w:before="120" w:after="0" w:line="240" w:lineRule="auto"/>
        <w:jc w:val="center"/>
        <w:outlineLvl w:val="0"/>
        <w:rPr>
          <w:rFonts w:ascii="Arial" w:eastAsia="Times New Roman" w:hAnsi="Arial" w:cs="Arial"/>
          <w:b/>
          <w:sz w:val="28"/>
          <w:szCs w:val="28"/>
          <w:lang w:eastAsia="ru-RU"/>
        </w:rPr>
      </w:pPr>
      <w:bookmarkStart w:id="95" w:name="_Toc451181999"/>
      <w:bookmarkStart w:id="96" w:name="_Toc451469284"/>
      <w:bookmarkStart w:id="97" w:name="_Toc452336958"/>
      <w:bookmarkStart w:id="98" w:name="_Toc465106065"/>
      <w:bookmarkStart w:id="99" w:name="_Toc467011206"/>
      <w:bookmarkStart w:id="100" w:name="_Toc469954431"/>
      <w:bookmarkStart w:id="101" w:name="_Toc487707104"/>
      <w:bookmarkStart w:id="102" w:name="_Toc499148749"/>
      <w:bookmarkStart w:id="103" w:name="_Toc500883639"/>
      <w:bookmarkStart w:id="104" w:name="_Toc500883716"/>
      <w:bookmarkStart w:id="105" w:name="_Toc504699265"/>
      <w:bookmarkStart w:id="106" w:name="_Toc505692618"/>
      <w:bookmarkStart w:id="107" w:name="_Toc508302558"/>
      <w:bookmarkStart w:id="108" w:name="_Toc508754420"/>
      <w:bookmarkStart w:id="109" w:name="_Toc509104170"/>
      <w:bookmarkStart w:id="110" w:name="_Toc510175192"/>
      <w:bookmarkStart w:id="111" w:name="_Toc510300004"/>
      <w:bookmarkStart w:id="112" w:name="_Toc517703436"/>
      <w:bookmarkStart w:id="113" w:name="_Toc517719178"/>
      <w:bookmarkStart w:id="114" w:name="_Toc517907674"/>
      <w:bookmarkStart w:id="115" w:name="_Toc522192917"/>
      <w:bookmarkStart w:id="116" w:name="_Toc522628532"/>
      <w:bookmarkStart w:id="117" w:name="_Toc524892684"/>
      <w:bookmarkStart w:id="118" w:name="_Toc531808746"/>
      <w:bookmarkStart w:id="119" w:name="_Toc531991095"/>
      <w:bookmarkStart w:id="120" w:name="_Toc532148574"/>
      <w:bookmarkStart w:id="121" w:name="_Toc1641053"/>
      <w:bookmarkStart w:id="122" w:name="_Toc18076319"/>
      <w:bookmarkStart w:id="123" w:name="_Toc23197758"/>
      <w:bookmarkStart w:id="124" w:name="_Toc28428425"/>
      <w:bookmarkStart w:id="125" w:name="_Toc42078593"/>
      <w:r w:rsidRPr="003F1F94">
        <w:rPr>
          <w:rFonts w:ascii="Arial" w:eastAsia="Times New Roman" w:hAnsi="Arial" w:cs="Arial"/>
          <w:b/>
          <w:sz w:val="28"/>
          <w:szCs w:val="28"/>
          <w:lang w:eastAsia="ru-RU"/>
        </w:rPr>
        <w:t>Правила землепользования и застройки</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p w14:paraId="587D6B58" w14:textId="79A40D70" w:rsidR="00BD3007" w:rsidRPr="003F1F94" w:rsidRDefault="0000699B" w:rsidP="00BD3007">
      <w:pPr>
        <w:spacing w:before="120" w:after="0" w:line="240" w:lineRule="auto"/>
        <w:jc w:val="center"/>
        <w:outlineLvl w:val="0"/>
        <w:rPr>
          <w:rFonts w:ascii="Arial" w:eastAsia="Times New Roman" w:hAnsi="Arial" w:cs="Arial"/>
          <w:b/>
          <w:sz w:val="28"/>
          <w:szCs w:val="28"/>
          <w:lang w:eastAsia="ru-RU"/>
        </w:rPr>
      </w:pPr>
      <w:r w:rsidRPr="003F1F94">
        <w:rPr>
          <w:rFonts w:ascii="Arial" w:eastAsia="Times New Roman" w:hAnsi="Arial" w:cs="Arial"/>
          <w:b/>
          <w:sz w:val="28"/>
          <w:szCs w:val="28"/>
          <w:lang w:eastAsia="ru-RU"/>
        </w:rPr>
        <w:t xml:space="preserve"> </w:t>
      </w:r>
      <w:bookmarkStart w:id="126" w:name="_Toc42078594"/>
      <w:r w:rsidR="00A629D3" w:rsidRPr="003F1F94">
        <w:rPr>
          <w:rFonts w:ascii="Arial" w:eastAsia="Times New Roman" w:hAnsi="Arial" w:cs="Arial"/>
          <w:b/>
          <w:sz w:val="28"/>
          <w:szCs w:val="28"/>
          <w:lang w:eastAsia="ru-RU"/>
        </w:rPr>
        <w:t>Краснополян</w:t>
      </w:r>
      <w:r w:rsidRPr="003F1F94">
        <w:rPr>
          <w:rFonts w:ascii="Arial" w:eastAsia="Times New Roman" w:hAnsi="Arial" w:cs="Arial"/>
          <w:b/>
          <w:sz w:val="28"/>
          <w:szCs w:val="28"/>
          <w:lang w:eastAsia="ru-RU"/>
        </w:rPr>
        <w:t>ского сельского поселения</w:t>
      </w:r>
      <w:bookmarkEnd w:id="126"/>
    </w:p>
    <w:p w14:paraId="5E8BF2EC" w14:textId="77777777" w:rsidR="00BD3007" w:rsidRPr="003F1F94" w:rsidRDefault="00BD3007" w:rsidP="00BD3007">
      <w:pPr>
        <w:widowControl w:val="0"/>
        <w:tabs>
          <w:tab w:val="left" w:pos="-142"/>
          <w:tab w:val="left" w:pos="8222"/>
        </w:tabs>
        <w:spacing w:after="0" w:line="240" w:lineRule="auto"/>
        <w:ind w:right="30" w:firstLine="567"/>
        <w:jc w:val="both"/>
        <w:rPr>
          <w:rFonts w:ascii="Arial" w:eastAsia="Times New Roman" w:hAnsi="Arial" w:cs="Arial"/>
          <w:b/>
          <w:sz w:val="28"/>
          <w:szCs w:val="28"/>
          <w:lang w:eastAsia="ru-RU"/>
        </w:rPr>
      </w:pPr>
    </w:p>
    <w:p w14:paraId="39F32D6A" w14:textId="77777777" w:rsidR="00BD3007" w:rsidRPr="003F1F94" w:rsidRDefault="00BD3007" w:rsidP="00BD3007">
      <w:pPr>
        <w:widowControl w:val="0"/>
        <w:tabs>
          <w:tab w:val="left" w:pos="-142"/>
          <w:tab w:val="left" w:pos="8222"/>
        </w:tabs>
        <w:spacing w:after="0" w:line="240" w:lineRule="auto"/>
        <w:ind w:right="30" w:firstLine="567"/>
        <w:jc w:val="both"/>
        <w:rPr>
          <w:rFonts w:ascii="Arial" w:eastAsia="Times New Roman" w:hAnsi="Arial" w:cs="Arial"/>
          <w:b/>
          <w:sz w:val="28"/>
          <w:szCs w:val="28"/>
          <w:lang w:eastAsia="ru-RU"/>
        </w:rPr>
      </w:pPr>
    </w:p>
    <w:p w14:paraId="412201A4" w14:textId="77777777" w:rsidR="00BD3007" w:rsidRPr="003F1F94" w:rsidRDefault="00BD3007" w:rsidP="00BD3007">
      <w:pPr>
        <w:tabs>
          <w:tab w:val="left" w:pos="-142"/>
        </w:tabs>
        <w:spacing w:after="0" w:line="240" w:lineRule="auto"/>
        <w:ind w:firstLine="567"/>
        <w:rPr>
          <w:rFonts w:ascii="Arial" w:eastAsia="Times New Roman" w:hAnsi="Arial" w:cs="Arial"/>
          <w:sz w:val="28"/>
          <w:szCs w:val="28"/>
          <w:lang w:eastAsia="ru-RU"/>
        </w:rPr>
      </w:pPr>
    </w:p>
    <w:p w14:paraId="50A5CB04" w14:textId="77777777" w:rsidR="00BD3007" w:rsidRPr="003F1F94" w:rsidRDefault="00BD3007" w:rsidP="00BD3007">
      <w:pPr>
        <w:tabs>
          <w:tab w:val="left" w:pos="-142"/>
        </w:tabs>
        <w:spacing w:after="0" w:line="240" w:lineRule="auto"/>
        <w:ind w:firstLine="567"/>
        <w:rPr>
          <w:rFonts w:ascii="Arial" w:eastAsia="Times New Roman" w:hAnsi="Arial" w:cs="Arial"/>
          <w:sz w:val="28"/>
          <w:szCs w:val="28"/>
          <w:lang w:eastAsia="ru-RU"/>
        </w:rPr>
      </w:pPr>
    </w:p>
    <w:p w14:paraId="036A3B83" w14:textId="77777777" w:rsidR="00BD3007" w:rsidRPr="00626E11" w:rsidRDefault="00BD3007" w:rsidP="00BD3007">
      <w:pPr>
        <w:tabs>
          <w:tab w:val="left" w:pos="-142"/>
        </w:tabs>
        <w:spacing w:after="0" w:line="240" w:lineRule="auto"/>
        <w:ind w:firstLine="567"/>
        <w:rPr>
          <w:rFonts w:ascii="Arial" w:eastAsia="Times New Roman" w:hAnsi="Arial" w:cs="Arial"/>
          <w:sz w:val="24"/>
          <w:szCs w:val="24"/>
          <w:lang w:eastAsia="ru-RU"/>
        </w:rPr>
      </w:pPr>
    </w:p>
    <w:p w14:paraId="1D79C903" w14:textId="77777777" w:rsidR="00BD3007" w:rsidRPr="00626E11" w:rsidRDefault="00BD3007" w:rsidP="00BD3007">
      <w:pPr>
        <w:tabs>
          <w:tab w:val="left" w:pos="-142"/>
        </w:tabs>
        <w:spacing w:after="0" w:line="240" w:lineRule="auto"/>
        <w:ind w:firstLine="567"/>
        <w:rPr>
          <w:rFonts w:ascii="Arial" w:eastAsia="Times New Roman" w:hAnsi="Arial" w:cs="Arial"/>
          <w:sz w:val="24"/>
          <w:szCs w:val="24"/>
          <w:lang w:eastAsia="ru-RU"/>
        </w:rPr>
      </w:pPr>
    </w:p>
    <w:p w14:paraId="6421494F" w14:textId="77777777" w:rsidR="00BD3007" w:rsidRPr="00626E11" w:rsidRDefault="00BD3007" w:rsidP="00BD3007">
      <w:pPr>
        <w:tabs>
          <w:tab w:val="left" w:pos="-142"/>
        </w:tabs>
        <w:spacing w:after="0" w:line="240" w:lineRule="auto"/>
        <w:ind w:firstLine="567"/>
        <w:rPr>
          <w:rFonts w:ascii="Arial" w:eastAsia="Times New Roman" w:hAnsi="Arial" w:cs="Arial"/>
          <w:sz w:val="24"/>
          <w:szCs w:val="24"/>
          <w:lang w:eastAsia="ru-RU"/>
        </w:rPr>
      </w:pPr>
    </w:p>
    <w:p w14:paraId="6C065801" w14:textId="77777777" w:rsidR="00BD3007" w:rsidRPr="00626E11" w:rsidRDefault="00BD3007" w:rsidP="00BD3007">
      <w:pPr>
        <w:tabs>
          <w:tab w:val="left" w:pos="-142"/>
        </w:tabs>
        <w:spacing w:after="0" w:line="240" w:lineRule="auto"/>
        <w:ind w:firstLine="567"/>
        <w:rPr>
          <w:rFonts w:ascii="Arial" w:eastAsia="Times New Roman" w:hAnsi="Arial" w:cs="Arial"/>
          <w:sz w:val="24"/>
          <w:szCs w:val="24"/>
          <w:lang w:eastAsia="ru-RU"/>
        </w:rPr>
      </w:pPr>
    </w:p>
    <w:p w14:paraId="4A6B0551" w14:textId="77777777" w:rsidR="00BD3007" w:rsidRPr="00626E11" w:rsidRDefault="00BD3007" w:rsidP="00BD3007">
      <w:pPr>
        <w:tabs>
          <w:tab w:val="left" w:pos="-142"/>
        </w:tabs>
        <w:spacing w:after="0" w:line="240" w:lineRule="auto"/>
        <w:ind w:firstLine="567"/>
        <w:rPr>
          <w:rFonts w:ascii="Arial" w:eastAsia="Times New Roman" w:hAnsi="Arial" w:cs="Arial"/>
          <w:sz w:val="24"/>
          <w:szCs w:val="24"/>
          <w:lang w:eastAsia="ru-RU"/>
        </w:rPr>
      </w:pPr>
    </w:p>
    <w:p w14:paraId="06B7BE16" w14:textId="77777777" w:rsidR="00BD3007" w:rsidRPr="00626E11" w:rsidRDefault="00BD3007" w:rsidP="00BD3007">
      <w:pPr>
        <w:tabs>
          <w:tab w:val="left" w:pos="-142"/>
        </w:tabs>
        <w:spacing w:after="0" w:line="240" w:lineRule="auto"/>
        <w:ind w:firstLine="567"/>
        <w:rPr>
          <w:rFonts w:ascii="Arial" w:eastAsia="Times New Roman" w:hAnsi="Arial" w:cs="Arial"/>
          <w:sz w:val="24"/>
          <w:szCs w:val="24"/>
          <w:lang w:eastAsia="ru-RU"/>
        </w:rPr>
      </w:pPr>
    </w:p>
    <w:p w14:paraId="5203F44F" w14:textId="77777777" w:rsidR="00BD3007" w:rsidRPr="00626E11" w:rsidRDefault="00BD3007" w:rsidP="00BD3007">
      <w:pPr>
        <w:tabs>
          <w:tab w:val="left" w:pos="-142"/>
        </w:tabs>
        <w:spacing w:after="0" w:line="240" w:lineRule="auto"/>
        <w:ind w:firstLine="567"/>
        <w:rPr>
          <w:rFonts w:ascii="Arial" w:eastAsia="Times New Roman" w:hAnsi="Arial" w:cs="Arial"/>
          <w:sz w:val="24"/>
          <w:szCs w:val="24"/>
          <w:lang w:eastAsia="ru-RU"/>
        </w:rPr>
      </w:pPr>
    </w:p>
    <w:p w14:paraId="7CC05BE1" w14:textId="77777777" w:rsidR="00BD3007" w:rsidRPr="00626E11" w:rsidRDefault="00BD3007" w:rsidP="00BD3007">
      <w:pPr>
        <w:tabs>
          <w:tab w:val="left" w:pos="-142"/>
        </w:tabs>
        <w:spacing w:after="0" w:line="240" w:lineRule="auto"/>
        <w:ind w:firstLine="567"/>
        <w:rPr>
          <w:rFonts w:ascii="Arial" w:eastAsia="Times New Roman" w:hAnsi="Arial" w:cs="Arial"/>
          <w:sz w:val="24"/>
          <w:szCs w:val="24"/>
          <w:lang w:eastAsia="ru-RU"/>
        </w:rPr>
      </w:pPr>
    </w:p>
    <w:p w14:paraId="7A91B721" w14:textId="77777777" w:rsidR="00BD3007" w:rsidRPr="00626E11" w:rsidRDefault="00BD3007" w:rsidP="00BD3007">
      <w:pPr>
        <w:tabs>
          <w:tab w:val="left" w:pos="-142"/>
        </w:tabs>
        <w:spacing w:after="0" w:line="240" w:lineRule="auto"/>
        <w:ind w:firstLine="567"/>
        <w:rPr>
          <w:rFonts w:ascii="Arial" w:eastAsia="Times New Roman" w:hAnsi="Arial" w:cs="Arial"/>
          <w:sz w:val="24"/>
          <w:szCs w:val="24"/>
          <w:lang w:eastAsia="ru-RU"/>
        </w:rPr>
      </w:pPr>
    </w:p>
    <w:p w14:paraId="432B5883" w14:textId="77777777" w:rsidR="00BD3007" w:rsidRPr="00626E11" w:rsidRDefault="00BD3007" w:rsidP="00BD3007">
      <w:pPr>
        <w:tabs>
          <w:tab w:val="left" w:pos="-142"/>
        </w:tabs>
        <w:spacing w:after="0" w:line="240" w:lineRule="auto"/>
        <w:ind w:firstLine="567"/>
        <w:rPr>
          <w:rFonts w:ascii="Arial" w:eastAsia="Times New Roman" w:hAnsi="Arial" w:cs="Arial"/>
          <w:sz w:val="24"/>
          <w:szCs w:val="24"/>
          <w:lang w:eastAsia="ru-RU"/>
        </w:rPr>
      </w:pPr>
    </w:p>
    <w:p w14:paraId="70EF663D" w14:textId="77777777" w:rsidR="00BD3007" w:rsidRPr="00626E11" w:rsidRDefault="00BD3007" w:rsidP="00BD3007">
      <w:pPr>
        <w:tabs>
          <w:tab w:val="left" w:pos="-142"/>
        </w:tabs>
        <w:spacing w:after="0" w:line="240" w:lineRule="auto"/>
        <w:ind w:firstLine="567"/>
        <w:rPr>
          <w:rFonts w:ascii="Arial" w:eastAsia="Times New Roman" w:hAnsi="Arial" w:cs="Arial"/>
          <w:sz w:val="24"/>
          <w:szCs w:val="24"/>
          <w:lang w:eastAsia="ru-RU"/>
        </w:rPr>
      </w:pPr>
    </w:p>
    <w:p w14:paraId="2B322B65" w14:textId="77777777" w:rsidR="00BD3007" w:rsidRPr="00626E11" w:rsidRDefault="00BD3007" w:rsidP="00BD3007">
      <w:pPr>
        <w:tabs>
          <w:tab w:val="left" w:pos="-142"/>
        </w:tabs>
        <w:spacing w:after="0" w:line="240" w:lineRule="auto"/>
        <w:ind w:firstLine="567"/>
        <w:rPr>
          <w:rFonts w:ascii="Arial" w:eastAsia="Times New Roman" w:hAnsi="Arial" w:cs="Arial"/>
          <w:sz w:val="24"/>
          <w:szCs w:val="24"/>
          <w:lang w:eastAsia="ru-RU"/>
        </w:rPr>
      </w:pPr>
    </w:p>
    <w:p w14:paraId="3EB797A2" w14:textId="77777777" w:rsidR="00BD3007" w:rsidRPr="00626E11" w:rsidRDefault="00BD3007" w:rsidP="00BD3007">
      <w:pPr>
        <w:tabs>
          <w:tab w:val="left" w:pos="-142"/>
        </w:tabs>
        <w:spacing w:after="0" w:line="240" w:lineRule="auto"/>
        <w:ind w:firstLine="567"/>
        <w:rPr>
          <w:rFonts w:ascii="Arial" w:eastAsia="Times New Roman" w:hAnsi="Arial" w:cs="Arial"/>
          <w:sz w:val="24"/>
          <w:szCs w:val="24"/>
          <w:lang w:eastAsia="ru-RU"/>
        </w:rPr>
      </w:pPr>
    </w:p>
    <w:p w14:paraId="244108CE" w14:textId="77777777" w:rsidR="00BD3007" w:rsidRPr="00626E11" w:rsidRDefault="00BD3007" w:rsidP="00BD3007">
      <w:pPr>
        <w:tabs>
          <w:tab w:val="left" w:pos="-142"/>
        </w:tabs>
        <w:spacing w:after="0" w:line="240" w:lineRule="auto"/>
        <w:ind w:firstLine="567"/>
        <w:rPr>
          <w:rFonts w:ascii="Arial" w:eastAsia="Times New Roman" w:hAnsi="Arial" w:cs="Arial"/>
          <w:sz w:val="24"/>
          <w:szCs w:val="24"/>
          <w:lang w:eastAsia="ru-RU"/>
        </w:rPr>
      </w:pPr>
    </w:p>
    <w:p w14:paraId="6DFB9057" w14:textId="77777777" w:rsidR="00BD3007" w:rsidRPr="00626E11" w:rsidRDefault="00BD3007" w:rsidP="00BD3007">
      <w:pPr>
        <w:tabs>
          <w:tab w:val="left" w:pos="-142"/>
        </w:tabs>
        <w:spacing w:after="0" w:line="240" w:lineRule="auto"/>
        <w:ind w:firstLine="567"/>
        <w:rPr>
          <w:rFonts w:ascii="Arial" w:eastAsia="Times New Roman" w:hAnsi="Arial" w:cs="Arial"/>
          <w:sz w:val="24"/>
          <w:szCs w:val="24"/>
          <w:lang w:eastAsia="ru-RU"/>
        </w:rPr>
      </w:pPr>
    </w:p>
    <w:p w14:paraId="4D393AC7" w14:textId="77777777" w:rsidR="00BD3007" w:rsidRPr="00626E11" w:rsidRDefault="00BD3007" w:rsidP="00BD3007">
      <w:pPr>
        <w:tabs>
          <w:tab w:val="left" w:pos="-142"/>
        </w:tabs>
        <w:spacing w:after="0" w:line="240" w:lineRule="auto"/>
        <w:ind w:firstLine="567"/>
        <w:rPr>
          <w:rFonts w:ascii="Arial" w:eastAsia="Times New Roman" w:hAnsi="Arial" w:cs="Arial"/>
          <w:sz w:val="24"/>
          <w:szCs w:val="24"/>
          <w:lang w:eastAsia="ru-RU"/>
        </w:rPr>
      </w:pPr>
    </w:p>
    <w:p w14:paraId="2790B07F" w14:textId="77777777" w:rsidR="00BD3007" w:rsidRPr="00626E11" w:rsidRDefault="00BD3007" w:rsidP="00BD3007">
      <w:pPr>
        <w:tabs>
          <w:tab w:val="left" w:pos="-142"/>
        </w:tabs>
        <w:spacing w:after="0" w:line="240" w:lineRule="auto"/>
        <w:ind w:right="30" w:firstLine="567"/>
        <w:rPr>
          <w:rFonts w:ascii="Arial" w:eastAsia="Times New Roman" w:hAnsi="Arial" w:cs="Arial"/>
          <w:sz w:val="24"/>
          <w:szCs w:val="24"/>
          <w:lang w:eastAsia="ru-RU"/>
        </w:rPr>
      </w:pPr>
    </w:p>
    <w:p w14:paraId="02DCAEF4" w14:textId="44BE0E1B" w:rsidR="00BD3007" w:rsidRPr="00626E11" w:rsidRDefault="00BD3007" w:rsidP="00BD3007">
      <w:pPr>
        <w:tabs>
          <w:tab w:val="left" w:pos="-142"/>
        </w:tabs>
        <w:spacing w:after="0" w:line="240" w:lineRule="auto"/>
        <w:ind w:firstLine="567"/>
        <w:jc w:val="center"/>
        <w:rPr>
          <w:rFonts w:ascii="Arial" w:eastAsia="Times New Roman" w:hAnsi="Arial" w:cs="Arial"/>
          <w:sz w:val="24"/>
          <w:szCs w:val="24"/>
          <w:lang w:eastAsia="ru-RU"/>
        </w:rPr>
      </w:pPr>
      <w:r w:rsidRPr="003F1F94">
        <w:rPr>
          <w:rFonts w:ascii="Arial" w:eastAsia="Times New Roman" w:hAnsi="Arial" w:cs="Arial"/>
          <w:b/>
          <w:sz w:val="28"/>
          <w:szCs w:val="28"/>
          <w:lang w:eastAsia="ru-RU"/>
        </w:rPr>
        <w:t>20</w:t>
      </w:r>
      <w:r w:rsidR="00196B58" w:rsidRPr="003F1F94">
        <w:rPr>
          <w:rFonts w:ascii="Arial" w:eastAsia="Times New Roman" w:hAnsi="Arial" w:cs="Arial"/>
          <w:b/>
          <w:sz w:val="28"/>
          <w:szCs w:val="28"/>
          <w:lang w:eastAsia="ru-RU"/>
        </w:rPr>
        <w:t>2</w:t>
      </w:r>
      <w:r w:rsidR="0000699B" w:rsidRPr="003F1F94">
        <w:rPr>
          <w:rFonts w:ascii="Arial" w:eastAsia="Times New Roman" w:hAnsi="Arial" w:cs="Arial"/>
          <w:b/>
          <w:sz w:val="28"/>
          <w:szCs w:val="28"/>
          <w:lang w:eastAsia="ru-RU"/>
        </w:rPr>
        <w:t>0</w:t>
      </w:r>
      <w:r w:rsidRPr="003F1F94">
        <w:rPr>
          <w:rFonts w:ascii="Arial" w:eastAsia="Times New Roman" w:hAnsi="Arial" w:cs="Arial"/>
          <w:b/>
          <w:sz w:val="28"/>
          <w:szCs w:val="28"/>
          <w:lang w:eastAsia="ru-RU"/>
        </w:rPr>
        <w:t xml:space="preserve"> г</w:t>
      </w:r>
      <w:r w:rsidRPr="00626E11">
        <w:rPr>
          <w:rFonts w:ascii="Arial" w:eastAsia="Times New Roman" w:hAnsi="Arial" w:cs="Arial"/>
          <w:sz w:val="24"/>
          <w:szCs w:val="24"/>
          <w:lang w:eastAsia="ru-RU"/>
        </w:rPr>
        <w:t>.</w:t>
      </w:r>
    </w:p>
    <w:p w14:paraId="02DCAEF5" w14:textId="77777777" w:rsidR="00BD3007" w:rsidRPr="00626E11" w:rsidRDefault="00BD3007" w:rsidP="00BD3007">
      <w:pPr>
        <w:tabs>
          <w:tab w:val="left" w:pos="-142"/>
        </w:tabs>
        <w:spacing w:after="0" w:line="240" w:lineRule="auto"/>
        <w:ind w:firstLine="567"/>
        <w:jc w:val="center"/>
        <w:rPr>
          <w:rFonts w:ascii="Arial" w:eastAsia="Times New Roman" w:hAnsi="Arial" w:cs="Arial"/>
          <w:sz w:val="24"/>
          <w:szCs w:val="24"/>
          <w:u w:val="single"/>
          <w:lang w:eastAsia="ru-RU"/>
        </w:rPr>
        <w:sectPr w:rsidR="00BD3007" w:rsidRPr="00626E11" w:rsidSect="00560F5A">
          <w:headerReference w:type="default" r:id="rId10"/>
          <w:footerReference w:type="default" r:id="rId11"/>
          <w:pgSz w:w="11906" w:h="16838"/>
          <w:pgMar w:top="1134" w:right="849" w:bottom="1134" w:left="1701" w:header="708" w:footer="708" w:gutter="0"/>
          <w:cols w:space="708"/>
          <w:docGrid w:linePitch="360"/>
        </w:sectPr>
      </w:pPr>
    </w:p>
    <w:p w14:paraId="02DCAEF6" w14:textId="110DED39" w:rsidR="00BD3007" w:rsidRPr="00626E11" w:rsidRDefault="00BD3007" w:rsidP="003F1F94">
      <w:pPr>
        <w:keepNext/>
        <w:keepLines/>
        <w:spacing w:before="480" w:after="0"/>
        <w:ind w:firstLine="567"/>
        <w:jc w:val="center"/>
        <w:outlineLvl w:val="0"/>
        <w:rPr>
          <w:rFonts w:ascii="Arial" w:eastAsia="Times New Roman" w:hAnsi="Arial" w:cs="Arial"/>
          <w:b/>
          <w:bCs/>
          <w:sz w:val="24"/>
          <w:szCs w:val="24"/>
        </w:rPr>
      </w:pPr>
      <w:bookmarkStart w:id="127" w:name="_Toc451182001"/>
      <w:bookmarkStart w:id="128" w:name="_Toc451469286"/>
      <w:bookmarkStart w:id="129" w:name="_Toc452336960"/>
      <w:bookmarkStart w:id="130" w:name="_Toc465106067"/>
      <w:bookmarkStart w:id="131" w:name="_Toc467011208"/>
      <w:bookmarkStart w:id="132" w:name="_Toc469954433"/>
      <w:bookmarkStart w:id="133" w:name="_Toc487707106"/>
      <w:bookmarkStart w:id="134" w:name="_Toc499148751"/>
      <w:bookmarkStart w:id="135" w:name="_Toc500883641"/>
      <w:bookmarkStart w:id="136" w:name="_Toc500883718"/>
      <w:bookmarkStart w:id="137" w:name="_Toc504699267"/>
      <w:bookmarkStart w:id="138" w:name="_Toc505692620"/>
      <w:bookmarkStart w:id="139" w:name="_Toc508302560"/>
      <w:bookmarkStart w:id="140" w:name="_Toc508754422"/>
      <w:bookmarkStart w:id="141" w:name="_Toc509104172"/>
      <w:bookmarkStart w:id="142" w:name="_Toc510175194"/>
      <w:bookmarkStart w:id="143" w:name="_Toc510300006"/>
      <w:bookmarkStart w:id="144" w:name="_Toc517703438"/>
      <w:bookmarkStart w:id="145" w:name="_Toc517719180"/>
      <w:bookmarkStart w:id="146" w:name="_Toc517907676"/>
      <w:bookmarkStart w:id="147" w:name="_Toc522192919"/>
      <w:bookmarkStart w:id="148" w:name="_Toc522628534"/>
      <w:bookmarkStart w:id="149" w:name="_Toc524892686"/>
      <w:bookmarkStart w:id="150" w:name="_Toc531808748"/>
      <w:bookmarkStart w:id="151" w:name="_Toc531991097"/>
      <w:bookmarkStart w:id="152" w:name="_Toc532148576"/>
      <w:bookmarkStart w:id="153" w:name="_Toc1641055"/>
      <w:bookmarkStart w:id="154" w:name="_Toc18076321"/>
      <w:bookmarkStart w:id="155" w:name="_Toc23197760"/>
      <w:bookmarkStart w:id="156" w:name="_Toc28428427"/>
      <w:bookmarkStart w:id="157" w:name="_Toc42078595"/>
      <w:r w:rsidRPr="00626E11">
        <w:rPr>
          <w:rFonts w:ascii="Arial" w:eastAsia="Times New Roman" w:hAnsi="Arial" w:cs="Arial"/>
          <w:b/>
          <w:bCs/>
          <w:sz w:val="24"/>
          <w:szCs w:val="24"/>
        </w:rPr>
        <w:lastRenderedPageBreak/>
        <w:t>Оглавление</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p>
    <w:p w14:paraId="2D872E75" w14:textId="5352731E" w:rsidR="00BC530C" w:rsidRPr="00626E11" w:rsidRDefault="00BD3007" w:rsidP="00BC530C">
      <w:pPr>
        <w:pStyle w:val="12"/>
        <w:rPr>
          <w:rFonts w:ascii="Arial" w:eastAsiaTheme="minorEastAsia" w:hAnsi="Arial" w:cs="Arial"/>
          <w:noProof/>
          <w:sz w:val="24"/>
          <w:szCs w:val="24"/>
          <w:lang w:eastAsia="ru-RU"/>
        </w:rPr>
      </w:pPr>
      <w:r w:rsidRPr="00626E11">
        <w:rPr>
          <w:rFonts w:ascii="Arial" w:hAnsi="Arial" w:cs="Arial"/>
          <w:sz w:val="24"/>
          <w:szCs w:val="24"/>
        </w:rPr>
        <w:fldChar w:fldCharType="begin"/>
      </w:r>
      <w:r w:rsidRPr="00626E11">
        <w:rPr>
          <w:rFonts w:ascii="Arial" w:hAnsi="Arial" w:cs="Arial"/>
          <w:sz w:val="24"/>
          <w:szCs w:val="24"/>
        </w:rPr>
        <w:instrText xml:space="preserve"> TOC \o "1-3" \h \z \u </w:instrText>
      </w:r>
      <w:r w:rsidRPr="00626E11">
        <w:rPr>
          <w:rFonts w:ascii="Arial" w:hAnsi="Arial" w:cs="Arial"/>
          <w:sz w:val="24"/>
          <w:szCs w:val="24"/>
        </w:rPr>
        <w:fldChar w:fldCharType="separate"/>
      </w:r>
    </w:p>
    <w:p w14:paraId="360E04F0" w14:textId="1CCFF453" w:rsidR="00BC530C" w:rsidRPr="00626E11" w:rsidRDefault="009524F2">
      <w:pPr>
        <w:pStyle w:val="12"/>
        <w:rPr>
          <w:rFonts w:ascii="Arial" w:eastAsiaTheme="minorEastAsia" w:hAnsi="Arial" w:cs="Arial"/>
          <w:noProof/>
          <w:sz w:val="24"/>
          <w:szCs w:val="24"/>
          <w:lang w:eastAsia="ru-RU"/>
        </w:rPr>
      </w:pPr>
      <w:hyperlink w:anchor="_Toc42078596" w:history="1">
        <w:r w:rsidR="00BC530C" w:rsidRPr="00626E11">
          <w:rPr>
            <w:rStyle w:val="af3"/>
            <w:rFonts w:ascii="Arial" w:hAnsi="Arial" w:cs="Arial"/>
            <w:b/>
            <w:noProof/>
            <w:sz w:val="24"/>
            <w:szCs w:val="24"/>
            <w:lang w:eastAsia="ru-RU"/>
          </w:rPr>
          <w:t>ЧАСТЬ I. ПОРЯДОК ПРИМЕНЕНИЯ ПРАВИЛ ЗЕМЛЕПОЛЬЗОВАНИЯ И ЗАСТРОЙКИ И ВНЕСЕНИЯ В НИХ ИЗМЕНЕНИЙ</w:t>
        </w:r>
        <w:r w:rsidR="00BC530C" w:rsidRPr="00626E11">
          <w:rPr>
            <w:rFonts w:ascii="Arial" w:hAnsi="Arial" w:cs="Arial"/>
            <w:noProof/>
            <w:webHidden/>
            <w:sz w:val="24"/>
            <w:szCs w:val="24"/>
          </w:rPr>
          <w:tab/>
        </w:r>
        <w:r w:rsidR="00BC530C" w:rsidRPr="00626E11">
          <w:rPr>
            <w:rFonts w:ascii="Arial" w:hAnsi="Arial" w:cs="Arial"/>
            <w:noProof/>
            <w:webHidden/>
            <w:sz w:val="24"/>
            <w:szCs w:val="24"/>
          </w:rPr>
          <w:fldChar w:fldCharType="begin"/>
        </w:r>
        <w:r w:rsidR="00BC530C" w:rsidRPr="00626E11">
          <w:rPr>
            <w:rFonts w:ascii="Arial" w:hAnsi="Arial" w:cs="Arial"/>
            <w:noProof/>
            <w:webHidden/>
            <w:sz w:val="24"/>
            <w:szCs w:val="24"/>
          </w:rPr>
          <w:instrText xml:space="preserve"> PAGEREF _Toc42078596 \h </w:instrText>
        </w:r>
        <w:r w:rsidR="00BC530C" w:rsidRPr="00626E11">
          <w:rPr>
            <w:rFonts w:ascii="Arial" w:hAnsi="Arial" w:cs="Arial"/>
            <w:noProof/>
            <w:webHidden/>
            <w:sz w:val="24"/>
            <w:szCs w:val="24"/>
          </w:rPr>
        </w:r>
        <w:r w:rsidR="00BC530C" w:rsidRPr="00626E11">
          <w:rPr>
            <w:rFonts w:ascii="Arial" w:hAnsi="Arial" w:cs="Arial"/>
            <w:noProof/>
            <w:webHidden/>
            <w:sz w:val="24"/>
            <w:szCs w:val="24"/>
          </w:rPr>
          <w:fldChar w:fldCharType="separate"/>
        </w:r>
        <w:r w:rsidR="00BC530C" w:rsidRPr="00626E11">
          <w:rPr>
            <w:rFonts w:ascii="Arial" w:hAnsi="Arial" w:cs="Arial"/>
            <w:noProof/>
            <w:webHidden/>
            <w:sz w:val="24"/>
            <w:szCs w:val="24"/>
          </w:rPr>
          <w:t>9</w:t>
        </w:r>
        <w:r w:rsidR="00BC530C" w:rsidRPr="00626E11">
          <w:rPr>
            <w:rFonts w:ascii="Arial" w:hAnsi="Arial" w:cs="Arial"/>
            <w:noProof/>
            <w:webHidden/>
            <w:sz w:val="24"/>
            <w:szCs w:val="24"/>
          </w:rPr>
          <w:fldChar w:fldCharType="end"/>
        </w:r>
      </w:hyperlink>
    </w:p>
    <w:p w14:paraId="52E03B23" w14:textId="62059019" w:rsidR="00BC530C" w:rsidRPr="00626E11" w:rsidRDefault="009524F2">
      <w:pPr>
        <w:pStyle w:val="23"/>
        <w:rPr>
          <w:rFonts w:ascii="Arial" w:eastAsiaTheme="minorEastAsia" w:hAnsi="Arial" w:cs="Arial"/>
          <w:noProof/>
          <w:sz w:val="24"/>
          <w:szCs w:val="24"/>
          <w:lang w:eastAsia="ru-RU"/>
        </w:rPr>
      </w:pPr>
      <w:hyperlink w:anchor="_Toc42078597" w:history="1">
        <w:r w:rsidR="00BC530C" w:rsidRPr="00626E11">
          <w:rPr>
            <w:rStyle w:val="af3"/>
            <w:rFonts w:ascii="Arial" w:hAnsi="Arial" w:cs="Arial"/>
            <w:b/>
            <w:bCs/>
            <w:noProof/>
            <w:sz w:val="24"/>
            <w:szCs w:val="24"/>
            <w:lang w:eastAsia="ru-RU"/>
          </w:rPr>
          <w:t>РАЗДЕЛ 1. ПОЛОЖЕНИЯ О РЕГУЛИРОВАНИИ ЗЕМЛЕПОЛЬЗОВАНИЯ И ЗАСТРОЙКИ ОРГАНАМИ МЕСТНОГО САМОУПРАВЛЕНИЯ</w:t>
        </w:r>
        <w:r w:rsidR="00BC530C" w:rsidRPr="00626E11">
          <w:rPr>
            <w:rFonts w:ascii="Arial" w:hAnsi="Arial" w:cs="Arial"/>
            <w:noProof/>
            <w:webHidden/>
            <w:sz w:val="24"/>
            <w:szCs w:val="24"/>
          </w:rPr>
          <w:tab/>
        </w:r>
        <w:r w:rsidR="00BC530C" w:rsidRPr="00626E11">
          <w:rPr>
            <w:rFonts w:ascii="Arial" w:hAnsi="Arial" w:cs="Arial"/>
            <w:noProof/>
            <w:webHidden/>
            <w:sz w:val="24"/>
            <w:szCs w:val="24"/>
          </w:rPr>
          <w:fldChar w:fldCharType="begin"/>
        </w:r>
        <w:r w:rsidR="00BC530C" w:rsidRPr="00626E11">
          <w:rPr>
            <w:rFonts w:ascii="Arial" w:hAnsi="Arial" w:cs="Arial"/>
            <w:noProof/>
            <w:webHidden/>
            <w:sz w:val="24"/>
            <w:szCs w:val="24"/>
          </w:rPr>
          <w:instrText xml:space="preserve"> PAGEREF _Toc42078597 \h </w:instrText>
        </w:r>
        <w:r w:rsidR="00BC530C" w:rsidRPr="00626E11">
          <w:rPr>
            <w:rFonts w:ascii="Arial" w:hAnsi="Arial" w:cs="Arial"/>
            <w:noProof/>
            <w:webHidden/>
            <w:sz w:val="24"/>
            <w:szCs w:val="24"/>
          </w:rPr>
        </w:r>
        <w:r w:rsidR="00BC530C" w:rsidRPr="00626E11">
          <w:rPr>
            <w:rFonts w:ascii="Arial" w:hAnsi="Arial" w:cs="Arial"/>
            <w:noProof/>
            <w:webHidden/>
            <w:sz w:val="24"/>
            <w:szCs w:val="24"/>
          </w:rPr>
          <w:fldChar w:fldCharType="separate"/>
        </w:r>
        <w:r w:rsidR="00BC530C" w:rsidRPr="00626E11">
          <w:rPr>
            <w:rFonts w:ascii="Arial" w:hAnsi="Arial" w:cs="Arial"/>
            <w:noProof/>
            <w:webHidden/>
            <w:sz w:val="24"/>
            <w:szCs w:val="24"/>
          </w:rPr>
          <w:t>9</w:t>
        </w:r>
        <w:r w:rsidR="00BC530C" w:rsidRPr="00626E11">
          <w:rPr>
            <w:rFonts w:ascii="Arial" w:hAnsi="Arial" w:cs="Arial"/>
            <w:noProof/>
            <w:webHidden/>
            <w:sz w:val="24"/>
            <w:szCs w:val="24"/>
          </w:rPr>
          <w:fldChar w:fldCharType="end"/>
        </w:r>
      </w:hyperlink>
    </w:p>
    <w:p w14:paraId="7F498048" w14:textId="69446E18" w:rsidR="00BC530C" w:rsidRPr="00626E11" w:rsidRDefault="009524F2">
      <w:pPr>
        <w:pStyle w:val="31"/>
        <w:rPr>
          <w:rFonts w:ascii="Arial" w:eastAsiaTheme="minorEastAsia" w:hAnsi="Arial" w:cs="Arial"/>
          <w:bCs w:val="0"/>
          <w:lang w:eastAsia="ru-RU"/>
        </w:rPr>
      </w:pPr>
      <w:hyperlink w:anchor="_Toc42078598" w:history="1">
        <w:r w:rsidR="00BC530C" w:rsidRPr="00626E11">
          <w:rPr>
            <w:rStyle w:val="af3"/>
            <w:rFonts w:ascii="Arial" w:hAnsi="Arial" w:cs="Arial"/>
            <w:b/>
            <w:lang w:eastAsia="ru-RU"/>
          </w:rPr>
          <w:t>Статья 1. Сфера применения правил землепользования и застройки</w:t>
        </w:r>
        <w:r w:rsidR="00BC530C" w:rsidRPr="00626E11">
          <w:rPr>
            <w:rFonts w:ascii="Arial" w:hAnsi="Arial" w:cs="Arial"/>
            <w:webHidden/>
          </w:rPr>
          <w:tab/>
        </w:r>
        <w:r w:rsidR="00BC530C" w:rsidRPr="00626E11">
          <w:rPr>
            <w:rFonts w:ascii="Arial" w:hAnsi="Arial" w:cs="Arial"/>
            <w:webHidden/>
          </w:rPr>
          <w:fldChar w:fldCharType="begin"/>
        </w:r>
        <w:r w:rsidR="00BC530C" w:rsidRPr="00626E11">
          <w:rPr>
            <w:rFonts w:ascii="Arial" w:hAnsi="Arial" w:cs="Arial"/>
            <w:webHidden/>
          </w:rPr>
          <w:instrText xml:space="preserve"> PAGEREF _Toc42078598 \h </w:instrText>
        </w:r>
        <w:r w:rsidR="00BC530C" w:rsidRPr="00626E11">
          <w:rPr>
            <w:rFonts w:ascii="Arial" w:hAnsi="Arial" w:cs="Arial"/>
            <w:webHidden/>
          </w:rPr>
        </w:r>
        <w:r w:rsidR="00BC530C" w:rsidRPr="00626E11">
          <w:rPr>
            <w:rFonts w:ascii="Arial" w:hAnsi="Arial" w:cs="Arial"/>
            <w:webHidden/>
          </w:rPr>
          <w:fldChar w:fldCharType="separate"/>
        </w:r>
        <w:r w:rsidR="00BC530C" w:rsidRPr="00626E11">
          <w:rPr>
            <w:rFonts w:ascii="Arial" w:hAnsi="Arial" w:cs="Arial"/>
            <w:webHidden/>
          </w:rPr>
          <w:t>9</w:t>
        </w:r>
        <w:r w:rsidR="00BC530C" w:rsidRPr="00626E11">
          <w:rPr>
            <w:rFonts w:ascii="Arial" w:hAnsi="Arial" w:cs="Arial"/>
            <w:webHidden/>
          </w:rPr>
          <w:fldChar w:fldCharType="end"/>
        </w:r>
      </w:hyperlink>
    </w:p>
    <w:p w14:paraId="41CB50CD" w14:textId="206DB6D0" w:rsidR="00BC530C" w:rsidRPr="00626E11" w:rsidRDefault="009524F2">
      <w:pPr>
        <w:pStyle w:val="31"/>
        <w:rPr>
          <w:rFonts w:ascii="Arial" w:eastAsiaTheme="minorEastAsia" w:hAnsi="Arial" w:cs="Arial"/>
          <w:bCs w:val="0"/>
          <w:lang w:eastAsia="ru-RU"/>
        </w:rPr>
      </w:pPr>
      <w:hyperlink w:anchor="_Toc42078599" w:history="1">
        <w:r w:rsidR="00BC530C" w:rsidRPr="00626E11">
          <w:rPr>
            <w:rStyle w:val="af3"/>
            <w:rFonts w:ascii="Arial" w:hAnsi="Arial" w:cs="Arial"/>
            <w:b/>
            <w:lang w:eastAsia="ru-RU"/>
          </w:rPr>
          <w:t>Статья 2. Иные акты, регулирующие землепользование и застройку Краснополянского сельского поселения</w:t>
        </w:r>
        <w:r w:rsidR="00BC530C" w:rsidRPr="00626E11">
          <w:rPr>
            <w:rFonts w:ascii="Arial" w:hAnsi="Arial" w:cs="Arial"/>
            <w:webHidden/>
          </w:rPr>
          <w:tab/>
        </w:r>
        <w:r w:rsidR="00BC530C" w:rsidRPr="00626E11">
          <w:rPr>
            <w:rFonts w:ascii="Arial" w:hAnsi="Arial" w:cs="Arial"/>
            <w:webHidden/>
          </w:rPr>
          <w:fldChar w:fldCharType="begin"/>
        </w:r>
        <w:r w:rsidR="00BC530C" w:rsidRPr="00626E11">
          <w:rPr>
            <w:rFonts w:ascii="Arial" w:hAnsi="Arial" w:cs="Arial"/>
            <w:webHidden/>
          </w:rPr>
          <w:instrText xml:space="preserve"> PAGEREF _Toc42078599 \h </w:instrText>
        </w:r>
        <w:r w:rsidR="00BC530C" w:rsidRPr="00626E11">
          <w:rPr>
            <w:rFonts w:ascii="Arial" w:hAnsi="Arial" w:cs="Arial"/>
            <w:webHidden/>
          </w:rPr>
        </w:r>
        <w:r w:rsidR="00BC530C" w:rsidRPr="00626E11">
          <w:rPr>
            <w:rFonts w:ascii="Arial" w:hAnsi="Arial" w:cs="Arial"/>
            <w:webHidden/>
          </w:rPr>
          <w:fldChar w:fldCharType="separate"/>
        </w:r>
        <w:r w:rsidR="00BC530C" w:rsidRPr="00626E11">
          <w:rPr>
            <w:rFonts w:ascii="Arial" w:hAnsi="Arial" w:cs="Arial"/>
            <w:webHidden/>
          </w:rPr>
          <w:t>9</w:t>
        </w:r>
        <w:r w:rsidR="00BC530C" w:rsidRPr="00626E11">
          <w:rPr>
            <w:rFonts w:ascii="Arial" w:hAnsi="Arial" w:cs="Arial"/>
            <w:webHidden/>
          </w:rPr>
          <w:fldChar w:fldCharType="end"/>
        </w:r>
      </w:hyperlink>
    </w:p>
    <w:p w14:paraId="2FE7B20C" w14:textId="3CBCC441" w:rsidR="00BC530C" w:rsidRPr="00626E11" w:rsidRDefault="009524F2">
      <w:pPr>
        <w:pStyle w:val="31"/>
        <w:rPr>
          <w:rFonts w:ascii="Arial" w:eastAsiaTheme="minorEastAsia" w:hAnsi="Arial" w:cs="Arial"/>
          <w:bCs w:val="0"/>
          <w:lang w:eastAsia="ru-RU"/>
        </w:rPr>
      </w:pPr>
      <w:hyperlink w:anchor="_Toc42078600" w:history="1">
        <w:r w:rsidR="00BC530C" w:rsidRPr="00626E11">
          <w:rPr>
            <w:rStyle w:val="af3"/>
            <w:rFonts w:ascii="Arial" w:hAnsi="Arial" w:cs="Arial"/>
            <w:b/>
            <w:lang w:eastAsia="ru-RU"/>
          </w:rPr>
          <w:t>Статья 3. Полномочия органов местного самоуправления в области регулирования отношений по вопросам землепользования и застройки</w:t>
        </w:r>
        <w:r w:rsidR="00BC530C" w:rsidRPr="00626E11">
          <w:rPr>
            <w:rFonts w:ascii="Arial" w:hAnsi="Arial" w:cs="Arial"/>
            <w:webHidden/>
          </w:rPr>
          <w:tab/>
        </w:r>
        <w:r w:rsidR="00BC530C" w:rsidRPr="00626E11">
          <w:rPr>
            <w:rFonts w:ascii="Arial" w:hAnsi="Arial" w:cs="Arial"/>
            <w:webHidden/>
          </w:rPr>
          <w:fldChar w:fldCharType="begin"/>
        </w:r>
        <w:r w:rsidR="00BC530C" w:rsidRPr="00626E11">
          <w:rPr>
            <w:rFonts w:ascii="Arial" w:hAnsi="Arial" w:cs="Arial"/>
            <w:webHidden/>
          </w:rPr>
          <w:instrText xml:space="preserve"> PAGEREF _Toc42078600 \h </w:instrText>
        </w:r>
        <w:r w:rsidR="00BC530C" w:rsidRPr="00626E11">
          <w:rPr>
            <w:rFonts w:ascii="Arial" w:hAnsi="Arial" w:cs="Arial"/>
            <w:webHidden/>
          </w:rPr>
        </w:r>
        <w:r w:rsidR="00BC530C" w:rsidRPr="00626E11">
          <w:rPr>
            <w:rFonts w:ascii="Arial" w:hAnsi="Arial" w:cs="Arial"/>
            <w:webHidden/>
          </w:rPr>
          <w:fldChar w:fldCharType="separate"/>
        </w:r>
        <w:r w:rsidR="00BC530C" w:rsidRPr="00626E11">
          <w:rPr>
            <w:rFonts w:ascii="Arial" w:hAnsi="Arial" w:cs="Arial"/>
            <w:webHidden/>
          </w:rPr>
          <w:t>10</w:t>
        </w:r>
        <w:r w:rsidR="00BC530C" w:rsidRPr="00626E11">
          <w:rPr>
            <w:rFonts w:ascii="Arial" w:hAnsi="Arial" w:cs="Arial"/>
            <w:webHidden/>
          </w:rPr>
          <w:fldChar w:fldCharType="end"/>
        </w:r>
      </w:hyperlink>
    </w:p>
    <w:p w14:paraId="66A64D93" w14:textId="161E3D7C" w:rsidR="00BC530C" w:rsidRPr="00626E11" w:rsidRDefault="009524F2">
      <w:pPr>
        <w:pStyle w:val="31"/>
        <w:rPr>
          <w:rFonts w:ascii="Arial" w:eastAsiaTheme="minorEastAsia" w:hAnsi="Arial" w:cs="Arial"/>
          <w:bCs w:val="0"/>
          <w:lang w:eastAsia="ru-RU"/>
        </w:rPr>
      </w:pPr>
      <w:hyperlink w:anchor="_Toc42078601" w:history="1">
        <w:r w:rsidR="00BC530C" w:rsidRPr="00626E11">
          <w:rPr>
            <w:rStyle w:val="af3"/>
            <w:rFonts w:ascii="Arial" w:hAnsi="Arial" w:cs="Arial"/>
            <w:b/>
            <w:lang w:eastAsia="ru-RU"/>
          </w:rPr>
          <w:t>Статья 4. Комиссия по подготовке проекта Правил землепользования и застройки Краснополянского сельского поселения</w:t>
        </w:r>
        <w:r w:rsidR="00BC530C" w:rsidRPr="00626E11">
          <w:rPr>
            <w:rFonts w:ascii="Arial" w:hAnsi="Arial" w:cs="Arial"/>
            <w:webHidden/>
          </w:rPr>
          <w:tab/>
        </w:r>
        <w:r w:rsidR="00BC530C" w:rsidRPr="00626E11">
          <w:rPr>
            <w:rFonts w:ascii="Arial" w:hAnsi="Arial" w:cs="Arial"/>
            <w:webHidden/>
          </w:rPr>
          <w:fldChar w:fldCharType="begin"/>
        </w:r>
        <w:r w:rsidR="00BC530C" w:rsidRPr="00626E11">
          <w:rPr>
            <w:rFonts w:ascii="Arial" w:hAnsi="Arial" w:cs="Arial"/>
            <w:webHidden/>
          </w:rPr>
          <w:instrText xml:space="preserve"> PAGEREF _Toc42078601 \h </w:instrText>
        </w:r>
        <w:r w:rsidR="00BC530C" w:rsidRPr="00626E11">
          <w:rPr>
            <w:rFonts w:ascii="Arial" w:hAnsi="Arial" w:cs="Arial"/>
            <w:webHidden/>
          </w:rPr>
        </w:r>
        <w:r w:rsidR="00BC530C" w:rsidRPr="00626E11">
          <w:rPr>
            <w:rFonts w:ascii="Arial" w:hAnsi="Arial" w:cs="Arial"/>
            <w:webHidden/>
          </w:rPr>
          <w:fldChar w:fldCharType="separate"/>
        </w:r>
        <w:r w:rsidR="00BC530C" w:rsidRPr="00626E11">
          <w:rPr>
            <w:rFonts w:ascii="Arial" w:hAnsi="Arial" w:cs="Arial"/>
            <w:webHidden/>
          </w:rPr>
          <w:t>11</w:t>
        </w:r>
        <w:r w:rsidR="00BC530C" w:rsidRPr="00626E11">
          <w:rPr>
            <w:rFonts w:ascii="Arial" w:hAnsi="Arial" w:cs="Arial"/>
            <w:webHidden/>
          </w:rPr>
          <w:fldChar w:fldCharType="end"/>
        </w:r>
      </w:hyperlink>
    </w:p>
    <w:p w14:paraId="14FAEABB" w14:textId="51870A3A" w:rsidR="00BC530C" w:rsidRPr="00626E11" w:rsidRDefault="009524F2">
      <w:pPr>
        <w:pStyle w:val="31"/>
        <w:rPr>
          <w:rFonts w:ascii="Arial" w:eastAsiaTheme="minorEastAsia" w:hAnsi="Arial" w:cs="Arial"/>
          <w:bCs w:val="0"/>
          <w:lang w:eastAsia="ru-RU"/>
        </w:rPr>
      </w:pPr>
      <w:hyperlink w:anchor="_Toc42078602" w:history="1">
        <w:r w:rsidR="00BC530C" w:rsidRPr="00626E11">
          <w:rPr>
            <w:rStyle w:val="af3"/>
            <w:rFonts w:ascii="Arial" w:hAnsi="Arial" w:cs="Arial"/>
            <w:b/>
            <w:lang w:eastAsia="ru-RU"/>
          </w:rPr>
          <w:t>Статья 5. Общие положения о градостроительном зонировании территории Краснополянского сельского поселения</w:t>
        </w:r>
        <w:r w:rsidR="00BC530C" w:rsidRPr="00626E11">
          <w:rPr>
            <w:rFonts w:ascii="Arial" w:hAnsi="Arial" w:cs="Arial"/>
            <w:webHidden/>
          </w:rPr>
          <w:tab/>
        </w:r>
        <w:r w:rsidR="00BC530C" w:rsidRPr="00626E11">
          <w:rPr>
            <w:rFonts w:ascii="Arial" w:hAnsi="Arial" w:cs="Arial"/>
            <w:webHidden/>
          </w:rPr>
          <w:fldChar w:fldCharType="begin"/>
        </w:r>
        <w:r w:rsidR="00BC530C" w:rsidRPr="00626E11">
          <w:rPr>
            <w:rFonts w:ascii="Arial" w:hAnsi="Arial" w:cs="Arial"/>
            <w:webHidden/>
          </w:rPr>
          <w:instrText xml:space="preserve"> PAGEREF _Toc42078602 \h </w:instrText>
        </w:r>
        <w:r w:rsidR="00BC530C" w:rsidRPr="00626E11">
          <w:rPr>
            <w:rFonts w:ascii="Arial" w:hAnsi="Arial" w:cs="Arial"/>
            <w:webHidden/>
          </w:rPr>
        </w:r>
        <w:r w:rsidR="00BC530C" w:rsidRPr="00626E11">
          <w:rPr>
            <w:rFonts w:ascii="Arial" w:hAnsi="Arial" w:cs="Arial"/>
            <w:webHidden/>
          </w:rPr>
          <w:fldChar w:fldCharType="separate"/>
        </w:r>
        <w:r w:rsidR="00BC530C" w:rsidRPr="00626E11">
          <w:rPr>
            <w:rFonts w:ascii="Arial" w:hAnsi="Arial" w:cs="Arial"/>
            <w:webHidden/>
          </w:rPr>
          <w:t>12</w:t>
        </w:r>
        <w:r w:rsidR="00BC530C" w:rsidRPr="00626E11">
          <w:rPr>
            <w:rFonts w:ascii="Arial" w:hAnsi="Arial" w:cs="Arial"/>
            <w:webHidden/>
          </w:rPr>
          <w:fldChar w:fldCharType="end"/>
        </w:r>
      </w:hyperlink>
    </w:p>
    <w:p w14:paraId="790BB1BE" w14:textId="4EEAC3B2" w:rsidR="00BC530C" w:rsidRPr="00626E11" w:rsidRDefault="009524F2">
      <w:pPr>
        <w:pStyle w:val="31"/>
        <w:rPr>
          <w:rFonts w:ascii="Arial" w:eastAsiaTheme="minorEastAsia" w:hAnsi="Arial" w:cs="Arial"/>
          <w:bCs w:val="0"/>
          <w:lang w:eastAsia="ru-RU"/>
        </w:rPr>
      </w:pPr>
      <w:hyperlink w:anchor="_Toc42078603" w:history="1">
        <w:r w:rsidR="00BC530C" w:rsidRPr="00626E11">
          <w:rPr>
            <w:rStyle w:val="af3"/>
            <w:rFonts w:ascii="Arial" w:hAnsi="Arial" w:cs="Arial"/>
            <w:b/>
            <w:lang w:eastAsia="ru-RU"/>
          </w:rPr>
          <w:t>Статья 6. Использование земельных участков, на которые распространяется действие градостроительных регламентов</w:t>
        </w:r>
        <w:r w:rsidR="00BC530C" w:rsidRPr="00626E11">
          <w:rPr>
            <w:rFonts w:ascii="Arial" w:hAnsi="Arial" w:cs="Arial"/>
            <w:webHidden/>
          </w:rPr>
          <w:tab/>
        </w:r>
        <w:r w:rsidR="00BC530C" w:rsidRPr="00626E11">
          <w:rPr>
            <w:rFonts w:ascii="Arial" w:hAnsi="Arial" w:cs="Arial"/>
            <w:webHidden/>
          </w:rPr>
          <w:fldChar w:fldCharType="begin"/>
        </w:r>
        <w:r w:rsidR="00BC530C" w:rsidRPr="00626E11">
          <w:rPr>
            <w:rFonts w:ascii="Arial" w:hAnsi="Arial" w:cs="Arial"/>
            <w:webHidden/>
          </w:rPr>
          <w:instrText xml:space="preserve"> PAGEREF _Toc42078603 \h </w:instrText>
        </w:r>
        <w:r w:rsidR="00BC530C" w:rsidRPr="00626E11">
          <w:rPr>
            <w:rFonts w:ascii="Arial" w:hAnsi="Arial" w:cs="Arial"/>
            <w:webHidden/>
          </w:rPr>
        </w:r>
        <w:r w:rsidR="00BC530C" w:rsidRPr="00626E11">
          <w:rPr>
            <w:rFonts w:ascii="Arial" w:hAnsi="Arial" w:cs="Arial"/>
            <w:webHidden/>
          </w:rPr>
          <w:fldChar w:fldCharType="separate"/>
        </w:r>
        <w:r w:rsidR="00BC530C" w:rsidRPr="00626E11">
          <w:rPr>
            <w:rFonts w:ascii="Arial" w:hAnsi="Arial" w:cs="Arial"/>
            <w:webHidden/>
          </w:rPr>
          <w:t>14</w:t>
        </w:r>
        <w:r w:rsidR="00BC530C" w:rsidRPr="00626E11">
          <w:rPr>
            <w:rFonts w:ascii="Arial" w:hAnsi="Arial" w:cs="Arial"/>
            <w:webHidden/>
          </w:rPr>
          <w:fldChar w:fldCharType="end"/>
        </w:r>
      </w:hyperlink>
    </w:p>
    <w:p w14:paraId="50AEAD80" w14:textId="1E33924F" w:rsidR="00BC530C" w:rsidRPr="00626E11" w:rsidRDefault="009524F2">
      <w:pPr>
        <w:pStyle w:val="31"/>
        <w:rPr>
          <w:rFonts w:ascii="Arial" w:eastAsiaTheme="minorEastAsia" w:hAnsi="Arial" w:cs="Arial"/>
          <w:bCs w:val="0"/>
          <w:lang w:eastAsia="ru-RU"/>
        </w:rPr>
      </w:pPr>
      <w:hyperlink w:anchor="_Toc42078604" w:history="1">
        <w:r w:rsidR="00BC530C" w:rsidRPr="00626E11">
          <w:rPr>
            <w:rStyle w:val="af3"/>
            <w:rFonts w:ascii="Arial" w:hAnsi="Arial" w:cs="Arial"/>
            <w:b/>
            <w:lang w:eastAsia="ru-RU"/>
          </w:rPr>
          <w:t>Статья 7. Особенности использования и застройки земельных участков, расположенных на территориях, отнесенных Правилами к различным территориальным зонам</w:t>
        </w:r>
        <w:r w:rsidR="00BC530C" w:rsidRPr="00626E11">
          <w:rPr>
            <w:rFonts w:ascii="Arial" w:hAnsi="Arial" w:cs="Arial"/>
            <w:webHidden/>
          </w:rPr>
          <w:tab/>
        </w:r>
        <w:r w:rsidR="00BC530C" w:rsidRPr="00626E11">
          <w:rPr>
            <w:rFonts w:ascii="Arial" w:hAnsi="Arial" w:cs="Arial"/>
            <w:webHidden/>
          </w:rPr>
          <w:fldChar w:fldCharType="begin"/>
        </w:r>
        <w:r w:rsidR="00BC530C" w:rsidRPr="00626E11">
          <w:rPr>
            <w:rFonts w:ascii="Arial" w:hAnsi="Arial" w:cs="Arial"/>
            <w:webHidden/>
          </w:rPr>
          <w:instrText xml:space="preserve"> PAGEREF _Toc42078604 \h </w:instrText>
        </w:r>
        <w:r w:rsidR="00BC530C" w:rsidRPr="00626E11">
          <w:rPr>
            <w:rFonts w:ascii="Arial" w:hAnsi="Arial" w:cs="Arial"/>
            <w:webHidden/>
          </w:rPr>
        </w:r>
        <w:r w:rsidR="00BC530C" w:rsidRPr="00626E11">
          <w:rPr>
            <w:rFonts w:ascii="Arial" w:hAnsi="Arial" w:cs="Arial"/>
            <w:webHidden/>
          </w:rPr>
          <w:fldChar w:fldCharType="separate"/>
        </w:r>
        <w:r w:rsidR="00BC530C" w:rsidRPr="00626E11">
          <w:rPr>
            <w:rFonts w:ascii="Arial" w:hAnsi="Arial" w:cs="Arial"/>
            <w:webHidden/>
          </w:rPr>
          <w:t>15</w:t>
        </w:r>
        <w:r w:rsidR="00BC530C" w:rsidRPr="00626E11">
          <w:rPr>
            <w:rFonts w:ascii="Arial" w:hAnsi="Arial" w:cs="Arial"/>
            <w:webHidden/>
          </w:rPr>
          <w:fldChar w:fldCharType="end"/>
        </w:r>
      </w:hyperlink>
    </w:p>
    <w:p w14:paraId="5842DB7E" w14:textId="52D7A4F2" w:rsidR="00BC530C" w:rsidRPr="00626E11" w:rsidRDefault="009524F2">
      <w:pPr>
        <w:pStyle w:val="31"/>
        <w:rPr>
          <w:rFonts w:ascii="Arial" w:eastAsiaTheme="minorEastAsia" w:hAnsi="Arial" w:cs="Arial"/>
          <w:bCs w:val="0"/>
          <w:lang w:eastAsia="ru-RU"/>
        </w:rPr>
      </w:pPr>
      <w:hyperlink w:anchor="_Toc42078605" w:history="1">
        <w:r w:rsidR="00BC530C" w:rsidRPr="00626E11">
          <w:rPr>
            <w:rStyle w:val="af3"/>
            <w:rFonts w:ascii="Arial" w:hAnsi="Arial" w:cs="Arial"/>
            <w:b/>
            <w:lang w:eastAsia="ru-RU"/>
          </w:rPr>
          <w:t>Статья 8. Особенности использования земельных участков и объектов капитального строительства, не соответствующих градостроительным регламентам</w:t>
        </w:r>
        <w:r w:rsidR="00BC530C" w:rsidRPr="00626E11">
          <w:rPr>
            <w:rFonts w:ascii="Arial" w:hAnsi="Arial" w:cs="Arial"/>
            <w:webHidden/>
          </w:rPr>
          <w:tab/>
        </w:r>
        <w:r w:rsidR="00BC530C" w:rsidRPr="00626E11">
          <w:rPr>
            <w:rFonts w:ascii="Arial" w:hAnsi="Arial" w:cs="Arial"/>
            <w:webHidden/>
          </w:rPr>
          <w:fldChar w:fldCharType="begin"/>
        </w:r>
        <w:r w:rsidR="00BC530C" w:rsidRPr="00626E11">
          <w:rPr>
            <w:rFonts w:ascii="Arial" w:hAnsi="Arial" w:cs="Arial"/>
            <w:webHidden/>
          </w:rPr>
          <w:instrText xml:space="preserve"> PAGEREF _Toc42078605 \h </w:instrText>
        </w:r>
        <w:r w:rsidR="00BC530C" w:rsidRPr="00626E11">
          <w:rPr>
            <w:rFonts w:ascii="Arial" w:hAnsi="Arial" w:cs="Arial"/>
            <w:webHidden/>
          </w:rPr>
        </w:r>
        <w:r w:rsidR="00BC530C" w:rsidRPr="00626E11">
          <w:rPr>
            <w:rFonts w:ascii="Arial" w:hAnsi="Arial" w:cs="Arial"/>
            <w:webHidden/>
          </w:rPr>
          <w:fldChar w:fldCharType="separate"/>
        </w:r>
        <w:r w:rsidR="00BC530C" w:rsidRPr="00626E11">
          <w:rPr>
            <w:rFonts w:ascii="Arial" w:hAnsi="Arial" w:cs="Arial"/>
            <w:webHidden/>
          </w:rPr>
          <w:t>16</w:t>
        </w:r>
        <w:r w:rsidR="00BC530C" w:rsidRPr="00626E11">
          <w:rPr>
            <w:rFonts w:ascii="Arial" w:hAnsi="Arial" w:cs="Arial"/>
            <w:webHidden/>
          </w:rPr>
          <w:fldChar w:fldCharType="end"/>
        </w:r>
      </w:hyperlink>
    </w:p>
    <w:p w14:paraId="17EB625E" w14:textId="610C5249" w:rsidR="00BC530C" w:rsidRPr="00626E11" w:rsidRDefault="009524F2">
      <w:pPr>
        <w:pStyle w:val="31"/>
        <w:rPr>
          <w:rFonts w:ascii="Arial" w:eastAsiaTheme="minorEastAsia" w:hAnsi="Arial" w:cs="Arial"/>
          <w:bCs w:val="0"/>
          <w:lang w:eastAsia="ru-RU"/>
        </w:rPr>
      </w:pPr>
      <w:hyperlink w:anchor="_Toc42078606" w:history="1">
        <w:r w:rsidR="00BC530C" w:rsidRPr="00626E11">
          <w:rPr>
            <w:rStyle w:val="af3"/>
            <w:rFonts w:ascii="Arial" w:hAnsi="Arial" w:cs="Arial"/>
            <w:b/>
            <w:lang w:eastAsia="ru-RU"/>
          </w:rPr>
          <w:t>Статья 9. Осуществление строительства, реконструкции объектов капитального строительства</w:t>
        </w:r>
        <w:r w:rsidR="00BC530C" w:rsidRPr="00626E11">
          <w:rPr>
            <w:rFonts w:ascii="Arial" w:hAnsi="Arial" w:cs="Arial"/>
            <w:webHidden/>
          </w:rPr>
          <w:tab/>
        </w:r>
        <w:r w:rsidR="00BC530C" w:rsidRPr="00626E11">
          <w:rPr>
            <w:rFonts w:ascii="Arial" w:hAnsi="Arial" w:cs="Arial"/>
            <w:webHidden/>
          </w:rPr>
          <w:fldChar w:fldCharType="begin"/>
        </w:r>
        <w:r w:rsidR="00BC530C" w:rsidRPr="00626E11">
          <w:rPr>
            <w:rFonts w:ascii="Arial" w:hAnsi="Arial" w:cs="Arial"/>
            <w:webHidden/>
          </w:rPr>
          <w:instrText xml:space="preserve"> PAGEREF _Toc42078606 \h </w:instrText>
        </w:r>
        <w:r w:rsidR="00BC530C" w:rsidRPr="00626E11">
          <w:rPr>
            <w:rFonts w:ascii="Arial" w:hAnsi="Arial" w:cs="Arial"/>
            <w:webHidden/>
          </w:rPr>
        </w:r>
        <w:r w:rsidR="00BC530C" w:rsidRPr="00626E11">
          <w:rPr>
            <w:rFonts w:ascii="Arial" w:hAnsi="Arial" w:cs="Arial"/>
            <w:webHidden/>
          </w:rPr>
          <w:fldChar w:fldCharType="separate"/>
        </w:r>
        <w:r w:rsidR="00BC530C" w:rsidRPr="00626E11">
          <w:rPr>
            <w:rFonts w:ascii="Arial" w:hAnsi="Arial" w:cs="Arial"/>
            <w:webHidden/>
          </w:rPr>
          <w:t>16</w:t>
        </w:r>
        <w:r w:rsidR="00BC530C" w:rsidRPr="00626E11">
          <w:rPr>
            <w:rFonts w:ascii="Arial" w:hAnsi="Arial" w:cs="Arial"/>
            <w:webHidden/>
          </w:rPr>
          <w:fldChar w:fldCharType="end"/>
        </w:r>
      </w:hyperlink>
    </w:p>
    <w:p w14:paraId="3C2971B6" w14:textId="7533509B" w:rsidR="00BC530C" w:rsidRPr="00626E11" w:rsidRDefault="009524F2">
      <w:pPr>
        <w:pStyle w:val="23"/>
        <w:rPr>
          <w:rFonts w:ascii="Arial" w:eastAsiaTheme="minorEastAsia" w:hAnsi="Arial" w:cs="Arial"/>
          <w:noProof/>
          <w:sz w:val="24"/>
          <w:szCs w:val="24"/>
          <w:lang w:eastAsia="ru-RU"/>
        </w:rPr>
      </w:pPr>
      <w:hyperlink w:anchor="_Toc42078607" w:history="1">
        <w:r w:rsidR="00BC530C" w:rsidRPr="00626E11">
          <w:rPr>
            <w:rStyle w:val="af3"/>
            <w:rFonts w:ascii="Arial" w:hAnsi="Arial" w:cs="Arial"/>
            <w:b/>
            <w:bCs/>
            <w:noProof/>
            <w:sz w:val="24"/>
            <w:szCs w:val="24"/>
            <w:lang w:eastAsia="ru-RU"/>
          </w:rPr>
          <w:t>РАЗДЕЛ 2.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r w:rsidR="00BC530C" w:rsidRPr="00626E11">
          <w:rPr>
            <w:rFonts w:ascii="Arial" w:hAnsi="Arial" w:cs="Arial"/>
            <w:noProof/>
            <w:webHidden/>
            <w:sz w:val="24"/>
            <w:szCs w:val="24"/>
          </w:rPr>
          <w:tab/>
        </w:r>
        <w:r w:rsidR="00BC530C" w:rsidRPr="00626E11">
          <w:rPr>
            <w:rFonts w:ascii="Arial" w:hAnsi="Arial" w:cs="Arial"/>
            <w:noProof/>
            <w:webHidden/>
            <w:sz w:val="24"/>
            <w:szCs w:val="24"/>
          </w:rPr>
          <w:fldChar w:fldCharType="begin"/>
        </w:r>
        <w:r w:rsidR="00BC530C" w:rsidRPr="00626E11">
          <w:rPr>
            <w:rFonts w:ascii="Arial" w:hAnsi="Arial" w:cs="Arial"/>
            <w:noProof/>
            <w:webHidden/>
            <w:sz w:val="24"/>
            <w:szCs w:val="24"/>
          </w:rPr>
          <w:instrText xml:space="preserve"> PAGEREF _Toc42078607 \h </w:instrText>
        </w:r>
        <w:r w:rsidR="00BC530C" w:rsidRPr="00626E11">
          <w:rPr>
            <w:rFonts w:ascii="Arial" w:hAnsi="Arial" w:cs="Arial"/>
            <w:noProof/>
            <w:webHidden/>
            <w:sz w:val="24"/>
            <w:szCs w:val="24"/>
          </w:rPr>
        </w:r>
        <w:r w:rsidR="00BC530C" w:rsidRPr="00626E11">
          <w:rPr>
            <w:rFonts w:ascii="Arial" w:hAnsi="Arial" w:cs="Arial"/>
            <w:noProof/>
            <w:webHidden/>
            <w:sz w:val="24"/>
            <w:szCs w:val="24"/>
          </w:rPr>
          <w:fldChar w:fldCharType="separate"/>
        </w:r>
        <w:r w:rsidR="00BC530C" w:rsidRPr="00626E11">
          <w:rPr>
            <w:rFonts w:ascii="Arial" w:hAnsi="Arial" w:cs="Arial"/>
            <w:noProof/>
            <w:webHidden/>
            <w:sz w:val="24"/>
            <w:szCs w:val="24"/>
          </w:rPr>
          <w:t>17</w:t>
        </w:r>
        <w:r w:rsidR="00BC530C" w:rsidRPr="00626E11">
          <w:rPr>
            <w:rFonts w:ascii="Arial" w:hAnsi="Arial" w:cs="Arial"/>
            <w:noProof/>
            <w:webHidden/>
            <w:sz w:val="24"/>
            <w:szCs w:val="24"/>
          </w:rPr>
          <w:fldChar w:fldCharType="end"/>
        </w:r>
      </w:hyperlink>
    </w:p>
    <w:p w14:paraId="1CFC2A7C" w14:textId="6F00182E" w:rsidR="00BC530C" w:rsidRPr="00626E11" w:rsidRDefault="009524F2">
      <w:pPr>
        <w:pStyle w:val="31"/>
        <w:rPr>
          <w:rFonts w:ascii="Arial" w:eastAsiaTheme="minorEastAsia" w:hAnsi="Arial" w:cs="Arial"/>
          <w:bCs w:val="0"/>
          <w:lang w:eastAsia="ru-RU"/>
        </w:rPr>
      </w:pPr>
      <w:hyperlink w:anchor="_Toc42078608" w:history="1">
        <w:r w:rsidR="00BC530C" w:rsidRPr="00626E11">
          <w:rPr>
            <w:rStyle w:val="af3"/>
            <w:rFonts w:ascii="Arial" w:hAnsi="Arial" w:cs="Arial"/>
            <w:b/>
            <w:lang w:eastAsia="ru-RU"/>
          </w:rPr>
          <w:t>Статья 10. Изменение видов разрешенного использования земельных участков и объектов капитального строительства</w:t>
        </w:r>
        <w:r w:rsidR="00BC530C" w:rsidRPr="00626E11">
          <w:rPr>
            <w:rFonts w:ascii="Arial" w:hAnsi="Arial" w:cs="Arial"/>
            <w:webHidden/>
          </w:rPr>
          <w:tab/>
        </w:r>
        <w:r w:rsidR="00BC530C" w:rsidRPr="00626E11">
          <w:rPr>
            <w:rFonts w:ascii="Arial" w:hAnsi="Arial" w:cs="Arial"/>
            <w:webHidden/>
          </w:rPr>
          <w:fldChar w:fldCharType="begin"/>
        </w:r>
        <w:r w:rsidR="00BC530C" w:rsidRPr="00626E11">
          <w:rPr>
            <w:rFonts w:ascii="Arial" w:hAnsi="Arial" w:cs="Arial"/>
            <w:webHidden/>
          </w:rPr>
          <w:instrText xml:space="preserve"> PAGEREF _Toc42078608 \h </w:instrText>
        </w:r>
        <w:r w:rsidR="00BC530C" w:rsidRPr="00626E11">
          <w:rPr>
            <w:rFonts w:ascii="Arial" w:hAnsi="Arial" w:cs="Arial"/>
            <w:webHidden/>
          </w:rPr>
        </w:r>
        <w:r w:rsidR="00BC530C" w:rsidRPr="00626E11">
          <w:rPr>
            <w:rFonts w:ascii="Arial" w:hAnsi="Arial" w:cs="Arial"/>
            <w:webHidden/>
          </w:rPr>
          <w:fldChar w:fldCharType="separate"/>
        </w:r>
        <w:r w:rsidR="00BC530C" w:rsidRPr="00626E11">
          <w:rPr>
            <w:rFonts w:ascii="Arial" w:hAnsi="Arial" w:cs="Arial"/>
            <w:webHidden/>
          </w:rPr>
          <w:t>17</w:t>
        </w:r>
        <w:r w:rsidR="00BC530C" w:rsidRPr="00626E11">
          <w:rPr>
            <w:rFonts w:ascii="Arial" w:hAnsi="Arial" w:cs="Arial"/>
            <w:webHidden/>
          </w:rPr>
          <w:fldChar w:fldCharType="end"/>
        </w:r>
      </w:hyperlink>
    </w:p>
    <w:p w14:paraId="10F6A8F2" w14:textId="035D8D98" w:rsidR="00BC530C" w:rsidRPr="00626E11" w:rsidRDefault="009524F2">
      <w:pPr>
        <w:pStyle w:val="31"/>
        <w:rPr>
          <w:rFonts w:ascii="Arial" w:eastAsiaTheme="minorEastAsia" w:hAnsi="Arial" w:cs="Arial"/>
          <w:bCs w:val="0"/>
          <w:lang w:eastAsia="ru-RU"/>
        </w:rPr>
      </w:pPr>
      <w:hyperlink w:anchor="_Toc42078609" w:history="1">
        <w:r w:rsidR="00BC530C" w:rsidRPr="00626E11">
          <w:rPr>
            <w:rStyle w:val="af3"/>
            <w:rFonts w:ascii="Arial" w:hAnsi="Arial" w:cs="Arial"/>
            <w:b/>
            <w:lang w:eastAsia="ru-RU"/>
          </w:rPr>
          <w:t>Статья 11. Порядок предоставления разрешения на отклонение от предельных параметров разрешенного строительства, реконструкции объекта капитального строительства</w:t>
        </w:r>
        <w:r w:rsidR="00BC530C" w:rsidRPr="00626E11">
          <w:rPr>
            <w:rFonts w:ascii="Arial" w:hAnsi="Arial" w:cs="Arial"/>
            <w:webHidden/>
          </w:rPr>
          <w:tab/>
        </w:r>
        <w:r w:rsidR="00BC530C" w:rsidRPr="00626E11">
          <w:rPr>
            <w:rFonts w:ascii="Arial" w:hAnsi="Arial" w:cs="Arial"/>
            <w:webHidden/>
          </w:rPr>
          <w:fldChar w:fldCharType="begin"/>
        </w:r>
        <w:r w:rsidR="00BC530C" w:rsidRPr="00626E11">
          <w:rPr>
            <w:rFonts w:ascii="Arial" w:hAnsi="Arial" w:cs="Arial"/>
            <w:webHidden/>
          </w:rPr>
          <w:instrText xml:space="preserve"> PAGEREF _Toc42078609 \h </w:instrText>
        </w:r>
        <w:r w:rsidR="00BC530C" w:rsidRPr="00626E11">
          <w:rPr>
            <w:rFonts w:ascii="Arial" w:hAnsi="Arial" w:cs="Arial"/>
            <w:webHidden/>
          </w:rPr>
        </w:r>
        <w:r w:rsidR="00BC530C" w:rsidRPr="00626E11">
          <w:rPr>
            <w:rFonts w:ascii="Arial" w:hAnsi="Arial" w:cs="Arial"/>
            <w:webHidden/>
          </w:rPr>
          <w:fldChar w:fldCharType="separate"/>
        </w:r>
        <w:r w:rsidR="00BC530C" w:rsidRPr="00626E11">
          <w:rPr>
            <w:rFonts w:ascii="Arial" w:hAnsi="Arial" w:cs="Arial"/>
            <w:webHidden/>
          </w:rPr>
          <w:t>17</w:t>
        </w:r>
        <w:r w:rsidR="00BC530C" w:rsidRPr="00626E11">
          <w:rPr>
            <w:rFonts w:ascii="Arial" w:hAnsi="Arial" w:cs="Arial"/>
            <w:webHidden/>
          </w:rPr>
          <w:fldChar w:fldCharType="end"/>
        </w:r>
      </w:hyperlink>
    </w:p>
    <w:p w14:paraId="61BC13D8" w14:textId="21C51B95" w:rsidR="00BC530C" w:rsidRPr="00626E11" w:rsidRDefault="009524F2">
      <w:pPr>
        <w:pStyle w:val="31"/>
        <w:rPr>
          <w:rFonts w:ascii="Arial" w:eastAsiaTheme="minorEastAsia" w:hAnsi="Arial" w:cs="Arial"/>
          <w:bCs w:val="0"/>
          <w:lang w:eastAsia="ru-RU"/>
        </w:rPr>
      </w:pPr>
      <w:hyperlink w:anchor="_Toc42078610" w:history="1">
        <w:r w:rsidR="00BC530C" w:rsidRPr="00626E11">
          <w:rPr>
            <w:rStyle w:val="af3"/>
            <w:rFonts w:ascii="Arial" w:hAnsi="Arial" w:cs="Arial"/>
            <w:b/>
            <w:lang w:eastAsia="ru-RU"/>
          </w:rPr>
          <w:t>Статья 12. Порядок предоставления разрешения на условно разрешенный вид использования земельного участка или объекта капитального строительства</w:t>
        </w:r>
        <w:r w:rsidR="00BC530C" w:rsidRPr="00626E11">
          <w:rPr>
            <w:rFonts w:ascii="Arial" w:hAnsi="Arial" w:cs="Arial"/>
            <w:webHidden/>
          </w:rPr>
          <w:tab/>
        </w:r>
        <w:r w:rsidR="00BC530C" w:rsidRPr="00626E11">
          <w:rPr>
            <w:rFonts w:ascii="Arial" w:hAnsi="Arial" w:cs="Arial"/>
            <w:webHidden/>
          </w:rPr>
          <w:fldChar w:fldCharType="begin"/>
        </w:r>
        <w:r w:rsidR="00BC530C" w:rsidRPr="00626E11">
          <w:rPr>
            <w:rFonts w:ascii="Arial" w:hAnsi="Arial" w:cs="Arial"/>
            <w:webHidden/>
          </w:rPr>
          <w:instrText xml:space="preserve"> PAGEREF _Toc42078610 \h </w:instrText>
        </w:r>
        <w:r w:rsidR="00BC530C" w:rsidRPr="00626E11">
          <w:rPr>
            <w:rFonts w:ascii="Arial" w:hAnsi="Arial" w:cs="Arial"/>
            <w:webHidden/>
          </w:rPr>
        </w:r>
        <w:r w:rsidR="00BC530C" w:rsidRPr="00626E11">
          <w:rPr>
            <w:rFonts w:ascii="Arial" w:hAnsi="Arial" w:cs="Arial"/>
            <w:webHidden/>
          </w:rPr>
          <w:fldChar w:fldCharType="separate"/>
        </w:r>
        <w:r w:rsidR="00BC530C" w:rsidRPr="00626E11">
          <w:rPr>
            <w:rFonts w:ascii="Arial" w:hAnsi="Arial" w:cs="Arial"/>
            <w:webHidden/>
          </w:rPr>
          <w:t>19</w:t>
        </w:r>
        <w:r w:rsidR="00BC530C" w:rsidRPr="00626E11">
          <w:rPr>
            <w:rFonts w:ascii="Arial" w:hAnsi="Arial" w:cs="Arial"/>
            <w:webHidden/>
          </w:rPr>
          <w:fldChar w:fldCharType="end"/>
        </w:r>
      </w:hyperlink>
    </w:p>
    <w:p w14:paraId="07522DB3" w14:textId="5A44EB33" w:rsidR="00BC530C" w:rsidRPr="00626E11" w:rsidRDefault="009524F2">
      <w:pPr>
        <w:pStyle w:val="23"/>
        <w:rPr>
          <w:rFonts w:ascii="Arial" w:eastAsiaTheme="minorEastAsia" w:hAnsi="Arial" w:cs="Arial"/>
          <w:noProof/>
          <w:sz w:val="24"/>
          <w:szCs w:val="24"/>
          <w:lang w:eastAsia="ru-RU"/>
        </w:rPr>
      </w:pPr>
      <w:hyperlink w:anchor="_Toc42078611" w:history="1">
        <w:r w:rsidR="00BC530C" w:rsidRPr="00626E11">
          <w:rPr>
            <w:rStyle w:val="af3"/>
            <w:rFonts w:ascii="Arial" w:hAnsi="Arial" w:cs="Arial"/>
            <w:b/>
            <w:bCs/>
            <w:noProof/>
            <w:sz w:val="24"/>
            <w:szCs w:val="24"/>
            <w:lang w:eastAsia="ru-RU"/>
          </w:rPr>
          <w:t>РАЗДЕЛ 3. ПОЛОЖЕНИЯ О ПОДГОТОВКЕ ДОКУМЕНТАЦИИ ПО ПЛАНИРОВКЕ ТЕРРИТОРИИ</w:t>
        </w:r>
        <w:r w:rsidR="00BC530C" w:rsidRPr="00626E11">
          <w:rPr>
            <w:rFonts w:ascii="Arial" w:hAnsi="Arial" w:cs="Arial"/>
            <w:noProof/>
            <w:webHidden/>
            <w:sz w:val="24"/>
            <w:szCs w:val="24"/>
          </w:rPr>
          <w:tab/>
        </w:r>
        <w:r w:rsidR="00BC530C" w:rsidRPr="00626E11">
          <w:rPr>
            <w:rFonts w:ascii="Arial" w:hAnsi="Arial" w:cs="Arial"/>
            <w:noProof/>
            <w:webHidden/>
            <w:sz w:val="24"/>
            <w:szCs w:val="24"/>
          </w:rPr>
          <w:fldChar w:fldCharType="begin"/>
        </w:r>
        <w:r w:rsidR="00BC530C" w:rsidRPr="00626E11">
          <w:rPr>
            <w:rFonts w:ascii="Arial" w:hAnsi="Arial" w:cs="Arial"/>
            <w:noProof/>
            <w:webHidden/>
            <w:sz w:val="24"/>
            <w:szCs w:val="24"/>
          </w:rPr>
          <w:instrText xml:space="preserve"> PAGEREF _Toc42078611 \h </w:instrText>
        </w:r>
        <w:r w:rsidR="00BC530C" w:rsidRPr="00626E11">
          <w:rPr>
            <w:rFonts w:ascii="Arial" w:hAnsi="Arial" w:cs="Arial"/>
            <w:noProof/>
            <w:webHidden/>
            <w:sz w:val="24"/>
            <w:szCs w:val="24"/>
          </w:rPr>
        </w:r>
        <w:r w:rsidR="00BC530C" w:rsidRPr="00626E11">
          <w:rPr>
            <w:rFonts w:ascii="Arial" w:hAnsi="Arial" w:cs="Arial"/>
            <w:noProof/>
            <w:webHidden/>
            <w:sz w:val="24"/>
            <w:szCs w:val="24"/>
          </w:rPr>
          <w:fldChar w:fldCharType="separate"/>
        </w:r>
        <w:r w:rsidR="00BC530C" w:rsidRPr="00626E11">
          <w:rPr>
            <w:rFonts w:ascii="Arial" w:hAnsi="Arial" w:cs="Arial"/>
            <w:noProof/>
            <w:webHidden/>
            <w:sz w:val="24"/>
            <w:szCs w:val="24"/>
          </w:rPr>
          <w:t>20</w:t>
        </w:r>
        <w:r w:rsidR="00BC530C" w:rsidRPr="00626E11">
          <w:rPr>
            <w:rFonts w:ascii="Arial" w:hAnsi="Arial" w:cs="Arial"/>
            <w:noProof/>
            <w:webHidden/>
            <w:sz w:val="24"/>
            <w:szCs w:val="24"/>
          </w:rPr>
          <w:fldChar w:fldCharType="end"/>
        </w:r>
      </w:hyperlink>
    </w:p>
    <w:p w14:paraId="76AFD28A" w14:textId="154914E4" w:rsidR="00BC530C" w:rsidRPr="00626E11" w:rsidRDefault="009524F2">
      <w:pPr>
        <w:pStyle w:val="31"/>
        <w:rPr>
          <w:rFonts w:ascii="Arial" w:eastAsiaTheme="minorEastAsia" w:hAnsi="Arial" w:cs="Arial"/>
          <w:bCs w:val="0"/>
          <w:lang w:eastAsia="ru-RU"/>
        </w:rPr>
      </w:pPr>
      <w:hyperlink w:anchor="_Toc42078612" w:history="1">
        <w:r w:rsidR="00BC530C" w:rsidRPr="00626E11">
          <w:rPr>
            <w:rStyle w:val="af3"/>
            <w:rFonts w:ascii="Arial" w:hAnsi="Arial" w:cs="Arial"/>
            <w:b/>
            <w:lang w:eastAsia="ru-RU"/>
          </w:rPr>
          <w:t>Статья 13. Общие положения о подготовке документации по планировке территории</w:t>
        </w:r>
        <w:r w:rsidR="00BC530C" w:rsidRPr="00626E11">
          <w:rPr>
            <w:rFonts w:ascii="Arial" w:hAnsi="Arial" w:cs="Arial"/>
            <w:webHidden/>
          </w:rPr>
          <w:tab/>
        </w:r>
        <w:r w:rsidR="00BC530C" w:rsidRPr="00626E11">
          <w:rPr>
            <w:rFonts w:ascii="Arial" w:hAnsi="Arial" w:cs="Arial"/>
            <w:webHidden/>
          </w:rPr>
          <w:fldChar w:fldCharType="begin"/>
        </w:r>
        <w:r w:rsidR="00BC530C" w:rsidRPr="00626E11">
          <w:rPr>
            <w:rFonts w:ascii="Arial" w:hAnsi="Arial" w:cs="Arial"/>
            <w:webHidden/>
          </w:rPr>
          <w:instrText xml:space="preserve"> PAGEREF _Toc42078612 \h </w:instrText>
        </w:r>
        <w:r w:rsidR="00BC530C" w:rsidRPr="00626E11">
          <w:rPr>
            <w:rFonts w:ascii="Arial" w:hAnsi="Arial" w:cs="Arial"/>
            <w:webHidden/>
          </w:rPr>
        </w:r>
        <w:r w:rsidR="00BC530C" w:rsidRPr="00626E11">
          <w:rPr>
            <w:rFonts w:ascii="Arial" w:hAnsi="Arial" w:cs="Arial"/>
            <w:webHidden/>
          </w:rPr>
          <w:fldChar w:fldCharType="separate"/>
        </w:r>
        <w:r w:rsidR="00BC530C" w:rsidRPr="00626E11">
          <w:rPr>
            <w:rFonts w:ascii="Arial" w:hAnsi="Arial" w:cs="Arial"/>
            <w:webHidden/>
          </w:rPr>
          <w:t>20</w:t>
        </w:r>
        <w:r w:rsidR="00BC530C" w:rsidRPr="00626E11">
          <w:rPr>
            <w:rFonts w:ascii="Arial" w:hAnsi="Arial" w:cs="Arial"/>
            <w:webHidden/>
          </w:rPr>
          <w:fldChar w:fldCharType="end"/>
        </w:r>
      </w:hyperlink>
    </w:p>
    <w:p w14:paraId="522CDFE8" w14:textId="04FBAA3D" w:rsidR="00BC530C" w:rsidRPr="00626E11" w:rsidRDefault="009524F2">
      <w:pPr>
        <w:pStyle w:val="23"/>
        <w:rPr>
          <w:rFonts w:ascii="Arial" w:eastAsiaTheme="minorEastAsia" w:hAnsi="Arial" w:cs="Arial"/>
          <w:noProof/>
          <w:sz w:val="24"/>
          <w:szCs w:val="24"/>
          <w:lang w:eastAsia="ru-RU"/>
        </w:rPr>
      </w:pPr>
      <w:hyperlink w:anchor="_Toc42078613" w:history="1">
        <w:r w:rsidR="00BC530C" w:rsidRPr="00626E11">
          <w:rPr>
            <w:rStyle w:val="af3"/>
            <w:rFonts w:ascii="Arial" w:hAnsi="Arial" w:cs="Arial"/>
            <w:b/>
            <w:bCs/>
            <w:noProof/>
            <w:sz w:val="24"/>
            <w:szCs w:val="24"/>
            <w:lang w:eastAsia="ru-RU"/>
          </w:rPr>
          <w:t>РАЗДЕЛ 4. ПОЛОЖЕНИЯ О ПРОВЕДЕНИИ ОБЩЕСТВЕННЫХ ОБСУЖДЕНИЙ ИЛИ ПУБЛИЧНЫХ СЛУШАНИЙ ПО ВОПРОСАМ ЗЕМЛЕПОЛЬЗОВАНИЯ И ЗАСТРОЙКИ</w:t>
        </w:r>
        <w:r w:rsidR="00BC530C" w:rsidRPr="00626E11">
          <w:rPr>
            <w:rFonts w:ascii="Arial" w:hAnsi="Arial" w:cs="Arial"/>
            <w:noProof/>
            <w:webHidden/>
            <w:sz w:val="24"/>
            <w:szCs w:val="24"/>
          </w:rPr>
          <w:tab/>
        </w:r>
        <w:r w:rsidR="00BC530C" w:rsidRPr="00626E11">
          <w:rPr>
            <w:rFonts w:ascii="Arial" w:hAnsi="Arial" w:cs="Arial"/>
            <w:noProof/>
            <w:webHidden/>
            <w:sz w:val="24"/>
            <w:szCs w:val="24"/>
          </w:rPr>
          <w:fldChar w:fldCharType="begin"/>
        </w:r>
        <w:r w:rsidR="00BC530C" w:rsidRPr="00626E11">
          <w:rPr>
            <w:rFonts w:ascii="Arial" w:hAnsi="Arial" w:cs="Arial"/>
            <w:noProof/>
            <w:webHidden/>
            <w:sz w:val="24"/>
            <w:szCs w:val="24"/>
          </w:rPr>
          <w:instrText xml:space="preserve"> PAGEREF _Toc42078613 \h </w:instrText>
        </w:r>
        <w:r w:rsidR="00BC530C" w:rsidRPr="00626E11">
          <w:rPr>
            <w:rFonts w:ascii="Arial" w:hAnsi="Arial" w:cs="Arial"/>
            <w:noProof/>
            <w:webHidden/>
            <w:sz w:val="24"/>
            <w:szCs w:val="24"/>
          </w:rPr>
        </w:r>
        <w:r w:rsidR="00BC530C" w:rsidRPr="00626E11">
          <w:rPr>
            <w:rFonts w:ascii="Arial" w:hAnsi="Arial" w:cs="Arial"/>
            <w:noProof/>
            <w:webHidden/>
            <w:sz w:val="24"/>
            <w:szCs w:val="24"/>
          </w:rPr>
          <w:fldChar w:fldCharType="separate"/>
        </w:r>
        <w:r w:rsidR="00BC530C" w:rsidRPr="00626E11">
          <w:rPr>
            <w:rFonts w:ascii="Arial" w:hAnsi="Arial" w:cs="Arial"/>
            <w:noProof/>
            <w:webHidden/>
            <w:sz w:val="24"/>
            <w:szCs w:val="24"/>
          </w:rPr>
          <w:t>22</w:t>
        </w:r>
        <w:r w:rsidR="00BC530C" w:rsidRPr="00626E11">
          <w:rPr>
            <w:rFonts w:ascii="Arial" w:hAnsi="Arial" w:cs="Arial"/>
            <w:noProof/>
            <w:webHidden/>
            <w:sz w:val="24"/>
            <w:szCs w:val="24"/>
          </w:rPr>
          <w:fldChar w:fldCharType="end"/>
        </w:r>
      </w:hyperlink>
    </w:p>
    <w:p w14:paraId="1E96B727" w14:textId="3AF960D2" w:rsidR="00BC530C" w:rsidRPr="00626E11" w:rsidRDefault="009524F2">
      <w:pPr>
        <w:pStyle w:val="31"/>
        <w:rPr>
          <w:rFonts w:ascii="Arial" w:eastAsiaTheme="minorEastAsia" w:hAnsi="Arial" w:cs="Arial"/>
          <w:bCs w:val="0"/>
          <w:lang w:eastAsia="ru-RU"/>
        </w:rPr>
      </w:pPr>
      <w:hyperlink w:anchor="_Toc42078614" w:history="1">
        <w:r w:rsidR="00BC530C" w:rsidRPr="00626E11">
          <w:rPr>
            <w:rStyle w:val="af3"/>
            <w:rFonts w:ascii="Arial" w:hAnsi="Arial" w:cs="Arial"/>
            <w:b/>
            <w:lang w:eastAsia="ru-RU"/>
          </w:rPr>
          <w:t>Статья 14. Общие положения о порядке проведения общественных обсуждений или публичных слушаний по вопросам землепользования и застройки</w:t>
        </w:r>
        <w:r w:rsidR="00BC530C" w:rsidRPr="00626E11">
          <w:rPr>
            <w:rFonts w:ascii="Arial" w:hAnsi="Arial" w:cs="Arial"/>
            <w:webHidden/>
          </w:rPr>
          <w:tab/>
        </w:r>
        <w:r w:rsidR="00BC530C" w:rsidRPr="00626E11">
          <w:rPr>
            <w:rFonts w:ascii="Arial" w:hAnsi="Arial" w:cs="Arial"/>
            <w:webHidden/>
          </w:rPr>
          <w:fldChar w:fldCharType="begin"/>
        </w:r>
        <w:r w:rsidR="00BC530C" w:rsidRPr="00626E11">
          <w:rPr>
            <w:rFonts w:ascii="Arial" w:hAnsi="Arial" w:cs="Arial"/>
            <w:webHidden/>
          </w:rPr>
          <w:instrText xml:space="preserve"> PAGEREF _Toc42078614 \h </w:instrText>
        </w:r>
        <w:r w:rsidR="00BC530C" w:rsidRPr="00626E11">
          <w:rPr>
            <w:rFonts w:ascii="Arial" w:hAnsi="Arial" w:cs="Arial"/>
            <w:webHidden/>
          </w:rPr>
        </w:r>
        <w:r w:rsidR="00BC530C" w:rsidRPr="00626E11">
          <w:rPr>
            <w:rFonts w:ascii="Arial" w:hAnsi="Arial" w:cs="Arial"/>
            <w:webHidden/>
          </w:rPr>
          <w:fldChar w:fldCharType="separate"/>
        </w:r>
        <w:r w:rsidR="00BC530C" w:rsidRPr="00626E11">
          <w:rPr>
            <w:rFonts w:ascii="Arial" w:hAnsi="Arial" w:cs="Arial"/>
            <w:webHidden/>
          </w:rPr>
          <w:t>22</w:t>
        </w:r>
        <w:r w:rsidR="00BC530C" w:rsidRPr="00626E11">
          <w:rPr>
            <w:rFonts w:ascii="Arial" w:hAnsi="Arial" w:cs="Arial"/>
            <w:webHidden/>
          </w:rPr>
          <w:fldChar w:fldCharType="end"/>
        </w:r>
      </w:hyperlink>
    </w:p>
    <w:p w14:paraId="16FD0DEA" w14:textId="16773F83" w:rsidR="00BC530C" w:rsidRPr="00626E11" w:rsidRDefault="009524F2">
      <w:pPr>
        <w:pStyle w:val="23"/>
        <w:rPr>
          <w:rFonts w:ascii="Arial" w:eastAsiaTheme="minorEastAsia" w:hAnsi="Arial" w:cs="Arial"/>
          <w:noProof/>
          <w:sz w:val="24"/>
          <w:szCs w:val="24"/>
          <w:lang w:eastAsia="ru-RU"/>
        </w:rPr>
      </w:pPr>
      <w:hyperlink w:anchor="_Toc42078615" w:history="1">
        <w:r w:rsidR="00BC530C" w:rsidRPr="00626E11">
          <w:rPr>
            <w:rStyle w:val="af3"/>
            <w:rFonts w:ascii="Arial" w:hAnsi="Arial" w:cs="Arial"/>
            <w:b/>
            <w:bCs/>
            <w:noProof/>
            <w:sz w:val="24"/>
            <w:szCs w:val="24"/>
            <w:lang w:eastAsia="ru-RU"/>
          </w:rPr>
          <w:t>РАЗДЕЛ 5. ПОЛОЖЕНИЯ О ВНЕСЕНИИ ИЗМЕНЕНИЙ В ПРАВИЛА ЗЕМЛЕПОЛЬЗОВАНИЯ И ЗАСТРОЙКИ</w:t>
        </w:r>
        <w:r w:rsidR="00BC530C" w:rsidRPr="00626E11">
          <w:rPr>
            <w:rFonts w:ascii="Arial" w:hAnsi="Arial" w:cs="Arial"/>
            <w:noProof/>
            <w:webHidden/>
            <w:sz w:val="24"/>
            <w:szCs w:val="24"/>
          </w:rPr>
          <w:tab/>
        </w:r>
        <w:r w:rsidR="00BC530C" w:rsidRPr="00626E11">
          <w:rPr>
            <w:rFonts w:ascii="Arial" w:hAnsi="Arial" w:cs="Arial"/>
            <w:noProof/>
            <w:webHidden/>
            <w:sz w:val="24"/>
            <w:szCs w:val="24"/>
          </w:rPr>
          <w:fldChar w:fldCharType="begin"/>
        </w:r>
        <w:r w:rsidR="00BC530C" w:rsidRPr="00626E11">
          <w:rPr>
            <w:rFonts w:ascii="Arial" w:hAnsi="Arial" w:cs="Arial"/>
            <w:noProof/>
            <w:webHidden/>
            <w:sz w:val="24"/>
            <w:szCs w:val="24"/>
          </w:rPr>
          <w:instrText xml:space="preserve"> PAGEREF _Toc42078615 \h </w:instrText>
        </w:r>
        <w:r w:rsidR="00BC530C" w:rsidRPr="00626E11">
          <w:rPr>
            <w:rFonts w:ascii="Arial" w:hAnsi="Arial" w:cs="Arial"/>
            <w:noProof/>
            <w:webHidden/>
            <w:sz w:val="24"/>
            <w:szCs w:val="24"/>
          </w:rPr>
        </w:r>
        <w:r w:rsidR="00BC530C" w:rsidRPr="00626E11">
          <w:rPr>
            <w:rFonts w:ascii="Arial" w:hAnsi="Arial" w:cs="Arial"/>
            <w:noProof/>
            <w:webHidden/>
            <w:sz w:val="24"/>
            <w:szCs w:val="24"/>
          </w:rPr>
          <w:fldChar w:fldCharType="separate"/>
        </w:r>
        <w:r w:rsidR="00BC530C" w:rsidRPr="00626E11">
          <w:rPr>
            <w:rFonts w:ascii="Arial" w:hAnsi="Arial" w:cs="Arial"/>
            <w:noProof/>
            <w:webHidden/>
            <w:sz w:val="24"/>
            <w:szCs w:val="24"/>
          </w:rPr>
          <w:t>23</w:t>
        </w:r>
        <w:r w:rsidR="00BC530C" w:rsidRPr="00626E11">
          <w:rPr>
            <w:rFonts w:ascii="Arial" w:hAnsi="Arial" w:cs="Arial"/>
            <w:noProof/>
            <w:webHidden/>
            <w:sz w:val="24"/>
            <w:szCs w:val="24"/>
          </w:rPr>
          <w:fldChar w:fldCharType="end"/>
        </w:r>
      </w:hyperlink>
    </w:p>
    <w:p w14:paraId="050B8D13" w14:textId="6F7BC243" w:rsidR="00BC530C" w:rsidRPr="00626E11" w:rsidRDefault="009524F2">
      <w:pPr>
        <w:pStyle w:val="31"/>
        <w:rPr>
          <w:rFonts w:ascii="Arial" w:eastAsiaTheme="minorEastAsia" w:hAnsi="Arial" w:cs="Arial"/>
          <w:bCs w:val="0"/>
          <w:lang w:eastAsia="ru-RU"/>
        </w:rPr>
      </w:pPr>
      <w:hyperlink w:anchor="_Toc42078616" w:history="1">
        <w:r w:rsidR="00BC530C" w:rsidRPr="00626E11">
          <w:rPr>
            <w:rStyle w:val="af3"/>
            <w:rFonts w:ascii="Arial" w:hAnsi="Arial" w:cs="Arial"/>
            <w:b/>
            <w:lang w:eastAsia="ru-RU"/>
          </w:rPr>
          <w:t>Статья 15. Порядок внесения изменений в Правила землепользования и застройки</w:t>
        </w:r>
        <w:r w:rsidR="00BC530C" w:rsidRPr="00626E11">
          <w:rPr>
            <w:rFonts w:ascii="Arial" w:hAnsi="Arial" w:cs="Arial"/>
            <w:webHidden/>
          </w:rPr>
          <w:tab/>
        </w:r>
        <w:r w:rsidR="00BC530C" w:rsidRPr="00626E11">
          <w:rPr>
            <w:rFonts w:ascii="Arial" w:hAnsi="Arial" w:cs="Arial"/>
            <w:webHidden/>
          </w:rPr>
          <w:fldChar w:fldCharType="begin"/>
        </w:r>
        <w:r w:rsidR="00BC530C" w:rsidRPr="00626E11">
          <w:rPr>
            <w:rFonts w:ascii="Arial" w:hAnsi="Arial" w:cs="Arial"/>
            <w:webHidden/>
          </w:rPr>
          <w:instrText xml:space="preserve"> PAGEREF _Toc42078616 \h </w:instrText>
        </w:r>
        <w:r w:rsidR="00BC530C" w:rsidRPr="00626E11">
          <w:rPr>
            <w:rFonts w:ascii="Arial" w:hAnsi="Arial" w:cs="Arial"/>
            <w:webHidden/>
          </w:rPr>
        </w:r>
        <w:r w:rsidR="00BC530C" w:rsidRPr="00626E11">
          <w:rPr>
            <w:rFonts w:ascii="Arial" w:hAnsi="Arial" w:cs="Arial"/>
            <w:webHidden/>
          </w:rPr>
          <w:fldChar w:fldCharType="separate"/>
        </w:r>
        <w:r w:rsidR="00BC530C" w:rsidRPr="00626E11">
          <w:rPr>
            <w:rFonts w:ascii="Arial" w:hAnsi="Arial" w:cs="Arial"/>
            <w:webHidden/>
          </w:rPr>
          <w:t>23</w:t>
        </w:r>
        <w:r w:rsidR="00BC530C" w:rsidRPr="00626E11">
          <w:rPr>
            <w:rFonts w:ascii="Arial" w:hAnsi="Arial" w:cs="Arial"/>
            <w:webHidden/>
          </w:rPr>
          <w:fldChar w:fldCharType="end"/>
        </w:r>
      </w:hyperlink>
    </w:p>
    <w:p w14:paraId="272FB4D2" w14:textId="7E624848" w:rsidR="00BC530C" w:rsidRPr="00626E11" w:rsidRDefault="009524F2">
      <w:pPr>
        <w:pStyle w:val="23"/>
        <w:rPr>
          <w:rFonts w:ascii="Arial" w:eastAsiaTheme="minorEastAsia" w:hAnsi="Arial" w:cs="Arial"/>
          <w:noProof/>
          <w:sz w:val="24"/>
          <w:szCs w:val="24"/>
          <w:lang w:eastAsia="ru-RU"/>
        </w:rPr>
      </w:pPr>
      <w:hyperlink w:anchor="_Toc42078617" w:history="1">
        <w:r w:rsidR="00BC530C" w:rsidRPr="00626E11">
          <w:rPr>
            <w:rStyle w:val="af3"/>
            <w:rFonts w:ascii="Arial" w:hAnsi="Arial" w:cs="Arial"/>
            <w:b/>
            <w:bCs/>
            <w:noProof/>
            <w:sz w:val="24"/>
            <w:szCs w:val="24"/>
            <w:lang w:eastAsia="ru-RU"/>
          </w:rPr>
          <w:t>РАЗДЕЛ 6. ПОЛОЖЕНИЯ О РЕГУЛИРОВАНИИ ИНЫХ ВОПРОСОВ ЗЕМЛЕПОЛЬЗОВАНИЯ И ЗАСТРОЙКИ</w:t>
        </w:r>
        <w:r w:rsidR="00BC530C" w:rsidRPr="00626E11">
          <w:rPr>
            <w:rFonts w:ascii="Arial" w:hAnsi="Arial" w:cs="Arial"/>
            <w:noProof/>
            <w:webHidden/>
            <w:sz w:val="24"/>
            <w:szCs w:val="24"/>
          </w:rPr>
          <w:tab/>
        </w:r>
        <w:r w:rsidR="00BC530C" w:rsidRPr="00626E11">
          <w:rPr>
            <w:rFonts w:ascii="Arial" w:hAnsi="Arial" w:cs="Arial"/>
            <w:noProof/>
            <w:webHidden/>
            <w:sz w:val="24"/>
            <w:szCs w:val="24"/>
          </w:rPr>
          <w:fldChar w:fldCharType="begin"/>
        </w:r>
        <w:r w:rsidR="00BC530C" w:rsidRPr="00626E11">
          <w:rPr>
            <w:rFonts w:ascii="Arial" w:hAnsi="Arial" w:cs="Arial"/>
            <w:noProof/>
            <w:webHidden/>
            <w:sz w:val="24"/>
            <w:szCs w:val="24"/>
          </w:rPr>
          <w:instrText xml:space="preserve"> PAGEREF _Toc42078617 \h </w:instrText>
        </w:r>
        <w:r w:rsidR="00BC530C" w:rsidRPr="00626E11">
          <w:rPr>
            <w:rFonts w:ascii="Arial" w:hAnsi="Arial" w:cs="Arial"/>
            <w:noProof/>
            <w:webHidden/>
            <w:sz w:val="24"/>
            <w:szCs w:val="24"/>
          </w:rPr>
        </w:r>
        <w:r w:rsidR="00BC530C" w:rsidRPr="00626E11">
          <w:rPr>
            <w:rFonts w:ascii="Arial" w:hAnsi="Arial" w:cs="Arial"/>
            <w:noProof/>
            <w:webHidden/>
            <w:sz w:val="24"/>
            <w:szCs w:val="24"/>
          </w:rPr>
          <w:fldChar w:fldCharType="separate"/>
        </w:r>
        <w:r w:rsidR="00BC530C" w:rsidRPr="00626E11">
          <w:rPr>
            <w:rFonts w:ascii="Arial" w:hAnsi="Arial" w:cs="Arial"/>
            <w:noProof/>
            <w:webHidden/>
            <w:sz w:val="24"/>
            <w:szCs w:val="24"/>
          </w:rPr>
          <w:t>27</w:t>
        </w:r>
        <w:r w:rsidR="00BC530C" w:rsidRPr="00626E11">
          <w:rPr>
            <w:rFonts w:ascii="Arial" w:hAnsi="Arial" w:cs="Arial"/>
            <w:noProof/>
            <w:webHidden/>
            <w:sz w:val="24"/>
            <w:szCs w:val="24"/>
          </w:rPr>
          <w:fldChar w:fldCharType="end"/>
        </w:r>
      </w:hyperlink>
    </w:p>
    <w:p w14:paraId="6C38A87D" w14:textId="79AF2BF7" w:rsidR="00BC530C" w:rsidRPr="00626E11" w:rsidRDefault="009524F2">
      <w:pPr>
        <w:pStyle w:val="31"/>
        <w:rPr>
          <w:rFonts w:ascii="Arial" w:eastAsiaTheme="minorEastAsia" w:hAnsi="Arial" w:cs="Arial"/>
          <w:bCs w:val="0"/>
          <w:lang w:eastAsia="ru-RU"/>
        </w:rPr>
      </w:pPr>
      <w:hyperlink w:anchor="_Toc42078618" w:history="1">
        <w:r w:rsidR="00BC530C" w:rsidRPr="00626E11">
          <w:rPr>
            <w:rStyle w:val="af3"/>
            <w:rFonts w:ascii="Arial" w:hAnsi="Arial" w:cs="Arial"/>
            <w:b/>
            <w:lang w:eastAsia="ru-RU"/>
          </w:rPr>
          <w:t>Статья 16. Общие принципы регулирования иных вопросов землепользования и застройки на территории Краснополянского сельского поселения</w:t>
        </w:r>
        <w:r w:rsidR="00BC530C" w:rsidRPr="00626E11">
          <w:rPr>
            <w:rFonts w:ascii="Arial" w:hAnsi="Arial" w:cs="Arial"/>
            <w:webHidden/>
          </w:rPr>
          <w:tab/>
        </w:r>
        <w:r w:rsidR="00BC530C" w:rsidRPr="00626E11">
          <w:rPr>
            <w:rFonts w:ascii="Arial" w:hAnsi="Arial" w:cs="Arial"/>
            <w:webHidden/>
          </w:rPr>
          <w:fldChar w:fldCharType="begin"/>
        </w:r>
        <w:r w:rsidR="00BC530C" w:rsidRPr="00626E11">
          <w:rPr>
            <w:rFonts w:ascii="Arial" w:hAnsi="Arial" w:cs="Arial"/>
            <w:webHidden/>
          </w:rPr>
          <w:instrText xml:space="preserve"> PAGEREF _Toc42078618 \h </w:instrText>
        </w:r>
        <w:r w:rsidR="00BC530C" w:rsidRPr="00626E11">
          <w:rPr>
            <w:rFonts w:ascii="Arial" w:hAnsi="Arial" w:cs="Arial"/>
            <w:webHidden/>
          </w:rPr>
        </w:r>
        <w:r w:rsidR="00BC530C" w:rsidRPr="00626E11">
          <w:rPr>
            <w:rFonts w:ascii="Arial" w:hAnsi="Arial" w:cs="Arial"/>
            <w:webHidden/>
          </w:rPr>
          <w:fldChar w:fldCharType="separate"/>
        </w:r>
        <w:r w:rsidR="00BC530C" w:rsidRPr="00626E11">
          <w:rPr>
            <w:rFonts w:ascii="Arial" w:hAnsi="Arial" w:cs="Arial"/>
            <w:webHidden/>
          </w:rPr>
          <w:t>27</w:t>
        </w:r>
        <w:r w:rsidR="00BC530C" w:rsidRPr="00626E11">
          <w:rPr>
            <w:rFonts w:ascii="Arial" w:hAnsi="Arial" w:cs="Arial"/>
            <w:webHidden/>
          </w:rPr>
          <w:fldChar w:fldCharType="end"/>
        </w:r>
      </w:hyperlink>
    </w:p>
    <w:p w14:paraId="54A4B932" w14:textId="579D449B" w:rsidR="00BC530C" w:rsidRPr="00626E11" w:rsidRDefault="009524F2">
      <w:pPr>
        <w:pStyle w:val="12"/>
        <w:rPr>
          <w:rFonts w:ascii="Arial" w:eastAsiaTheme="minorEastAsia" w:hAnsi="Arial" w:cs="Arial"/>
          <w:noProof/>
          <w:sz w:val="24"/>
          <w:szCs w:val="24"/>
          <w:lang w:eastAsia="ru-RU"/>
        </w:rPr>
      </w:pPr>
      <w:hyperlink w:anchor="_Toc42078619" w:history="1">
        <w:r w:rsidR="00BC530C" w:rsidRPr="00626E11">
          <w:rPr>
            <w:rStyle w:val="af3"/>
            <w:rFonts w:ascii="Arial" w:hAnsi="Arial" w:cs="Arial"/>
            <w:b/>
            <w:noProof/>
            <w:sz w:val="24"/>
            <w:szCs w:val="24"/>
            <w:lang w:eastAsia="ru-RU"/>
          </w:rPr>
          <w:t>ЧАСТЬ II. ГРАДОСТРОИТЕЛЬНЫЕ РЕГЛАМЕНТЫ</w:t>
        </w:r>
        <w:r w:rsidR="00BC530C" w:rsidRPr="00626E11">
          <w:rPr>
            <w:rFonts w:ascii="Arial" w:hAnsi="Arial" w:cs="Arial"/>
            <w:noProof/>
            <w:webHidden/>
            <w:sz w:val="24"/>
            <w:szCs w:val="24"/>
          </w:rPr>
          <w:tab/>
        </w:r>
        <w:r w:rsidR="00BC530C" w:rsidRPr="00626E11">
          <w:rPr>
            <w:rFonts w:ascii="Arial" w:hAnsi="Arial" w:cs="Arial"/>
            <w:noProof/>
            <w:webHidden/>
            <w:sz w:val="24"/>
            <w:szCs w:val="24"/>
          </w:rPr>
          <w:fldChar w:fldCharType="begin"/>
        </w:r>
        <w:r w:rsidR="00BC530C" w:rsidRPr="00626E11">
          <w:rPr>
            <w:rFonts w:ascii="Arial" w:hAnsi="Arial" w:cs="Arial"/>
            <w:noProof/>
            <w:webHidden/>
            <w:sz w:val="24"/>
            <w:szCs w:val="24"/>
          </w:rPr>
          <w:instrText xml:space="preserve"> PAGEREF _Toc42078619 \h </w:instrText>
        </w:r>
        <w:r w:rsidR="00BC530C" w:rsidRPr="00626E11">
          <w:rPr>
            <w:rFonts w:ascii="Arial" w:hAnsi="Arial" w:cs="Arial"/>
            <w:noProof/>
            <w:webHidden/>
            <w:sz w:val="24"/>
            <w:szCs w:val="24"/>
          </w:rPr>
        </w:r>
        <w:r w:rsidR="00BC530C" w:rsidRPr="00626E11">
          <w:rPr>
            <w:rFonts w:ascii="Arial" w:hAnsi="Arial" w:cs="Arial"/>
            <w:noProof/>
            <w:webHidden/>
            <w:sz w:val="24"/>
            <w:szCs w:val="24"/>
          </w:rPr>
          <w:fldChar w:fldCharType="separate"/>
        </w:r>
        <w:r w:rsidR="00BC530C" w:rsidRPr="00626E11">
          <w:rPr>
            <w:rFonts w:ascii="Arial" w:hAnsi="Arial" w:cs="Arial"/>
            <w:noProof/>
            <w:webHidden/>
            <w:sz w:val="24"/>
            <w:szCs w:val="24"/>
          </w:rPr>
          <w:t>28</w:t>
        </w:r>
        <w:r w:rsidR="00BC530C" w:rsidRPr="00626E11">
          <w:rPr>
            <w:rFonts w:ascii="Arial" w:hAnsi="Arial" w:cs="Arial"/>
            <w:noProof/>
            <w:webHidden/>
            <w:sz w:val="24"/>
            <w:szCs w:val="24"/>
          </w:rPr>
          <w:fldChar w:fldCharType="end"/>
        </w:r>
      </w:hyperlink>
    </w:p>
    <w:p w14:paraId="4E61A1AF" w14:textId="76F62764" w:rsidR="00BC530C" w:rsidRPr="00626E11" w:rsidRDefault="009524F2">
      <w:pPr>
        <w:pStyle w:val="23"/>
        <w:rPr>
          <w:rFonts w:ascii="Arial" w:eastAsiaTheme="minorEastAsia" w:hAnsi="Arial" w:cs="Arial"/>
          <w:noProof/>
          <w:sz w:val="24"/>
          <w:szCs w:val="24"/>
          <w:lang w:eastAsia="ru-RU"/>
        </w:rPr>
      </w:pPr>
      <w:hyperlink w:anchor="_Toc42078620" w:history="1">
        <w:r w:rsidR="00BC530C" w:rsidRPr="00626E11">
          <w:rPr>
            <w:rStyle w:val="af3"/>
            <w:rFonts w:ascii="Arial" w:hAnsi="Arial" w:cs="Arial"/>
            <w:b/>
            <w:bCs/>
            <w:noProof/>
            <w:sz w:val="24"/>
            <w:szCs w:val="24"/>
            <w:lang w:eastAsia="ru-RU"/>
          </w:rPr>
          <w:t>РАЗДЕЛ 7. ГРАДОСТРОИТЕЛЬНЫЕ РЕГЛАМЕНТЫ В ЧАСТИ ВИДОВ ИСПОЛЬЗОВАНИЯ ТЕРРИТОРИИ И ПРЕДЕЛЬНЫХ ПАРАМЕТРОВ</w:t>
        </w:r>
        <w:r w:rsidR="00BC530C" w:rsidRPr="00626E11">
          <w:rPr>
            <w:rFonts w:ascii="Arial" w:hAnsi="Arial" w:cs="Arial"/>
            <w:noProof/>
            <w:webHidden/>
            <w:sz w:val="24"/>
            <w:szCs w:val="24"/>
          </w:rPr>
          <w:tab/>
        </w:r>
        <w:r w:rsidR="00BC530C" w:rsidRPr="00626E11">
          <w:rPr>
            <w:rFonts w:ascii="Arial" w:hAnsi="Arial" w:cs="Arial"/>
            <w:noProof/>
            <w:webHidden/>
            <w:sz w:val="24"/>
            <w:szCs w:val="24"/>
          </w:rPr>
          <w:fldChar w:fldCharType="begin"/>
        </w:r>
        <w:r w:rsidR="00BC530C" w:rsidRPr="00626E11">
          <w:rPr>
            <w:rFonts w:ascii="Arial" w:hAnsi="Arial" w:cs="Arial"/>
            <w:noProof/>
            <w:webHidden/>
            <w:sz w:val="24"/>
            <w:szCs w:val="24"/>
          </w:rPr>
          <w:instrText xml:space="preserve"> PAGEREF _Toc42078620 \h </w:instrText>
        </w:r>
        <w:r w:rsidR="00BC530C" w:rsidRPr="00626E11">
          <w:rPr>
            <w:rFonts w:ascii="Arial" w:hAnsi="Arial" w:cs="Arial"/>
            <w:noProof/>
            <w:webHidden/>
            <w:sz w:val="24"/>
            <w:szCs w:val="24"/>
          </w:rPr>
        </w:r>
        <w:r w:rsidR="00BC530C" w:rsidRPr="00626E11">
          <w:rPr>
            <w:rFonts w:ascii="Arial" w:hAnsi="Arial" w:cs="Arial"/>
            <w:noProof/>
            <w:webHidden/>
            <w:sz w:val="24"/>
            <w:szCs w:val="24"/>
          </w:rPr>
          <w:fldChar w:fldCharType="separate"/>
        </w:r>
        <w:r w:rsidR="00BC530C" w:rsidRPr="00626E11">
          <w:rPr>
            <w:rFonts w:ascii="Arial" w:hAnsi="Arial" w:cs="Arial"/>
            <w:noProof/>
            <w:webHidden/>
            <w:sz w:val="24"/>
            <w:szCs w:val="24"/>
          </w:rPr>
          <w:t>28</w:t>
        </w:r>
        <w:r w:rsidR="00BC530C" w:rsidRPr="00626E11">
          <w:rPr>
            <w:rFonts w:ascii="Arial" w:hAnsi="Arial" w:cs="Arial"/>
            <w:noProof/>
            <w:webHidden/>
            <w:sz w:val="24"/>
            <w:szCs w:val="24"/>
          </w:rPr>
          <w:fldChar w:fldCharType="end"/>
        </w:r>
      </w:hyperlink>
    </w:p>
    <w:p w14:paraId="12848D58" w14:textId="56DD3CEA" w:rsidR="00BC530C" w:rsidRPr="00626E11" w:rsidRDefault="009524F2">
      <w:pPr>
        <w:pStyle w:val="31"/>
        <w:rPr>
          <w:rFonts w:ascii="Arial" w:eastAsiaTheme="minorEastAsia" w:hAnsi="Arial" w:cs="Arial"/>
          <w:bCs w:val="0"/>
          <w:lang w:eastAsia="ru-RU"/>
        </w:rPr>
      </w:pPr>
      <w:hyperlink w:anchor="_Toc42078621" w:history="1">
        <w:r w:rsidR="00BC530C" w:rsidRPr="00626E11">
          <w:rPr>
            <w:rStyle w:val="af3"/>
            <w:rFonts w:ascii="Arial" w:hAnsi="Arial" w:cs="Arial"/>
            <w:b/>
            <w:lang w:eastAsia="ru-RU"/>
          </w:rPr>
          <w:t>Статья 17. Перечень территориальных зон.</w:t>
        </w:r>
        <w:r w:rsidR="00BC530C" w:rsidRPr="00626E11">
          <w:rPr>
            <w:rFonts w:ascii="Arial" w:hAnsi="Arial" w:cs="Arial"/>
            <w:webHidden/>
          </w:rPr>
          <w:tab/>
        </w:r>
        <w:r w:rsidR="00BC530C" w:rsidRPr="00626E11">
          <w:rPr>
            <w:rFonts w:ascii="Arial" w:hAnsi="Arial" w:cs="Arial"/>
            <w:webHidden/>
          </w:rPr>
          <w:fldChar w:fldCharType="begin"/>
        </w:r>
        <w:r w:rsidR="00BC530C" w:rsidRPr="00626E11">
          <w:rPr>
            <w:rFonts w:ascii="Arial" w:hAnsi="Arial" w:cs="Arial"/>
            <w:webHidden/>
          </w:rPr>
          <w:instrText xml:space="preserve"> PAGEREF _Toc42078621 \h </w:instrText>
        </w:r>
        <w:r w:rsidR="00BC530C" w:rsidRPr="00626E11">
          <w:rPr>
            <w:rFonts w:ascii="Arial" w:hAnsi="Arial" w:cs="Arial"/>
            <w:webHidden/>
          </w:rPr>
        </w:r>
        <w:r w:rsidR="00BC530C" w:rsidRPr="00626E11">
          <w:rPr>
            <w:rFonts w:ascii="Arial" w:hAnsi="Arial" w:cs="Arial"/>
            <w:webHidden/>
          </w:rPr>
          <w:fldChar w:fldCharType="separate"/>
        </w:r>
        <w:r w:rsidR="00BC530C" w:rsidRPr="00626E11">
          <w:rPr>
            <w:rFonts w:ascii="Arial" w:hAnsi="Arial" w:cs="Arial"/>
            <w:webHidden/>
          </w:rPr>
          <w:t>28</w:t>
        </w:r>
        <w:r w:rsidR="00BC530C" w:rsidRPr="00626E11">
          <w:rPr>
            <w:rFonts w:ascii="Arial" w:hAnsi="Arial" w:cs="Arial"/>
            <w:webHidden/>
          </w:rPr>
          <w:fldChar w:fldCharType="end"/>
        </w:r>
      </w:hyperlink>
    </w:p>
    <w:p w14:paraId="022F297C" w14:textId="65711314" w:rsidR="00BC530C" w:rsidRPr="00626E11" w:rsidRDefault="009524F2">
      <w:pPr>
        <w:pStyle w:val="31"/>
        <w:rPr>
          <w:rFonts w:ascii="Arial" w:eastAsiaTheme="minorEastAsia" w:hAnsi="Arial" w:cs="Arial"/>
          <w:bCs w:val="0"/>
          <w:lang w:eastAsia="ru-RU"/>
        </w:rPr>
      </w:pPr>
      <w:hyperlink w:anchor="_Toc42078622" w:history="1">
        <w:r w:rsidR="00BC530C" w:rsidRPr="00626E11">
          <w:rPr>
            <w:rStyle w:val="af3"/>
            <w:rFonts w:ascii="Arial" w:hAnsi="Arial" w:cs="Arial"/>
            <w:b/>
            <w:lang w:eastAsia="ru-RU"/>
          </w:rPr>
          <w:t>Статья 18. Виды разрешенного использования земельных участков и объектов капитального строительства по территориальным зонам</w:t>
        </w:r>
        <w:r w:rsidR="00BC530C" w:rsidRPr="00626E11">
          <w:rPr>
            <w:rFonts w:ascii="Arial" w:hAnsi="Arial" w:cs="Arial"/>
            <w:webHidden/>
          </w:rPr>
          <w:tab/>
        </w:r>
        <w:r w:rsidR="00BC530C" w:rsidRPr="00626E11">
          <w:rPr>
            <w:rFonts w:ascii="Arial" w:hAnsi="Arial" w:cs="Arial"/>
            <w:webHidden/>
          </w:rPr>
          <w:fldChar w:fldCharType="begin"/>
        </w:r>
        <w:r w:rsidR="00BC530C" w:rsidRPr="00626E11">
          <w:rPr>
            <w:rFonts w:ascii="Arial" w:hAnsi="Arial" w:cs="Arial"/>
            <w:webHidden/>
          </w:rPr>
          <w:instrText xml:space="preserve"> PAGEREF _Toc42078622 \h </w:instrText>
        </w:r>
        <w:r w:rsidR="00BC530C" w:rsidRPr="00626E11">
          <w:rPr>
            <w:rFonts w:ascii="Arial" w:hAnsi="Arial" w:cs="Arial"/>
            <w:webHidden/>
          </w:rPr>
        </w:r>
        <w:r w:rsidR="00BC530C" w:rsidRPr="00626E11">
          <w:rPr>
            <w:rFonts w:ascii="Arial" w:hAnsi="Arial" w:cs="Arial"/>
            <w:webHidden/>
          </w:rPr>
          <w:fldChar w:fldCharType="separate"/>
        </w:r>
        <w:r w:rsidR="00BC530C" w:rsidRPr="00626E11">
          <w:rPr>
            <w:rFonts w:ascii="Arial" w:hAnsi="Arial" w:cs="Arial"/>
            <w:webHidden/>
          </w:rPr>
          <w:t>29</w:t>
        </w:r>
        <w:r w:rsidR="00BC530C" w:rsidRPr="00626E11">
          <w:rPr>
            <w:rFonts w:ascii="Arial" w:hAnsi="Arial" w:cs="Arial"/>
            <w:webHidden/>
          </w:rPr>
          <w:fldChar w:fldCharType="end"/>
        </w:r>
      </w:hyperlink>
    </w:p>
    <w:p w14:paraId="66573C95" w14:textId="1C7AD389" w:rsidR="00BC530C" w:rsidRPr="00626E11" w:rsidRDefault="009524F2">
      <w:pPr>
        <w:pStyle w:val="31"/>
        <w:rPr>
          <w:rFonts w:ascii="Arial" w:eastAsiaTheme="minorEastAsia" w:hAnsi="Arial" w:cs="Arial"/>
          <w:bCs w:val="0"/>
          <w:lang w:eastAsia="ru-RU"/>
        </w:rPr>
      </w:pPr>
      <w:hyperlink w:anchor="_Toc42078623" w:history="1">
        <w:r w:rsidR="00BC530C" w:rsidRPr="00626E11">
          <w:rPr>
            <w:rStyle w:val="af3"/>
            <w:rFonts w:ascii="Arial" w:hAnsi="Arial" w:cs="Arial"/>
            <w:b/>
            <w:lang w:eastAsia="ru-RU"/>
          </w:rPr>
          <w:t>Статья 19.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BC530C" w:rsidRPr="00626E11">
          <w:rPr>
            <w:rFonts w:ascii="Arial" w:hAnsi="Arial" w:cs="Arial"/>
            <w:webHidden/>
          </w:rPr>
          <w:tab/>
        </w:r>
        <w:r w:rsidR="00BC530C" w:rsidRPr="00626E11">
          <w:rPr>
            <w:rFonts w:ascii="Arial" w:hAnsi="Arial" w:cs="Arial"/>
            <w:webHidden/>
          </w:rPr>
          <w:fldChar w:fldCharType="begin"/>
        </w:r>
        <w:r w:rsidR="00BC530C" w:rsidRPr="00626E11">
          <w:rPr>
            <w:rFonts w:ascii="Arial" w:hAnsi="Arial" w:cs="Arial"/>
            <w:webHidden/>
          </w:rPr>
          <w:instrText xml:space="preserve"> PAGEREF _Toc42078623 \h </w:instrText>
        </w:r>
        <w:r w:rsidR="00BC530C" w:rsidRPr="00626E11">
          <w:rPr>
            <w:rFonts w:ascii="Arial" w:hAnsi="Arial" w:cs="Arial"/>
            <w:webHidden/>
          </w:rPr>
        </w:r>
        <w:r w:rsidR="00BC530C" w:rsidRPr="00626E11">
          <w:rPr>
            <w:rFonts w:ascii="Arial" w:hAnsi="Arial" w:cs="Arial"/>
            <w:webHidden/>
          </w:rPr>
          <w:fldChar w:fldCharType="separate"/>
        </w:r>
        <w:r w:rsidR="00BC530C" w:rsidRPr="00626E11">
          <w:rPr>
            <w:rFonts w:ascii="Arial" w:hAnsi="Arial" w:cs="Arial"/>
            <w:webHidden/>
          </w:rPr>
          <w:t>31</w:t>
        </w:r>
        <w:r w:rsidR="00BC530C" w:rsidRPr="00626E11">
          <w:rPr>
            <w:rFonts w:ascii="Arial" w:hAnsi="Arial" w:cs="Arial"/>
            <w:webHidden/>
          </w:rPr>
          <w:fldChar w:fldCharType="end"/>
        </w:r>
      </w:hyperlink>
    </w:p>
    <w:p w14:paraId="3BBC055C" w14:textId="5E82C124" w:rsidR="00BC530C" w:rsidRPr="00626E11" w:rsidRDefault="009524F2">
      <w:pPr>
        <w:pStyle w:val="31"/>
        <w:rPr>
          <w:rFonts w:ascii="Arial" w:eastAsiaTheme="minorEastAsia" w:hAnsi="Arial" w:cs="Arial"/>
          <w:bCs w:val="0"/>
          <w:lang w:eastAsia="ru-RU"/>
        </w:rPr>
      </w:pPr>
      <w:hyperlink w:anchor="_Toc42078624" w:history="1">
        <w:r w:rsidR="00BC530C" w:rsidRPr="00626E11">
          <w:rPr>
            <w:rStyle w:val="af3"/>
            <w:rFonts w:ascii="Arial" w:hAnsi="Arial" w:cs="Arial"/>
            <w:b/>
            <w:lang w:eastAsia="ru-RU"/>
          </w:rPr>
          <w:t>Статья 20. Описание территориальных зон.</w:t>
        </w:r>
        <w:r w:rsidR="00BC530C" w:rsidRPr="00626E11">
          <w:rPr>
            <w:rFonts w:ascii="Arial" w:hAnsi="Arial" w:cs="Arial"/>
            <w:webHidden/>
          </w:rPr>
          <w:tab/>
        </w:r>
        <w:r w:rsidR="00BC530C" w:rsidRPr="00626E11">
          <w:rPr>
            <w:rFonts w:ascii="Arial" w:hAnsi="Arial" w:cs="Arial"/>
            <w:webHidden/>
          </w:rPr>
          <w:fldChar w:fldCharType="begin"/>
        </w:r>
        <w:r w:rsidR="00BC530C" w:rsidRPr="00626E11">
          <w:rPr>
            <w:rFonts w:ascii="Arial" w:hAnsi="Arial" w:cs="Arial"/>
            <w:webHidden/>
          </w:rPr>
          <w:instrText xml:space="preserve"> PAGEREF _Toc42078624 \h </w:instrText>
        </w:r>
        <w:r w:rsidR="00BC530C" w:rsidRPr="00626E11">
          <w:rPr>
            <w:rFonts w:ascii="Arial" w:hAnsi="Arial" w:cs="Arial"/>
            <w:webHidden/>
          </w:rPr>
        </w:r>
        <w:r w:rsidR="00BC530C" w:rsidRPr="00626E11">
          <w:rPr>
            <w:rFonts w:ascii="Arial" w:hAnsi="Arial" w:cs="Arial"/>
            <w:webHidden/>
          </w:rPr>
          <w:fldChar w:fldCharType="separate"/>
        </w:r>
        <w:r w:rsidR="00BC530C" w:rsidRPr="00626E11">
          <w:rPr>
            <w:rFonts w:ascii="Arial" w:hAnsi="Arial" w:cs="Arial"/>
            <w:webHidden/>
          </w:rPr>
          <w:t>33</w:t>
        </w:r>
        <w:r w:rsidR="00BC530C" w:rsidRPr="00626E11">
          <w:rPr>
            <w:rFonts w:ascii="Arial" w:hAnsi="Arial" w:cs="Arial"/>
            <w:webHidden/>
          </w:rPr>
          <w:fldChar w:fldCharType="end"/>
        </w:r>
      </w:hyperlink>
    </w:p>
    <w:p w14:paraId="3726741D" w14:textId="636749D1" w:rsidR="00BC530C" w:rsidRPr="00626E11" w:rsidRDefault="009524F2">
      <w:pPr>
        <w:pStyle w:val="31"/>
        <w:rPr>
          <w:rFonts w:ascii="Arial" w:eastAsiaTheme="minorEastAsia" w:hAnsi="Arial" w:cs="Arial"/>
          <w:bCs w:val="0"/>
          <w:lang w:eastAsia="ru-RU"/>
        </w:rPr>
      </w:pPr>
      <w:hyperlink w:anchor="_Toc42078625" w:history="1">
        <w:r w:rsidR="00BC530C" w:rsidRPr="00626E11">
          <w:rPr>
            <w:rStyle w:val="af3"/>
            <w:rFonts w:ascii="Arial" w:hAnsi="Arial" w:cs="Arial"/>
            <w:b/>
            <w:lang w:eastAsia="ru-RU"/>
          </w:rPr>
          <w:t>Статья 21. Описание земель, для которых градостроительные регламенты не устанавливаются.</w:t>
        </w:r>
        <w:r w:rsidR="00BC530C" w:rsidRPr="00626E11">
          <w:rPr>
            <w:rFonts w:ascii="Arial" w:hAnsi="Arial" w:cs="Arial"/>
            <w:webHidden/>
          </w:rPr>
          <w:tab/>
        </w:r>
        <w:r w:rsidR="00BC530C" w:rsidRPr="00626E11">
          <w:rPr>
            <w:rFonts w:ascii="Arial" w:hAnsi="Arial" w:cs="Arial"/>
            <w:webHidden/>
          </w:rPr>
          <w:fldChar w:fldCharType="begin"/>
        </w:r>
        <w:r w:rsidR="00BC530C" w:rsidRPr="00626E11">
          <w:rPr>
            <w:rFonts w:ascii="Arial" w:hAnsi="Arial" w:cs="Arial"/>
            <w:webHidden/>
          </w:rPr>
          <w:instrText xml:space="preserve"> PAGEREF _Toc42078625 \h </w:instrText>
        </w:r>
        <w:r w:rsidR="00BC530C" w:rsidRPr="00626E11">
          <w:rPr>
            <w:rFonts w:ascii="Arial" w:hAnsi="Arial" w:cs="Arial"/>
            <w:webHidden/>
          </w:rPr>
        </w:r>
        <w:r w:rsidR="00BC530C" w:rsidRPr="00626E11">
          <w:rPr>
            <w:rFonts w:ascii="Arial" w:hAnsi="Arial" w:cs="Arial"/>
            <w:webHidden/>
          </w:rPr>
          <w:fldChar w:fldCharType="separate"/>
        </w:r>
        <w:r w:rsidR="00BC530C" w:rsidRPr="00626E11">
          <w:rPr>
            <w:rFonts w:ascii="Arial" w:hAnsi="Arial" w:cs="Arial"/>
            <w:webHidden/>
          </w:rPr>
          <w:t>35</w:t>
        </w:r>
        <w:r w:rsidR="00BC530C" w:rsidRPr="00626E11">
          <w:rPr>
            <w:rFonts w:ascii="Arial" w:hAnsi="Arial" w:cs="Arial"/>
            <w:webHidden/>
          </w:rPr>
          <w:fldChar w:fldCharType="end"/>
        </w:r>
      </w:hyperlink>
    </w:p>
    <w:p w14:paraId="59414045" w14:textId="4D92157E" w:rsidR="00BC530C" w:rsidRPr="00626E11" w:rsidRDefault="009524F2">
      <w:pPr>
        <w:pStyle w:val="31"/>
        <w:rPr>
          <w:rFonts w:ascii="Arial" w:eastAsiaTheme="minorEastAsia" w:hAnsi="Arial" w:cs="Arial"/>
          <w:bCs w:val="0"/>
          <w:lang w:eastAsia="ru-RU"/>
        </w:rPr>
      </w:pPr>
      <w:hyperlink w:anchor="_Toc42078626" w:history="1">
        <w:r w:rsidR="00BC530C" w:rsidRPr="00626E11">
          <w:rPr>
            <w:rStyle w:val="af3"/>
            <w:rFonts w:ascii="Arial" w:hAnsi="Arial" w:cs="Arial"/>
            <w:b/>
            <w:lang w:eastAsia="ru-RU"/>
          </w:rPr>
          <w:t>Статья 22. Описание земельных участков, на которые градостроительные регламенты не распространяются.</w:t>
        </w:r>
        <w:r w:rsidR="00BC530C" w:rsidRPr="00626E11">
          <w:rPr>
            <w:rFonts w:ascii="Arial" w:hAnsi="Arial" w:cs="Arial"/>
            <w:webHidden/>
          </w:rPr>
          <w:tab/>
        </w:r>
        <w:r w:rsidR="00BC530C" w:rsidRPr="00626E11">
          <w:rPr>
            <w:rFonts w:ascii="Arial" w:hAnsi="Arial" w:cs="Arial"/>
            <w:webHidden/>
          </w:rPr>
          <w:fldChar w:fldCharType="begin"/>
        </w:r>
        <w:r w:rsidR="00BC530C" w:rsidRPr="00626E11">
          <w:rPr>
            <w:rFonts w:ascii="Arial" w:hAnsi="Arial" w:cs="Arial"/>
            <w:webHidden/>
          </w:rPr>
          <w:instrText xml:space="preserve"> PAGEREF _Toc42078626 \h </w:instrText>
        </w:r>
        <w:r w:rsidR="00BC530C" w:rsidRPr="00626E11">
          <w:rPr>
            <w:rFonts w:ascii="Arial" w:hAnsi="Arial" w:cs="Arial"/>
            <w:webHidden/>
          </w:rPr>
        </w:r>
        <w:r w:rsidR="00BC530C" w:rsidRPr="00626E11">
          <w:rPr>
            <w:rFonts w:ascii="Arial" w:hAnsi="Arial" w:cs="Arial"/>
            <w:webHidden/>
          </w:rPr>
          <w:fldChar w:fldCharType="separate"/>
        </w:r>
        <w:r w:rsidR="00BC530C" w:rsidRPr="00626E11">
          <w:rPr>
            <w:rFonts w:ascii="Arial" w:hAnsi="Arial" w:cs="Arial"/>
            <w:webHidden/>
          </w:rPr>
          <w:t>37</w:t>
        </w:r>
        <w:r w:rsidR="00BC530C" w:rsidRPr="00626E11">
          <w:rPr>
            <w:rFonts w:ascii="Arial" w:hAnsi="Arial" w:cs="Arial"/>
            <w:webHidden/>
          </w:rPr>
          <w:fldChar w:fldCharType="end"/>
        </w:r>
      </w:hyperlink>
    </w:p>
    <w:p w14:paraId="374B78B3" w14:textId="1AB46146" w:rsidR="00BC530C" w:rsidRPr="00626E11" w:rsidRDefault="009524F2">
      <w:pPr>
        <w:pStyle w:val="23"/>
        <w:rPr>
          <w:rFonts w:ascii="Arial" w:eastAsiaTheme="minorEastAsia" w:hAnsi="Arial" w:cs="Arial"/>
          <w:noProof/>
          <w:sz w:val="24"/>
          <w:szCs w:val="24"/>
          <w:lang w:eastAsia="ru-RU"/>
        </w:rPr>
      </w:pPr>
      <w:hyperlink w:anchor="_Toc42078627" w:history="1">
        <w:r w:rsidR="00BC530C" w:rsidRPr="00626E11">
          <w:rPr>
            <w:rStyle w:val="af3"/>
            <w:rFonts w:ascii="Arial" w:hAnsi="Arial" w:cs="Arial"/>
            <w:b/>
            <w:bCs/>
            <w:noProof/>
            <w:sz w:val="24"/>
            <w:szCs w:val="24"/>
            <w:lang w:eastAsia="ru-RU"/>
          </w:rPr>
          <w:t xml:space="preserve">РАЗДЕЛ 8. </w:t>
        </w:r>
        <w:r w:rsidR="00BC530C" w:rsidRPr="00626E11">
          <w:rPr>
            <w:rStyle w:val="af3"/>
            <w:rFonts w:ascii="Arial" w:hAnsi="Arial" w:cs="Arial"/>
            <w:b/>
            <w:bCs/>
            <w:iCs/>
            <w:noProof/>
            <w:sz w:val="24"/>
            <w:szCs w:val="24"/>
            <w:lang w:eastAsia="ru-RU"/>
          </w:rPr>
          <w:t>ГРАДОСТРОИТЕЛЬНЫЕ РЕГЛАМЕНТЫ В ЧАСТИ ОГРАНИЧЕНИЙ ИСПОЛЬЗОВАНИЯ ЗЕМЕЛЬНЫХ УЧАСТКОВ И ОБЪЕКТОВ КАПИТАЛЬНОГО СТРОИТЕЛЬСТВА</w:t>
        </w:r>
        <w:r w:rsidR="00BC530C" w:rsidRPr="00626E11">
          <w:rPr>
            <w:rFonts w:ascii="Arial" w:hAnsi="Arial" w:cs="Arial"/>
            <w:noProof/>
            <w:webHidden/>
            <w:sz w:val="24"/>
            <w:szCs w:val="24"/>
          </w:rPr>
          <w:tab/>
        </w:r>
        <w:r w:rsidR="00BC530C" w:rsidRPr="00626E11">
          <w:rPr>
            <w:rFonts w:ascii="Arial" w:hAnsi="Arial" w:cs="Arial"/>
            <w:noProof/>
            <w:webHidden/>
            <w:sz w:val="24"/>
            <w:szCs w:val="24"/>
          </w:rPr>
          <w:fldChar w:fldCharType="begin"/>
        </w:r>
        <w:r w:rsidR="00BC530C" w:rsidRPr="00626E11">
          <w:rPr>
            <w:rFonts w:ascii="Arial" w:hAnsi="Arial" w:cs="Arial"/>
            <w:noProof/>
            <w:webHidden/>
            <w:sz w:val="24"/>
            <w:szCs w:val="24"/>
          </w:rPr>
          <w:instrText xml:space="preserve"> PAGEREF _Toc42078627 \h </w:instrText>
        </w:r>
        <w:r w:rsidR="00BC530C" w:rsidRPr="00626E11">
          <w:rPr>
            <w:rFonts w:ascii="Arial" w:hAnsi="Arial" w:cs="Arial"/>
            <w:noProof/>
            <w:webHidden/>
            <w:sz w:val="24"/>
            <w:szCs w:val="24"/>
          </w:rPr>
        </w:r>
        <w:r w:rsidR="00BC530C" w:rsidRPr="00626E11">
          <w:rPr>
            <w:rFonts w:ascii="Arial" w:hAnsi="Arial" w:cs="Arial"/>
            <w:noProof/>
            <w:webHidden/>
            <w:sz w:val="24"/>
            <w:szCs w:val="24"/>
          </w:rPr>
          <w:fldChar w:fldCharType="separate"/>
        </w:r>
        <w:r w:rsidR="00BC530C" w:rsidRPr="00626E11">
          <w:rPr>
            <w:rFonts w:ascii="Arial" w:hAnsi="Arial" w:cs="Arial"/>
            <w:noProof/>
            <w:webHidden/>
            <w:sz w:val="24"/>
            <w:szCs w:val="24"/>
          </w:rPr>
          <w:t>40</w:t>
        </w:r>
        <w:r w:rsidR="00BC530C" w:rsidRPr="00626E11">
          <w:rPr>
            <w:rFonts w:ascii="Arial" w:hAnsi="Arial" w:cs="Arial"/>
            <w:noProof/>
            <w:webHidden/>
            <w:sz w:val="24"/>
            <w:szCs w:val="24"/>
          </w:rPr>
          <w:fldChar w:fldCharType="end"/>
        </w:r>
      </w:hyperlink>
    </w:p>
    <w:p w14:paraId="65623880" w14:textId="69298A39" w:rsidR="00BC530C" w:rsidRPr="00626E11" w:rsidRDefault="009524F2">
      <w:pPr>
        <w:pStyle w:val="31"/>
        <w:rPr>
          <w:rFonts w:ascii="Arial" w:eastAsiaTheme="minorEastAsia" w:hAnsi="Arial" w:cs="Arial"/>
          <w:bCs w:val="0"/>
          <w:lang w:eastAsia="ru-RU"/>
        </w:rPr>
      </w:pPr>
      <w:hyperlink w:anchor="_Toc42078628" w:history="1">
        <w:r w:rsidR="00BC530C" w:rsidRPr="00626E11">
          <w:rPr>
            <w:rStyle w:val="af3"/>
            <w:rFonts w:ascii="Arial" w:hAnsi="Arial" w:cs="Arial"/>
            <w:b/>
            <w:lang w:eastAsia="ru-RU"/>
          </w:rPr>
          <w:t>Статья 23. Ограничения использования земельных участков и объектов капитального строительства.</w:t>
        </w:r>
        <w:r w:rsidR="00BC530C" w:rsidRPr="00626E11">
          <w:rPr>
            <w:rFonts w:ascii="Arial" w:hAnsi="Arial" w:cs="Arial"/>
            <w:webHidden/>
          </w:rPr>
          <w:tab/>
        </w:r>
        <w:r w:rsidR="00BC530C" w:rsidRPr="00626E11">
          <w:rPr>
            <w:rFonts w:ascii="Arial" w:hAnsi="Arial" w:cs="Arial"/>
            <w:webHidden/>
          </w:rPr>
          <w:fldChar w:fldCharType="begin"/>
        </w:r>
        <w:r w:rsidR="00BC530C" w:rsidRPr="00626E11">
          <w:rPr>
            <w:rFonts w:ascii="Arial" w:hAnsi="Arial" w:cs="Arial"/>
            <w:webHidden/>
          </w:rPr>
          <w:instrText xml:space="preserve"> PAGEREF _Toc42078628 \h </w:instrText>
        </w:r>
        <w:r w:rsidR="00BC530C" w:rsidRPr="00626E11">
          <w:rPr>
            <w:rFonts w:ascii="Arial" w:hAnsi="Arial" w:cs="Arial"/>
            <w:webHidden/>
          </w:rPr>
        </w:r>
        <w:r w:rsidR="00BC530C" w:rsidRPr="00626E11">
          <w:rPr>
            <w:rFonts w:ascii="Arial" w:hAnsi="Arial" w:cs="Arial"/>
            <w:webHidden/>
          </w:rPr>
          <w:fldChar w:fldCharType="separate"/>
        </w:r>
        <w:r w:rsidR="00BC530C" w:rsidRPr="00626E11">
          <w:rPr>
            <w:rFonts w:ascii="Arial" w:hAnsi="Arial" w:cs="Arial"/>
            <w:webHidden/>
          </w:rPr>
          <w:t>40</w:t>
        </w:r>
        <w:r w:rsidR="00BC530C" w:rsidRPr="00626E11">
          <w:rPr>
            <w:rFonts w:ascii="Arial" w:hAnsi="Arial" w:cs="Arial"/>
            <w:webHidden/>
          </w:rPr>
          <w:fldChar w:fldCharType="end"/>
        </w:r>
      </w:hyperlink>
    </w:p>
    <w:p w14:paraId="041E7FAA" w14:textId="54019AB7" w:rsidR="00BC530C" w:rsidRPr="00626E11" w:rsidRDefault="009524F2">
      <w:pPr>
        <w:pStyle w:val="31"/>
        <w:rPr>
          <w:rFonts w:ascii="Arial" w:eastAsiaTheme="minorEastAsia" w:hAnsi="Arial" w:cs="Arial"/>
          <w:bCs w:val="0"/>
          <w:lang w:eastAsia="ru-RU"/>
        </w:rPr>
      </w:pPr>
      <w:hyperlink w:anchor="_Toc42078629" w:history="1">
        <w:r w:rsidR="00BC530C" w:rsidRPr="00626E11">
          <w:rPr>
            <w:rStyle w:val="af3"/>
            <w:rFonts w:ascii="Arial" w:hAnsi="Arial" w:cs="Arial"/>
            <w:b/>
            <w:lang w:eastAsia="ru-RU"/>
          </w:rPr>
          <w:t>Статья 24. Ограничения использования земельных участков и объектов капитального строительства на территории зон с особыми условиями использования территорий.</w:t>
        </w:r>
        <w:r w:rsidR="00BC530C" w:rsidRPr="00626E11">
          <w:rPr>
            <w:rFonts w:ascii="Arial" w:hAnsi="Arial" w:cs="Arial"/>
            <w:webHidden/>
          </w:rPr>
          <w:tab/>
        </w:r>
        <w:r w:rsidR="00BC530C" w:rsidRPr="00626E11">
          <w:rPr>
            <w:rFonts w:ascii="Arial" w:hAnsi="Arial" w:cs="Arial"/>
            <w:webHidden/>
          </w:rPr>
          <w:fldChar w:fldCharType="begin"/>
        </w:r>
        <w:r w:rsidR="00BC530C" w:rsidRPr="00626E11">
          <w:rPr>
            <w:rFonts w:ascii="Arial" w:hAnsi="Arial" w:cs="Arial"/>
            <w:webHidden/>
          </w:rPr>
          <w:instrText xml:space="preserve"> PAGEREF _Toc42078629 \h </w:instrText>
        </w:r>
        <w:r w:rsidR="00BC530C" w:rsidRPr="00626E11">
          <w:rPr>
            <w:rFonts w:ascii="Arial" w:hAnsi="Arial" w:cs="Arial"/>
            <w:webHidden/>
          </w:rPr>
        </w:r>
        <w:r w:rsidR="00BC530C" w:rsidRPr="00626E11">
          <w:rPr>
            <w:rFonts w:ascii="Arial" w:hAnsi="Arial" w:cs="Arial"/>
            <w:webHidden/>
          </w:rPr>
          <w:fldChar w:fldCharType="separate"/>
        </w:r>
        <w:r w:rsidR="00BC530C" w:rsidRPr="00626E11">
          <w:rPr>
            <w:rFonts w:ascii="Arial" w:hAnsi="Arial" w:cs="Arial"/>
            <w:webHidden/>
          </w:rPr>
          <w:t>41</w:t>
        </w:r>
        <w:r w:rsidR="00BC530C" w:rsidRPr="00626E11">
          <w:rPr>
            <w:rFonts w:ascii="Arial" w:hAnsi="Arial" w:cs="Arial"/>
            <w:webHidden/>
          </w:rPr>
          <w:fldChar w:fldCharType="end"/>
        </w:r>
      </w:hyperlink>
    </w:p>
    <w:p w14:paraId="21144539" w14:textId="004E4E38" w:rsidR="00BC530C" w:rsidRPr="00626E11" w:rsidRDefault="009524F2">
      <w:pPr>
        <w:pStyle w:val="31"/>
        <w:rPr>
          <w:rFonts w:ascii="Arial" w:eastAsiaTheme="minorEastAsia" w:hAnsi="Arial" w:cs="Arial"/>
          <w:bCs w:val="0"/>
          <w:lang w:eastAsia="ru-RU"/>
        </w:rPr>
      </w:pPr>
      <w:hyperlink w:anchor="_Toc42078630" w:history="1">
        <w:r w:rsidR="00BC530C" w:rsidRPr="00626E11">
          <w:rPr>
            <w:rStyle w:val="af3"/>
            <w:rFonts w:ascii="Arial" w:hAnsi="Arial" w:cs="Arial"/>
            <w:b/>
            <w:lang w:eastAsia="ru-RU"/>
          </w:rPr>
          <w:t>Статья 25. Перечень зон с особыми условиями использования территории.</w:t>
        </w:r>
        <w:r w:rsidR="00BC530C" w:rsidRPr="00626E11">
          <w:rPr>
            <w:rStyle w:val="af3"/>
            <w:rFonts w:ascii="Arial" w:hAnsi="Arial" w:cs="Arial"/>
          </w:rPr>
          <w:t xml:space="preserve"> </w:t>
        </w:r>
        <w:r w:rsidR="00BC530C" w:rsidRPr="00626E11">
          <w:rPr>
            <w:rStyle w:val="af3"/>
            <w:rFonts w:ascii="Arial" w:hAnsi="Arial" w:cs="Arial"/>
            <w:b/>
            <w:lang w:eastAsia="ru-RU"/>
          </w:rPr>
          <w:t>Перечень зон действия иных ограничений использования земельных участков и объектов капитального строительства.</w:t>
        </w:r>
        <w:r w:rsidR="00BC530C" w:rsidRPr="00626E11">
          <w:rPr>
            <w:rFonts w:ascii="Arial" w:hAnsi="Arial" w:cs="Arial"/>
            <w:webHidden/>
          </w:rPr>
          <w:tab/>
        </w:r>
        <w:r w:rsidR="00BC530C" w:rsidRPr="00626E11">
          <w:rPr>
            <w:rFonts w:ascii="Arial" w:hAnsi="Arial" w:cs="Arial"/>
            <w:webHidden/>
          </w:rPr>
          <w:fldChar w:fldCharType="begin"/>
        </w:r>
        <w:r w:rsidR="00BC530C" w:rsidRPr="00626E11">
          <w:rPr>
            <w:rFonts w:ascii="Arial" w:hAnsi="Arial" w:cs="Arial"/>
            <w:webHidden/>
          </w:rPr>
          <w:instrText xml:space="preserve"> PAGEREF _Toc42078630 \h </w:instrText>
        </w:r>
        <w:r w:rsidR="00BC530C" w:rsidRPr="00626E11">
          <w:rPr>
            <w:rFonts w:ascii="Arial" w:hAnsi="Arial" w:cs="Arial"/>
            <w:webHidden/>
          </w:rPr>
        </w:r>
        <w:r w:rsidR="00BC530C" w:rsidRPr="00626E11">
          <w:rPr>
            <w:rFonts w:ascii="Arial" w:hAnsi="Arial" w:cs="Arial"/>
            <w:webHidden/>
          </w:rPr>
          <w:fldChar w:fldCharType="separate"/>
        </w:r>
        <w:r w:rsidR="00BC530C" w:rsidRPr="00626E11">
          <w:rPr>
            <w:rFonts w:ascii="Arial" w:hAnsi="Arial" w:cs="Arial"/>
            <w:webHidden/>
          </w:rPr>
          <w:t>43</w:t>
        </w:r>
        <w:r w:rsidR="00BC530C" w:rsidRPr="00626E11">
          <w:rPr>
            <w:rFonts w:ascii="Arial" w:hAnsi="Arial" w:cs="Arial"/>
            <w:webHidden/>
          </w:rPr>
          <w:fldChar w:fldCharType="end"/>
        </w:r>
      </w:hyperlink>
    </w:p>
    <w:p w14:paraId="21B0527B" w14:textId="529B9F99" w:rsidR="00BC530C" w:rsidRPr="00626E11" w:rsidRDefault="009524F2">
      <w:pPr>
        <w:pStyle w:val="31"/>
        <w:rPr>
          <w:rFonts w:ascii="Arial" w:eastAsiaTheme="minorEastAsia" w:hAnsi="Arial" w:cs="Arial"/>
          <w:bCs w:val="0"/>
          <w:lang w:eastAsia="ru-RU"/>
        </w:rPr>
      </w:pPr>
      <w:hyperlink w:anchor="_Toc42078631" w:history="1">
        <w:r w:rsidR="00BC530C" w:rsidRPr="00626E11">
          <w:rPr>
            <w:rStyle w:val="af3"/>
            <w:rFonts w:ascii="Arial" w:hAnsi="Arial" w:cs="Arial"/>
            <w:b/>
            <w:lang w:eastAsia="ru-RU"/>
          </w:rPr>
          <w:t>Статья 26. Санитарно-защитные зоны промышленных объектов и производств,</w:t>
        </w:r>
        <w:r w:rsidR="00BC530C" w:rsidRPr="00626E11">
          <w:rPr>
            <w:rStyle w:val="af3"/>
            <w:rFonts w:ascii="Arial" w:eastAsia="MS Mincho" w:hAnsi="Arial" w:cs="Arial"/>
            <w:lang w:eastAsia="ru-RU"/>
          </w:rPr>
          <w:t xml:space="preserve"> </w:t>
        </w:r>
        <w:r w:rsidR="00BC530C" w:rsidRPr="00626E11">
          <w:rPr>
            <w:rStyle w:val="af3"/>
            <w:rFonts w:ascii="Arial" w:eastAsia="MS Mincho" w:hAnsi="Arial" w:cs="Arial"/>
            <w:b/>
            <w:lang w:eastAsia="ru-RU"/>
          </w:rPr>
          <w:t>объектов транспорта, связи, сельского хозяйства, энергетики, объекты коммунального назначения, спорта, торговли и общественного питания</w:t>
        </w:r>
        <w:r w:rsidR="00BC530C" w:rsidRPr="00626E11">
          <w:rPr>
            <w:rStyle w:val="af3"/>
            <w:rFonts w:ascii="Arial" w:hAnsi="Arial" w:cs="Arial"/>
            <w:b/>
            <w:lang w:eastAsia="ru-RU"/>
          </w:rPr>
          <w:t>, являющихся источниками воздействия на среду обитания и здоровье человека.</w:t>
        </w:r>
        <w:r w:rsidR="00BC530C" w:rsidRPr="00626E11">
          <w:rPr>
            <w:rFonts w:ascii="Arial" w:hAnsi="Arial" w:cs="Arial"/>
            <w:webHidden/>
          </w:rPr>
          <w:tab/>
        </w:r>
        <w:r w:rsidR="00BC530C" w:rsidRPr="00626E11">
          <w:rPr>
            <w:rFonts w:ascii="Arial" w:hAnsi="Arial" w:cs="Arial"/>
            <w:webHidden/>
          </w:rPr>
          <w:fldChar w:fldCharType="begin"/>
        </w:r>
        <w:r w:rsidR="00BC530C" w:rsidRPr="00626E11">
          <w:rPr>
            <w:rFonts w:ascii="Arial" w:hAnsi="Arial" w:cs="Arial"/>
            <w:webHidden/>
          </w:rPr>
          <w:instrText xml:space="preserve"> PAGEREF _Toc42078631 \h </w:instrText>
        </w:r>
        <w:r w:rsidR="00BC530C" w:rsidRPr="00626E11">
          <w:rPr>
            <w:rFonts w:ascii="Arial" w:hAnsi="Arial" w:cs="Arial"/>
            <w:webHidden/>
          </w:rPr>
        </w:r>
        <w:r w:rsidR="00BC530C" w:rsidRPr="00626E11">
          <w:rPr>
            <w:rFonts w:ascii="Arial" w:hAnsi="Arial" w:cs="Arial"/>
            <w:webHidden/>
          </w:rPr>
          <w:fldChar w:fldCharType="separate"/>
        </w:r>
        <w:r w:rsidR="00BC530C" w:rsidRPr="00626E11">
          <w:rPr>
            <w:rFonts w:ascii="Arial" w:hAnsi="Arial" w:cs="Arial"/>
            <w:webHidden/>
          </w:rPr>
          <w:t>45</w:t>
        </w:r>
        <w:r w:rsidR="00BC530C" w:rsidRPr="00626E11">
          <w:rPr>
            <w:rFonts w:ascii="Arial" w:hAnsi="Arial" w:cs="Arial"/>
            <w:webHidden/>
          </w:rPr>
          <w:fldChar w:fldCharType="end"/>
        </w:r>
      </w:hyperlink>
    </w:p>
    <w:p w14:paraId="04590A0F" w14:textId="2B807D25" w:rsidR="00BC530C" w:rsidRPr="00626E11" w:rsidRDefault="009524F2">
      <w:pPr>
        <w:pStyle w:val="31"/>
        <w:rPr>
          <w:rFonts w:ascii="Arial" w:eastAsiaTheme="minorEastAsia" w:hAnsi="Arial" w:cs="Arial"/>
          <w:bCs w:val="0"/>
          <w:lang w:eastAsia="ru-RU"/>
        </w:rPr>
      </w:pPr>
      <w:hyperlink w:anchor="_Toc42078632" w:history="1">
        <w:r w:rsidR="00BC530C" w:rsidRPr="00626E11">
          <w:rPr>
            <w:rStyle w:val="af3"/>
            <w:rFonts w:ascii="Arial" w:hAnsi="Arial" w:cs="Arial"/>
            <w:b/>
            <w:lang w:eastAsia="ru-RU"/>
          </w:rPr>
          <w:t>Статья 27. Санитарно-защитные зоны радиационных объектов.</w:t>
        </w:r>
        <w:r w:rsidR="00BC530C" w:rsidRPr="00626E11">
          <w:rPr>
            <w:rFonts w:ascii="Arial" w:hAnsi="Arial" w:cs="Arial"/>
            <w:webHidden/>
          </w:rPr>
          <w:tab/>
        </w:r>
        <w:r w:rsidR="00BC530C" w:rsidRPr="00626E11">
          <w:rPr>
            <w:rFonts w:ascii="Arial" w:hAnsi="Arial" w:cs="Arial"/>
            <w:webHidden/>
          </w:rPr>
          <w:fldChar w:fldCharType="begin"/>
        </w:r>
        <w:r w:rsidR="00BC530C" w:rsidRPr="00626E11">
          <w:rPr>
            <w:rFonts w:ascii="Arial" w:hAnsi="Arial" w:cs="Arial"/>
            <w:webHidden/>
          </w:rPr>
          <w:instrText xml:space="preserve"> PAGEREF _Toc42078632 \h </w:instrText>
        </w:r>
        <w:r w:rsidR="00BC530C" w:rsidRPr="00626E11">
          <w:rPr>
            <w:rFonts w:ascii="Arial" w:hAnsi="Arial" w:cs="Arial"/>
            <w:webHidden/>
          </w:rPr>
        </w:r>
        <w:r w:rsidR="00BC530C" w:rsidRPr="00626E11">
          <w:rPr>
            <w:rFonts w:ascii="Arial" w:hAnsi="Arial" w:cs="Arial"/>
            <w:webHidden/>
          </w:rPr>
          <w:fldChar w:fldCharType="separate"/>
        </w:r>
        <w:r w:rsidR="00BC530C" w:rsidRPr="00626E11">
          <w:rPr>
            <w:rFonts w:ascii="Arial" w:hAnsi="Arial" w:cs="Arial"/>
            <w:webHidden/>
          </w:rPr>
          <w:t>51</w:t>
        </w:r>
        <w:r w:rsidR="00BC530C" w:rsidRPr="00626E11">
          <w:rPr>
            <w:rFonts w:ascii="Arial" w:hAnsi="Arial" w:cs="Arial"/>
            <w:webHidden/>
          </w:rPr>
          <w:fldChar w:fldCharType="end"/>
        </w:r>
      </w:hyperlink>
    </w:p>
    <w:p w14:paraId="66E39EF7" w14:textId="70C1CAEA" w:rsidR="00BC530C" w:rsidRPr="00626E11" w:rsidRDefault="009524F2">
      <w:pPr>
        <w:pStyle w:val="31"/>
        <w:rPr>
          <w:rFonts w:ascii="Arial" w:eastAsiaTheme="minorEastAsia" w:hAnsi="Arial" w:cs="Arial"/>
          <w:bCs w:val="0"/>
          <w:lang w:eastAsia="ru-RU"/>
        </w:rPr>
      </w:pPr>
      <w:hyperlink w:anchor="_Toc42078633" w:history="1">
        <w:r w:rsidR="00BC530C" w:rsidRPr="00626E11">
          <w:rPr>
            <w:rStyle w:val="af3"/>
            <w:rFonts w:ascii="Arial" w:hAnsi="Arial" w:cs="Arial"/>
            <w:b/>
            <w:lang w:eastAsia="ru-RU"/>
          </w:rPr>
          <w:t>Статья 28. Зона ограничения передающего радиотехнического объекта, являющегося объектом капитального строительства.</w:t>
        </w:r>
        <w:r w:rsidR="00BC530C" w:rsidRPr="00626E11">
          <w:rPr>
            <w:rFonts w:ascii="Arial" w:hAnsi="Arial" w:cs="Arial"/>
            <w:webHidden/>
          </w:rPr>
          <w:tab/>
        </w:r>
        <w:r w:rsidR="00BC530C" w:rsidRPr="00626E11">
          <w:rPr>
            <w:rFonts w:ascii="Arial" w:hAnsi="Arial" w:cs="Arial"/>
            <w:webHidden/>
          </w:rPr>
          <w:fldChar w:fldCharType="begin"/>
        </w:r>
        <w:r w:rsidR="00BC530C" w:rsidRPr="00626E11">
          <w:rPr>
            <w:rFonts w:ascii="Arial" w:hAnsi="Arial" w:cs="Arial"/>
            <w:webHidden/>
          </w:rPr>
          <w:instrText xml:space="preserve"> PAGEREF _Toc42078633 \h </w:instrText>
        </w:r>
        <w:r w:rsidR="00BC530C" w:rsidRPr="00626E11">
          <w:rPr>
            <w:rFonts w:ascii="Arial" w:hAnsi="Arial" w:cs="Arial"/>
            <w:webHidden/>
          </w:rPr>
        </w:r>
        <w:r w:rsidR="00BC530C" w:rsidRPr="00626E11">
          <w:rPr>
            <w:rFonts w:ascii="Arial" w:hAnsi="Arial" w:cs="Arial"/>
            <w:webHidden/>
          </w:rPr>
          <w:fldChar w:fldCharType="separate"/>
        </w:r>
        <w:r w:rsidR="00BC530C" w:rsidRPr="00626E11">
          <w:rPr>
            <w:rFonts w:ascii="Arial" w:hAnsi="Arial" w:cs="Arial"/>
            <w:webHidden/>
          </w:rPr>
          <w:t>53</w:t>
        </w:r>
        <w:r w:rsidR="00BC530C" w:rsidRPr="00626E11">
          <w:rPr>
            <w:rFonts w:ascii="Arial" w:hAnsi="Arial" w:cs="Arial"/>
            <w:webHidden/>
          </w:rPr>
          <w:fldChar w:fldCharType="end"/>
        </w:r>
      </w:hyperlink>
    </w:p>
    <w:p w14:paraId="45564871" w14:textId="6D5DBBBE" w:rsidR="00BC530C" w:rsidRPr="00626E11" w:rsidRDefault="009524F2">
      <w:pPr>
        <w:pStyle w:val="31"/>
        <w:rPr>
          <w:rFonts w:ascii="Arial" w:eastAsiaTheme="minorEastAsia" w:hAnsi="Arial" w:cs="Arial"/>
          <w:bCs w:val="0"/>
          <w:lang w:eastAsia="ru-RU"/>
        </w:rPr>
      </w:pPr>
      <w:hyperlink w:anchor="_Toc42078634" w:history="1">
        <w:r w:rsidR="00BC530C" w:rsidRPr="00626E11">
          <w:rPr>
            <w:rStyle w:val="af3"/>
            <w:rFonts w:ascii="Arial" w:hAnsi="Arial" w:cs="Arial"/>
            <w:b/>
            <w:lang w:eastAsia="ru-RU"/>
          </w:rPr>
          <w:t>Статья 29. Придорожные полосы автомобильных дорог.</w:t>
        </w:r>
        <w:r w:rsidR="00BC530C" w:rsidRPr="00626E11">
          <w:rPr>
            <w:rFonts w:ascii="Arial" w:hAnsi="Arial" w:cs="Arial"/>
            <w:webHidden/>
          </w:rPr>
          <w:tab/>
        </w:r>
        <w:r w:rsidR="00BC530C" w:rsidRPr="00626E11">
          <w:rPr>
            <w:rFonts w:ascii="Arial" w:hAnsi="Arial" w:cs="Arial"/>
            <w:webHidden/>
          </w:rPr>
          <w:fldChar w:fldCharType="begin"/>
        </w:r>
        <w:r w:rsidR="00BC530C" w:rsidRPr="00626E11">
          <w:rPr>
            <w:rFonts w:ascii="Arial" w:hAnsi="Arial" w:cs="Arial"/>
            <w:webHidden/>
          </w:rPr>
          <w:instrText xml:space="preserve"> PAGEREF _Toc42078634 \h </w:instrText>
        </w:r>
        <w:r w:rsidR="00BC530C" w:rsidRPr="00626E11">
          <w:rPr>
            <w:rFonts w:ascii="Arial" w:hAnsi="Arial" w:cs="Arial"/>
            <w:webHidden/>
          </w:rPr>
        </w:r>
        <w:r w:rsidR="00BC530C" w:rsidRPr="00626E11">
          <w:rPr>
            <w:rFonts w:ascii="Arial" w:hAnsi="Arial" w:cs="Arial"/>
            <w:webHidden/>
          </w:rPr>
          <w:fldChar w:fldCharType="separate"/>
        </w:r>
        <w:r w:rsidR="00BC530C" w:rsidRPr="00626E11">
          <w:rPr>
            <w:rFonts w:ascii="Arial" w:hAnsi="Arial" w:cs="Arial"/>
            <w:webHidden/>
          </w:rPr>
          <w:t>53</w:t>
        </w:r>
        <w:r w:rsidR="00BC530C" w:rsidRPr="00626E11">
          <w:rPr>
            <w:rFonts w:ascii="Arial" w:hAnsi="Arial" w:cs="Arial"/>
            <w:webHidden/>
          </w:rPr>
          <w:fldChar w:fldCharType="end"/>
        </w:r>
      </w:hyperlink>
    </w:p>
    <w:p w14:paraId="1A25E14F" w14:textId="359883DA" w:rsidR="00BC530C" w:rsidRPr="00626E11" w:rsidRDefault="009524F2">
      <w:pPr>
        <w:pStyle w:val="31"/>
        <w:rPr>
          <w:rFonts w:ascii="Arial" w:eastAsiaTheme="minorEastAsia" w:hAnsi="Arial" w:cs="Arial"/>
          <w:bCs w:val="0"/>
          <w:lang w:eastAsia="ru-RU"/>
        </w:rPr>
      </w:pPr>
      <w:hyperlink w:anchor="_Toc42078635" w:history="1">
        <w:r w:rsidR="00BC530C" w:rsidRPr="00626E11">
          <w:rPr>
            <w:rStyle w:val="af3"/>
            <w:rFonts w:ascii="Arial" w:hAnsi="Arial" w:cs="Arial"/>
            <w:b/>
            <w:lang w:eastAsia="ru-RU"/>
          </w:rPr>
          <w:t>Статья 30. Приаэродромная территория.</w:t>
        </w:r>
        <w:r w:rsidR="00BC530C" w:rsidRPr="00626E11">
          <w:rPr>
            <w:rFonts w:ascii="Arial" w:hAnsi="Arial" w:cs="Arial"/>
            <w:webHidden/>
          </w:rPr>
          <w:tab/>
        </w:r>
        <w:r w:rsidR="00BC530C" w:rsidRPr="00626E11">
          <w:rPr>
            <w:rFonts w:ascii="Arial" w:hAnsi="Arial" w:cs="Arial"/>
            <w:webHidden/>
          </w:rPr>
          <w:fldChar w:fldCharType="begin"/>
        </w:r>
        <w:r w:rsidR="00BC530C" w:rsidRPr="00626E11">
          <w:rPr>
            <w:rFonts w:ascii="Arial" w:hAnsi="Arial" w:cs="Arial"/>
            <w:webHidden/>
          </w:rPr>
          <w:instrText xml:space="preserve"> PAGEREF _Toc42078635 \h </w:instrText>
        </w:r>
        <w:r w:rsidR="00BC530C" w:rsidRPr="00626E11">
          <w:rPr>
            <w:rFonts w:ascii="Arial" w:hAnsi="Arial" w:cs="Arial"/>
            <w:webHidden/>
          </w:rPr>
        </w:r>
        <w:r w:rsidR="00BC530C" w:rsidRPr="00626E11">
          <w:rPr>
            <w:rFonts w:ascii="Arial" w:hAnsi="Arial" w:cs="Arial"/>
            <w:webHidden/>
          </w:rPr>
          <w:fldChar w:fldCharType="separate"/>
        </w:r>
        <w:r w:rsidR="00BC530C" w:rsidRPr="00626E11">
          <w:rPr>
            <w:rFonts w:ascii="Arial" w:hAnsi="Arial" w:cs="Arial"/>
            <w:webHidden/>
          </w:rPr>
          <w:t>55</w:t>
        </w:r>
        <w:r w:rsidR="00BC530C" w:rsidRPr="00626E11">
          <w:rPr>
            <w:rFonts w:ascii="Arial" w:hAnsi="Arial" w:cs="Arial"/>
            <w:webHidden/>
          </w:rPr>
          <w:fldChar w:fldCharType="end"/>
        </w:r>
      </w:hyperlink>
    </w:p>
    <w:p w14:paraId="3A414767" w14:textId="2746F162" w:rsidR="00BC530C" w:rsidRPr="00626E11" w:rsidRDefault="009524F2">
      <w:pPr>
        <w:pStyle w:val="31"/>
        <w:rPr>
          <w:rFonts w:ascii="Arial" w:eastAsiaTheme="minorEastAsia" w:hAnsi="Arial" w:cs="Arial"/>
          <w:bCs w:val="0"/>
          <w:lang w:eastAsia="ru-RU"/>
        </w:rPr>
      </w:pPr>
      <w:hyperlink w:anchor="_Toc42078636" w:history="1">
        <w:r w:rsidR="00BC530C" w:rsidRPr="00626E11">
          <w:rPr>
            <w:rStyle w:val="af3"/>
            <w:rFonts w:ascii="Arial" w:hAnsi="Arial" w:cs="Arial"/>
            <w:b/>
            <w:lang w:eastAsia="ru-RU"/>
          </w:rPr>
          <w:t>Статья 31. Зоны минимальных расстояний до магистральных или промышленных трубопроводов (газопроводов, нефтепроводов и нефтепродуктопроводов, аммиакопроводов).</w:t>
        </w:r>
        <w:r w:rsidR="00BC530C" w:rsidRPr="00626E11">
          <w:rPr>
            <w:rFonts w:ascii="Arial" w:hAnsi="Arial" w:cs="Arial"/>
            <w:webHidden/>
          </w:rPr>
          <w:tab/>
        </w:r>
        <w:r w:rsidR="00BC530C" w:rsidRPr="00626E11">
          <w:rPr>
            <w:rFonts w:ascii="Arial" w:hAnsi="Arial" w:cs="Arial"/>
            <w:webHidden/>
          </w:rPr>
          <w:fldChar w:fldCharType="begin"/>
        </w:r>
        <w:r w:rsidR="00BC530C" w:rsidRPr="00626E11">
          <w:rPr>
            <w:rFonts w:ascii="Arial" w:hAnsi="Arial" w:cs="Arial"/>
            <w:webHidden/>
          </w:rPr>
          <w:instrText xml:space="preserve"> PAGEREF _Toc42078636 \h </w:instrText>
        </w:r>
        <w:r w:rsidR="00BC530C" w:rsidRPr="00626E11">
          <w:rPr>
            <w:rFonts w:ascii="Arial" w:hAnsi="Arial" w:cs="Arial"/>
            <w:webHidden/>
          </w:rPr>
        </w:r>
        <w:r w:rsidR="00BC530C" w:rsidRPr="00626E11">
          <w:rPr>
            <w:rFonts w:ascii="Arial" w:hAnsi="Arial" w:cs="Arial"/>
            <w:webHidden/>
          </w:rPr>
          <w:fldChar w:fldCharType="separate"/>
        </w:r>
        <w:r w:rsidR="00BC530C" w:rsidRPr="00626E11">
          <w:rPr>
            <w:rFonts w:ascii="Arial" w:hAnsi="Arial" w:cs="Arial"/>
            <w:webHidden/>
          </w:rPr>
          <w:t>55</w:t>
        </w:r>
        <w:r w:rsidR="00BC530C" w:rsidRPr="00626E11">
          <w:rPr>
            <w:rFonts w:ascii="Arial" w:hAnsi="Arial" w:cs="Arial"/>
            <w:webHidden/>
          </w:rPr>
          <w:fldChar w:fldCharType="end"/>
        </w:r>
      </w:hyperlink>
    </w:p>
    <w:p w14:paraId="755CFAA1" w14:textId="0C744880" w:rsidR="00BC530C" w:rsidRPr="00626E11" w:rsidRDefault="009524F2">
      <w:pPr>
        <w:pStyle w:val="31"/>
        <w:rPr>
          <w:rFonts w:ascii="Arial" w:eastAsiaTheme="minorEastAsia" w:hAnsi="Arial" w:cs="Arial"/>
          <w:bCs w:val="0"/>
          <w:lang w:eastAsia="ru-RU"/>
        </w:rPr>
      </w:pPr>
      <w:hyperlink w:anchor="_Toc42078637" w:history="1">
        <w:r w:rsidR="00BC530C" w:rsidRPr="00626E11">
          <w:rPr>
            <w:rStyle w:val="af3"/>
            <w:rFonts w:ascii="Arial" w:hAnsi="Arial" w:cs="Arial"/>
            <w:b/>
            <w:lang w:eastAsia="ru-RU"/>
          </w:rPr>
          <w:t>Статья 32. Охранные зоны объектов газораспределительной сети.</w:t>
        </w:r>
        <w:r w:rsidR="00BC530C" w:rsidRPr="00626E11">
          <w:rPr>
            <w:rFonts w:ascii="Arial" w:hAnsi="Arial" w:cs="Arial"/>
            <w:webHidden/>
          </w:rPr>
          <w:tab/>
        </w:r>
        <w:r w:rsidR="00BC530C" w:rsidRPr="00626E11">
          <w:rPr>
            <w:rFonts w:ascii="Arial" w:hAnsi="Arial" w:cs="Arial"/>
            <w:webHidden/>
          </w:rPr>
          <w:fldChar w:fldCharType="begin"/>
        </w:r>
        <w:r w:rsidR="00BC530C" w:rsidRPr="00626E11">
          <w:rPr>
            <w:rFonts w:ascii="Arial" w:hAnsi="Arial" w:cs="Arial"/>
            <w:webHidden/>
          </w:rPr>
          <w:instrText xml:space="preserve"> PAGEREF _Toc42078637 \h </w:instrText>
        </w:r>
        <w:r w:rsidR="00BC530C" w:rsidRPr="00626E11">
          <w:rPr>
            <w:rFonts w:ascii="Arial" w:hAnsi="Arial" w:cs="Arial"/>
            <w:webHidden/>
          </w:rPr>
        </w:r>
        <w:r w:rsidR="00BC530C" w:rsidRPr="00626E11">
          <w:rPr>
            <w:rFonts w:ascii="Arial" w:hAnsi="Arial" w:cs="Arial"/>
            <w:webHidden/>
          </w:rPr>
          <w:fldChar w:fldCharType="separate"/>
        </w:r>
        <w:r w:rsidR="00BC530C" w:rsidRPr="00626E11">
          <w:rPr>
            <w:rFonts w:ascii="Arial" w:hAnsi="Arial" w:cs="Arial"/>
            <w:webHidden/>
          </w:rPr>
          <w:t>67</w:t>
        </w:r>
        <w:r w:rsidR="00BC530C" w:rsidRPr="00626E11">
          <w:rPr>
            <w:rFonts w:ascii="Arial" w:hAnsi="Arial" w:cs="Arial"/>
            <w:webHidden/>
          </w:rPr>
          <w:fldChar w:fldCharType="end"/>
        </w:r>
      </w:hyperlink>
    </w:p>
    <w:p w14:paraId="0B07E5E2" w14:textId="07D2C251" w:rsidR="00BC530C" w:rsidRPr="00626E11" w:rsidRDefault="009524F2">
      <w:pPr>
        <w:pStyle w:val="31"/>
        <w:rPr>
          <w:rFonts w:ascii="Arial" w:eastAsiaTheme="minorEastAsia" w:hAnsi="Arial" w:cs="Arial"/>
          <w:bCs w:val="0"/>
          <w:lang w:eastAsia="ru-RU"/>
        </w:rPr>
      </w:pPr>
      <w:hyperlink w:anchor="_Toc42078638" w:history="1">
        <w:r w:rsidR="00BC530C" w:rsidRPr="00626E11">
          <w:rPr>
            <w:rStyle w:val="af3"/>
            <w:rFonts w:ascii="Arial" w:hAnsi="Arial" w:cs="Arial"/>
            <w:b/>
            <w:lang w:eastAsia="ru-RU"/>
          </w:rPr>
          <w:t>Статья 33. Охранные зоны объектов магистральных газопроводов.</w:t>
        </w:r>
        <w:r w:rsidR="00BC530C" w:rsidRPr="00626E11">
          <w:rPr>
            <w:rFonts w:ascii="Arial" w:hAnsi="Arial" w:cs="Arial"/>
            <w:webHidden/>
          </w:rPr>
          <w:tab/>
        </w:r>
        <w:r w:rsidR="00BC530C" w:rsidRPr="00626E11">
          <w:rPr>
            <w:rFonts w:ascii="Arial" w:hAnsi="Arial" w:cs="Arial"/>
            <w:webHidden/>
          </w:rPr>
          <w:fldChar w:fldCharType="begin"/>
        </w:r>
        <w:r w:rsidR="00BC530C" w:rsidRPr="00626E11">
          <w:rPr>
            <w:rFonts w:ascii="Arial" w:hAnsi="Arial" w:cs="Arial"/>
            <w:webHidden/>
          </w:rPr>
          <w:instrText xml:space="preserve"> PAGEREF _Toc42078638 \h </w:instrText>
        </w:r>
        <w:r w:rsidR="00BC530C" w:rsidRPr="00626E11">
          <w:rPr>
            <w:rFonts w:ascii="Arial" w:hAnsi="Arial" w:cs="Arial"/>
            <w:webHidden/>
          </w:rPr>
        </w:r>
        <w:r w:rsidR="00BC530C" w:rsidRPr="00626E11">
          <w:rPr>
            <w:rFonts w:ascii="Arial" w:hAnsi="Arial" w:cs="Arial"/>
            <w:webHidden/>
          </w:rPr>
          <w:fldChar w:fldCharType="separate"/>
        </w:r>
        <w:r w:rsidR="00BC530C" w:rsidRPr="00626E11">
          <w:rPr>
            <w:rFonts w:ascii="Arial" w:hAnsi="Arial" w:cs="Arial"/>
            <w:webHidden/>
          </w:rPr>
          <w:t>69</w:t>
        </w:r>
        <w:r w:rsidR="00BC530C" w:rsidRPr="00626E11">
          <w:rPr>
            <w:rFonts w:ascii="Arial" w:hAnsi="Arial" w:cs="Arial"/>
            <w:webHidden/>
          </w:rPr>
          <w:fldChar w:fldCharType="end"/>
        </w:r>
      </w:hyperlink>
    </w:p>
    <w:p w14:paraId="490AB816" w14:textId="204E4CD7" w:rsidR="00BC530C" w:rsidRPr="00626E11" w:rsidRDefault="009524F2">
      <w:pPr>
        <w:pStyle w:val="31"/>
        <w:rPr>
          <w:rFonts w:ascii="Arial" w:eastAsiaTheme="minorEastAsia" w:hAnsi="Arial" w:cs="Arial"/>
          <w:bCs w:val="0"/>
          <w:lang w:eastAsia="ru-RU"/>
        </w:rPr>
      </w:pPr>
      <w:hyperlink w:anchor="_Toc42078639" w:history="1">
        <w:r w:rsidR="00BC530C" w:rsidRPr="00626E11">
          <w:rPr>
            <w:rStyle w:val="af3"/>
            <w:rFonts w:ascii="Arial" w:hAnsi="Arial" w:cs="Arial"/>
            <w:b/>
            <w:lang w:eastAsia="ru-RU"/>
          </w:rPr>
          <w:t>Статья 34. Охранные зоны магистральных трубопроводов.</w:t>
        </w:r>
        <w:r w:rsidR="00BC530C" w:rsidRPr="00626E11">
          <w:rPr>
            <w:rFonts w:ascii="Arial" w:hAnsi="Arial" w:cs="Arial"/>
            <w:webHidden/>
          </w:rPr>
          <w:tab/>
        </w:r>
        <w:r w:rsidR="00BC530C" w:rsidRPr="00626E11">
          <w:rPr>
            <w:rFonts w:ascii="Arial" w:hAnsi="Arial" w:cs="Arial"/>
            <w:webHidden/>
          </w:rPr>
          <w:fldChar w:fldCharType="begin"/>
        </w:r>
        <w:r w:rsidR="00BC530C" w:rsidRPr="00626E11">
          <w:rPr>
            <w:rFonts w:ascii="Arial" w:hAnsi="Arial" w:cs="Arial"/>
            <w:webHidden/>
          </w:rPr>
          <w:instrText xml:space="preserve"> PAGEREF _Toc42078639 \h </w:instrText>
        </w:r>
        <w:r w:rsidR="00BC530C" w:rsidRPr="00626E11">
          <w:rPr>
            <w:rFonts w:ascii="Arial" w:hAnsi="Arial" w:cs="Arial"/>
            <w:webHidden/>
          </w:rPr>
        </w:r>
        <w:r w:rsidR="00BC530C" w:rsidRPr="00626E11">
          <w:rPr>
            <w:rFonts w:ascii="Arial" w:hAnsi="Arial" w:cs="Arial"/>
            <w:webHidden/>
          </w:rPr>
          <w:fldChar w:fldCharType="separate"/>
        </w:r>
        <w:r w:rsidR="00BC530C" w:rsidRPr="00626E11">
          <w:rPr>
            <w:rFonts w:ascii="Arial" w:hAnsi="Arial" w:cs="Arial"/>
            <w:webHidden/>
          </w:rPr>
          <w:t>71</w:t>
        </w:r>
        <w:r w:rsidR="00BC530C" w:rsidRPr="00626E11">
          <w:rPr>
            <w:rFonts w:ascii="Arial" w:hAnsi="Arial" w:cs="Arial"/>
            <w:webHidden/>
          </w:rPr>
          <w:fldChar w:fldCharType="end"/>
        </w:r>
      </w:hyperlink>
    </w:p>
    <w:p w14:paraId="3B450B8B" w14:textId="074AB584" w:rsidR="00BC530C" w:rsidRPr="00626E11" w:rsidRDefault="009524F2">
      <w:pPr>
        <w:pStyle w:val="31"/>
        <w:rPr>
          <w:rFonts w:ascii="Arial" w:eastAsiaTheme="minorEastAsia" w:hAnsi="Arial" w:cs="Arial"/>
          <w:bCs w:val="0"/>
          <w:lang w:eastAsia="ru-RU"/>
        </w:rPr>
      </w:pPr>
      <w:hyperlink w:anchor="_Toc42078640" w:history="1">
        <w:r w:rsidR="00BC530C" w:rsidRPr="00626E11">
          <w:rPr>
            <w:rStyle w:val="af3"/>
            <w:rFonts w:ascii="Arial" w:hAnsi="Arial" w:cs="Arial"/>
            <w:b/>
            <w:lang w:eastAsia="ru-RU"/>
          </w:rPr>
          <w:t>Статья 34.1. Охранные зоны тепловых сетей.</w:t>
        </w:r>
        <w:r w:rsidR="00BC530C" w:rsidRPr="00626E11">
          <w:rPr>
            <w:rFonts w:ascii="Arial" w:hAnsi="Arial" w:cs="Arial"/>
            <w:webHidden/>
          </w:rPr>
          <w:tab/>
        </w:r>
        <w:r w:rsidR="00BC530C" w:rsidRPr="00626E11">
          <w:rPr>
            <w:rFonts w:ascii="Arial" w:hAnsi="Arial" w:cs="Arial"/>
            <w:webHidden/>
          </w:rPr>
          <w:fldChar w:fldCharType="begin"/>
        </w:r>
        <w:r w:rsidR="00BC530C" w:rsidRPr="00626E11">
          <w:rPr>
            <w:rFonts w:ascii="Arial" w:hAnsi="Arial" w:cs="Arial"/>
            <w:webHidden/>
          </w:rPr>
          <w:instrText xml:space="preserve"> PAGEREF _Toc42078640 \h </w:instrText>
        </w:r>
        <w:r w:rsidR="00BC530C" w:rsidRPr="00626E11">
          <w:rPr>
            <w:rFonts w:ascii="Arial" w:hAnsi="Arial" w:cs="Arial"/>
            <w:webHidden/>
          </w:rPr>
        </w:r>
        <w:r w:rsidR="00BC530C" w:rsidRPr="00626E11">
          <w:rPr>
            <w:rFonts w:ascii="Arial" w:hAnsi="Arial" w:cs="Arial"/>
            <w:webHidden/>
          </w:rPr>
          <w:fldChar w:fldCharType="separate"/>
        </w:r>
        <w:r w:rsidR="00BC530C" w:rsidRPr="00626E11">
          <w:rPr>
            <w:rFonts w:ascii="Arial" w:hAnsi="Arial" w:cs="Arial"/>
            <w:webHidden/>
          </w:rPr>
          <w:t>73</w:t>
        </w:r>
        <w:r w:rsidR="00BC530C" w:rsidRPr="00626E11">
          <w:rPr>
            <w:rFonts w:ascii="Arial" w:hAnsi="Arial" w:cs="Arial"/>
            <w:webHidden/>
          </w:rPr>
          <w:fldChar w:fldCharType="end"/>
        </w:r>
      </w:hyperlink>
    </w:p>
    <w:p w14:paraId="62D8AE62" w14:textId="3652442A" w:rsidR="00BC530C" w:rsidRPr="00626E11" w:rsidRDefault="009524F2">
      <w:pPr>
        <w:pStyle w:val="31"/>
        <w:rPr>
          <w:rFonts w:ascii="Arial" w:eastAsiaTheme="minorEastAsia" w:hAnsi="Arial" w:cs="Arial"/>
          <w:bCs w:val="0"/>
          <w:lang w:eastAsia="ru-RU"/>
        </w:rPr>
      </w:pPr>
      <w:hyperlink w:anchor="_Toc42078641" w:history="1">
        <w:r w:rsidR="00BC530C" w:rsidRPr="00626E11">
          <w:rPr>
            <w:rStyle w:val="af3"/>
            <w:rFonts w:ascii="Arial" w:hAnsi="Arial" w:cs="Arial"/>
            <w:b/>
            <w:lang w:eastAsia="ru-RU"/>
          </w:rPr>
          <w:t>Статья 35. Охранные зоны объектов по производству электрической энергии.</w:t>
        </w:r>
        <w:r w:rsidR="00BC530C" w:rsidRPr="00626E11">
          <w:rPr>
            <w:rFonts w:ascii="Arial" w:hAnsi="Arial" w:cs="Arial"/>
            <w:webHidden/>
          </w:rPr>
          <w:tab/>
        </w:r>
        <w:r w:rsidR="00BC530C" w:rsidRPr="00626E11">
          <w:rPr>
            <w:rFonts w:ascii="Arial" w:hAnsi="Arial" w:cs="Arial"/>
            <w:webHidden/>
          </w:rPr>
          <w:fldChar w:fldCharType="begin"/>
        </w:r>
        <w:r w:rsidR="00BC530C" w:rsidRPr="00626E11">
          <w:rPr>
            <w:rFonts w:ascii="Arial" w:hAnsi="Arial" w:cs="Arial"/>
            <w:webHidden/>
          </w:rPr>
          <w:instrText xml:space="preserve"> PAGEREF _Toc42078641 \h </w:instrText>
        </w:r>
        <w:r w:rsidR="00BC530C" w:rsidRPr="00626E11">
          <w:rPr>
            <w:rFonts w:ascii="Arial" w:hAnsi="Arial" w:cs="Arial"/>
            <w:webHidden/>
          </w:rPr>
        </w:r>
        <w:r w:rsidR="00BC530C" w:rsidRPr="00626E11">
          <w:rPr>
            <w:rFonts w:ascii="Arial" w:hAnsi="Arial" w:cs="Arial"/>
            <w:webHidden/>
          </w:rPr>
          <w:fldChar w:fldCharType="separate"/>
        </w:r>
        <w:r w:rsidR="00BC530C" w:rsidRPr="00626E11">
          <w:rPr>
            <w:rFonts w:ascii="Arial" w:hAnsi="Arial" w:cs="Arial"/>
            <w:webHidden/>
          </w:rPr>
          <w:t>74</w:t>
        </w:r>
        <w:r w:rsidR="00BC530C" w:rsidRPr="00626E11">
          <w:rPr>
            <w:rFonts w:ascii="Arial" w:hAnsi="Arial" w:cs="Arial"/>
            <w:webHidden/>
          </w:rPr>
          <w:fldChar w:fldCharType="end"/>
        </w:r>
      </w:hyperlink>
    </w:p>
    <w:p w14:paraId="2DA6CC1B" w14:textId="68345B68" w:rsidR="00BC530C" w:rsidRPr="00626E11" w:rsidRDefault="009524F2">
      <w:pPr>
        <w:pStyle w:val="31"/>
        <w:rPr>
          <w:rFonts w:ascii="Arial" w:eastAsiaTheme="minorEastAsia" w:hAnsi="Arial" w:cs="Arial"/>
          <w:bCs w:val="0"/>
          <w:lang w:eastAsia="ru-RU"/>
        </w:rPr>
      </w:pPr>
      <w:hyperlink w:anchor="_Toc42078642" w:history="1">
        <w:r w:rsidR="00BC530C" w:rsidRPr="00626E11">
          <w:rPr>
            <w:rStyle w:val="af3"/>
            <w:rFonts w:ascii="Arial" w:hAnsi="Arial" w:cs="Arial"/>
            <w:b/>
            <w:lang w:eastAsia="ru-RU"/>
          </w:rPr>
          <w:t>Статья 36. Охранные зоны объектов электросетевого хозяйства.</w:t>
        </w:r>
        <w:r w:rsidR="00BC530C" w:rsidRPr="00626E11">
          <w:rPr>
            <w:rFonts w:ascii="Arial" w:hAnsi="Arial" w:cs="Arial"/>
            <w:webHidden/>
          </w:rPr>
          <w:tab/>
        </w:r>
        <w:r w:rsidR="00BC530C" w:rsidRPr="00626E11">
          <w:rPr>
            <w:rFonts w:ascii="Arial" w:hAnsi="Arial" w:cs="Arial"/>
            <w:webHidden/>
          </w:rPr>
          <w:fldChar w:fldCharType="begin"/>
        </w:r>
        <w:r w:rsidR="00BC530C" w:rsidRPr="00626E11">
          <w:rPr>
            <w:rFonts w:ascii="Arial" w:hAnsi="Arial" w:cs="Arial"/>
            <w:webHidden/>
          </w:rPr>
          <w:instrText xml:space="preserve"> PAGEREF _Toc42078642 \h </w:instrText>
        </w:r>
        <w:r w:rsidR="00BC530C" w:rsidRPr="00626E11">
          <w:rPr>
            <w:rFonts w:ascii="Arial" w:hAnsi="Arial" w:cs="Arial"/>
            <w:webHidden/>
          </w:rPr>
        </w:r>
        <w:r w:rsidR="00BC530C" w:rsidRPr="00626E11">
          <w:rPr>
            <w:rFonts w:ascii="Arial" w:hAnsi="Arial" w:cs="Arial"/>
            <w:webHidden/>
          </w:rPr>
          <w:fldChar w:fldCharType="separate"/>
        </w:r>
        <w:r w:rsidR="00BC530C" w:rsidRPr="00626E11">
          <w:rPr>
            <w:rFonts w:ascii="Arial" w:hAnsi="Arial" w:cs="Arial"/>
            <w:webHidden/>
          </w:rPr>
          <w:t>76</w:t>
        </w:r>
        <w:r w:rsidR="00BC530C" w:rsidRPr="00626E11">
          <w:rPr>
            <w:rFonts w:ascii="Arial" w:hAnsi="Arial" w:cs="Arial"/>
            <w:webHidden/>
          </w:rPr>
          <w:fldChar w:fldCharType="end"/>
        </w:r>
      </w:hyperlink>
    </w:p>
    <w:p w14:paraId="72F0EDDD" w14:textId="0C821150" w:rsidR="00BC530C" w:rsidRPr="00626E11" w:rsidRDefault="009524F2">
      <w:pPr>
        <w:pStyle w:val="31"/>
        <w:rPr>
          <w:rFonts w:ascii="Arial" w:eastAsiaTheme="minorEastAsia" w:hAnsi="Arial" w:cs="Arial"/>
          <w:bCs w:val="0"/>
          <w:lang w:eastAsia="ru-RU"/>
        </w:rPr>
      </w:pPr>
      <w:hyperlink w:anchor="_Toc42078643" w:history="1">
        <w:r w:rsidR="00BC530C" w:rsidRPr="00626E11">
          <w:rPr>
            <w:rStyle w:val="af3"/>
            <w:rFonts w:ascii="Arial" w:hAnsi="Arial" w:cs="Arial"/>
            <w:b/>
            <w:lang w:eastAsia="ru-RU"/>
          </w:rPr>
          <w:t>Статья 37. Охранные зоны линий и сооружений связи.</w:t>
        </w:r>
        <w:r w:rsidR="00BC530C" w:rsidRPr="00626E11">
          <w:rPr>
            <w:rFonts w:ascii="Arial" w:hAnsi="Arial" w:cs="Arial"/>
            <w:webHidden/>
          </w:rPr>
          <w:tab/>
        </w:r>
        <w:r w:rsidR="00BC530C" w:rsidRPr="00626E11">
          <w:rPr>
            <w:rFonts w:ascii="Arial" w:hAnsi="Arial" w:cs="Arial"/>
            <w:webHidden/>
          </w:rPr>
          <w:fldChar w:fldCharType="begin"/>
        </w:r>
        <w:r w:rsidR="00BC530C" w:rsidRPr="00626E11">
          <w:rPr>
            <w:rFonts w:ascii="Arial" w:hAnsi="Arial" w:cs="Arial"/>
            <w:webHidden/>
          </w:rPr>
          <w:instrText xml:space="preserve"> PAGEREF _Toc42078643 \h </w:instrText>
        </w:r>
        <w:r w:rsidR="00BC530C" w:rsidRPr="00626E11">
          <w:rPr>
            <w:rFonts w:ascii="Arial" w:hAnsi="Arial" w:cs="Arial"/>
            <w:webHidden/>
          </w:rPr>
        </w:r>
        <w:r w:rsidR="00BC530C" w:rsidRPr="00626E11">
          <w:rPr>
            <w:rFonts w:ascii="Arial" w:hAnsi="Arial" w:cs="Arial"/>
            <w:webHidden/>
          </w:rPr>
          <w:fldChar w:fldCharType="separate"/>
        </w:r>
        <w:r w:rsidR="00BC530C" w:rsidRPr="00626E11">
          <w:rPr>
            <w:rFonts w:ascii="Arial" w:hAnsi="Arial" w:cs="Arial"/>
            <w:webHidden/>
          </w:rPr>
          <w:t>79</w:t>
        </w:r>
        <w:r w:rsidR="00BC530C" w:rsidRPr="00626E11">
          <w:rPr>
            <w:rFonts w:ascii="Arial" w:hAnsi="Arial" w:cs="Arial"/>
            <w:webHidden/>
          </w:rPr>
          <w:fldChar w:fldCharType="end"/>
        </w:r>
      </w:hyperlink>
    </w:p>
    <w:p w14:paraId="1FE2311F" w14:textId="268F35AB" w:rsidR="00BC530C" w:rsidRPr="00626E11" w:rsidRDefault="009524F2">
      <w:pPr>
        <w:pStyle w:val="31"/>
        <w:rPr>
          <w:rFonts w:ascii="Arial" w:eastAsiaTheme="minorEastAsia" w:hAnsi="Arial" w:cs="Arial"/>
          <w:bCs w:val="0"/>
          <w:lang w:eastAsia="ru-RU"/>
        </w:rPr>
      </w:pPr>
      <w:hyperlink w:anchor="_Toc42078644" w:history="1">
        <w:r w:rsidR="00BC530C" w:rsidRPr="00626E11">
          <w:rPr>
            <w:rStyle w:val="af3"/>
            <w:rFonts w:ascii="Arial" w:hAnsi="Arial" w:cs="Arial"/>
            <w:b/>
            <w:lang w:eastAsia="ru-RU"/>
          </w:rPr>
          <w:t>Статья 38. Охранные зоны пунктов государственной геодезической сети, государственной нивелирной сети и государственной гравиметрической сети.</w:t>
        </w:r>
        <w:r w:rsidR="00BC530C" w:rsidRPr="00626E11">
          <w:rPr>
            <w:rFonts w:ascii="Arial" w:hAnsi="Arial" w:cs="Arial"/>
            <w:webHidden/>
          </w:rPr>
          <w:tab/>
        </w:r>
        <w:r w:rsidR="00BC530C" w:rsidRPr="00626E11">
          <w:rPr>
            <w:rFonts w:ascii="Arial" w:hAnsi="Arial" w:cs="Arial"/>
            <w:webHidden/>
          </w:rPr>
          <w:fldChar w:fldCharType="begin"/>
        </w:r>
        <w:r w:rsidR="00BC530C" w:rsidRPr="00626E11">
          <w:rPr>
            <w:rFonts w:ascii="Arial" w:hAnsi="Arial" w:cs="Arial"/>
            <w:webHidden/>
          </w:rPr>
          <w:instrText xml:space="preserve"> PAGEREF _Toc42078644 \h </w:instrText>
        </w:r>
        <w:r w:rsidR="00BC530C" w:rsidRPr="00626E11">
          <w:rPr>
            <w:rFonts w:ascii="Arial" w:hAnsi="Arial" w:cs="Arial"/>
            <w:webHidden/>
          </w:rPr>
        </w:r>
        <w:r w:rsidR="00BC530C" w:rsidRPr="00626E11">
          <w:rPr>
            <w:rFonts w:ascii="Arial" w:hAnsi="Arial" w:cs="Arial"/>
            <w:webHidden/>
          </w:rPr>
          <w:fldChar w:fldCharType="separate"/>
        </w:r>
        <w:r w:rsidR="00BC530C" w:rsidRPr="00626E11">
          <w:rPr>
            <w:rFonts w:ascii="Arial" w:hAnsi="Arial" w:cs="Arial"/>
            <w:webHidden/>
          </w:rPr>
          <w:t>82</w:t>
        </w:r>
        <w:r w:rsidR="00BC530C" w:rsidRPr="00626E11">
          <w:rPr>
            <w:rFonts w:ascii="Arial" w:hAnsi="Arial" w:cs="Arial"/>
            <w:webHidden/>
          </w:rPr>
          <w:fldChar w:fldCharType="end"/>
        </w:r>
      </w:hyperlink>
    </w:p>
    <w:p w14:paraId="4383333A" w14:textId="347D7D0C" w:rsidR="00BC530C" w:rsidRPr="00626E11" w:rsidRDefault="009524F2">
      <w:pPr>
        <w:pStyle w:val="31"/>
        <w:rPr>
          <w:rFonts w:ascii="Arial" w:eastAsiaTheme="minorEastAsia" w:hAnsi="Arial" w:cs="Arial"/>
          <w:bCs w:val="0"/>
          <w:lang w:eastAsia="ru-RU"/>
        </w:rPr>
      </w:pPr>
      <w:hyperlink w:anchor="_Toc42078645" w:history="1">
        <w:r w:rsidR="00BC530C" w:rsidRPr="00626E11">
          <w:rPr>
            <w:rStyle w:val="af3"/>
            <w:rFonts w:ascii="Arial" w:hAnsi="Arial" w:cs="Arial"/>
            <w:b/>
            <w:lang w:eastAsia="ru-RU"/>
          </w:rPr>
          <w:t>Статья 39. Охранные зоны стационарных пунктов наблюдений за состоянием окружающей природной среды, ее загрязнением.</w:t>
        </w:r>
        <w:r w:rsidR="00BC530C" w:rsidRPr="00626E11">
          <w:rPr>
            <w:rFonts w:ascii="Arial" w:hAnsi="Arial" w:cs="Arial"/>
            <w:webHidden/>
          </w:rPr>
          <w:tab/>
        </w:r>
        <w:r w:rsidR="00BC530C" w:rsidRPr="00626E11">
          <w:rPr>
            <w:rFonts w:ascii="Arial" w:hAnsi="Arial" w:cs="Arial"/>
            <w:webHidden/>
          </w:rPr>
          <w:fldChar w:fldCharType="begin"/>
        </w:r>
        <w:r w:rsidR="00BC530C" w:rsidRPr="00626E11">
          <w:rPr>
            <w:rFonts w:ascii="Arial" w:hAnsi="Arial" w:cs="Arial"/>
            <w:webHidden/>
          </w:rPr>
          <w:instrText xml:space="preserve"> PAGEREF _Toc42078645 \h </w:instrText>
        </w:r>
        <w:r w:rsidR="00BC530C" w:rsidRPr="00626E11">
          <w:rPr>
            <w:rFonts w:ascii="Arial" w:hAnsi="Arial" w:cs="Arial"/>
            <w:webHidden/>
          </w:rPr>
        </w:r>
        <w:r w:rsidR="00BC530C" w:rsidRPr="00626E11">
          <w:rPr>
            <w:rFonts w:ascii="Arial" w:hAnsi="Arial" w:cs="Arial"/>
            <w:webHidden/>
          </w:rPr>
          <w:fldChar w:fldCharType="separate"/>
        </w:r>
        <w:r w:rsidR="00BC530C" w:rsidRPr="00626E11">
          <w:rPr>
            <w:rFonts w:ascii="Arial" w:hAnsi="Arial" w:cs="Arial"/>
            <w:webHidden/>
          </w:rPr>
          <w:t>83</w:t>
        </w:r>
        <w:r w:rsidR="00BC530C" w:rsidRPr="00626E11">
          <w:rPr>
            <w:rFonts w:ascii="Arial" w:hAnsi="Arial" w:cs="Arial"/>
            <w:webHidden/>
          </w:rPr>
          <w:fldChar w:fldCharType="end"/>
        </w:r>
      </w:hyperlink>
    </w:p>
    <w:p w14:paraId="1B50FE0E" w14:textId="39E3B452" w:rsidR="00BC530C" w:rsidRPr="00626E11" w:rsidRDefault="009524F2">
      <w:pPr>
        <w:pStyle w:val="31"/>
        <w:rPr>
          <w:rFonts w:ascii="Arial" w:eastAsiaTheme="minorEastAsia" w:hAnsi="Arial" w:cs="Arial"/>
          <w:bCs w:val="0"/>
          <w:lang w:eastAsia="ru-RU"/>
        </w:rPr>
      </w:pPr>
      <w:hyperlink w:anchor="_Toc42078646" w:history="1">
        <w:r w:rsidR="00BC530C" w:rsidRPr="00626E11">
          <w:rPr>
            <w:rStyle w:val="af3"/>
            <w:rFonts w:ascii="Arial" w:hAnsi="Arial" w:cs="Arial"/>
            <w:b/>
            <w:lang w:eastAsia="ru-RU"/>
          </w:rPr>
          <w:t>Статья 40. Охранные зоны железных дорог.</w:t>
        </w:r>
        <w:r w:rsidR="00BC530C" w:rsidRPr="00626E11">
          <w:rPr>
            <w:rFonts w:ascii="Arial" w:hAnsi="Arial" w:cs="Arial"/>
            <w:webHidden/>
          </w:rPr>
          <w:tab/>
        </w:r>
        <w:r w:rsidR="00BC530C" w:rsidRPr="00626E11">
          <w:rPr>
            <w:rFonts w:ascii="Arial" w:hAnsi="Arial" w:cs="Arial"/>
            <w:webHidden/>
          </w:rPr>
          <w:fldChar w:fldCharType="begin"/>
        </w:r>
        <w:r w:rsidR="00BC530C" w:rsidRPr="00626E11">
          <w:rPr>
            <w:rFonts w:ascii="Arial" w:hAnsi="Arial" w:cs="Arial"/>
            <w:webHidden/>
          </w:rPr>
          <w:instrText xml:space="preserve"> PAGEREF _Toc42078646 \h </w:instrText>
        </w:r>
        <w:r w:rsidR="00BC530C" w:rsidRPr="00626E11">
          <w:rPr>
            <w:rFonts w:ascii="Arial" w:hAnsi="Arial" w:cs="Arial"/>
            <w:webHidden/>
          </w:rPr>
        </w:r>
        <w:r w:rsidR="00BC530C" w:rsidRPr="00626E11">
          <w:rPr>
            <w:rFonts w:ascii="Arial" w:hAnsi="Arial" w:cs="Arial"/>
            <w:webHidden/>
          </w:rPr>
          <w:fldChar w:fldCharType="separate"/>
        </w:r>
        <w:r w:rsidR="00BC530C" w:rsidRPr="00626E11">
          <w:rPr>
            <w:rFonts w:ascii="Arial" w:hAnsi="Arial" w:cs="Arial"/>
            <w:webHidden/>
          </w:rPr>
          <w:t>83</w:t>
        </w:r>
        <w:r w:rsidR="00BC530C" w:rsidRPr="00626E11">
          <w:rPr>
            <w:rFonts w:ascii="Arial" w:hAnsi="Arial" w:cs="Arial"/>
            <w:webHidden/>
          </w:rPr>
          <w:fldChar w:fldCharType="end"/>
        </w:r>
      </w:hyperlink>
    </w:p>
    <w:p w14:paraId="0D2F2B97" w14:textId="0B726E29" w:rsidR="00BC530C" w:rsidRPr="00626E11" w:rsidRDefault="009524F2">
      <w:pPr>
        <w:pStyle w:val="31"/>
        <w:rPr>
          <w:rFonts w:ascii="Arial" w:eastAsiaTheme="minorEastAsia" w:hAnsi="Arial" w:cs="Arial"/>
          <w:bCs w:val="0"/>
          <w:lang w:eastAsia="ru-RU"/>
        </w:rPr>
      </w:pPr>
      <w:hyperlink w:anchor="_Toc42078647" w:history="1">
        <w:r w:rsidR="00BC530C" w:rsidRPr="00626E11">
          <w:rPr>
            <w:rStyle w:val="af3"/>
            <w:rFonts w:ascii="Arial" w:hAnsi="Arial" w:cs="Arial"/>
            <w:b/>
            <w:lang w:eastAsia="ru-RU"/>
          </w:rPr>
          <w:t>Статья 41. Зона санитарной охраны водопроводных сооружений.</w:t>
        </w:r>
        <w:r w:rsidR="00BC530C" w:rsidRPr="00626E11">
          <w:rPr>
            <w:rFonts w:ascii="Arial" w:hAnsi="Arial" w:cs="Arial"/>
            <w:webHidden/>
          </w:rPr>
          <w:tab/>
        </w:r>
        <w:r w:rsidR="00BC530C" w:rsidRPr="00626E11">
          <w:rPr>
            <w:rFonts w:ascii="Arial" w:hAnsi="Arial" w:cs="Arial"/>
            <w:webHidden/>
          </w:rPr>
          <w:fldChar w:fldCharType="begin"/>
        </w:r>
        <w:r w:rsidR="00BC530C" w:rsidRPr="00626E11">
          <w:rPr>
            <w:rFonts w:ascii="Arial" w:hAnsi="Arial" w:cs="Arial"/>
            <w:webHidden/>
          </w:rPr>
          <w:instrText xml:space="preserve"> PAGEREF _Toc42078647 \h </w:instrText>
        </w:r>
        <w:r w:rsidR="00BC530C" w:rsidRPr="00626E11">
          <w:rPr>
            <w:rFonts w:ascii="Arial" w:hAnsi="Arial" w:cs="Arial"/>
            <w:webHidden/>
          </w:rPr>
        </w:r>
        <w:r w:rsidR="00BC530C" w:rsidRPr="00626E11">
          <w:rPr>
            <w:rFonts w:ascii="Arial" w:hAnsi="Arial" w:cs="Arial"/>
            <w:webHidden/>
          </w:rPr>
          <w:fldChar w:fldCharType="separate"/>
        </w:r>
        <w:r w:rsidR="00BC530C" w:rsidRPr="00626E11">
          <w:rPr>
            <w:rFonts w:ascii="Arial" w:hAnsi="Arial" w:cs="Arial"/>
            <w:webHidden/>
          </w:rPr>
          <w:t>84</w:t>
        </w:r>
        <w:r w:rsidR="00BC530C" w:rsidRPr="00626E11">
          <w:rPr>
            <w:rFonts w:ascii="Arial" w:hAnsi="Arial" w:cs="Arial"/>
            <w:webHidden/>
          </w:rPr>
          <w:fldChar w:fldCharType="end"/>
        </w:r>
      </w:hyperlink>
    </w:p>
    <w:p w14:paraId="65A804CA" w14:textId="4A1FC102" w:rsidR="00BC530C" w:rsidRPr="00626E11" w:rsidRDefault="009524F2">
      <w:pPr>
        <w:pStyle w:val="31"/>
        <w:rPr>
          <w:rFonts w:ascii="Arial" w:eastAsiaTheme="minorEastAsia" w:hAnsi="Arial" w:cs="Arial"/>
          <w:bCs w:val="0"/>
          <w:lang w:eastAsia="ru-RU"/>
        </w:rPr>
      </w:pPr>
      <w:hyperlink w:anchor="_Toc42078648" w:history="1">
        <w:r w:rsidR="00BC530C" w:rsidRPr="00626E11">
          <w:rPr>
            <w:rStyle w:val="af3"/>
            <w:rFonts w:ascii="Arial" w:hAnsi="Arial" w:cs="Arial"/>
            <w:b/>
            <w:lang w:eastAsia="ru-RU"/>
          </w:rPr>
          <w:t>Статья 42. Санитарно-защитные полосы водоводов.</w:t>
        </w:r>
        <w:r w:rsidR="00BC530C" w:rsidRPr="00626E11">
          <w:rPr>
            <w:rFonts w:ascii="Arial" w:hAnsi="Arial" w:cs="Arial"/>
            <w:webHidden/>
          </w:rPr>
          <w:tab/>
        </w:r>
        <w:r w:rsidR="00BC530C" w:rsidRPr="00626E11">
          <w:rPr>
            <w:rFonts w:ascii="Arial" w:hAnsi="Arial" w:cs="Arial"/>
            <w:webHidden/>
          </w:rPr>
          <w:fldChar w:fldCharType="begin"/>
        </w:r>
        <w:r w:rsidR="00BC530C" w:rsidRPr="00626E11">
          <w:rPr>
            <w:rFonts w:ascii="Arial" w:hAnsi="Arial" w:cs="Arial"/>
            <w:webHidden/>
          </w:rPr>
          <w:instrText xml:space="preserve"> PAGEREF _Toc42078648 \h </w:instrText>
        </w:r>
        <w:r w:rsidR="00BC530C" w:rsidRPr="00626E11">
          <w:rPr>
            <w:rFonts w:ascii="Arial" w:hAnsi="Arial" w:cs="Arial"/>
            <w:webHidden/>
          </w:rPr>
        </w:r>
        <w:r w:rsidR="00BC530C" w:rsidRPr="00626E11">
          <w:rPr>
            <w:rFonts w:ascii="Arial" w:hAnsi="Arial" w:cs="Arial"/>
            <w:webHidden/>
          </w:rPr>
          <w:fldChar w:fldCharType="separate"/>
        </w:r>
        <w:r w:rsidR="00BC530C" w:rsidRPr="00626E11">
          <w:rPr>
            <w:rFonts w:ascii="Arial" w:hAnsi="Arial" w:cs="Arial"/>
            <w:webHidden/>
          </w:rPr>
          <w:t>85</w:t>
        </w:r>
        <w:r w:rsidR="00BC530C" w:rsidRPr="00626E11">
          <w:rPr>
            <w:rFonts w:ascii="Arial" w:hAnsi="Arial" w:cs="Arial"/>
            <w:webHidden/>
          </w:rPr>
          <w:fldChar w:fldCharType="end"/>
        </w:r>
      </w:hyperlink>
    </w:p>
    <w:p w14:paraId="79CC976A" w14:textId="04A5B29D" w:rsidR="00BC530C" w:rsidRPr="00626E11" w:rsidRDefault="009524F2">
      <w:pPr>
        <w:pStyle w:val="31"/>
        <w:rPr>
          <w:rFonts w:ascii="Arial" w:eastAsiaTheme="minorEastAsia" w:hAnsi="Arial" w:cs="Arial"/>
          <w:bCs w:val="0"/>
          <w:lang w:eastAsia="ru-RU"/>
        </w:rPr>
      </w:pPr>
      <w:hyperlink w:anchor="_Toc42078649" w:history="1">
        <w:r w:rsidR="00BC530C" w:rsidRPr="00626E11">
          <w:rPr>
            <w:rStyle w:val="af3"/>
            <w:rFonts w:ascii="Arial" w:hAnsi="Arial" w:cs="Arial"/>
            <w:b/>
            <w:lang w:eastAsia="ru-RU"/>
          </w:rPr>
          <w:t xml:space="preserve">Статья 43. </w:t>
        </w:r>
        <w:r w:rsidR="00BC530C" w:rsidRPr="00626E11">
          <w:rPr>
            <w:rStyle w:val="af3"/>
            <w:rFonts w:ascii="Arial" w:hAnsi="Arial" w:cs="Arial"/>
            <w:b/>
            <w:lang w:val="en-US" w:eastAsia="ru-RU"/>
          </w:rPr>
          <w:t>I</w:t>
        </w:r>
        <w:r w:rsidR="00BC530C" w:rsidRPr="00626E11">
          <w:rPr>
            <w:rStyle w:val="af3"/>
            <w:rFonts w:ascii="Arial" w:hAnsi="Arial" w:cs="Arial"/>
            <w:b/>
            <w:lang w:eastAsia="ru-RU"/>
          </w:rPr>
          <w:t xml:space="preserve"> пояс зоны санитарной охраны поверхностного источника питьевого водоснабжения.</w:t>
        </w:r>
        <w:r w:rsidR="00BC530C" w:rsidRPr="00626E11">
          <w:rPr>
            <w:rFonts w:ascii="Arial" w:hAnsi="Arial" w:cs="Arial"/>
            <w:webHidden/>
          </w:rPr>
          <w:tab/>
        </w:r>
        <w:r w:rsidR="00BC530C" w:rsidRPr="00626E11">
          <w:rPr>
            <w:rFonts w:ascii="Arial" w:hAnsi="Arial" w:cs="Arial"/>
            <w:webHidden/>
          </w:rPr>
          <w:fldChar w:fldCharType="begin"/>
        </w:r>
        <w:r w:rsidR="00BC530C" w:rsidRPr="00626E11">
          <w:rPr>
            <w:rFonts w:ascii="Arial" w:hAnsi="Arial" w:cs="Arial"/>
            <w:webHidden/>
          </w:rPr>
          <w:instrText xml:space="preserve"> PAGEREF _Toc42078649 \h </w:instrText>
        </w:r>
        <w:r w:rsidR="00BC530C" w:rsidRPr="00626E11">
          <w:rPr>
            <w:rFonts w:ascii="Arial" w:hAnsi="Arial" w:cs="Arial"/>
            <w:webHidden/>
          </w:rPr>
        </w:r>
        <w:r w:rsidR="00BC530C" w:rsidRPr="00626E11">
          <w:rPr>
            <w:rFonts w:ascii="Arial" w:hAnsi="Arial" w:cs="Arial"/>
            <w:webHidden/>
          </w:rPr>
          <w:fldChar w:fldCharType="separate"/>
        </w:r>
        <w:r w:rsidR="00BC530C" w:rsidRPr="00626E11">
          <w:rPr>
            <w:rFonts w:ascii="Arial" w:hAnsi="Arial" w:cs="Arial"/>
            <w:webHidden/>
          </w:rPr>
          <w:t>86</w:t>
        </w:r>
        <w:r w:rsidR="00BC530C" w:rsidRPr="00626E11">
          <w:rPr>
            <w:rFonts w:ascii="Arial" w:hAnsi="Arial" w:cs="Arial"/>
            <w:webHidden/>
          </w:rPr>
          <w:fldChar w:fldCharType="end"/>
        </w:r>
      </w:hyperlink>
    </w:p>
    <w:p w14:paraId="38D9BC23" w14:textId="1E79DD82" w:rsidR="00BC530C" w:rsidRPr="00626E11" w:rsidRDefault="009524F2">
      <w:pPr>
        <w:pStyle w:val="31"/>
        <w:rPr>
          <w:rFonts w:ascii="Arial" w:eastAsiaTheme="minorEastAsia" w:hAnsi="Arial" w:cs="Arial"/>
          <w:bCs w:val="0"/>
          <w:lang w:eastAsia="ru-RU"/>
        </w:rPr>
      </w:pPr>
      <w:hyperlink w:anchor="_Toc42078650" w:history="1">
        <w:r w:rsidR="00BC530C" w:rsidRPr="00626E11">
          <w:rPr>
            <w:rStyle w:val="af3"/>
            <w:rFonts w:ascii="Arial" w:hAnsi="Arial" w:cs="Arial"/>
            <w:b/>
            <w:lang w:eastAsia="ru-RU"/>
          </w:rPr>
          <w:t xml:space="preserve">Статья 44. </w:t>
        </w:r>
        <w:r w:rsidR="00BC530C" w:rsidRPr="00626E11">
          <w:rPr>
            <w:rStyle w:val="af3"/>
            <w:rFonts w:ascii="Arial" w:hAnsi="Arial" w:cs="Arial"/>
            <w:b/>
            <w:lang w:val="en-US" w:eastAsia="ru-RU"/>
          </w:rPr>
          <w:t>I</w:t>
        </w:r>
        <w:r w:rsidR="00BC530C" w:rsidRPr="00626E11">
          <w:rPr>
            <w:rStyle w:val="af3"/>
            <w:rFonts w:ascii="Arial" w:hAnsi="Arial" w:cs="Arial"/>
            <w:b/>
            <w:lang w:eastAsia="ru-RU"/>
          </w:rPr>
          <w:t xml:space="preserve"> пояс зоны санитарной охраны подземного источника питьевого водоснабжения.</w:t>
        </w:r>
        <w:r w:rsidR="00BC530C" w:rsidRPr="00626E11">
          <w:rPr>
            <w:rFonts w:ascii="Arial" w:hAnsi="Arial" w:cs="Arial"/>
            <w:webHidden/>
          </w:rPr>
          <w:tab/>
        </w:r>
        <w:r w:rsidR="00BC530C" w:rsidRPr="00626E11">
          <w:rPr>
            <w:rFonts w:ascii="Arial" w:hAnsi="Arial" w:cs="Arial"/>
            <w:webHidden/>
          </w:rPr>
          <w:fldChar w:fldCharType="begin"/>
        </w:r>
        <w:r w:rsidR="00BC530C" w:rsidRPr="00626E11">
          <w:rPr>
            <w:rFonts w:ascii="Arial" w:hAnsi="Arial" w:cs="Arial"/>
            <w:webHidden/>
          </w:rPr>
          <w:instrText xml:space="preserve"> PAGEREF _Toc42078650 \h </w:instrText>
        </w:r>
        <w:r w:rsidR="00BC530C" w:rsidRPr="00626E11">
          <w:rPr>
            <w:rFonts w:ascii="Arial" w:hAnsi="Arial" w:cs="Arial"/>
            <w:webHidden/>
          </w:rPr>
        </w:r>
        <w:r w:rsidR="00BC530C" w:rsidRPr="00626E11">
          <w:rPr>
            <w:rFonts w:ascii="Arial" w:hAnsi="Arial" w:cs="Arial"/>
            <w:webHidden/>
          </w:rPr>
          <w:fldChar w:fldCharType="separate"/>
        </w:r>
        <w:r w:rsidR="00BC530C" w:rsidRPr="00626E11">
          <w:rPr>
            <w:rFonts w:ascii="Arial" w:hAnsi="Arial" w:cs="Arial"/>
            <w:webHidden/>
          </w:rPr>
          <w:t>87</w:t>
        </w:r>
        <w:r w:rsidR="00BC530C" w:rsidRPr="00626E11">
          <w:rPr>
            <w:rFonts w:ascii="Arial" w:hAnsi="Arial" w:cs="Arial"/>
            <w:webHidden/>
          </w:rPr>
          <w:fldChar w:fldCharType="end"/>
        </w:r>
      </w:hyperlink>
    </w:p>
    <w:p w14:paraId="141363A8" w14:textId="08302749" w:rsidR="00BC530C" w:rsidRPr="00626E11" w:rsidRDefault="009524F2">
      <w:pPr>
        <w:pStyle w:val="31"/>
        <w:rPr>
          <w:rFonts w:ascii="Arial" w:eastAsiaTheme="minorEastAsia" w:hAnsi="Arial" w:cs="Arial"/>
          <w:bCs w:val="0"/>
          <w:lang w:eastAsia="ru-RU"/>
        </w:rPr>
      </w:pPr>
      <w:hyperlink w:anchor="_Toc42078651" w:history="1">
        <w:r w:rsidR="00BC530C" w:rsidRPr="00626E11">
          <w:rPr>
            <w:rStyle w:val="af3"/>
            <w:rFonts w:ascii="Arial" w:hAnsi="Arial" w:cs="Arial"/>
            <w:b/>
            <w:lang w:eastAsia="ru-RU"/>
          </w:rPr>
          <w:t xml:space="preserve">Статья 45. </w:t>
        </w:r>
        <w:r w:rsidR="00BC530C" w:rsidRPr="00626E11">
          <w:rPr>
            <w:rStyle w:val="af3"/>
            <w:rFonts w:ascii="Arial" w:hAnsi="Arial" w:cs="Arial"/>
            <w:b/>
            <w:lang w:val="en-US" w:eastAsia="ru-RU"/>
          </w:rPr>
          <w:t>II</w:t>
        </w:r>
        <w:r w:rsidR="00BC530C" w:rsidRPr="00626E11">
          <w:rPr>
            <w:rStyle w:val="af3"/>
            <w:rFonts w:ascii="Arial" w:hAnsi="Arial" w:cs="Arial"/>
            <w:b/>
            <w:lang w:eastAsia="ru-RU"/>
          </w:rPr>
          <w:t xml:space="preserve"> пояс зоны санитарной охраны поверхностного источника питьевого водоснабжения.</w:t>
        </w:r>
        <w:r w:rsidR="00BC530C" w:rsidRPr="00626E11">
          <w:rPr>
            <w:rFonts w:ascii="Arial" w:hAnsi="Arial" w:cs="Arial"/>
            <w:webHidden/>
          </w:rPr>
          <w:tab/>
        </w:r>
        <w:r w:rsidR="00BC530C" w:rsidRPr="00626E11">
          <w:rPr>
            <w:rFonts w:ascii="Arial" w:hAnsi="Arial" w:cs="Arial"/>
            <w:webHidden/>
          </w:rPr>
          <w:fldChar w:fldCharType="begin"/>
        </w:r>
        <w:r w:rsidR="00BC530C" w:rsidRPr="00626E11">
          <w:rPr>
            <w:rFonts w:ascii="Arial" w:hAnsi="Arial" w:cs="Arial"/>
            <w:webHidden/>
          </w:rPr>
          <w:instrText xml:space="preserve"> PAGEREF _Toc42078651 \h </w:instrText>
        </w:r>
        <w:r w:rsidR="00BC530C" w:rsidRPr="00626E11">
          <w:rPr>
            <w:rFonts w:ascii="Arial" w:hAnsi="Arial" w:cs="Arial"/>
            <w:webHidden/>
          </w:rPr>
        </w:r>
        <w:r w:rsidR="00BC530C" w:rsidRPr="00626E11">
          <w:rPr>
            <w:rFonts w:ascii="Arial" w:hAnsi="Arial" w:cs="Arial"/>
            <w:webHidden/>
          </w:rPr>
          <w:fldChar w:fldCharType="separate"/>
        </w:r>
        <w:r w:rsidR="00BC530C" w:rsidRPr="00626E11">
          <w:rPr>
            <w:rFonts w:ascii="Arial" w:hAnsi="Arial" w:cs="Arial"/>
            <w:webHidden/>
          </w:rPr>
          <w:t>88</w:t>
        </w:r>
        <w:r w:rsidR="00BC530C" w:rsidRPr="00626E11">
          <w:rPr>
            <w:rFonts w:ascii="Arial" w:hAnsi="Arial" w:cs="Arial"/>
            <w:webHidden/>
          </w:rPr>
          <w:fldChar w:fldCharType="end"/>
        </w:r>
      </w:hyperlink>
    </w:p>
    <w:p w14:paraId="46E2EECF" w14:textId="0B01C261" w:rsidR="00BC530C" w:rsidRPr="00626E11" w:rsidRDefault="009524F2">
      <w:pPr>
        <w:pStyle w:val="31"/>
        <w:rPr>
          <w:rFonts w:ascii="Arial" w:eastAsiaTheme="minorEastAsia" w:hAnsi="Arial" w:cs="Arial"/>
          <w:bCs w:val="0"/>
          <w:lang w:eastAsia="ru-RU"/>
        </w:rPr>
      </w:pPr>
      <w:hyperlink w:anchor="_Toc42078652" w:history="1">
        <w:r w:rsidR="00BC530C" w:rsidRPr="00626E11">
          <w:rPr>
            <w:rStyle w:val="af3"/>
            <w:rFonts w:ascii="Arial" w:hAnsi="Arial" w:cs="Arial"/>
            <w:b/>
            <w:lang w:eastAsia="ru-RU"/>
          </w:rPr>
          <w:t xml:space="preserve">Статья 46. </w:t>
        </w:r>
        <w:r w:rsidR="00BC530C" w:rsidRPr="00626E11">
          <w:rPr>
            <w:rStyle w:val="af3"/>
            <w:rFonts w:ascii="Arial" w:hAnsi="Arial" w:cs="Arial"/>
            <w:b/>
            <w:lang w:val="en-US" w:eastAsia="ru-RU"/>
          </w:rPr>
          <w:t>II</w:t>
        </w:r>
        <w:r w:rsidR="00BC530C" w:rsidRPr="00626E11">
          <w:rPr>
            <w:rStyle w:val="af3"/>
            <w:rFonts w:ascii="Arial" w:hAnsi="Arial" w:cs="Arial"/>
            <w:b/>
            <w:lang w:eastAsia="ru-RU"/>
          </w:rPr>
          <w:t xml:space="preserve"> пояс зоны санитарной охраны подземного источника питьевого водоснабжения.</w:t>
        </w:r>
        <w:r w:rsidR="00BC530C" w:rsidRPr="00626E11">
          <w:rPr>
            <w:rFonts w:ascii="Arial" w:hAnsi="Arial" w:cs="Arial"/>
            <w:webHidden/>
          </w:rPr>
          <w:tab/>
        </w:r>
        <w:r w:rsidR="00BC530C" w:rsidRPr="00626E11">
          <w:rPr>
            <w:rFonts w:ascii="Arial" w:hAnsi="Arial" w:cs="Arial"/>
            <w:webHidden/>
          </w:rPr>
          <w:fldChar w:fldCharType="begin"/>
        </w:r>
        <w:r w:rsidR="00BC530C" w:rsidRPr="00626E11">
          <w:rPr>
            <w:rFonts w:ascii="Arial" w:hAnsi="Arial" w:cs="Arial"/>
            <w:webHidden/>
          </w:rPr>
          <w:instrText xml:space="preserve"> PAGEREF _Toc42078652 \h </w:instrText>
        </w:r>
        <w:r w:rsidR="00BC530C" w:rsidRPr="00626E11">
          <w:rPr>
            <w:rFonts w:ascii="Arial" w:hAnsi="Arial" w:cs="Arial"/>
            <w:webHidden/>
          </w:rPr>
        </w:r>
        <w:r w:rsidR="00BC530C" w:rsidRPr="00626E11">
          <w:rPr>
            <w:rFonts w:ascii="Arial" w:hAnsi="Arial" w:cs="Arial"/>
            <w:webHidden/>
          </w:rPr>
          <w:fldChar w:fldCharType="separate"/>
        </w:r>
        <w:r w:rsidR="00BC530C" w:rsidRPr="00626E11">
          <w:rPr>
            <w:rFonts w:ascii="Arial" w:hAnsi="Arial" w:cs="Arial"/>
            <w:webHidden/>
          </w:rPr>
          <w:t>89</w:t>
        </w:r>
        <w:r w:rsidR="00BC530C" w:rsidRPr="00626E11">
          <w:rPr>
            <w:rFonts w:ascii="Arial" w:hAnsi="Arial" w:cs="Arial"/>
            <w:webHidden/>
          </w:rPr>
          <w:fldChar w:fldCharType="end"/>
        </w:r>
      </w:hyperlink>
    </w:p>
    <w:p w14:paraId="0AF05FAE" w14:textId="2C542A61" w:rsidR="00BC530C" w:rsidRPr="00626E11" w:rsidRDefault="009524F2">
      <w:pPr>
        <w:pStyle w:val="31"/>
        <w:rPr>
          <w:rFonts w:ascii="Arial" w:eastAsiaTheme="minorEastAsia" w:hAnsi="Arial" w:cs="Arial"/>
          <w:bCs w:val="0"/>
          <w:lang w:eastAsia="ru-RU"/>
        </w:rPr>
      </w:pPr>
      <w:hyperlink w:anchor="_Toc42078653" w:history="1">
        <w:r w:rsidR="00BC530C" w:rsidRPr="00626E11">
          <w:rPr>
            <w:rStyle w:val="af3"/>
            <w:rFonts w:ascii="Arial" w:hAnsi="Arial" w:cs="Arial"/>
            <w:b/>
            <w:lang w:eastAsia="ru-RU"/>
          </w:rPr>
          <w:t xml:space="preserve">Статья 47. </w:t>
        </w:r>
        <w:r w:rsidR="00BC530C" w:rsidRPr="00626E11">
          <w:rPr>
            <w:rStyle w:val="af3"/>
            <w:rFonts w:ascii="Arial" w:hAnsi="Arial" w:cs="Arial"/>
            <w:b/>
            <w:lang w:val="en-US" w:eastAsia="ru-RU"/>
          </w:rPr>
          <w:t>III</w:t>
        </w:r>
        <w:r w:rsidR="00BC530C" w:rsidRPr="00626E11">
          <w:rPr>
            <w:rStyle w:val="af3"/>
            <w:rFonts w:ascii="Arial" w:hAnsi="Arial" w:cs="Arial"/>
            <w:b/>
            <w:lang w:eastAsia="ru-RU"/>
          </w:rPr>
          <w:t xml:space="preserve"> пояс зоны санитарной охраны поверхностного источника питьевого водоснабжения.</w:t>
        </w:r>
        <w:r w:rsidR="00BC530C" w:rsidRPr="00626E11">
          <w:rPr>
            <w:rFonts w:ascii="Arial" w:hAnsi="Arial" w:cs="Arial"/>
            <w:webHidden/>
          </w:rPr>
          <w:tab/>
        </w:r>
        <w:r w:rsidR="00BC530C" w:rsidRPr="00626E11">
          <w:rPr>
            <w:rFonts w:ascii="Arial" w:hAnsi="Arial" w:cs="Arial"/>
            <w:webHidden/>
          </w:rPr>
          <w:fldChar w:fldCharType="begin"/>
        </w:r>
        <w:r w:rsidR="00BC530C" w:rsidRPr="00626E11">
          <w:rPr>
            <w:rFonts w:ascii="Arial" w:hAnsi="Arial" w:cs="Arial"/>
            <w:webHidden/>
          </w:rPr>
          <w:instrText xml:space="preserve"> PAGEREF _Toc42078653 \h </w:instrText>
        </w:r>
        <w:r w:rsidR="00BC530C" w:rsidRPr="00626E11">
          <w:rPr>
            <w:rFonts w:ascii="Arial" w:hAnsi="Arial" w:cs="Arial"/>
            <w:webHidden/>
          </w:rPr>
        </w:r>
        <w:r w:rsidR="00BC530C" w:rsidRPr="00626E11">
          <w:rPr>
            <w:rFonts w:ascii="Arial" w:hAnsi="Arial" w:cs="Arial"/>
            <w:webHidden/>
          </w:rPr>
          <w:fldChar w:fldCharType="separate"/>
        </w:r>
        <w:r w:rsidR="00BC530C" w:rsidRPr="00626E11">
          <w:rPr>
            <w:rFonts w:ascii="Arial" w:hAnsi="Arial" w:cs="Arial"/>
            <w:webHidden/>
          </w:rPr>
          <w:t>90</w:t>
        </w:r>
        <w:r w:rsidR="00BC530C" w:rsidRPr="00626E11">
          <w:rPr>
            <w:rFonts w:ascii="Arial" w:hAnsi="Arial" w:cs="Arial"/>
            <w:webHidden/>
          </w:rPr>
          <w:fldChar w:fldCharType="end"/>
        </w:r>
      </w:hyperlink>
    </w:p>
    <w:p w14:paraId="42935FF1" w14:textId="4AAC4EDF" w:rsidR="00BC530C" w:rsidRPr="00626E11" w:rsidRDefault="009524F2">
      <w:pPr>
        <w:pStyle w:val="31"/>
        <w:rPr>
          <w:rFonts w:ascii="Arial" w:eastAsiaTheme="minorEastAsia" w:hAnsi="Arial" w:cs="Arial"/>
          <w:bCs w:val="0"/>
          <w:lang w:eastAsia="ru-RU"/>
        </w:rPr>
      </w:pPr>
      <w:hyperlink w:anchor="_Toc42078654" w:history="1">
        <w:r w:rsidR="00BC530C" w:rsidRPr="00626E11">
          <w:rPr>
            <w:rStyle w:val="af3"/>
            <w:rFonts w:ascii="Arial" w:hAnsi="Arial" w:cs="Arial"/>
            <w:b/>
            <w:lang w:eastAsia="ru-RU"/>
          </w:rPr>
          <w:t xml:space="preserve">Статья 48. </w:t>
        </w:r>
        <w:r w:rsidR="00BC530C" w:rsidRPr="00626E11">
          <w:rPr>
            <w:rStyle w:val="af3"/>
            <w:rFonts w:ascii="Arial" w:hAnsi="Arial" w:cs="Arial"/>
            <w:b/>
            <w:lang w:val="en-US" w:eastAsia="ru-RU"/>
          </w:rPr>
          <w:t>III</w:t>
        </w:r>
        <w:r w:rsidR="00BC530C" w:rsidRPr="00626E11">
          <w:rPr>
            <w:rStyle w:val="af3"/>
            <w:rFonts w:ascii="Arial" w:hAnsi="Arial" w:cs="Arial"/>
            <w:b/>
            <w:lang w:eastAsia="ru-RU"/>
          </w:rPr>
          <w:t xml:space="preserve"> пояс зоны санитарной охраны подземного источника питьевого водоснабжения.</w:t>
        </w:r>
        <w:r w:rsidR="00BC530C" w:rsidRPr="00626E11">
          <w:rPr>
            <w:rFonts w:ascii="Arial" w:hAnsi="Arial" w:cs="Arial"/>
            <w:webHidden/>
          </w:rPr>
          <w:tab/>
        </w:r>
        <w:r w:rsidR="00BC530C" w:rsidRPr="00626E11">
          <w:rPr>
            <w:rFonts w:ascii="Arial" w:hAnsi="Arial" w:cs="Arial"/>
            <w:webHidden/>
          </w:rPr>
          <w:fldChar w:fldCharType="begin"/>
        </w:r>
        <w:r w:rsidR="00BC530C" w:rsidRPr="00626E11">
          <w:rPr>
            <w:rFonts w:ascii="Arial" w:hAnsi="Arial" w:cs="Arial"/>
            <w:webHidden/>
          </w:rPr>
          <w:instrText xml:space="preserve"> PAGEREF _Toc42078654 \h </w:instrText>
        </w:r>
        <w:r w:rsidR="00BC530C" w:rsidRPr="00626E11">
          <w:rPr>
            <w:rFonts w:ascii="Arial" w:hAnsi="Arial" w:cs="Arial"/>
            <w:webHidden/>
          </w:rPr>
        </w:r>
        <w:r w:rsidR="00BC530C" w:rsidRPr="00626E11">
          <w:rPr>
            <w:rFonts w:ascii="Arial" w:hAnsi="Arial" w:cs="Arial"/>
            <w:webHidden/>
          </w:rPr>
          <w:fldChar w:fldCharType="separate"/>
        </w:r>
        <w:r w:rsidR="00BC530C" w:rsidRPr="00626E11">
          <w:rPr>
            <w:rFonts w:ascii="Arial" w:hAnsi="Arial" w:cs="Arial"/>
            <w:webHidden/>
          </w:rPr>
          <w:t>91</w:t>
        </w:r>
        <w:r w:rsidR="00BC530C" w:rsidRPr="00626E11">
          <w:rPr>
            <w:rFonts w:ascii="Arial" w:hAnsi="Arial" w:cs="Arial"/>
            <w:webHidden/>
          </w:rPr>
          <w:fldChar w:fldCharType="end"/>
        </w:r>
      </w:hyperlink>
    </w:p>
    <w:p w14:paraId="2AD47034" w14:textId="6066C0B6" w:rsidR="00BC530C" w:rsidRPr="00626E11" w:rsidRDefault="009524F2">
      <w:pPr>
        <w:pStyle w:val="31"/>
        <w:rPr>
          <w:rFonts w:ascii="Arial" w:eastAsiaTheme="minorEastAsia" w:hAnsi="Arial" w:cs="Arial"/>
          <w:bCs w:val="0"/>
          <w:lang w:eastAsia="ru-RU"/>
        </w:rPr>
      </w:pPr>
      <w:hyperlink w:anchor="_Toc42078655" w:history="1">
        <w:r w:rsidR="00BC530C" w:rsidRPr="00626E11">
          <w:rPr>
            <w:rStyle w:val="af3"/>
            <w:rFonts w:ascii="Arial" w:hAnsi="Arial" w:cs="Arial"/>
            <w:b/>
            <w:lang w:eastAsia="ru-RU"/>
          </w:rPr>
          <w:t>Статья 49. Водоохранные зоны.</w:t>
        </w:r>
        <w:r w:rsidR="00BC530C" w:rsidRPr="00626E11">
          <w:rPr>
            <w:rFonts w:ascii="Arial" w:hAnsi="Arial" w:cs="Arial"/>
            <w:webHidden/>
          </w:rPr>
          <w:tab/>
        </w:r>
        <w:r w:rsidR="00BC530C" w:rsidRPr="00626E11">
          <w:rPr>
            <w:rFonts w:ascii="Arial" w:hAnsi="Arial" w:cs="Arial"/>
            <w:webHidden/>
          </w:rPr>
          <w:fldChar w:fldCharType="begin"/>
        </w:r>
        <w:r w:rsidR="00BC530C" w:rsidRPr="00626E11">
          <w:rPr>
            <w:rFonts w:ascii="Arial" w:hAnsi="Arial" w:cs="Arial"/>
            <w:webHidden/>
          </w:rPr>
          <w:instrText xml:space="preserve"> PAGEREF _Toc42078655 \h </w:instrText>
        </w:r>
        <w:r w:rsidR="00BC530C" w:rsidRPr="00626E11">
          <w:rPr>
            <w:rFonts w:ascii="Arial" w:hAnsi="Arial" w:cs="Arial"/>
            <w:webHidden/>
          </w:rPr>
        </w:r>
        <w:r w:rsidR="00BC530C" w:rsidRPr="00626E11">
          <w:rPr>
            <w:rFonts w:ascii="Arial" w:hAnsi="Arial" w:cs="Arial"/>
            <w:webHidden/>
          </w:rPr>
          <w:fldChar w:fldCharType="separate"/>
        </w:r>
        <w:r w:rsidR="00BC530C" w:rsidRPr="00626E11">
          <w:rPr>
            <w:rFonts w:ascii="Arial" w:hAnsi="Arial" w:cs="Arial"/>
            <w:webHidden/>
          </w:rPr>
          <w:t>91</w:t>
        </w:r>
        <w:r w:rsidR="00BC530C" w:rsidRPr="00626E11">
          <w:rPr>
            <w:rFonts w:ascii="Arial" w:hAnsi="Arial" w:cs="Arial"/>
            <w:webHidden/>
          </w:rPr>
          <w:fldChar w:fldCharType="end"/>
        </w:r>
      </w:hyperlink>
    </w:p>
    <w:p w14:paraId="32E13197" w14:textId="3E7755E0" w:rsidR="00BC530C" w:rsidRPr="00626E11" w:rsidRDefault="009524F2">
      <w:pPr>
        <w:pStyle w:val="31"/>
        <w:rPr>
          <w:rFonts w:ascii="Arial" w:eastAsiaTheme="minorEastAsia" w:hAnsi="Arial" w:cs="Arial"/>
          <w:bCs w:val="0"/>
          <w:lang w:eastAsia="ru-RU"/>
        </w:rPr>
      </w:pPr>
      <w:hyperlink w:anchor="_Toc42078656" w:history="1">
        <w:r w:rsidR="00BC530C" w:rsidRPr="00626E11">
          <w:rPr>
            <w:rStyle w:val="af3"/>
            <w:rFonts w:ascii="Arial" w:hAnsi="Arial" w:cs="Arial"/>
            <w:b/>
            <w:lang w:eastAsia="ru-RU"/>
          </w:rPr>
          <w:t>Статья 50. Прибрежные защитные полосы.</w:t>
        </w:r>
        <w:r w:rsidR="00BC530C" w:rsidRPr="00626E11">
          <w:rPr>
            <w:rFonts w:ascii="Arial" w:hAnsi="Arial" w:cs="Arial"/>
            <w:webHidden/>
          </w:rPr>
          <w:tab/>
        </w:r>
        <w:r w:rsidR="00BC530C" w:rsidRPr="00626E11">
          <w:rPr>
            <w:rFonts w:ascii="Arial" w:hAnsi="Arial" w:cs="Arial"/>
            <w:webHidden/>
          </w:rPr>
          <w:fldChar w:fldCharType="begin"/>
        </w:r>
        <w:r w:rsidR="00BC530C" w:rsidRPr="00626E11">
          <w:rPr>
            <w:rFonts w:ascii="Arial" w:hAnsi="Arial" w:cs="Arial"/>
            <w:webHidden/>
          </w:rPr>
          <w:instrText xml:space="preserve"> PAGEREF _Toc42078656 \h </w:instrText>
        </w:r>
        <w:r w:rsidR="00BC530C" w:rsidRPr="00626E11">
          <w:rPr>
            <w:rFonts w:ascii="Arial" w:hAnsi="Arial" w:cs="Arial"/>
            <w:webHidden/>
          </w:rPr>
        </w:r>
        <w:r w:rsidR="00BC530C" w:rsidRPr="00626E11">
          <w:rPr>
            <w:rFonts w:ascii="Arial" w:hAnsi="Arial" w:cs="Arial"/>
            <w:webHidden/>
          </w:rPr>
          <w:fldChar w:fldCharType="separate"/>
        </w:r>
        <w:r w:rsidR="00BC530C" w:rsidRPr="00626E11">
          <w:rPr>
            <w:rFonts w:ascii="Arial" w:hAnsi="Arial" w:cs="Arial"/>
            <w:webHidden/>
          </w:rPr>
          <w:t>93</w:t>
        </w:r>
        <w:r w:rsidR="00BC530C" w:rsidRPr="00626E11">
          <w:rPr>
            <w:rFonts w:ascii="Arial" w:hAnsi="Arial" w:cs="Arial"/>
            <w:webHidden/>
          </w:rPr>
          <w:fldChar w:fldCharType="end"/>
        </w:r>
      </w:hyperlink>
    </w:p>
    <w:p w14:paraId="04383843" w14:textId="710157BC" w:rsidR="00BC530C" w:rsidRPr="00626E11" w:rsidRDefault="009524F2">
      <w:pPr>
        <w:pStyle w:val="31"/>
        <w:rPr>
          <w:rFonts w:ascii="Arial" w:eastAsiaTheme="minorEastAsia" w:hAnsi="Arial" w:cs="Arial"/>
          <w:bCs w:val="0"/>
          <w:lang w:eastAsia="ru-RU"/>
        </w:rPr>
      </w:pPr>
      <w:hyperlink w:anchor="_Toc42078657" w:history="1">
        <w:r w:rsidR="00BC530C" w:rsidRPr="00626E11">
          <w:rPr>
            <w:rStyle w:val="af3"/>
            <w:rFonts w:ascii="Arial" w:hAnsi="Arial" w:cs="Arial"/>
            <w:b/>
            <w:lang w:eastAsia="ru-RU"/>
          </w:rPr>
          <w:t>Статья 51. Зоны затопления и подтопления.</w:t>
        </w:r>
        <w:r w:rsidR="00BC530C" w:rsidRPr="00626E11">
          <w:rPr>
            <w:rFonts w:ascii="Arial" w:hAnsi="Arial" w:cs="Arial"/>
            <w:webHidden/>
          </w:rPr>
          <w:tab/>
        </w:r>
        <w:r w:rsidR="00BC530C" w:rsidRPr="00626E11">
          <w:rPr>
            <w:rFonts w:ascii="Arial" w:hAnsi="Arial" w:cs="Arial"/>
            <w:webHidden/>
          </w:rPr>
          <w:fldChar w:fldCharType="begin"/>
        </w:r>
        <w:r w:rsidR="00BC530C" w:rsidRPr="00626E11">
          <w:rPr>
            <w:rFonts w:ascii="Arial" w:hAnsi="Arial" w:cs="Arial"/>
            <w:webHidden/>
          </w:rPr>
          <w:instrText xml:space="preserve"> PAGEREF _Toc42078657 \h </w:instrText>
        </w:r>
        <w:r w:rsidR="00BC530C" w:rsidRPr="00626E11">
          <w:rPr>
            <w:rFonts w:ascii="Arial" w:hAnsi="Arial" w:cs="Arial"/>
            <w:webHidden/>
          </w:rPr>
        </w:r>
        <w:r w:rsidR="00BC530C" w:rsidRPr="00626E11">
          <w:rPr>
            <w:rFonts w:ascii="Arial" w:hAnsi="Arial" w:cs="Arial"/>
            <w:webHidden/>
          </w:rPr>
          <w:fldChar w:fldCharType="separate"/>
        </w:r>
        <w:r w:rsidR="00BC530C" w:rsidRPr="00626E11">
          <w:rPr>
            <w:rFonts w:ascii="Arial" w:hAnsi="Arial" w:cs="Arial"/>
            <w:webHidden/>
          </w:rPr>
          <w:t>94</w:t>
        </w:r>
        <w:r w:rsidR="00BC530C" w:rsidRPr="00626E11">
          <w:rPr>
            <w:rFonts w:ascii="Arial" w:hAnsi="Arial" w:cs="Arial"/>
            <w:webHidden/>
          </w:rPr>
          <w:fldChar w:fldCharType="end"/>
        </w:r>
      </w:hyperlink>
    </w:p>
    <w:p w14:paraId="7BD323F9" w14:textId="32B506E8" w:rsidR="00BC530C" w:rsidRPr="00626E11" w:rsidRDefault="009524F2">
      <w:pPr>
        <w:pStyle w:val="31"/>
        <w:rPr>
          <w:rFonts w:ascii="Arial" w:eastAsiaTheme="minorEastAsia" w:hAnsi="Arial" w:cs="Arial"/>
          <w:bCs w:val="0"/>
          <w:lang w:eastAsia="ru-RU"/>
        </w:rPr>
      </w:pPr>
      <w:hyperlink w:anchor="_Toc42078658" w:history="1">
        <w:r w:rsidR="00BC530C" w:rsidRPr="00626E11">
          <w:rPr>
            <w:rStyle w:val="af3"/>
            <w:rFonts w:ascii="Arial" w:hAnsi="Arial" w:cs="Arial"/>
            <w:b/>
            <w:lang w:eastAsia="ru-RU"/>
          </w:rPr>
          <w:t xml:space="preserve">Статья 52. </w:t>
        </w:r>
        <w:r w:rsidR="00BC530C" w:rsidRPr="00626E11">
          <w:rPr>
            <w:rStyle w:val="af3"/>
            <w:rFonts w:ascii="Arial" w:hAnsi="Arial" w:cs="Arial"/>
            <w:b/>
            <w:spacing w:val="-2"/>
            <w:lang w:eastAsia="ru-RU"/>
          </w:rPr>
          <w:t>Зоны с особыми условиями использования земель для обеспечения функционирования военных объектов</w:t>
        </w:r>
        <w:r w:rsidR="00BC530C" w:rsidRPr="00626E11">
          <w:rPr>
            <w:rStyle w:val="af3"/>
            <w:rFonts w:ascii="Arial" w:hAnsi="Arial" w:cs="Arial"/>
            <w:b/>
            <w:lang w:eastAsia="ru-RU"/>
          </w:rPr>
          <w:t>.</w:t>
        </w:r>
        <w:r w:rsidR="00BC530C" w:rsidRPr="00626E11">
          <w:rPr>
            <w:rFonts w:ascii="Arial" w:hAnsi="Arial" w:cs="Arial"/>
            <w:webHidden/>
          </w:rPr>
          <w:tab/>
        </w:r>
        <w:r w:rsidR="00BC530C" w:rsidRPr="00626E11">
          <w:rPr>
            <w:rFonts w:ascii="Arial" w:hAnsi="Arial" w:cs="Arial"/>
            <w:webHidden/>
          </w:rPr>
          <w:fldChar w:fldCharType="begin"/>
        </w:r>
        <w:r w:rsidR="00BC530C" w:rsidRPr="00626E11">
          <w:rPr>
            <w:rFonts w:ascii="Arial" w:hAnsi="Arial" w:cs="Arial"/>
            <w:webHidden/>
          </w:rPr>
          <w:instrText xml:space="preserve"> PAGEREF _Toc42078658 \h </w:instrText>
        </w:r>
        <w:r w:rsidR="00BC530C" w:rsidRPr="00626E11">
          <w:rPr>
            <w:rFonts w:ascii="Arial" w:hAnsi="Arial" w:cs="Arial"/>
            <w:webHidden/>
          </w:rPr>
        </w:r>
        <w:r w:rsidR="00BC530C" w:rsidRPr="00626E11">
          <w:rPr>
            <w:rFonts w:ascii="Arial" w:hAnsi="Arial" w:cs="Arial"/>
            <w:webHidden/>
          </w:rPr>
          <w:fldChar w:fldCharType="separate"/>
        </w:r>
        <w:r w:rsidR="00BC530C" w:rsidRPr="00626E11">
          <w:rPr>
            <w:rFonts w:ascii="Arial" w:hAnsi="Arial" w:cs="Arial"/>
            <w:webHidden/>
          </w:rPr>
          <w:t>95</w:t>
        </w:r>
        <w:r w:rsidR="00BC530C" w:rsidRPr="00626E11">
          <w:rPr>
            <w:rFonts w:ascii="Arial" w:hAnsi="Arial" w:cs="Arial"/>
            <w:webHidden/>
          </w:rPr>
          <w:fldChar w:fldCharType="end"/>
        </w:r>
      </w:hyperlink>
    </w:p>
    <w:p w14:paraId="6E180C27" w14:textId="782023F2" w:rsidR="00BC530C" w:rsidRPr="00626E11" w:rsidRDefault="009524F2">
      <w:pPr>
        <w:pStyle w:val="31"/>
        <w:rPr>
          <w:rFonts w:ascii="Arial" w:eastAsiaTheme="minorEastAsia" w:hAnsi="Arial" w:cs="Arial"/>
          <w:bCs w:val="0"/>
          <w:lang w:eastAsia="ru-RU"/>
        </w:rPr>
      </w:pPr>
      <w:hyperlink w:anchor="_Toc42078659" w:history="1">
        <w:r w:rsidR="00BC530C" w:rsidRPr="00626E11">
          <w:rPr>
            <w:rStyle w:val="af3"/>
            <w:rFonts w:ascii="Arial" w:hAnsi="Arial" w:cs="Arial"/>
            <w:b/>
            <w:lang w:eastAsia="ru-RU"/>
          </w:rPr>
          <w:t>Статья 53. Охранные зоны государственных природных заповедников, национальных парков, природных парков и памятников природы.</w:t>
        </w:r>
        <w:r w:rsidR="00BC530C" w:rsidRPr="00626E11">
          <w:rPr>
            <w:rFonts w:ascii="Arial" w:hAnsi="Arial" w:cs="Arial"/>
            <w:webHidden/>
          </w:rPr>
          <w:tab/>
        </w:r>
        <w:r w:rsidR="00BC530C" w:rsidRPr="00626E11">
          <w:rPr>
            <w:rFonts w:ascii="Arial" w:hAnsi="Arial" w:cs="Arial"/>
            <w:webHidden/>
          </w:rPr>
          <w:fldChar w:fldCharType="begin"/>
        </w:r>
        <w:r w:rsidR="00BC530C" w:rsidRPr="00626E11">
          <w:rPr>
            <w:rFonts w:ascii="Arial" w:hAnsi="Arial" w:cs="Arial"/>
            <w:webHidden/>
          </w:rPr>
          <w:instrText xml:space="preserve"> PAGEREF _Toc42078659 \h </w:instrText>
        </w:r>
        <w:r w:rsidR="00BC530C" w:rsidRPr="00626E11">
          <w:rPr>
            <w:rFonts w:ascii="Arial" w:hAnsi="Arial" w:cs="Arial"/>
            <w:webHidden/>
          </w:rPr>
        </w:r>
        <w:r w:rsidR="00BC530C" w:rsidRPr="00626E11">
          <w:rPr>
            <w:rFonts w:ascii="Arial" w:hAnsi="Arial" w:cs="Arial"/>
            <w:webHidden/>
          </w:rPr>
          <w:fldChar w:fldCharType="separate"/>
        </w:r>
        <w:r w:rsidR="00BC530C" w:rsidRPr="00626E11">
          <w:rPr>
            <w:rFonts w:ascii="Arial" w:hAnsi="Arial" w:cs="Arial"/>
            <w:webHidden/>
          </w:rPr>
          <w:t>96</w:t>
        </w:r>
        <w:r w:rsidR="00BC530C" w:rsidRPr="00626E11">
          <w:rPr>
            <w:rFonts w:ascii="Arial" w:hAnsi="Arial" w:cs="Arial"/>
            <w:webHidden/>
          </w:rPr>
          <w:fldChar w:fldCharType="end"/>
        </w:r>
      </w:hyperlink>
    </w:p>
    <w:p w14:paraId="2B972862" w14:textId="7269B381" w:rsidR="00BC530C" w:rsidRPr="00626E11" w:rsidRDefault="009524F2">
      <w:pPr>
        <w:pStyle w:val="31"/>
        <w:rPr>
          <w:rFonts w:ascii="Arial" w:eastAsiaTheme="minorEastAsia" w:hAnsi="Arial" w:cs="Arial"/>
          <w:bCs w:val="0"/>
          <w:lang w:eastAsia="ru-RU"/>
        </w:rPr>
      </w:pPr>
      <w:hyperlink w:anchor="_Toc42078660" w:history="1">
        <w:r w:rsidR="00BC530C" w:rsidRPr="00626E11">
          <w:rPr>
            <w:rStyle w:val="af3"/>
            <w:rFonts w:ascii="Arial" w:hAnsi="Arial" w:cs="Arial"/>
            <w:b/>
            <w:lang w:eastAsia="ru-RU"/>
          </w:rPr>
          <w:t>Статья 54. Зоны охраны объектов культурного наследия.</w:t>
        </w:r>
        <w:r w:rsidR="00BC530C" w:rsidRPr="00626E11">
          <w:rPr>
            <w:rFonts w:ascii="Arial" w:hAnsi="Arial" w:cs="Arial"/>
            <w:webHidden/>
          </w:rPr>
          <w:tab/>
        </w:r>
        <w:r w:rsidR="00BC530C" w:rsidRPr="00626E11">
          <w:rPr>
            <w:rFonts w:ascii="Arial" w:hAnsi="Arial" w:cs="Arial"/>
            <w:webHidden/>
          </w:rPr>
          <w:fldChar w:fldCharType="begin"/>
        </w:r>
        <w:r w:rsidR="00BC530C" w:rsidRPr="00626E11">
          <w:rPr>
            <w:rFonts w:ascii="Arial" w:hAnsi="Arial" w:cs="Arial"/>
            <w:webHidden/>
          </w:rPr>
          <w:instrText xml:space="preserve"> PAGEREF _Toc42078660 \h </w:instrText>
        </w:r>
        <w:r w:rsidR="00BC530C" w:rsidRPr="00626E11">
          <w:rPr>
            <w:rFonts w:ascii="Arial" w:hAnsi="Arial" w:cs="Arial"/>
            <w:webHidden/>
          </w:rPr>
        </w:r>
        <w:r w:rsidR="00BC530C" w:rsidRPr="00626E11">
          <w:rPr>
            <w:rFonts w:ascii="Arial" w:hAnsi="Arial" w:cs="Arial"/>
            <w:webHidden/>
          </w:rPr>
          <w:fldChar w:fldCharType="separate"/>
        </w:r>
        <w:r w:rsidR="00BC530C" w:rsidRPr="00626E11">
          <w:rPr>
            <w:rFonts w:ascii="Arial" w:hAnsi="Arial" w:cs="Arial"/>
            <w:webHidden/>
          </w:rPr>
          <w:t>97</w:t>
        </w:r>
        <w:r w:rsidR="00BC530C" w:rsidRPr="00626E11">
          <w:rPr>
            <w:rFonts w:ascii="Arial" w:hAnsi="Arial" w:cs="Arial"/>
            <w:webHidden/>
          </w:rPr>
          <w:fldChar w:fldCharType="end"/>
        </w:r>
      </w:hyperlink>
    </w:p>
    <w:p w14:paraId="60F506F3" w14:textId="2C577818" w:rsidR="00BC530C" w:rsidRPr="00626E11" w:rsidRDefault="009524F2">
      <w:pPr>
        <w:pStyle w:val="31"/>
        <w:rPr>
          <w:rFonts w:ascii="Arial" w:eastAsiaTheme="minorEastAsia" w:hAnsi="Arial" w:cs="Arial"/>
          <w:bCs w:val="0"/>
          <w:lang w:eastAsia="ru-RU"/>
        </w:rPr>
      </w:pPr>
      <w:hyperlink w:anchor="_Toc42078661" w:history="1">
        <w:r w:rsidR="00BC530C" w:rsidRPr="00626E11">
          <w:rPr>
            <w:rStyle w:val="af3"/>
            <w:rFonts w:ascii="Arial" w:hAnsi="Arial" w:cs="Arial"/>
            <w:b/>
            <w:lang w:eastAsia="ru-RU"/>
          </w:rPr>
          <w:t xml:space="preserve">Статья 55. </w:t>
        </w:r>
        <w:r w:rsidR="00BC530C" w:rsidRPr="00626E11">
          <w:rPr>
            <w:rStyle w:val="af3"/>
            <w:rFonts w:ascii="Arial" w:hAnsi="Arial" w:cs="Arial"/>
            <w:b/>
            <w:spacing w:val="-2"/>
            <w:lang w:eastAsia="ru-RU"/>
          </w:rPr>
          <w:t>Защитные зоны объектов культурного наследия</w:t>
        </w:r>
        <w:r w:rsidR="00BC530C" w:rsidRPr="00626E11">
          <w:rPr>
            <w:rStyle w:val="af3"/>
            <w:rFonts w:ascii="Arial" w:hAnsi="Arial" w:cs="Arial"/>
            <w:b/>
            <w:lang w:eastAsia="ru-RU"/>
          </w:rPr>
          <w:t>.</w:t>
        </w:r>
        <w:r w:rsidR="00BC530C" w:rsidRPr="00626E11">
          <w:rPr>
            <w:rFonts w:ascii="Arial" w:hAnsi="Arial" w:cs="Arial"/>
            <w:webHidden/>
          </w:rPr>
          <w:tab/>
        </w:r>
        <w:r w:rsidR="00BC530C" w:rsidRPr="00626E11">
          <w:rPr>
            <w:rFonts w:ascii="Arial" w:hAnsi="Arial" w:cs="Arial"/>
            <w:webHidden/>
          </w:rPr>
          <w:fldChar w:fldCharType="begin"/>
        </w:r>
        <w:r w:rsidR="00BC530C" w:rsidRPr="00626E11">
          <w:rPr>
            <w:rFonts w:ascii="Arial" w:hAnsi="Arial" w:cs="Arial"/>
            <w:webHidden/>
          </w:rPr>
          <w:instrText xml:space="preserve"> PAGEREF _Toc42078661 \h </w:instrText>
        </w:r>
        <w:r w:rsidR="00BC530C" w:rsidRPr="00626E11">
          <w:rPr>
            <w:rFonts w:ascii="Arial" w:hAnsi="Arial" w:cs="Arial"/>
            <w:webHidden/>
          </w:rPr>
        </w:r>
        <w:r w:rsidR="00BC530C" w:rsidRPr="00626E11">
          <w:rPr>
            <w:rFonts w:ascii="Arial" w:hAnsi="Arial" w:cs="Arial"/>
            <w:webHidden/>
          </w:rPr>
          <w:fldChar w:fldCharType="separate"/>
        </w:r>
        <w:r w:rsidR="00BC530C" w:rsidRPr="00626E11">
          <w:rPr>
            <w:rFonts w:ascii="Arial" w:hAnsi="Arial" w:cs="Arial"/>
            <w:webHidden/>
          </w:rPr>
          <w:t>101</w:t>
        </w:r>
        <w:r w:rsidR="00BC530C" w:rsidRPr="00626E11">
          <w:rPr>
            <w:rFonts w:ascii="Arial" w:hAnsi="Arial" w:cs="Arial"/>
            <w:webHidden/>
          </w:rPr>
          <w:fldChar w:fldCharType="end"/>
        </w:r>
      </w:hyperlink>
    </w:p>
    <w:p w14:paraId="33187FD4" w14:textId="4DA5FD9D" w:rsidR="00BC530C" w:rsidRPr="00626E11" w:rsidRDefault="009524F2">
      <w:pPr>
        <w:pStyle w:val="31"/>
        <w:rPr>
          <w:rFonts w:ascii="Arial" w:eastAsiaTheme="minorEastAsia" w:hAnsi="Arial" w:cs="Arial"/>
          <w:bCs w:val="0"/>
          <w:lang w:eastAsia="ru-RU"/>
        </w:rPr>
      </w:pPr>
      <w:hyperlink w:anchor="_Toc42078662" w:history="1">
        <w:r w:rsidR="00BC530C" w:rsidRPr="00626E11">
          <w:rPr>
            <w:rStyle w:val="af3"/>
            <w:rFonts w:ascii="Arial" w:hAnsi="Arial" w:cs="Arial"/>
            <w:b/>
            <w:lang w:eastAsia="ru-RU"/>
          </w:rPr>
          <w:t>Статья 56. Береговые полосы.</w:t>
        </w:r>
        <w:r w:rsidR="00BC530C" w:rsidRPr="00626E11">
          <w:rPr>
            <w:rFonts w:ascii="Arial" w:hAnsi="Arial" w:cs="Arial"/>
            <w:webHidden/>
          </w:rPr>
          <w:tab/>
        </w:r>
        <w:r w:rsidR="00BC530C" w:rsidRPr="00626E11">
          <w:rPr>
            <w:rFonts w:ascii="Arial" w:hAnsi="Arial" w:cs="Arial"/>
            <w:webHidden/>
          </w:rPr>
          <w:fldChar w:fldCharType="begin"/>
        </w:r>
        <w:r w:rsidR="00BC530C" w:rsidRPr="00626E11">
          <w:rPr>
            <w:rFonts w:ascii="Arial" w:hAnsi="Arial" w:cs="Arial"/>
            <w:webHidden/>
          </w:rPr>
          <w:instrText xml:space="preserve"> PAGEREF _Toc42078662 \h </w:instrText>
        </w:r>
        <w:r w:rsidR="00BC530C" w:rsidRPr="00626E11">
          <w:rPr>
            <w:rFonts w:ascii="Arial" w:hAnsi="Arial" w:cs="Arial"/>
            <w:webHidden/>
          </w:rPr>
        </w:r>
        <w:r w:rsidR="00BC530C" w:rsidRPr="00626E11">
          <w:rPr>
            <w:rFonts w:ascii="Arial" w:hAnsi="Arial" w:cs="Arial"/>
            <w:webHidden/>
          </w:rPr>
          <w:fldChar w:fldCharType="separate"/>
        </w:r>
        <w:r w:rsidR="00BC530C" w:rsidRPr="00626E11">
          <w:rPr>
            <w:rFonts w:ascii="Arial" w:hAnsi="Arial" w:cs="Arial"/>
            <w:webHidden/>
          </w:rPr>
          <w:t>102</w:t>
        </w:r>
        <w:r w:rsidR="00BC530C" w:rsidRPr="00626E11">
          <w:rPr>
            <w:rFonts w:ascii="Arial" w:hAnsi="Arial" w:cs="Arial"/>
            <w:webHidden/>
          </w:rPr>
          <w:fldChar w:fldCharType="end"/>
        </w:r>
      </w:hyperlink>
    </w:p>
    <w:p w14:paraId="4DECC2E7" w14:textId="21CADEAE" w:rsidR="00BC530C" w:rsidRPr="00626E11" w:rsidRDefault="009524F2">
      <w:pPr>
        <w:pStyle w:val="31"/>
        <w:rPr>
          <w:rFonts w:ascii="Arial" w:eastAsiaTheme="minorEastAsia" w:hAnsi="Arial" w:cs="Arial"/>
          <w:bCs w:val="0"/>
          <w:lang w:eastAsia="ru-RU"/>
        </w:rPr>
      </w:pPr>
      <w:hyperlink w:anchor="_Toc42078663" w:history="1">
        <w:r w:rsidR="00BC530C" w:rsidRPr="00626E11">
          <w:rPr>
            <w:rStyle w:val="af3"/>
            <w:rFonts w:ascii="Arial" w:hAnsi="Arial" w:cs="Arial"/>
            <w:b/>
            <w:lang w:eastAsia="ru-RU"/>
          </w:rPr>
          <w:t>Статья 57. Особо охраняемые природные территории.</w:t>
        </w:r>
        <w:r w:rsidR="00BC530C" w:rsidRPr="00626E11">
          <w:rPr>
            <w:rFonts w:ascii="Arial" w:hAnsi="Arial" w:cs="Arial"/>
            <w:webHidden/>
          </w:rPr>
          <w:tab/>
        </w:r>
        <w:r w:rsidR="00BC530C" w:rsidRPr="00626E11">
          <w:rPr>
            <w:rFonts w:ascii="Arial" w:hAnsi="Arial" w:cs="Arial"/>
            <w:webHidden/>
          </w:rPr>
          <w:fldChar w:fldCharType="begin"/>
        </w:r>
        <w:r w:rsidR="00BC530C" w:rsidRPr="00626E11">
          <w:rPr>
            <w:rFonts w:ascii="Arial" w:hAnsi="Arial" w:cs="Arial"/>
            <w:webHidden/>
          </w:rPr>
          <w:instrText xml:space="preserve"> PAGEREF _Toc42078663 \h </w:instrText>
        </w:r>
        <w:r w:rsidR="00BC530C" w:rsidRPr="00626E11">
          <w:rPr>
            <w:rFonts w:ascii="Arial" w:hAnsi="Arial" w:cs="Arial"/>
            <w:webHidden/>
          </w:rPr>
        </w:r>
        <w:r w:rsidR="00BC530C" w:rsidRPr="00626E11">
          <w:rPr>
            <w:rFonts w:ascii="Arial" w:hAnsi="Arial" w:cs="Arial"/>
            <w:webHidden/>
          </w:rPr>
          <w:fldChar w:fldCharType="separate"/>
        </w:r>
        <w:r w:rsidR="00BC530C" w:rsidRPr="00626E11">
          <w:rPr>
            <w:rFonts w:ascii="Arial" w:hAnsi="Arial" w:cs="Arial"/>
            <w:webHidden/>
          </w:rPr>
          <w:t>103</w:t>
        </w:r>
        <w:r w:rsidR="00BC530C" w:rsidRPr="00626E11">
          <w:rPr>
            <w:rFonts w:ascii="Arial" w:hAnsi="Arial" w:cs="Arial"/>
            <w:webHidden/>
          </w:rPr>
          <w:fldChar w:fldCharType="end"/>
        </w:r>
      </w:hyperlink>
    </w:p>
    <w:p w14:paraId="0EFDFE6C" w14:textId="2E58B95D" w:rsidR="00BC530C" w:rsidRPr="00626E11" w:rsidRDefault="009524F2">
      <w:pPr>
        <w:pStyle w:val="31"/>
        <w:rPr>
          <w:rFonts w:ascii="Arial" w:eastAsiaTheme="minorEastAsia" w:hAnsi="Arial" w:cs="Arial"/>
          <w:bCs w:val="0"/>
          <w:lang w:eastAsia="ru-RU"/>
        </w:rPr>
      </w:pPr>
      <w:hyperlink w:anchor="_Toc42078664" w:history="1">
        <w:r w:rsidR="00BC530C" w:rsidRPr="00626E11">
          <w:rPr>
            <w:rStyle w:val="af3"/>
            <w:rFonts w:ascii="Arial" w:hAnsi="Arial" w:cs="Arial"/>
            <w:b/>
            <w:lang w:eastAsia="ru-RU"/>
          </w:rPr>
          <w:t>Статья 58. Лесопарковые зоны.</w:t>
        </w:r>
        <w:r w:rsidR="00BC530C" w:rsidRPr="00626E11">
          <w:rPr>
            <w:rFonts w:ascii="Arial" w:hAnsi="Arial" w:cs="Arial"/>
            <w:webHidden/>
          </w:rPr>
          <w:tab/>
        </w:r>
        <w:r w:rsidR="00BC530C" w:rsidRPr="00626E11">
          <w:rPr>
            <w:rFonts w:ascii="Arial" w:hAnsi="Arial" w:cs="Arial"/>
            <w:webHidden/>
          </w:rPr>
          <w:fldChar w:fldCharType="begin"/>
        </w:r>
        <w:r w:rsidR="00BC530C" w:rsidRPr="00626E11">
          <w:rPr>
            <w:rFonts w:ascii="Arial" w:hAnsi="Arial" w:cs="Arial"/>
            <w:webHidden/>
          </w:rPr>
          <w:instrText xml:space="preserve"> PAGEREF _Toc42078664 \h </w:instrText>
        </w:r>
        <w:r w:rsidR="00BC530C" w:rsidRPr="00626E11">
          <w:rPr>
            <w:rFonts w:ascii="Arial" w:hAnsi="Arial" w:cs="Arial"/>
            <w:webHidden/>
          </w:rPr>
        </w:r>
        <w:r w:rsidR="00BC530C" w:rsidRPr="00626E11">
          <w:rPr>
            <w:rFonts w:ascii="Arial" w:hAnsi="Arial" w:cs="Arial"/>
            <w:webHidden/>
          </w:rPr>
          <w:fldChar w:fldCharType="separate"/>
        </w:r>
        <w:r w:rsidR="00BC530C" w:rsidRPr="00626E11">
          <w:rPr>
            <w:rFonts w:ascii="Arial" w:hAnsi="Arial" w:cs="Arial"/>
            <w:webHidden/>
          </w:rPr>
          <w:t>105</w:t>
        </w:r>
        <w:r w:rsidR="00BC530C" w:rsidRPr="00626E11">
          <w:rPr>
            <w:rFonts w:ascii="Arial" w:hAnsi="Arial" w:cs="Arial"/>
            <w:webHidden/>
          </w:rPr>
          <w:fldChar w:fldCharType="end"/>
        </w:r>
      </w:hyperlink>
    </w:p>
    <w:p w14:paraId="41163B4B" w14:textId="569E2CB2" w:rsidR="00BC530C" w:rsidRPr="00626E11" w:rsidRDefault="009524F2">
      <w:pPr>
        <w:pStyle w:val="31"/>
        <w:rPr>
          <w:rFonts w:ascii="Arial" w:eastAsiaTheme="minorEastAsia" w:hAnsi="Arial" w:cs="Arial"/>
          <w:bCs w:val="0"/>
          <w:lang w:eastAsia="ru-RU"/>
        </w:rPr>
      </w:pPr>
      <w:hyperlink w:anchor="_Toc42078665" w:history="1">
        <w:r w:rsidR="00BC530C" w:rsidRPr="00626E11">
          <w:rPr>
            <w:rStyle w:val="af3"/>
            <w:rFonts w:ascii="Arial" w:hAnsi="Arial" w:cs="Arial"/>
            <w:b/>
            <w:lang w:eastAsia="ru-RU"/>
          </w:rPr>
          <w:t>Статья 59. Зеленые зоны.</w:t>
        </w:r>
        <w:r w:rsidR="00BC530C" w:rsidRPr="00626E11">
          <w:rPr>
            <w:rFonts w:ascii="Arial" w:hAnsi="Arial" w:cs="Arial"/>
            <w:webHidden/>
          </w:rPr>
          <w:tab/>
        </w:r>
        <w:r w:rsidR="00BC530C" w:rsidRPr="00626E11">
          <w:rPr>
            <w:rFonts w:ascii="Arial" w:hAnsi="Arial" w:cs="Arial"/>
            <w:webHidden/>
          </w:rPr>
          <w:fldChar w:fldCharType="begin"/>
        </w:r>
        <w:r w:rsidR="00BC530C" w:rsidRPr="00626E11">
          <w:rPr>
            <w:rFonts w:ascii="Arial" w:hAnsi="Arial" w:cs="Arial"/>
            <w:webHidden/>
          </w:rPr>
          <w:instrText xml:space="preserve"> PAGEREF _Toc42078665 \h </w:instrText>
        </w:r>
        <w:r w:rsidR="00BC530C" w:rsidRPr="00626E11">
          <w:rPr>
            <w:rFonts w:ascii="Arial" w:hAnsi="Arial" w:cs="Arial"/>
            <w:webHidden/>
          </w:rPr>
        </w:r>
        <w:r w:rsidR="00BC530C" w:rsidRPr="00626E11">
          <w:rPr>
            <w:rFonts w:ascii="Arial" w:hAnsi="Arial" w:cs="Arial"/>
            <w:webHidden/>
          </w:rPr>
          <w:fldChar w:fldCharType="separate"/>
        </w:r>
        <w:r w:rsidR="00BC530C" w:rsidRPr="00626E11">
          <w:rPr>
            <w:rFonts w:ascii="Arial" w:hAnsi="Arial" w:cs="Arial"/>
            <w:webHidden/>
          </w:rPr>
          <w:t>106</w:t>
        </w:r>
        <w:r w:rsidR="00BC530C" w:rsidRPr="00626E11">
          <w:rPr>
            <w:rFonts w:ascii="Arial" w:hAnsi="Arial" w:cs="Arial"/>
            <w:webHidden/>
          </w:rPr>
          <w:fldChar w:fldCharType="end"/>
        </w:r>
      </w:hyperlink>
    </w:p>
    <w:p w14:paraId="0CED7FB8" w14:textId="74F50A8C" w:rsidR="00BC530C" w:rsidRPr="00626E11" w:rsidRDefault="009524F2">
      <w:pPr>
        <w:pStyle w:val="31"/>
        <w:rPr>
          <w:rFonts w:ascii="Arial" w:eastAsiaTheme="minorEastAsia" w:hAnsi="Arial" w:cs="Arial"/>
          <w:bCs w:val="0"/>
          <w:lang w:eastAsia="ru-RU"/>
        </w:rPr>
      </w:pPr>
      <w:hyperlink w:anchor="_Toc42078666" w:history="1">
        <w:r w:rsidR="00BC530C" w:rsidRPr="00626E11">
          <w:rPr>
            <w:rStyle w:val="af3"/>
            <w:rFonts w:ascii="Arial" w:hAnsi="Arial" w:cs="Arial"/>
            <w:b/>
            <w:lang w:eastAsia="ru-RU"/>
          </w:rPr>
          <w:t>Статья 60. Территории объектов культурного наследия.</w:t>
        </w:r>
        <w:r w:rsidR="00BC530C" w:rsidRPr="00626E11">
          <w:rPr>
            <w:rFonts w:ascii="Arial" w:hAnsi="Arial" w:cs="Arial"/>
            <w:webHidden/>
          </w:rPr>
          <w:tab/>
        </w:r>
        <w:r w:rsidR="00BC530C" w:rsidRPr="00626E11">
          <w:rPr>
            <w:rFonts w:ascii="Arial" w:hAnsi="Arial" w:cs="Arial"/>
            <w:webHidden/>
          </w:rPr>
          <w:fldChar w:fldCharType="begin"/>
        </w:r>
        <w:r w:rsidR="00BC530C" w:rsidRPr="00626E11">
          <w:rPr>
            <w:rFonts w:ascii="Arial" w:hAnsi="Arial" w:cs="Arial"/>
            <w:webHidden/>
          </w:rPr>
          <w:instrText xml:space="preserve"> PAGEREF _Toc42078666 \h </w:instrText>
        </w:r>
        <w:r w:rsidR="00BC530C" w:rsidRPr="00626E11">
          <w:rPr>
            <w:rFonts w:ascii="Arial" w:hAnsi="Arial" w:cs="Arial"/>
            <w:webHidden/>
          </w:rPr>
        </w:r>
        <w:r w:rsidR="00BC530C" w:rsidRPr="00626E11">
          <w:rPr>
            <w:rFonts w:ascii="Arial" w:hAnsi="Arial" w:cs="Arial"/>
            <w:webHidden/>
          </w:rPr>
          <w:fldChar w:fldCharType="separate"/>
        </w:r>
        <w:r w:rsidR="00BC530C" w:rsidRPr="00626E11">
          <w:rPr>
            <w:rFonts w:ascii="Arial" w:hAnsi="Arial" w:cs="Arial"/>
            <w:webHidden/>
          </w:rPr>
          <w:t>106</w:t>
        </w:r>
        <w:r w:rsidR="00BC530C" w:rsidRPr="00626E11">
          <w:rPr>
            <w:rFonts w:ascii="Arial" w:hAnsi="Arial" w:cs="Arial"/>
            <w:webHidden/>
          </w:rPr>
          <w:fldChar w:fldCharType="end"/>
        </w:r>
      </w:hyperlink>
    </w:p>
    <w:p w14:paraId="0E4976A9" w14:textId="32DDD2AB" w:rsidR="00BC530C" w:rsidRPr="00626E11" w:rsidRDefault="009524F2">
      <w:pPr>
        <w:pStyle w:val="31"/>
        <w:rPr>
          <w:rFonts w:ascii="Arial" w:eastAsiaTheme="minorEastAsia" w:hAnsi="Arial" w:cs="Arial"/>
          <w:bCs w:val="0"/>
          <w:lang w:eastAsia="ru-RU"/>
        </w:rPr>
      </w:pPr>
      <w:hyperlink w:anchor="_Toc42078667" w:history="1">
        <w:r w:rsidR="00BC530C" w:rsidRPr="00626E11">
          <w:rPr>
            <w:rStyle w:val="af3"/>
            <w:rFonts w:ascii="Arial" w:hAnsi="Arial" w:cs="Arial"/>
            <w:b/>
            <w:lang w:eastAsia="ru-RU"/>
          </w:rPr>
          <w:t>Статья 61. Площади залегания полезных ископаемых.</w:t>
        </w:r>
        <w:r w:rsidR="00BC530C" w:rsidRPr="00626E11">
          <w:rPr>
            <w:rFonts w:ascii="Arial" w:hAnsi="Arial" w:cs="Arial"/>
            <w:webHidden/>
          </w:rPr>
          <w:tab/>
        </w:r>
        <w:r w:rsidR="00BC530C" w:rsidRPr="00626E11">
          <w:rPr>
            <w:rFonts w:ascii="Arial" w:hAnsi="Arial" w:cs="Arial"/>
            <w:webHidden/>
          </w:rPr>
          <w:fldChar w:fldCharType="begin"/>
        </w:r>
        <w:r w:rsidR="00BC530C" w:rsidRPr="00626E11">
          <w:rPr>
            <w:rFonts w:ascii="Arial" w:hAnsi="Arial" w:cs="Arial"/>
            <w:webHidden/>
          </w:rPr>
          <w:instrText xml:space="preserve"> PAGEREF _Toc42078667 \h </w:instrText>
        </w:r>
        <w:r w:rsidR="00BC530C" w:rsidRPr="00626E11">
          <w:rPr>
            <w:rFonts w:ascii="Arial" w:hAnsi="Arial" w:cs="Arial"/>
            <w:webHidden/>
          </w:rPr>
        </w:r>
        <w:r w:rsidR="00BC530C" w:rsidRPr="00626E11">
          <w:rPr>
            <w:rFonts w:ascii="Arial" w:hAnsi="Arial" w:cs="Arial"/>
            <w:webHidden/>
          </w:rPr>
          <w:fldChar w:fldCharType="separate"/>
        </w:r>
        <w:r w:rsidR="00BC530C" w:rsidRPr="00626E11">
          <w:rPr>
            <w:rFonts w:ascii="Arial" w:hAnsi="Arial" w:cs="Arial"/>
            <w:webHidden/>
          </w:rPr>
          <w:t>112</w:t>
        </w:r>
        <w:r w:rsidR="00BC530C" w:rsidRPr="00626E11">
          <w:rPr>
            <w:rFonts w:ascii="Arial" w:hAnsi="Arial" w:cs="Arial"/>
            <w:webHidden/>
          </w:rPr>
          <w:fldChar w:fldCharType="end"/>
        </w:r>
      </w:hyperlink>
    </w:p>
    <w:p w14:paraId="3359E971" w14:textId="0BCC3A4A" w:rsidR="00BC530C" w:rsidRPr="00626E11" w:rsidRDefault="009524F2">
      <w:pPr>
        <w:pStyle w:val="31"/>
        <w:rPr>
          <w:rFonts w:ascii="Arial" w:eastAsiaTheme="minorEastAsia" w:hAnsi="Arial" w:cs="Arial"/>
          <w:bCs w:val="0"/>
          <w:lang w:eastAsia="ru-RU"/>
        </w:rPr>
      </w:pPr>
      <w:hyperlink w:anchor="_Toc42078668" w:history="1">
        <w:r w:rsidR="00BC530C" w:rsidRPr="00626E11">
          <w:rPr>
            <w:rStyle w:val="af3"/>
            <w:rFonts w:ascii="Arial" w:hAnsi="Arial" w:cs="Arial"/>
            <w:b/>
            <w:lang w:eastAsia="ru-RU"/>
          </w:rPr>
          <w:t>Статья 62. Санитарные разрывы опасных коммуникаций.</w:t>
        </w:r>
        <w:r w:rsidR="00BC530C" w:rsidRPr="00626E11">
          <w:rPr>
            <w:rFonts w:ascii="Arial" w:hAnsi="Arial" w:cs="Arial"/>
            <w:webHidden/>
          </w:rPr>
          <w:tab/>
        </w:r>
        <w:r w:rsidR="00BC530C" w:rsidRPr="00626E11">
          <w:rPr>
            <w:rFonts w:ascii="Arial" w:hAnsi="Arial" w:cs="Arial"/>
            <w:webHidden/>
          </w:rPr>
          <w:fldChar w:fldCharType="begin"/>
        </w:r>
        <w:r w:rsidR="00BC530C" w:rsidRPr="00626E11">
          <w:rPr>
            <w:rFonts w:ascii="Arial" w:hAnsi="Arial" w:cs="Arial"/>
            <w:webHidden/>
          </w:rPr>
          <w:instrText xml:space="preserve"> PAGEREF _Toc42078668 \h </w:instrText>
        </w:r>
        <w:r w:rsidR="00BC530C" w:rsidRPr="00626E11">
          <w:rPr>
            <w:rFonts w:ascii="Arial" w:hAnsi="Arial" w:cs="Arial"/>
            <w:webHidden/>
          </w:rPr>
        </w:r>
        <w:r w:rsidR="00BC530C" w:rsidRPr="00626E11">
          <w:rPr>
            <w:rFonts w:ascii="Arial" w:hAnsi="Arial" w:cs="Arial"/>
            <w:webHidden/>
          </w:rPr>
          <w:fldChar w:fldCharType="separate"/>
        </w:r>
        <w:r w:rsidR="00BC530C" w:rsidRPr="00626E11">
          <w:rPr>
            <w:rFonts w:ascii="Arial" w:hAnsi="Arial" w:cs="Arial"/>
            <w:webHidden/>
          </w:rPr>
          <w:t>114</w:t>
        </w:r>
        <w:r w:rsidR="00BC530C" w:rsidRPr="00626E11">
          <w:rPr>
            <w:rFonts w:ascii="Arial" w:hAnsi="Arial" w:cs="Arial"/>
            <w:webHidden/>
          </w:rPr>
          <w:fldChar w:fldCharType="end"/>
        </w:r>
      </w:hyperlink>
    </w:p>
    <w:p w14:paraId="1B5D68CC" w14:textId="4D1FC47B" w:rsidR="00BC530C" w:rsidRPr="00626E11" w:rsidRDefault="009524F2">
      <w:pPr>
        <w:pStyle w:val="31"/>
        <w:rPr>
          <w:rFonts w:ascii="Arial" w:eastAsiaTheme="minorEastAsia" w:hAnsi="Arial" w:cs="Arial"/>
          <w:bCs w:val="0"/>
          <w:lang w:eastAsia="ru-RU"/>
        </w:rPr>
      </w:pPr>
      <w:hyperlink w:anchor="_Toc42078669" w:history="1">
        <w:r w:rsidR="00BC530C" w:rsidRPr="00626E11">
          <w:rPr>
            <w:rStyle w:val="af3"/>
            <w:rFonts w:ascii="Arial" w:hAnsi="Arial" w:cs="Arial"/>
            <w:b/>
            <w:lang w:eastAsia="ru-RU"/>
          </w:rPr>
          <w:t>Статья 63. Санитарные разрывы стандартных маршрутов полета в зоне взлета и посадки воздушных судов.</w:t>
        </w:r>
        <w:r w:rsidR="00BC530C" w:rsidRPr="00626E11">
          <w:rPr>
            <w:rFonts w:ascii="Arial" w:hAnsi="Arial" w:cs="Arial"/>
            <w:webHidden/>
          </w:rPr>
          <w:tab/>
        </w:r>
        <w:r w:rsidR="00BC530C" w:rsidRPr="00626E11">
          <w:rPr>
            <w:rFonts w:ascii="Arial" w:hAnsi="Arial" w:cs="Arial"/>
            <w:webHidden/>
          </w:rPr>
          <w:fldChar w:fldCharType="begin"/>
        </w:r>
        <w:r w:rsidR="00BC530C" w:rsidRPr="00626E11">
          <w:rPr>
            <w:rFonts w:ascii="Arial" w:hAnsi="Arial" w:cs="Arial"/>
            <w:webHidden/>
          </w:rPr>
          <w:instrText xml:space="preserve"> PAGEREF _Toc42078669 \h </w:instrText>
        </w:r>
        <w:r w:rsidR="00BC530C" w:rsidRPr="00626E11">
          <w:rPr>
            <w:rFonts w:ascii="Arial" w:hAnsi="Arial" w:cs="Arial"/>
            <w:webHidden/>
          </w:rPr>
        </w:r>
        <w:r w:rsidR="00BC530C" w:rsidRPr="00626E11">
          <w:rPr>
            <w:rFonts w:ascii="Arial" w:hAnsi="Arial" w:cs="Arial"/>
            <w:webHidden/>
          </w:rPr>
          <w:fldChar w:fldCharType="separate"/>
        </w:r>
        <w:r w:rsidR="00BC530C" w:rsidRPr="00626E11">
          <w:rPr>
            <w:rFonts w:ascii="Arial" w:hAnsi="Arial" w:cs="Arial"/>
            <w:webHidden/>
          </w:rPr>
          <w:t>116</w:t>
        </w:r>
        <w:r w:rsidR="00BC530C" w:rsidRPr="00626E11">
          <w:rPr>
            <w:rFonts w:ascii="Arial" w:hAnsi="Arial" w:cs="Arial"/>
            <w:webHidden/>
          </w:rPr>
          <w:fldChar w:fldCharType="end"/>
        </w:r>
      </w:hyperlink>
    </w:p>
    <w:p w14:paraId="698A1E4B" w14:textId="584FFCC3" w:rsidR="00BC530C" w:rsidRPr="00626E11" w:rsidRDefault="009524F2">
      <w:pPr>
        <w:pStyle w:val="31"/>
        <w:rPr>
          <w:rFonts w:ascii="Arial" w:eastAsiaTheme="minorEastAsia" w:hAnsi="Arial" w:cs="Arial"/>
          <w:bCs w:val="0"/>
          <w:lang w:eastAsia="ru-RU"/>
        </w:rPr>
      </w:pPr>
      <w:hyperlink w:anchor="_Toc42078670" w:history="1">
        <w:r w:rsidR="00BC530C" w:rsidRPr="00626E11">
          <w:rPr>
            <w:rStyle w:val="af3"/>
            <w:rFonts w:ascii="Arial" w:hAnsi="Arial" w:cs="Arial"/>
            <w:b/>
            <w:lang w:eastAsia="ru-RU"/>
          </w:rPr>
          <w:t>Статья 64. Санитарные разрывы (санитарные полосы отчуждения) магистральных трубопроводов углеводородного сырья и компрессорных установок.</w:t>
        </w:r>
        <w:r w:rsidR="00BC530C" w:rsidRPr="00626E11">
          <w:rPr>
            <w:rFonts w:ascii="Arial" w:hAnsi="Arial" w:cs="Arial"/>
            <w:webHidden/>
          </w:rPr>
          <w:tab/>
        </w:r>
        <w:r w:rsidR="00BC530C" w:rsidRPr="00626E11">
          <w:rPr>
            <w:rFonts w:ascii="Arial" w:hAnsi="Arial" w:cs="Arial"/>
            <w:webHidden/>
          </w:rPr>
          <w:fldChar w:fldCharType="begin"/>
        </w:r>
        <w:r w:rsidR="00BC530C" w:rsidRPr="00626E11">
          <w:rPr>
            <w:rFonts w:ascii="Arial" w:hAnsi="Arial" w:cs="Arial"/>
            <w:webHidden/>
          </w:rPr>
          <w:instrText xml:space="preserve"> PAGEREF _Toc42078670 \h </w:instrText>
        </w:r>
        <w:r w:rsidR="00BC530C" w:rsidRPr="00626E11">
          <w:rPr>
            <w:rFonts w:ascii="Arial" w:hAnsi="Arial" w:cs="Arial"/>
            <w:webHidden/>
          </w:rPr>
        </w:r>
        <w:r w:rsidR="00BC530C" w:rsidRPr="00626E11">
          <w:rPr>
            <w:rFonts w:ascii="Arial" w:hAnsi="Arial" w:cs="Arial"/>
            <w:webHidden/>
          </w:rPr>
          <w:fldChar w:fldCharType="separate"/>
        </w:r>
        <w:r w:rsidR="00BC530C" w:rsidRPr="00626E11">
          <w:rPr>
            <w:rFonts w:ascii="Arial" w:hAnsi="Arial" w:cs="Arial"/>
            <w:webHidden/>
          </w:rPr>
          <w:t>117</w:t>
        </w:r>
        <w:r w:rsidR="00BC530C" w:rsidRPr="00626E11">
          <w:rPr>
            <w:rFonts w:ascii="Arial" w:hAnsi="Arial" w:cs="Arial"/>
            <w:webHidden/>
          </w:rPr>
          <w:fldChar w:fldCharType="end"/>
        </w:r>
      </w:hyperlink>
    </w:p>
    <w:p w14:paraId="72B90852" w14:textId="224A2FFC" w:rsidR="00BC530C" w:rsidRPr="00626E11" w:rsidRDefault="009524F2">
      <w:pPr>
        <w:pStyle w:val="31"/>
        <w:rPr>
          <w:rFonts w:ascii="Arial" w:eastAsiaTheme="minorEastAsia" w:hAnsi="Arial" w:cs="Arial"/>
          <w:bCs w:val="0"/>
          <w:lang w:eastAsia="ru-RU"/>
        </w:rPr>
      </w:pPr>
      <w:hyperlink w:anchor="_Toc42078671" w:history="1">
        <w:r w:rsidR="00BC530C" w:rsidRPr="00626E11">
          <w:rPr>
            <w:rStyle w:val="af3"/>
            <w:rFonts w:ascii="Arial" w:hAnsi="Arial" w:cs="Arial"/>
            <w:b/>
            <w:lang w:eastAsia="ru-RU"/>
          </w:rPr>
          <w:t>Статья 65. Минимальные расстояния от магистральных дорог улично-дорожной сети населенных пунктов</w:t>
        </w:r>
        <w:r w:rsidR="00BC530C" w:rsidRPr="00626E11">
          <w:rPr>
            <w:rStyle w:val="af3"/>
            <w:rFonts w:ascii="Arial" w:hAnsi="Arial" w:cs="Arial"/>
            <w:b/>
            <w:lang w:val="x-none" w:eastAsia="ru-RU"/>
          </w:rPr>
          <w:t xml:space="preserve"> до застройки</w:t>
        </w:r>
        <w:r w:rsidR="00BC530C" w:rsidRPr="00626E11">
          <w:rPr>
            <w:rStyle w:val="af3"/>
            <w:rFonts w:ascii="Arial" w:hAnsi="Arial" w:cs="Arial"/>
            <w:b/>
            <w:lang w:eastAsia="ru-RU"/>
          </w:rPr>
          <w:t>.</w:t>
        </w:r>
        <w:r w:rsidR="00BC530C" w:rsidRPr="00626E11">
          <w:rPr>
            <w:rFonts w:ascii="Arial" w:hAnsi="Arial" w:cs="Arial"/>
            <w:webHidden/>
          </w:rPr>
          <w:tab/>
        </w:r>
        <w:r w:rsidR="00BC530C" w:rsidRPr="00626E11">
          <w:rPr>
            <w:rFonts w:ascii="Arial" w:hAnsi="Arial" w:cs="Arial"/>
            <w:webHidden/>
          </w:rPr>
          <w:fldChar w:fldCharType="begin"/>
        </w:r>
        <w:r w:rsidR="00BC530C" w:rsidRPr="00626E11">
          <w:rPr>
            <w:rFonts w:ascii="Arial" w:hAnsi="Arial" w:cs="Arial"/>
            <w:webHidden/>
          </w:rPr>
          <w:instrText xml:space="preserve"> PAGEREF _Toc42078671 \h </w:instrText>
        </w:r>
        <w:r w:rsidR="00BC530C" w:rsidRPr="00626E11">
          <w:rPr>
            <w:rFonts w:ascii="Arial" w:hAnsi="Arial" w:cs="Arial"/>
            <w:webHidden/>
          </w:rPr>
        </w:r>
        <w:r w:rsidR="00BC530C" w:rsidRPr="00626E11">
          <w:rPr>
            <w:rFonts w:ascii="Arial" w:hAnsi="Arial" w:cs="Arial"/>
            <w:webHidden/>
          </w:rPr>
          <w:fldChar w:fldCharType="separate"/>
        </w:r>
        <w:r w:rsidR="00BC530C" w:rsidRPr="00626E11">
          <w:rPr>
            <w:rFonts w:ascii="Arial" w:hAnsi="Arial" w:cs="Arial"/>
            <w:webHidden/>
          </w:rPr>
          <w:t>118</w:t>
        </w:r>
        <w:r w:rsidR="00BC530C" w:rsidRPr="00626E11">
          <w:rPr>
            <w:rFonts w:ascii="Arial" w:hAnsi="Arial" w:cs="Arial"/>
            <w:webHidden/>
          </w:rPr>
          <w:fldChar w:fldCharType="end"/>
        </w:r>
      </w:hyperlink>
    </w:p>
    <w:p w14:paraId="3F813344" w14:textId="3FB36F2D" w:rsidR="00BC530C" w:rsidRPr="00626E11" w:rsidRDefault="009524F2">
      <w:pPr>
        <w:pStyle w:val="31"/>
        <w:rPr>
          <w:rFonts w:ascii="Arial" w:eastAsiaTheme="minorEastAsia" w:hAnsi="Arial" w:cs="Arial"/>
          <w:bCs w:val="0"/>
          <w:lang w:eastAsia="ru-RU"/>
        </w:rPr>
      </w:pPr>
      <w:hyperlink w:anchor="_Toc42078672" w:history="1">
        <w:r w:rsidR="00BC530C" w:rsidRPr="00626E11">
          <w:rPr>
            <w:rStyle w:val="af3"/>
            <w:rFonts w:ascii="Arial" w:hAnsi="Arial" w:cs="Arial"/>
            <w:b/>
            <w:lang w:eastAsia="ru-RU"/>
          </w:rPr>
          <w:t>Статья 66. Минимальные расстояния от подземных инженерных сетей до зданий и сооружений, соседних инженерных подземных сетей.</w:t>
        </w:r>
        <w:r w:rsidR="00BC530C" w:rsidRPr="00626E11">
          <w:rPr>
            <w:rFonts w:ascii="Arial" w:hAnsi="Arial" w:cs="Arial"/>
            <w:webHidden/>
          </w:rPr>
          <w:tab/>
        </w:r>
        <w:r w:rsidR="00BC530C" w:rsidRPr="00626E11">
          <w:rPr>
            <w:rFonts w:ascii="Arial" w:hAnsi="Arial" w:cs="Arial"/>
            <w:webHidden/>
          </w:rPr>
          <w:fldChar w:fldCharType="begin"/>
        </w:r>
        <w:r w:rsidR="00BC530C" w:rsidRPr="00626E11">
          <w:rPr>
            <w:rFonts w:ascii="Arial" w:hAnsi="Arial" w:cs="Arial"/>
            <w:webHidden/>
          </w:rPr>
          <w:instrText xml:space="preserve"> PAGEREF _Toc42078672 \h </w:instrText>
        </w:r>
        <w:r w:rsidR="00BC530C" w:rsidRPr="00626E11">
          <w:rPr>
            <w:rFonts w:ascii="Arial" w:hAnsi="Arial" w:cs="Arial"/>
            <w:webHidden/>
          </w:rPr>
        </w:r>
        <w:r w:rsidR="00BC530C" w:rsidRPr="00626E11">
          <w:rPr>
            <w:rFonts w:ascii="Arial" w:hAnsi="Arial" w:cs="Arial"/>
            <w:webHidden/>
          </w:rPr>
          <w:fldChar w:fldCharType="separate"/>
        </w:r>
        <w:r w:rsidR="00BC530C" w:rsidRPr="00626E11">
          <w:rPr>
            <w:rFonts w:ascii="Arial" w:hAnsi="Arial" w:cs="Arial"/>
            <w:webHidden/>
          </w:rPr>
          <w:t>118</w:t>
        </w:r>
        <w:r w:rsidR="00BC530C" w:rsidRPr="00626E11">
          <w:rPr>
            <w:rFonts w:ascii="Arial" w:hAnsi="Arial" w:cs="Arial"/>
            <w:webHidden/>
          </w:rPr>
          <w:fldChar w:fldCharType="end"/>
        </w:r>
      </w:hyperlink>
    </w:p>
    <w:p w14:paraId="5A988CBF" w14:textId="24F100A2" w:rsidR="00BC530C" w:rsidRPr="00626E11" w:rsidRDefault="009524F2">
      <w:pPr>
        <w:pStyle w:val="31"/>
        <w:rPr>
          <w:rFonts w:ascii="Arial" w:eastAsiaTheme="minorEastAsia" w:hAnsi="Arial" w:cs="Arial"/>
          <w:bCs w:val="0"/>
          <w:lang w:eastAsia="ru-RU"/>
        </w:rPr>
      </w:pPr>
      <w:hyperlink w:anchor="_Toc42078673" w:history="1">
        <w:r w:rsidR="00BC530C" w:rsidRPr="00626E11">
          <w:rPr>
            <w:rStyle w:val="af3"/>
            <w:rFonts w:ascii="Arial" w:hAnsi="Arial" w:cs="Arial"/>
            <w:b/>
            <w:lang w:eastAsia="ru-RU"/>
          </w:rPr>
          <w:t>Статья 67. Зона возможного затопления.</w:t>
        </w:r>
        <w:r w:rsidR="00BC530C" w:rsidRPr="00626E11">
          <w:rPr>
            <w:rFonts w:ascii="Arial" w:hAnsi="Arial" w:cs="Arial"/>
            <w:webHidden/>
          </w:rPr>
          <w:tab/>
        </w:r>
        <w:r w:rsidR="00BC530C" w:rsidRPr="00626E11">
          <w:rPr>
            <w:rFonts w:ascii="Arial" w:hAnsi="Arial" w:cs="Arial"/>
            <w:webHidden/>
          </w:rPr>
          <w:fldChar w:fldCharType="begin"/>
        </w:r>
        <w:r w:rsidR="00BC530C" w:rsidRPr="00626E11">
          <w:rPr>
            <w:rFonts w:ascii="Arial" w:hAnsi="Arial" w:cs="Arial"/>
            <w:webHidden/>
          </w:rPr>
          <w:instrText xml:space="preserve"> PAGEREF _Toc42078673 \h </w:instrText>
        </w:r>
        <w:r w:rsidR="00BC530C" w:rsidRPr="00626E11">
          <w:rPr>
            <w:rFonts w:ascii="Arial" w:hAnsi="Arial" w:cs="Arial"/>
            <w:webHidden/>
          </w:rPr>
        </w:r>
        <w:r w:rsidR="00BC530C" w:rsidRPr="00626E11">
          <w:rPr>
            <w:rFonts w:ascii="Arial" w:hAnsi="Arial" w:cs="Arial"/>
            <w:webHidden/>
          </w:rPr>
          <w:fldChar w:fldCharType="separate"/>
        </w:r>
        <w:r w:rsidR="00BC530C" w:rsidRPr="00626E11">
          <w:rPr>
            <w:rFonts w:ascii="Arial" w:hAnsi="Arial" w:cs="Arial"/>
            <w:webHidden/>
          </w:rPr>
          <w:t>122</w:t>
        </w:r>
        <w:r w:rsidR="00BC530C" w:rsidRPr="00626E11">
          <w:rPr>
            <w:rFonts w:ascii="Arial" w:hAnsi="Arial" w:cs="Arial"/>
            <w:webHidden/>
          </w:rPr>
          <w:fldChar w:fldCharType="end"/>
        </w:r>
      </w:hyperlink>
    </w:p>
    <w:p w14:paraId="295C5B72" w14:textId="64D163AF" w:rsidR="00BC530C" w:rsidRPr="00626E11" w:rsidRDefault="009524F2">
      <w:pPr>
        <w:pStyle w:val="31"/>
        <w:rPr>
          <w:rFonts w:ascii="Arial" w:eastAsiaTheme="minorEastAsia" w:hAnsi="Arial" w:cs="Arial"/>
          <w:bCs w:val="0"/>
          <w:lang w:eastAsia="ru-RU"/>
        </w:rPr>
      </w:pPr>
      <w:hyperlink w:anchor="_Toc42078674" w:history="1">
        <w:r w:rsidR="00BC530C" w:rsidRPr="00626E11">
          <w:rPr>
            <w:rStyle w:val="af3"/>
            <w:rFonts w:ascii="Arial" w:hAnsi="Arial" w:cs="Arial"/>
            <w:b/>
            <w:lang w:eastAsia="ru-RU"/>
          </w:rPr>
          <w:t>Статья 68. Минимальные расстояния от памятников истории и культуры до транспортных и инженерных коммуникаций.</w:t>
        </w:r>
        <w:r w:rsidR="00BC530C" w:rsidRPr="00626E11">
          <w:rPr>
            <w:rFonts w:ascii="Arial" w:hAnsi="Arial" w:cs="Arial"/>
            <w:webHidden/>
          </w:rPr>
          <w:tab/>
        </w:r>
        <w:r w:rsidR="00BC530C" w:rsidRPr="00626E11">
          <w:rPr>
            <w:rFonts w:ascii="Arial" w:hAnsi="Arial" w:cs="Arial"/>
            <w:webHidden/>
          </w:rPr>
          <w:fldChar w:fldCharType="begin"/>
        </w:r>
        <w:r w:rsidR="00BC530C" w:rsidRPr="00626E11">
          <w:rPr>
            <w:rFonts w:ascii="Arial" w:hAnsi="Arial" w:cs="Arial"/>
            <w:webHidden/>
          </w:rPr>
          <w:instrText xml:space="preserve"> PAGEREF _Toc42078674 \h </w:instrText>
        </w:r>
        <w:r w:rsidR="00BC530C" w:rsidRPr="00626E11">
          <w:rPr>
            <w:rFonts w:ascii="Arial" w:hAnsi="Arial" w:cs="Arial"/>
            <w:webHidden/>
          </w:rPr>
        </w:r>
        <w:r w:rsidR="00BC530C" w:rsidRPr="00626E11">
          <w:rPr>
            <w:rFonts w:ascii="Arial" w:hAnsi="Arial" w:cs="Arial"/>
            <w:webHidden/>
          </w:rPr>
          <w:fldChar w:fldCharType="separate"/>
        </w:r>
        <w:r w:rsidR="00BC530C" w:rsidRPr="00626E11">
          <w:rPr>
            <w:rFonts w:ascii="Arial" w:hAnsi="Arial" w:cs="Arial"/>
            <w:webHidden/>
          </w:rPr>
          <w:t>122</w:t>
        </w:r>
        <w:r w:rsidR="00BC530C" w:rsidRPr="00626E11">
          <w:rPr>
            <w:rFonts w:ascii="Arial" w:hAnsi="Arial" w:cs="Arial"/>
            <w:webHidden/>
          </w:rPr>
          <w:fldChar w:fldCharType="end"/>
        </w:r>
      </w:hyperlink>
    </w:p>
    <w:p w14:paraId="572CF902" w14:textId="62534285" w:rsidR="00BC530C" w:rsidRPr="00626E11" w:rsidRDefault="009524F2">
      <w:pPr>
        <w:pStyle w:val="31"/>
        <w:rPr>
          <w:rFonts w:ascii="Arial" w:eastAsiaTheme="minorEastAsia" w:hAnsi="Arial" w:cs="Arial"/>
          <w:bCs w:val="0"/>
          <w:lang w:eastAsia="ru-RU"/>
        </w:rPr>
      </w:pPr>
      <w:hyperlink w:anchor="_Toc42078675" w:history="1">
        <w:r w:rsidR="00BC530C" w:rsidRPr="00626E11">
          <w:rPr>
            <w:rStyle w:val="af3"/>
            <w:rFonts w:ascii="Arial" w:hAnsi="Arial" w:cs="Arial"/>
            <w:b/>
            <w:lang w:eastAsia="ru-RU"/>
          </w:rPr>
          <w:t>Статья 69. Противопожарные расстояния от границ застройки до лесных насаждений в лесничествах (лесопарках).</w:t>
        </w:r>
        <w:r w:rsidR="00BC530C" w:rsidRPr="00626E11">
          <w:rPr>
            <w:rFonts w:ascii="Arial" w:hAnsi="Arial" w:cs="Arial"/>
            <w:webHidden/>
          </w:rPr>
          <w:tab/>
        </w:r>
        <w:r w:rsidR="00BC530C" w:rsidRPr="00626E11">
          <w:rPr>
            <w:rFonts w:ascii="Arial" w:hAnsi="Arial" w:cs="Arial"/>
            <w:webHidden/>
          </w:rPr>
          <w:fldChar w:fldCharType="begin"/>
        </w:r>
        <w:r w:rsidR="00BC530C" w:rsidRPr="00626E11">
          <w:rPr>
            <w:rFonts w:ascii="Arial" w:hAnsi="Arial" w:cs="Arial"/>
            <w:webHidden/>
          </w:rPr>
          <w:instrText xml:space="preserve"> PAGEREF _Toc42078675 \h </w:instrText>
        </w:r>
        <w:r w:rsidR="00BC530C" w:rsidRPr="00626E11">
          <w:rPr>
            <w:rFonts w:ascii="Arial" w:hAnsi="Arial" w:cs="Arial"/>
            <w:webHidden/>
          </w:rPr>
        </w:r>
        <w:r w:rsidR="00BC530C" w:rsidRPr="00626E11">
          <w:rPr>
            <w:rFonts w:ascii="Arial" w:hAnsi="Arial" w:cs="Arial"/>
            <w:webHidden/>
          </w:rPr>
          <w:fldChar w:fldCharType="separate"/>
        </w:r>
        <w:r w:rsidR="00BC530C" w:rsidRPr="00626E11">
          <w:rPr>
            <w:rFonts w:ascii="Arial" w:hAnsi="Arial" w:cs="Arial"/>
            <w:webHidden/>
          </w:rPr>
          <w:t>122</w:t>
        </w:r>
        <w:r w:rsidR="00BC530C" w:rsidRPr="00626E11">
          <w:rPr>
            <w:rFonts w:ascii="Arial" w:hAnsi="Arial" w:cs="Arial"/>
            <w:webHidden/>
          </w:rPr>
          <w:fldChar w:fldCharType="end"/>
        </w:r>
      </w:hyperlink>
    </w:p>
    <w:p w14:paraId="73599E56" w14:textId="408FDE7E" w:rsidR="00BC530C" w:rsidRPr="00626E11" w:rsidRDefault="009524F2">
      <w:pPr>
        <w:pStyle w:val="31"/>
        <w:rPr>
          <w:rFonts w:ascii="Arial" w:eastAsiaTheme="minorEastAsia" w:hAnsi="Arial" w:cs="Arial"/>
          <w:bCs w:val="0"/>
          <w:lang w:eastAsia="ru-RU"/>
        </w:rPr>
      </w:pPr>
      <w:hyperlink w:anchor="_Toc42078676" w:history="1">
        <w:r w:rsidR="00BC530C" w:rsidRPr="00626E11">
          <w:rPr>
            <w:rStyle w:val="af3"/>
            <w:rFonts w:ascii="Arial" w:hAnsi="Arial" w:cs="Arial"/>
            <w:b/>
            <w:lang w:eastAsia="ru-RU"/>
          </w:rPr>
          <w:t>Статья 70. Противопожарные расстояния от жилых, общественных и вспомогательных зданий.</w:t>
        </w:r>
        <w:r w:rsidR="00BC530C" w:rsidRPr="00626E11">
          <w:rPr>
            <w:rFonts w:ascii="Arial" w:hAnsi="Arial" w:cs="Arial"/>
            <w:webHidden/>
          </w:rPr>
          <w:tab/>
        </w:r>
        <w:r w:rsidR="00BC530C" w:rsidRPr="00626E11">
          <w:rPr>
            <w:rFonts w:ascii="Arial" w:hAnsi="Arial" w:cs="Arial"/>
            <w:webHidden/>
          </w:rPr>
          <w:fldChar w:fldCharType="begin"/>
        </w:r>
        <w:r w:rsidR="00BC530C" w:rsidRPr="00626E11">
          <w:rPr>
            <w:rFonts w:ascii="Arial" w:hAnsi="Arial" w:cs="Arial"/>
            <w:webHidden/>
          </w:rPr>
          <w:instrText xml:space="preserve"> PAGEREF _Toc42078676 \h </w:instrText>
        </w:r>
        <w:r w:rsidR="00BC530C" w:rsidRPr="00626E11">
          <w:rPr>
            <w:rFonts w:ascii="Arial" w:hAnsi="Arial" w:cs="Arial"/>
            <w:webHidden/>
          </w:rPr>
        </w:r>
        <w:r w:rsidR="00BC530C" w:rsidRPr="00626E11">
          <w:rPr>
            <w:rFonts w:ascii="Arial" w:hAnsi="Arial" w:cs="Arial"/>
            <w:webHidden/>
          </w:rPr>
          <w:fldChar w:fldCharType="separate"/>
        </w:r>
        <w:r w:rsidR="00BC530C" w:rsidRPr="00626E11">
          <w:rPr>
            <w:rFonts w:ascii="Arial" w:hAnsi="Arial" w:cs="Arial"/>
            <w:webHidden/>
          </w:rPr>
          <w:t>123</w:t>
        </w:r>
        <w:r w:rsidR="00BC530C" w:rsidRPr="00626E11">
          <w:rPr>
            <w:rFonts w:ascii="Arial" w:hAnsi="Arial" w:cs="Arial"/>
            <w:webHidden/>
          </w:rPr>
          <w:fldChar w:fldCharType="end"/>
        </w:r>
      </w:hyperlink>
    </w:p>
    <w:p w14:paraId="501C3690" w14:textId="33712AEB" w:rsidR="00BC530C" w:rsidRPr="00626E11" w:rsidRDefault="009524F2">
      <w:pPr>
        <w:pStyle w:val="12"/>
        <w:rPr>
          <w:rFonts w:ascii="Arial" w:eastAsiaTheme="minorEastAsia" w:hAnsi="Arial" w:cs="Arial"/>
          <w:noProof/>
          <w:sz w:val="24"/>
          <w:szCs w:val="24"/>
          <w:lang w:eastAsia="ru-RU"/>
        </w:rPr>
      </w:pPr>
      <w:hyperlink w:anchor="_Toc42078677" w:history="1">
        <w:r w:rsidR="00BC530C" w:rsidRPr="00626E11">
          <w:rPr>
            <w:rStyle w:val="af3"/>
            <w:rFonts w:ascii="Arial" w:hAnsi="Arial" w:cs="Arial"/>
            <w:b/>
            <w:noProof/>
            <w:sz w:val="24"/>
            <w:szCs w:val="24"/>
            <w:lang w:eastAsia="ru-RU"/>
          </w:rPr>
          <w:t>ЧАСТЬ III. КАРТА ГРАДОСТРОИТЕЛЬНОГО ЗОНИРОВАНИЯ.</w:t>
        </w:r>
        <w:r w:rsidR="00BC530C" w:rsidRPr="00626E11">
          <w:rPr>
            <w:rFonts w:ascii="Arial" w:hAnsi="Arial" w:cs="Arial"/>
            <w:noProof/>
            <w:webHidden/>
            <w:sz w:val="24"/>
            <w:szCs w:val="24"/>
          </w:rPr>
          <w:tab/>
        </w:r>
        <w:r w:rsidR="00BC530C" w:rsidRPr="00626E11">
          <w:rPr>
            <w:rFonts w:ascii="Arial" w:hAnsi="Arial" w:cs="Arial"/>
            <w:noProof/>
            <w:webHidden/>
            <w:sz w:val="24"/>
            <w:szCs w:val="24"/>
          </w:rPr>
          <w:fldChar w:fldCharType="begin"/>
        </w:r>
        <w:r w:rsidR="00BC530C" w:rsidRPr="00626E11">
          <w:rPr>
            <w:rFonts w:ascii="Arial" w:hAnsi="Arial" w:cs="Arial"/>
            <w:noProof/>
            <w:webHidden/>
            <w:sz w:val="24"/>
            <w:szCs w:val="24"/>
          </w:rPr>
          <w:instrText xml:space="preserve"> PAGEREF _Toc42078677 \h </w:instrText>
        </w:r>
        <w:r w:rsidR="00BC530C" w:rsidRPr="00626E11">
          <w:rPr>
            <w:rFonts w:ascii="Arial" w:hAnsi="Arial" w:cs="Arial"/>
            <w:noProof/>
            <w:webHidden/>
            <w:sz w:val="24"/>
            <w:szCs w:val="24"/>
          </w:rPr>
        </w:r>
        <w:r w:rsidR="00BC530C" w:rsidRPr="00626E11">
          <w:rPr>
            <w:rFonts w:ascii="Arial" w:hAnsi="Arial" w:cs="Arial"/>
            <w:noProof/>
            <w:webHidden/>
            <w:sz w:val="24"/>
            <w:szCs w:val="24"/>
          </w:rPr>
          <w:fldChar w:fldCharType="separate"/>
        </w:r>
        <w:r w:rsidR="00BC530C" w:rsidRPr="00626E11">
          <w:rPr>
            <w:rFonts w:ascii="Arial" w:hAnsi="Arial" w:cs="Arial"/>
            <w:noProof/>
            <w:webHidden/>
            <w:sz w:val="24"/>
            <w:szCs w:val="24"/>
          </w:rPr>
          <w:t>125</w:t>
        </w:r>
        <w:r w:rsidR="00BC530C" w:rsidRPr="00626E11">
          <w:rPr>
            <w:rFonts w:ascii="Arial" w:hAnsi="Arial" w:cs="Arial"/>
            <w:noProof/>
            <w:webHidden/>
            <w:sz w:val="24"/>
            <w:szCs w:val="24"/>
          </w:rPr>
          <w:fldChar w:fldCharType="end"/>
        </w:r>
      </w:hyperlink>
    </w:p>
    <w:p w14:paraId="65660CC0" w14:textId="61A86A69" w:rsidR="00BC530C" w:rsidRPr="00626E11" w:rsidRDefault="009524F2">
      <w:pPr>
        <w:pStyle w:val="23"/>
        <w:rPr>
          <w:rFonts w:ascii="Arial" w:eastAsiaTheme="minorEastAsia" w:hAnsi="Arial" w:cs="Arial"/>
          <w:noProof/>
          <w:sz w:val="24"/>
          <w:szCs w:val="24"/>
          <w:lang w:eastAsia="ru-RU"/>
        </w:rPr>
      </w:pPr>
      <w:hyperlink w:anchor="_Toc42078678" w:history="1">
        <w:r w:rsidR="00BC530C" w:rsidRPr="00626E11">
          <w:rPr>
            <w:rStyle w:val="af3"/>
            <w:rFonts w:ascii="Arial" w:hAnsi="Arial" w:cs="Arial"/>
            <w:b/>
            <w:bCs/>
            <w:iCs/>
            <w:noProof/>
            <w:sz w:val="24"/>
            <w:szCs w:val="24"/>
            <w:lang w:eastAsia="ru-RU"/>
          </w:rPr>
          <w:t>РАЗДЕЛ 9. КАРТА ГРАДОСТРОИТЕЛЬНОГО ЗОНИРОВАНИЯ</w:t>
        </w:r>
        <w:r w:rsidR="00BC530C" w:rsidRPr="00626E11">
          <w:rPr>
            <w:rFonts w:ascii="Arial" w:hAnsi="Arial" w:cs="Arial"/>
            <w:noProof/>
            <w:webHidden/>
            <w:sz w:val="24"/>
            <w:szCs w:val="24"/>
          </w:rPr>
          <w:tab/>
        </w:r>
        <w:r w:rsidR="00BC530C" w:rsidRPr="00626E11">
          <w:rPr>
            <w:rFonts w:ascii="Arial" w:hAnsi="Arial" w:cs="Arial"/>
            <w:noProof/>
            <w:webHidden/>
            <w:sz w:val="24"/>
            <w:szCs w:val="24"/>
          </w:rPr>
          <w:fldChar w:fldCharType="begin"/>
        </w:r>
        <w:r w:rsidR="00BC530C" w:rsidRPr="00626E11">
          <w:rPr>
            <w:rFonts w:ascii="Arial" w:hAnsi="Arial" w:cs="Arial"/>
            <w:noProof/>
            <w:webHidden/>
            <w:sz w:val="24"/>
            <w:szCs w:val="24"/>
          </w:rPr>
          <w:instrText xml:space="preserve"> PAGEREF _Toc42078678 \h </w:instrText>
        </w:r>
        <w:r w:rsidR="00BC530C" w:rsidRPr="00626E11">
          <w:rPr>
            <w:rFonts w:ascii="Arial" w:hAnsi="Arial" w:cs="Arial"/>
            <w:noProof/>
            <w:webHidden/>
            <w:sz w:val="24"/>
            <w:szCs w:val="24"/>
          </w:rPr>
        </w:r>
        <w:r w:rsidR="00BC530C" w:rsidRPr="00626E11">
          <w:rPr>
            <w:rFonts w:ascii="Arial" w:hAnsi="Arial" w:cs="Arial"/>
            <w:noProof/>
            <w:webHidden/>
            <w:sz w:val="24"/>
            <w:szCs w:val="24"/>
          </w:rPr>
          <w:fldChar w:fldCharType="separate"/>
        </w:r>
        <w:r w:rsidR="00BC530C" w:rsidRPr="00626E11">
          <w:rPr>
            <w:rFonts w:ascii="Arial" w:hAnsi="Arial" w:cs="Arial"/>
            <w:noProof/>
            <w:webHidden/>
            <w:sz w:val="24"/>
            <w:szCs w:val="24"/>
          </w:rPr>
          <w:t>125</w:t>
        </w:r>
        <w:r w:rsidR="00BC530C" w:rsidRPr="00626E11">
          <w:rPr>
            <w:rFonts w:ascii="Arial" w:hAnsi="Arial" w:cs="Arial"/>
            <w:noProof/>
            <w:webHidden/>
            <w:sz w:val="24"/>
            <w:szCs w:val="24"/>
          </w:rPr>
          <w:fldChar w:fldCharType="end"/>
        </w:r>
      </w:hyperlink>
    </w:p>
    <w:p w14:paraId="02DCAF4B" w14:textId="39DC44F7" w:rsidR="00BD3007" w:rsidRPr="00626E11" w:rsidRDefault="00BD3007" w:rsidP="00BD3007">
      <w:pPr>
        <w:tabs>
          <w:tab w:val="left" w:pos="9072"/>
          <w:tab w:val="right" w:leader="dot" w:pos="9360"/>
        </w:tabs>
        <w:spacing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fldChar w:fldCharType="end"/>
      </w:r>
    </w:p>
    <w:p w14:paraId="02DCAF4C" w14:textId="77777777" w:rsidR="00BD3007" w:rsidRPr="00626E11" w:rsidRDefault="00BD3007" w:rsidP="00BD3007">
      <w:pPr>
        <w:tabs>
          <w:tab w:val="left" w:pos="-142"/>
        </w:tabs>
        <w:spacing w:after="0" w:line="240" w:lineRule="auto"/>
        <w:ind w:firstLine="567"/>
        <w:jc w:val="both"/>
        <w:rPr>
          <w:rFonts w:ascii="Arial" w:eastAsia="Times New Roman" w:hAnsi="Arial" w:cs="Arial"/>
          <w:sz w:val="24"/>
          <w:szCs w:val="24"/>
          <w:lang w:eastAsia="ru-RU"/>
        </w:rPr>
        <w:sectPr w:rsidR="00BD3007" w:rsidRPr="00626E11" w:rsidSect="00560F5A">
          <w:headerReference w:type="default" r:id="rId12"/>
          <w:footerReference w:type="default" r:id="rId13"/>
          <w:headerReference w:type="first" r:id="rId14"/>
          <w:footerReference w:type="first" r:id="rId15"/>
          <w:pgSz w:w="11906" w:h="16838" w:code="9"/>
          <w:pgMar w:top="845" w:right="707" w:bottom="1616" w:left="1701" w:header="284" w:footer="510" w:gutter="0"/>
          <w:cols w:space="708"/>
          <w:titlePg/>
          <w:docGrid w:linePitch="360"/>
        </w:sectPr>
      </w:pPr>
    </w:p>
    <w:bookmarkStart w:id="158" w:name="_Toc301255843"/>
    <w:p w14:paraId="02DCAF4D" w14:textId="3442CC20" w:rsidR="00C502E4" w:rsidRPr="00626E11" w:rsidRDefault="00BA4B3D" w:rsidP="00C502E4">
      <w:pPr>
        <w:widowControl w:val="0"/>
        <w:snapToGrid w:val="0"/>
        <w:spacing w:after="0"/>
        <w:jc w:val="center"/>
        <w:rPr>
          <w:rFonts w:ascii="Arial" w:eastAsia="Times New Roman" w:hAnsi="Arial" w:cs="Arial"/>
          <w:b/>
          <w:noProof/>
          <w:sz w:val="24"/>
          <w:szCs w:val="24"/>
          <w:lang w:eastAsia="ru-RU"/>
        </w:rPr>
      </w:pPr>
      <w:r w:rsidRPr="00626E11">
        <w:rPr>
          <w:rFonts w:ascii="Arial" w:eastAsia="Times New Roman" w:hAnsi="Arial" w:cs="Arial"/>
          <w:b/>
          <w:noProof/>
          <w:sz w:val="24"/>
          <w:szCs w:val="24"/>
          <w:lang w:eastAsia="ru-RU"/>
        </w:rPr>
        <w:lastRenderedPageBreak/>
        <mc:AlternateContent>
          <mc:Choice Requires="wps">
            <w:drawing>
              <wp:anchor distT="0" distB="0" distL="114300" distR="114300" simplePos="0" relativeHeight="251658240" behindDoc="0" locked="0" layoutInCell="1" allowOverlap="1" wp14:anchorId="02DCBCEA" wp14:editId="02DCBCEB">
                <wp:simplePos x="0" y="0"/>
                <wp:positionH relativeFrom="column">
                  <wp:posOffset>5271135</wp:posOffset>
                </wp:positionH>
                <wp:positionV relativeFrom="paragraph">
                  <wp:posOffset>280035</wp:posOffset>
                </wp:positionV>
                <wp:extent cx="45085" cy="45085"/>
                <wp:effectExtent l="7620" t="9525" r="13970" b="12065"/>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C38DFBB" id="Rectangle 8" o:spid="_x0000_s1026" style="position:absolute;margin-left:415.05pt;margin-top:22.05pt;width:3.55pt;height:3.55pt;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UuoJAIAAE0EAAAOAAAAZHJzL2Uyb0RvYy54bWysVFGP0zAMfkfiP0R5Z+2mDXbVutNpxwDp&#10;gBMHvGdpukYkcXCydbtfj5OOsYMXhOhDZMfOZ/uz3cX1wRq2Vxg0uJqPRyVnyklotNvW/Mvn9Ys5&#10;ZyEK1wgDTtX8qAK/Xj5/tuh9pSbQgWkUMgJxoep9zbsYfVUUQXbKijACrxwZW0ArIqm4LRoUPaFb&#10;U0zK8mXRAzYeQaoQ6PZ2MPJlxm9bJePHtg0qMlNzyi3mE/O5SWexXIhqi8J3Wp7SEP+QhRXaUdAz&#10;1K2Igu1Q/wFltUQI0MaRBFtA22qpcg1Uzbj8rZqHTniVayFygj/TFP4frPywv0emG+odZ05YatEn&#10;Ik24rVFsnujpfajI68HfYyow+DuQ3wJzsOrIS90gQt8p0VBS4+RfPHmQlEBP2aZ/Dw2hi12EzNSh&#10;Rctao/3bHDtJX5OUghAv7JCbdDw3SR0ik3Q5nZXzGWeSLIOYYooqwaWnHkN8o8CyJNQcqZgMKfZ3&#10;IQ6uP11yOWB0s9bGZAW3m5VBthc0Lev85Yqo6ks341hf86vZZJaRn9jC30FYHWnsjbY1n5fpGwYx&#10;8fjaNZSmqKLQZpCpOuNOxCYuh55soDkSrwjDTNMOktABPnLW0zzXPHzfCVScmXeOenM1nk7TAmRl&#10;Ons1IQUvLZtLi3CSoGoeORvEVRyWZudRbzuKNDTKwQ31s9WZ2dTrIatTsjSzuTen/UpLcalnr19/&#10;geUPAAAA//8DAFBLAwQUAAYACAAAACEAGjc6Q98AAAAJAQAADwAAAGRycy9kb3ducmV2LnhtbEyP&#10;3U6EMBBG7018h2ZMvHPLzyoEGTbGaNYrzaIPUOgsEGlLaHdBn97xSq8mkzn55nzlbjWjONPsB2cR&#10;4k0Egmzr9GA7hI/355schA/KajU6Swhf5GFXXV6UqtBusQc616ETHGJ9oRD6EKZCSt/2ZJTfuIks&#10;345uNirwOndSz2rhcDPKJIrupFGD5Q+9muixp/azPhmEl4Np0+ztKV/2S9bUr9/7+hiliNdX68M9&#10;iEBr+IPhV5/VoWKnxp2s9mJEyNMoZhRhu+XJQJ5mCYgG4TZOQFal/N+g+gEAAP//AwBQSwECLQAU&#10;AAYACAAAACEAtoM4kv4AAADhAQAAEwAAAAAAAAAAAAAAAAAAAAAAW0NvbnRlbnRfVHlwZXNdLnht&#10;bFBLAQItABQABgAIAAAAIQA4/SH/1gAAAJQBAAALAAAAAAAAAAAAAAAAAC8BAABfcmVscy8ucmVs&#10;c1BLAQItABQABgAIAAAAIQAx6UuoJAIAAE0EAAAOAAAAAAAAAAAAAAAAAC4CAABkcnMvZTJvRG9j&#10;LnhtbFBLAQItABQABgAIAAAAIQAaNzpD3wAAAAkBAAAPAAAAAAAAAAAAAAAAAH4EAABkcnMvZG93&#10;bnJldi54bWxQSwUGAAAAAAQABADzAAAAigUAAAAA&#10;" strokecolor="white"/>
            </w:pict>
          </mc:Fallback>
        </mc:AlternateContent>
      </w:r>
      <w:r w:rsidR="00C502E4" w:rsidRPr="00626E11">
        <w:rPr>
          <w:rFonts w:ascii="Arial" w:eastAsia="Times New Roman" w:hAnsi="Arial" w:cs="Arial"/>
          <w:b/>
          <w:noProof/>
          <w:sz w:val="24"/>
          <w:szCs w:val="24"/>
          <w:lang w:eastAsia="ru-RU"/>
        </w:rPr>
        <w:t>Авторский коллектив по разработке Правил землепользования и застройки</w:t>
      </w:r>
      <w:r w:rsidR="00166649" w:rsidRPr="00626E11">
        <w:rPr>
          <w:rFonts w:ascii="Arial" w:eastAsia="Times New Roman" w:hAnsi="Arial" w:cs="Arial"/>
          <w:b/>
          <w:noProof/>
          <w:sz w:val="24"/>
          <w:szCs w:val="24"/>
          <w:lang w:eastAsia="ru-RU"/>
        </w:rPr>
        <w:t xml:space="preserve"> </w:t>
      </w:r>
      <w:r w:rsidR="00A629D3" w:rsidRPr="00626E11">
        <w:rPr>
          <w:rFonts w:ascii="Arial" w:eastAsia="Times New Roman" w:hAnsi="Arial" w:cs="Arial"/>
          <w:b/>
          <w:noProof/>
          <w:sz w:val="24"/>
          <w:szCs w:val="24"/>
          <w:lang w:eastAsia="ru-RU"/>
        </w:rPr>
        <w:t>Краснополян</w:t>
      </w:r>
      <w:r w:rsidR="0000699B" w:rsidRPr="00626E11">
        <w:rPr>
          <w:rFonts w:ascii="Arial" w:eastAsia="Times New Roman" w:hAnsi="Arial" w:cs="Arial"/>
          <w:b/>
          <w:noProof/>
          <w:sz w:val="24"/>
          <w:szCs w:val="24"/>
          <w:lang w:eastAsia="ru-RU"/>
        </w:rPr>
        <w:t>ского сельского поселения</w:t>
      </w:r>
    </w:p>
    <w:p w14:paraId="02DCAF4E" w14:textId="5DD900A8" w:rsidR="00C502E4" w:rsidRPr="00626E11" w:rsidRDefault="00C502E4" w:rsidP="00C502E4">
      <w:pPr>
        <w:widowControl w:val="0"/>
        <w:snapToGrid w:val="0"/>
        <w:spacing w:after="0"/>
        <w:jc w:val="center"/>
        <w:rPr>
          <w:rFonts w:ascii="Arial" w:eastAsia="Times New Roman" w:hAnsi="Arial" w:cs="Arial"/>
          <w:sz w:val="24"/>
          <w:szCs w:val="24"/>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2"/>
        <w:gridCol w:w="4126"/>
      </w:tblGrid>
      <w:tr w:rsidR="00C502E4" w:rsidRPr="00626E11" w14:paraId="02DCAF51" w14:textId="77777777" w:rsidTr="00A22D2C">
        <w:trPr>
          <w:trHeight w:val="517"/>
          <w:jc w:val="center"/>
        </w:trPr>
        <w:tc>
          <w:tcPr>
            <w:tcW w:w="2779" w:type="pct"/>
            <w:vAlign w:val="center"/>
          </w:tcPr>
          <w:p w14:paraId="02DCAF4F" w14:textId="129BD40A" w:rsidR="00C502E4" w:rsidRPr="00626E11" w:rsidRDefault="00AC18E3" w:rsidP="00A22D2C">
            <w:pPr>
              <w:spacing w:line="240" w:lineRule="auto"/>
              <w:jc w:val="center"/>
              <w:rPr>
                <w:rFonts w:ascii="Arial" w:hAnsi="Arial" w:cs="Arial"/>
                <w:sz w:val="24"/>
                <w:szCs w:val="24"/>
                <w:lang w:eastAsia="ru-RU"/>
              </w:rPr>
            </w:pPr>
            <w:r w:rsidRPr="00626E11">
              <w:rPr>
                <w:rFonts w:ascii="Arial" w:hAnsi="Arial" w:cs="Arial"/>
                <w:bCs/>
                <w:sz w:val="24"/>
                <w:szCs w:val="24"/>
                <w:lang w:eastAsia="ru-RU"/>
              </w:rPr>
              <w:t>Д</w:t>
            </w:r>
            <w:r w:rsidR="00C502E4" w:rsidRPr="00626E11">
              <w:rPr>
                <w:rFonts w:ascii="Arial" w:hAnsi="Arial" w:cs="Arial"/>
                <w:bCs/>
                <w:sz w:val="24"/>
                <w:szCs w:val="24"/>
                <w:lang w:eastAsia="ru-RU"/>
              </w:rPr>
              <w:t>иректор, к.т.н.</w:t>
            </w:r>
          </w:p>
        </w:tc>
        <w:tc>
          <w:tcPr>
            <w:tcW w:w="2221" w:type="pct"/>
            <w:vAlign w:val="center"/>
          </w:tcPr>
          <w:p w14:paraId="02DCAF50" w14:textId="77777777" w:rsidR="00C502E4" w:rsidRPr="00626E11" w:rsidRDefault="00C502E4" w:rsidP="00A22D2C">
            <w:pPr>
              <w:spacing w:line="240" w:lineRule="auto"/>
              <w:jc w:val="center"/>
              <w:rPr>
                <w:rFonts w:ascii="Arial" w:hAnsi="Arial" w:cs="Arial"/>
                <w:sz w:val="24"/>
                <w:szCs w:val="24"/>
                <w:lang w:eastAsia="ru-RU"/>
              </w:rPr>
            </w:pPr>
            <w:r w:rsidRPr="00626E11">
              <w:rPr>
                <w:rFonts w:ascii="Arial" w:hAnsi="Arial" w:cs="Arial"/>
                <w:sz w:val="24"/>
                <w:szCs w:val="24"/>
                <w:lang w:eastAsia="ru-RU"/>
              </w:rPr>
              <w:t xml:space="preserve">А.В. </w:t>
            </w:r>
            <w:proofErr w:type="spellStart"/>
            <w:r w:rsidRPr="00626E11">
              <w:rPr>
                <w:rFonts w:ascii="Arial" w:hAnsi="Arial" w:cs="Arial"/>
                <w:sz w:val="24"/>
                <w:szCs w:val="24"/>
                <w:lang w:eastAsia="ru-RU"/>
              </w:rPr>
              <w:t>Рычков</w:t>
            </w:r>
            <w:proofErr w:type="spellEnd"/>
          </w:p>
        </w:tc>
      </w:tr>
      <w:tr w:rsidR="00C502E4" w:rsidRPr="00626E11" w14:paraId="02DCAF54" w14:textId="77777777" w:rsidTr="00A22D2C">
        <w:trPr>
          <w:trHeight w:val="517"/>
          <w:jc w:val="center"/>
        </w:trPr>
        <w:tc>
          <w:tcPr>
            <w:tcW w:w="2779" w:type="pct"/>
            <w:vAlign w:val="center"/>
          </w:tcPr>
          <w:p w14:paraId="02DCAF52" w14:textId="77777777" w:rsidR="00C502E4" w:rsidRPr="00626E11" w:rsidRDefault="003D52EA" w:rsidP="003A2BA6">
            <w:pPr>
              <w:spacing w:line="240" w:lineRule="auto"/>
              <w:jc w:val="center"/>
              <w:rPr>
                <w:rFonts w:ascii="Arial" w:hAnsi="Arial" w:cs="Arial"/>
                <w:sz w:val="24"/>
                <w:szCs w:val="24"/>
                <w:lang w:eastAsia="ru-RU"/>
              </w:rPr>
            </w:pPr>
            <w:r w:rsidRPr="00626E11">
              <w:rPr>
                <w:rFonts w:ascii="Arial" w:hAnsi="Arial" w:cs="Arial"/>
                <w:sz w:val="24"/>
                <w:szCs w:val="24"/>
                <w:lang w:eastAsia="ru-RU"/>
              </w:rPr>
              <w:t>Старший научный сотрудник</w:t>
            </w:r>
          </w:p>
        </w:tc>
        <w:tc>
          <w:tcPr>
            <w:tcW w:w="2221" w:type="pct"/>
            <w:vAlign w:val="center"/>
          </w:tcPr>
          <w:p w14:paraId="02DCAF53" w14:textId="77777777" w:rsidR="00C502E4" w:rsidRPr="00626E11" w:rsidRDefault="00C502E4" w:rsidP="00A22D2C">
            <w:pPr>
              <w:spacing w:line="240" w:lineRule="auto"/>
              <w:jc w:val="center"/>
              <w:rPr>
                <w:rFonts w:ascii="Arial" w:hAnsi="Arial" w:cs="Arial"/>
                <w:sz w:val="24"/>
                <w:szCs w:val="24"/>
                <w:lang w:eastAsia="ru-RU"/>
              </w:rPr>
            </w:pPr>
            <w:r w:rsidRPr="00626E11">
              <w:rPr>
                <w:rFonts w:ascii="Arial" w:hAnsi="Arial" w:cs="Arial"/>
                <w:sz w:val="24"/>
                <w:szCs w:val="24"/>
                <w:lang w:eastAsia="ru-RU"/>
              </w:rPr>
              <w:t>Д.Ю. Ширяев</w:t>
            </w:r>
          </w:p>
        </w:tc>
      </w:tr>
      <w:tr w:rsidR="00C502E4" w:rsidRPr="00626E11" w14:paraId="02DCAF57" w14:textId="77777777" w:rsidTr="00A22D2C">
        <w:trPr>
          <w:trHeight w:val="518"/>
          <w:jc w:val="center"/>
        </w:trPr>
        <w:tc>
          <w:tcPr>
            <w:tcW w:w="2779" w:type="pct"/>
            <w:vAlign w:val="center"/>
          </w:tcPr>
          <w:p w14:paraId="02DCAF55" w14:textId="77777777" w:rsidR="00C502E4" w:rsidRPr="00626E11" w:rsidRDefault="000836D4" w:rsidP="00A22D2C">
            <w:pPr>
              <w:ind w:firstLine="34"/>
              <w:jc w:val="center"/>
              <w:rPr>
                <w:rFonts w:ascii="Arial" w:hAnsi="Arial" w:cs="Arial"/>
                <w:sz w:val="24"/>
                <w:szCs w:val="24"/>
                <w:lang w:eastAsia="ru-RU"/>
              </w:rPr>
            </w:pPr>
            <w:r w:rsidRPr="00626E11">
              <w:rPr>
                <w:rFonts w:ascii="Arial" w:hAnsi="Arial" w:cs="Arial"/>
                <w:sz w:val="24"/>
                <w:szCs w:val="24"/>
                <w:lang w:eastAsia="ru-RU"/>
              </w:rPr>
              <w:t>Директор по стратегическому развитию</w:t>
            </w:r>
          </w:p>
        </w:tc>
        <w:tc>
          <w:tcPr>
            <w:tcW w:w="2221" w:type="pct"/>
            <w:vAlign w:val="center"/>
          </w:tcPr>
          <w:p w14:paraId="02DCAF56" w14:textId="77777777" w:rsidR="00C502E4" w:rsidRPr="00626E11" w:rsidRDefault="00C502E4" w:rsidP="00A22D2C">
            <w:pPr>
              <w:ind w:firstLine="34"/>
              <w:jc w:val="center"/>
              <w:rPr>
                <w:rFonts w:ascii="Arial" w:hAnsi="Arial" w:cs="Arial"/>
                <w:sz w:val="24"/>
                <w:szCs w:val="24"/>
                <w:lang w:eastAsia="ru-RU"/>
              </w:rPr>
            </w:pPr>
            <w:r w:rsidRPr="00626E11">
              <w:rPr>
                <w:rFonts w:ascii="Arial" w:hAnsi="Arial" w:cs="Arial"/>
                <w:sz w:val="24"/>
                <w:szCs w:val="24"/>
                <w:lang w:eastAsia="ru-RU"/>
              </w:rPr>
              <w:t>А.П. Федосов</w:t>
            </w:r>
          </w:p>
        </w:tc>
      </w:tr>
      <w:tr w:rsidR="00CC7F1D" w:rsidRPr="00626E11" w14:paraId="2D5B539E" w14:textId="77777777" w:rsidTr="00EC1B8D">
        <w:trPr>
          <w:trHeight w:val="518"/>
          <w:jc w:val="center"/>
        </w:trPr>
        <w:tc>
          <w:tcPr>
            <w:tcW w:w="2779" w:type="pct"/>
            <w:vAlign w:val="center"/>
          </w:tcPr>
          <w:p w14:paraId="161B34FA" w14:textId="77777777" w:rsidR="00CC7F1D" w:rsidRPr="00626E11" w:rsidRDefault="00CC7F1D" w:rsidP="00EC1B8D">
            <w:pPr>
              <w:spacing w:line="240" w:lineRule="auto"/>
              <w:jc w:val="center"/>
              <w:rPr>
                <w:rFonts w:ascii="Arial" w:hAnsi="Arial" w:cs="Arial"/>
                <w:sz w:val="24"/>
                <w:szCs w:val="24"/>
                <w:lang w:eastAsia="ru-RU"/>
              </w:rPr>
            </w:pPr>
            <w:r w:rsidRPr="00626E11">
              <w:rPr>
                <w:rFonts w:ascii="Arial" w:hAnsi="Arial" w:cs="Arial"/>
                <w:sz w:val="24"/>
                <w:szCs w:val="24"/>
                <w:lang w:eastAsia="ru-RU"/>
              </w:rPr>
              <w:t>Инженер-картограф</w:t>
            </w:r>
          </w:p>
        </w:tc>
        <w:tc>
          <w:tcPr>
            <w:tcW w:w="2221" w:type="pct"/>
            <w:vAlign w:val="center"/>
          </w:tcPr>
          <w:p w14:paraId="2CCC1C02" w14:textId="44386365" w:rsidR="00CC7F1D" w:rsidRPr="00626E11" w:rsidRDefault="00CC7F1D" w:rsidP="00EC1B8D">
            <w:pPr>
              <w:spacing w:line="240" w:lineRule="auto"/>
              <w:jc w:val="center"/>
              <w:rPr>
                <w:rFonts w:ascii="Arial" w:hAnsi="Arial" w:cs="Arial"/>
                <w:sz w:val="24"/>
                <w:szCs w:val="24"/>
                <w:lang w:eastAsia="ru-RU"/>
              </w:rPr>
            </w:pPr>
            <w:r w:rsidRPr="00626E11">
              <w:rPr>
                <w:rFonts w:ascii="Arial" w:hAnsi="Arial" w:cs="Arial"/>
                <w:sz w:val="24"/>
                <w:szCs w:val="24"/>
                <w:lang w:eastAsia="ru-RU"/>
              </w:rPr>
              <w:t xml:space="preserve">Н.Р. </w:t>
            </w:r>
            <w:proofErr w:type="spellStart"/>
            <w:r w:rsidRPr="00626E11">
              <w:rPr>
                <w:rFonts w:ascii="Arial" w:hAnsi="Arial" w:cs="Arial"/>
                <w:sz w:val="24"/>
                <w:szCs w:val="24"/>
                <w:lang w:eastAsia="ru-RU"/>
              </w:rPr>
              <w:t>Мокерова</w:t>
            </w:r>
            <w:proofErr w:type="spellEnd"/>
          </w:p>
        </w:tc>
      </w:tr>
      <w:tr w:rsidR="00C502E4" w:rsidRPr="00626E11" w14:paraId="02DCAF5A" w14:textId="77777777" w:rsidTr="00A22D2C">
        <w:trPr>
          <w:trHeight w:val="518"/>
          <w:jc w:val="center"/>
        </w:trPr>
        <w:tc>
          <w:tcPr>
            <w:tcW w:w="2779" w:type="pct"/>
            <w:vAlign w:val="center"/>
          </w:tcPr>
          <w:p w14:paraId="02DCAF58" w14:textId="77777777" w:rsidR="00C502E4" w:rsidRPr="00626E11" w:rsidRDefault="00C502E4" w:rsidP="00A22D2C">
            <w:pPr>
              <w:spacing w:line="240" w:lineRule="auto"/>
              <w:jc w:val="center"/>
              <w:rPr>
                <w:rFonts w:ascii="Arial" w:hAnsi="Arial" w:cs="Arial"/>
                <w:sz w:val="24"/>
                <w:szCs w:val="24"/>
                <w:lang w:eastAsia="ru-RU"/>
              </w:rPr>
            </w:pPr>
            <w:r w:rsidRPr="00626E11">
              <w:rPr>
                <w:rFonts w:ascii="Arial" w:hAnsi="Arial" w:cs="Arial"/>
                <w:sz w:val="24"/>
                <w:szCs w:val="24"/>
                <w:lang w:eastAsia="ru-RU"/>
              </w:rPr>
              <w:t>Инженер-картограф</w:t>
            </w:r>
          </w:p>
        </w:tc>
        <w:tc>
          <w:tcPr>
            <w:tcW w:w="2221" w:type="pct"/>
            <w:vAlign w:val="center"/>
          </w:tcPr>
          <w:p w14:paraId="02DCAF59" w14:textId="77777777" w:rsidR="00C502E4" w:rsidRPr="00626E11" w:rsidRDefault="00C502E4" w:rsidP="00A22D2C">
            <w:pPr>
              <w:spacing w:line="240" w:lineRule="auto"/>
              <w:jc w:val="center"/>
              <w:rPr>
                <w:rFonts w:ascii="Arial" w:hAnsi="Arial" w:cs="Arial"/>
                <w:sz w:val="24"/>
                <w:szCs w:val="24"/>
                <w:lang w:eastAsia="ru-RU"/>
              </w:rPr>
            </w:pPr>
            <w:r w:rsidRPr="00626E11">
              <w:rPr>
                <w:rFonts w:ascii="Arial" w:hAnsi="Arial" w:cs="Arial"/>
                <w:sz w:val="24"/>
                <w:szCs w:val="24"/>
                <w:lang w:eastAsia="ru-RU"/>
              </w:rPr>
              <w:t xml:space="preserve">Е.С. </w:t>
            </w:r>
            <w:proofErr w:type="spellStart"/>
            <w:r w:rsidRPr="00626E11">
              <w:rPr>
                <w:rFonts w:ascii="Arial" w:hAnsi="Arial" w:cs="Arial"/>
                <w:sz w:val="24"/>
                <w:szCs w:val="24"/>
                <w:lang w:eastAsia="ru-RU"/>
              </w:rPr>
              <w:t>Верхотурцева</w:t>
            </w:r>
            <w:proofErr w:type="spellEnd"/>
          </w:p>
        </w:tc>
      </w:tr>
    </w:tbl>
    <w:p w14:paraId="02DCAF5B" w14:textId="77777777" w:rsidR="001A1A7A" w:rsidRPr="00626E11" w:rsidRDefault="001A1A7A" w:rsidP="001A1A7A">
      <w:pPr>
        <w:rPr>
          <w:rFonts w:ascii="Arial" w:hAnsi="Arial" w:cs="Arial"/>
          <w:sz w:val="24"/>
          <w:szCs w:val="24"/>
        </w:rPr>
      </w:pPr>
    </w:p>
    <w:p w14:paraId="02DCAF5C" w14:textId="77777777" w:rsidR="00BD3007" w:rsidRPr="00626E11" w:rsidRDefault="00BD3007" w:rsidP="001A1A7A">
      <w:pPr>
        <w:keepNext/>
        <w:pageBreakBefore/>
        <w:spacing w:after="0" w:line="240" w:lineRule="auto"/>
        <w:jc w:val="center"/>
        <w:outlineLvl w:val="0"/>
        <w:rPr>
          <w:rFonts w:ascii="Arial" w:eastAsia="Times New Roman" w:hAnsi="Arial" w:cs="Arial"/>
          <w:b/>
          <w:sz w:val="24"/>
          <w:szCs w:val="24"/>
          <w:lang w:eastAsia="ru-RU"/>
        </w:rPr>
      </w:pPr>
      <w:bookmarkStart w:id="159" w:name="_Toc531808749"/>
      <w:bookmarkStart w:id="160" w:name="_Toc42078596"/>
      <w:r w:rsidRPr="00626E11">
        <w:rPr>
          <w:rFonts w:ascii="Arial" w:eastAsia="Times New Roman" w:hAnsi="Arial" w:cs="Arial"/>
          <w:b/>
          <w:sz w:val="24"/>
          <w:szCs w:val="24"/>
          <w:lang w:eastAsia="ru-RU"/>
        </w:rPr>
        <w:lastRenderedPageBreak/>
        <w:t xml:space="preserve">ЧАСТЬ I. ПОРЯДОК ПРИМЕНЕНИЯ ПРАВИЛ ЗЕМЛЕПОЛЬЗОВАНИЯ И ЗАСТРОЙКИ И ВНЕСЕНИЯ </w:t>
      </w:r>
      <w:bookmarkStart w:id="161" w:name="_Toc268484941"/>
      <w:bookmarkStart w:id="162" w:name="_Toc268487881"/>
      <w:r w:rsidRPr="00626E11">
        <w:rPr>
          <w:rFonts w:ascii="Arial" w:eastAsia="Times New Roman" w:hAnsi="Arial" w:cs="Arial"/>
          <w:b/>
          <w:sz w:val="24"/>
          <w:szCs w:val="24"/>
          <w:lang w:eastAsia="ru-RU"/>
        </w:rPr>
        <w:t>В НИХ ИЗМЕНЕНИЙ</w:t>
      </w:r>
      <w:bookmarkStart w:id="163" w:name="_Toc268484942"/>
      <w:bookmarkStart w:id="164" w:name="_Toc268487882"/>
      <w:bookmarkStart w:id="165" w:name="_Toc301255844"/>
      <w:bookmarkEnd w:id="158"/>
      <w:bookmarkEnd w:id="159"/>
      <w:bookmarkEnd w:id="160"/>
      <w:bookmarkEnd w:id="161"/>
      <w:bookmarkEnd w:id="162"/>
    </w:p>
    <w:p w14:paraId="02DCAF5D" w14:textId="35CE34E2" w:rsidR="00BD3007" w:rsidRPr="00626E11" w:rsidRDefault="001E572E" w:rsidP="00BD3007">
      <w:pPr>
        <w:keepNext/>
        <w:spacing w:before="120" w:after="120" w:line="240" w:lineRule="auto"/>
        <w:ind w:firstLine="567"/>
        <w:jc w:val="center"/>
        <w:outlineLvl w:val="1"/>
        <w:rPr>
          <w:rFonts w:ascii="Arial" w:eastAsia="Times New Roman" w:hAnsi="Arial" w:cs="Arial"/>
          <w:b/>
          <w:bCs/>
          <w:sz w:val="24"/>
          <w:szCs w:val="24"/>
          <w:lang w:eastAsia="ru-RU"/>
        </w:rPr>
      </w:pPr>
      <w:bookmarkStart w:id="166" w:name="_Toc531808750"/>
      <w:bookmarkStart w:id="167" w:name="_Toc42078597"/>
      <w:bookmarkStart w:id="168" w:name="_Toc268484943"/>
      <w:bookmarkStart w:id="169" w:name="_Toc268487883"/>
      <w:bookmarkStart w:id="170" w:name="_Toc301255845"/>
      <w:bookmarkEnd w:id="163"/>
      <w:bookmarkEnd w:id="164"/>
      <w:bookmarkEnd w:id="165"/>
      <w:r w:rsidRPr="00626E11">
        <w:rPr>
          <w:rFonts w:ascii="Arial" w:eastAsia="Times New Roman" w:hAnsi="Arial" w:cs="Arial"/>
          <w:b/>
          <w:bCs/>
          <w:sz w:val="24"/>
          <w:szCs w:val="24"/>
          <w:lang w:eastAsia="ru-RU"/>
        </w:rPr>
        <w:t>РАЗДЕЛ 1. ПОЛОЖЕНИ</w:t>
      </w:r>
      <w:r w:rsidR="001E0D0D" w:rsidRPr="00626E11">
        <w:rPr>
          <w:rFonts w:ascii="Arial" w:eastAsia="Times New Roman" w:hAnsi="Arial" w:cs="Arial"/>
          <w:b/>
          <w:bCs/>
          <w:sz w:val="24"/>
          <w:szCs w:val="24"/>
          <w:lang w:eastAsia="ru-RU"/>
        </w:rPr>
        <w:t>Я</w:t>
      </w:r>
      <w:r w:rsidRPr="00626E11">
        <w:rPr>
          <w:rFonts w:ascii="Arial" w:eastAsia="Times New Roman" w:hAnsi="Arial" w:cs="Arial"/>
          <w:b/>
          <w:bCs/>
          <w:sz w:val="24"/>
          <w:szCs w:val="24"/>
          <w:lang w:eastAsia="ru-RU"/>
        </w:rPr>
        <w:t xml:space="preserve"> О РЕГУЛИРОВАНИИ ЗЕМЛЕПОЛЬЗОВАНИЯ И ЗАСТРОЙКИ ОРГАНАМИ МЕСТНОГО САМОУПРАВЛЕНИЯ</w:t>
      </w:r>
      <w:bookmarkEnd w:id="166"/>
      <w:bookmarkEnd w:id="167"/>
    </w:p>
    <w:p w14:paraId="02DCAF5E" w14:textId="77777777" w:rsidR="00BD3007" w:rsidRPr="00626E11" w:rsidRDefault="00BD3007" w:rsidP="00BD3007">
      <w:pPr>
        <w:keepNext/>
        <w:spacing w:before="120" w:after="0" w:line="240" w:lineRule="auto"/>
        <w:ind w:firstLine="567"/>
        <w:outlineLvl w:val="2"/>
        <w:rPr>
          <w:rFonts w:ascii="Arial" w:eastAsia="Times New Roman" w:hAnsi="Arial" w:cs="Arial"/>
          <w:b/>
          <w:bCs/>
          <w:sz w:val="24"/>
          <w:szCs w:val="24"/>
          <w:lang w:eastAsia="ru-RU"/>
        </w:rPr>
      </w:pPr>
      <w:bookmarkStart w:id="171" w:name="_Toc531808751"/>
      <w:bookmarkStart w:id="172" w:name="_Toc42078598"/>
      <w:r w:rsidRPr="00626E11">
        <w:rPr>
          <w:rFonts w:ascii="Arial" w:eastAsia="Times New Roman" w:hAnsi="Arial" w:cs="Arial"/>
          <w:b/>
          <w:bCs/>
          <w:sz w:val="24"/>
          <w:szCs w:val="24"/>
          <w:lang w:eastAsia="ru-RU"/>
        </w:rPr>
        <w:t>Статья 1. Сфера применения правил землепользования и застройки</w:t>
      </w:r>
      <w:bookmarkEnd w:id="168"/>
      <w:bookmarkEnd w:id="169"/>
      <w:bookmarkEnd w:id="170"/>
      <w:bookmarkEnd w:id="171"/>
      <w:bookmarkEnd w:id="172"/>
    </w:p>
    <w:p w14:paraId="02DCAF5F" w14:textId="232FB63A" w:rsidR="00BD3007" w:rsidRPr="00626E11" w:rsidRDefault="00BD3007" w:rsidP="00BD3007">
      <w:pPr>
        <w:autoSpaceDE w:val="0"/>
        <w:autoSpaceDN w:val="0"/>
        <w:adjustRightInd w:val="0"/>
        <w:spacing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 xml:space="preserve">1. </w:t>
      </w:r>
      <w:proofErr w:type="gramStart"/>
      <w:r w:rsidRPr="00626E11">
        <w:rPr>
          <w:rFonts w:ascii="Arial" w:eastAsia="Times New Roman" w:hAnsi="Arial" w:cs="Arial"/>
          <w:sz w:val="24"/>
          <w:szCs w:val="24"/>
          <w:lang w:eastAsia="ru-RU"/>
        </w:rPr>
        <w:t>Правила землепользования и застройки</w:t>
      </w:r>
      <w:r w:rsidR="00166649" w:rsidRPr="00626E11">
        <w:rPr>
          <w:rFonts w:ascii="Arial" w:eastAsia="Times New Roman" w:hAnsi="Arial" w:cs="Arial"/>
          <w:sz w:val="24"/>
          <w:szCs w:val="24"/>
          <w:lang w:eastAsia="ru-RU"/>
        </w:rPr>
        <w:t xml:space="preserve"> </w:t>
      </w:r>
      <w:r w:rsidR="00A629D3" w:rsidRPr="00626E11">
        <w:rPr>
          <w:rFonts w:ascii="Arial" w:eastAsia="Times New Roman" w:hAnsi="Arial" w:cs="Arial"/>
          <w:sz w:val="24"/>
          <w:szCs w:val="24"/>
          <w:lang w:eastAsia="ru-RU"/>
        </w:rPr>
        <w:t>Краснополян</w:t>
      </w:r>
      <w:r w:rsidR="0000699B" w:rsidRPr="00626E11">
        <w:rPr>
          <w:rFonts w:ascii="Arial" w:eastAsia="Times New Roman" w:hAnsi="Arial" w:cs="Arial"/>
          <w:sz w:val="24"/>
          <w:szCs w:val="24"/>
          <w:lang w:eastAsia="ru-RU"/>
        </w:rPr>
        <w:t>ского сельского поселения</w:t>
      </w:r>
      <w:r w:rsidRPr="00626E11">
        <w:rPr>
          <w:rFonts w:ascii="Arial" w:eastAsia="Times New Roman" w:hAnsi="Arial" w:cs="Arial"/>
          <w:sz w:val="24"/>
          <w:szCs w:val="24"/>
          <w:lang w:eastAsia="ru-RU"/>
        </w:rPr>
        <w:t xml:space="preserve"> (далее - Правила) - документ градостроительного зонирования, принятый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Свердловской области,</w:t>
      </w:r>
      <w:r w:rsidR="00166649" w:rsidRPr="00626E11">
        <w:rPr>
          <w:rFonts w:ascii="Arial" w:eastAsia="Times New Roman" w:hAnsi="Arial" w:cs="Arial"/>
          <w:sz w:val="24"/>
          <w:szCs w:val="24"/>
          <w:lang w:eastAsia="ru-RU"/>
        </w:rPr>
        <w:t xml:space="preserve"> </w:t>
      </w:r>
      <w:r w:rsidR="0000699B" w:rsidRPr="00626E11">
        <w:rPr>
          <w:rFonts w:ascii="Arial" w:eastAsia="Times New Roman" w:hAnsi="Arial" w:cs="Arial"/>
          <w:sz w:val="24"/>
          <w:szCs w:val="24"/>
          <w:lang w:eastAsia="ru-RU"/>
        </w:rPr>
        <w:t xml:space="preserve">Байкаловского муниципального района, </w:t>
      </w:r>
      <w:r w:rsidR="00A629D3" w:rsidRPr="00626E11">
        <w:rPr>
          <w:rFonts w:ascii="Arial" w:eastAsia="Times New Roman" w:hAnsi="Arial" w:cs="Arial"/>
          <w:sz w:val="24"/>
          <w:szCs w:val="24"/>
          <w:lang w:eastAsia="ru-RU"/>
        </w:rPr>
        <w:t>Краснополян</w:t>
      </w:r>
      <w:r w:rsidR="0000699B" w:rsidRPr="00626E11">
        <w:rPr>
          <w:rFonts w:ascii="Arial" w:eastAsia="Times New Roman" w:hAnsi="Arial" w:cs="Arial"/>
          <w:sz w:val="24"/>
          <w:szCs w:val="24"/>
          <w:lang w:eastAsia="ru-RU"/>
        </w:rPr>
        <w:t>ского сельского поселения</w:t>
      </w:r>
      <w:r w:rsidR="00280D62" w:rsidRPr="00626E11">
        <w:rPr>
          <w:rFonts w:ascii="Arial" w:eastAsia="Times New Roman" w:hAnsi="Arial" w:cs="Arial"/>
          <w:sz w:val="24"/>
          <w:szCs w:val="24"/>
          <w:lang w:eastAsia="ru-RU"/>
        </w:rPr>
        <w:t xml:space="preserve"> (далее - </w:t>
      </w:r>
      <w:r w:rsidR="0000699B" w:rsidRPr="00626E11">
        <w:rPr>
          <w:rFonts w:ascii="Arial" w:eastAsia="Times New Roman" w:hAnsi="Arial" w:cs="Arial"/>
          <w:sz w:val="24"/>
          <w:szCs w:val="24"/>
          <w:lang w:eastAsia="ru-RU"/>
        </w:rPr>
        <w:t>поселение</w:t>
      </w:r>
      <w:r w:rsidR="00280D62" w:rsidRPr="00626E11">
        <w:rPr>
          <w:rFonts w:ascii="Arial" w:eastAsia="Times New Roman" w:hAnsi="Arial" w:cs="Arial"/>
          <w:sz w:val="24"/>
          <w:szCs w:val="24"/>
          <w:lang w:eastAsia="ru-RU"/>
        </w:rPr>
        <w:t>)</w:t>
      </w:r>
      <w:r w:rsidRPr="00626E11">
        <w:rPr>
          <w:rFonts w:ascii="Arial" w:eastAsia="Times New Roman" w:hAnsi="Arial" w:cs="Arial"/>
          <w:sz w:val="24"/>
          <w:szCs w:val="24"/>
          <w:lang w:eastAsia="ru-RU"/>
        </w:rPr>
        <w:t>, генеральным планом</w:t>
      </w:r>
      <w:proofErr w:type="gramEnd"/>
      <w:r w:rsidRPr="00626E11">
        <w:rPr>
          <w:rFonts w:ascii="Arial" w:eastAsia="Times New Roman" w:hAnsi="Arial" w:cs="Arial"/>
          <w:sz w:val="24"/>
          <w:szCs w:val="24"/>
          <w:lang w:eastAsia="ru-RU"/>
        </w:rPr>
        <w:t xml:space="preserve"> </w:t>
      </w:r>
      <w:r w:rsidR="0000699B" w:rsidRPr="00626E11">
        <w:rPr>
          <w:rFonts w:ascii="Arial" w:eastAsia="Times New Roman" w:hAnsi="Arial" w:cs="Arial"/>
          <w:sz w:val="24"/>
          <w:szCs w:val="24"/>
          <w:lang w:eastAsia="ru-RU"/>
        </w:rPr>
        <w:t>поселения</w:t>
      </w:r>
      <w:r w:rsidRPr="00626E11">
        <w:rPr>
          <w:rFonts w:ascii="Arial" w:eastAsia="Times New Roman" w:hAnsi="Arial" w:cs="Arial"/>
          <w:sz w:val="24"/>
          <w:szCs w:val="24"/>
          <w:lang w:eastAsia="ru-RU"/>
        </w:rPr>
        <w:t xml:space="preserve"> и устанавливающий порядок применения </w:t>
      </w:r>
      <w:proofErr w:type="gramStart"/>
      <w:r w:rsidRPr="00626E11">
        <w:rPr>
          <w:rFonts w:ascii="Arial" w:eastAsia="Times New Roman" w:hAnsi="Arial" w:cs="Arial"/>
          <w:sz w:val="24"/>
          <w:szCs w:val="24"/>
          <w:lang w:eastAsia="ru-RU"/>
        </w:rPr>
        <w:t>Правил</w:t>
      </w:r>
      <w:proofErr w:type="gramEnd"/>
      <w:r w:rsidRPr="00626E11">
        <w:rPr>
          <w:rFonts w:ascii="Arial" w:eastAsia="Times New Roman" w:hAnsi="Arial" w:cs="Arial"/>
          <w:sz w:val="24"/>
          <w:szCs w:val="24"/>
          <w:lang w:eastAsia="ru-RU"/>
        </w:rPr>
        <w:t xml:space="preserve"> и порядок внесения изменений в Правила, территориальные зоны, градостроительные регламенты.</w:t>
      </w:r>
    </w:p>
    <w:p w14:paraId="02DCAF60" w14:textId="24F04AE8" w:rsidR="00BD3007" w:rsidRPr="00626E11" w:rsidRDefault="00BD3007" w:rsidP="00BD3007">
      <w:pPr>
        <w:autoSpaceDE w:val="0"/>
        <w:autoSpaceDN w:val="0"/>
        <w:adjustRightInd w:val="0"/>
        <w:spacing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 xml:space="preserve">2. Правила вводят в </w:t>
      </w:r>
      <w:r w:rsidR="0000699B" w:rsidRPr="00626E11">
        <w:rPr>
          <w:rFonts w:ascii="Arial" w:eastAsia="Times New Roman" w:hAnsi="Arial" w:cs="Arial"/>
          <w:sz w:val="24"/>
          <w:szCs w:val="24"/>
          <w:lang w:eastAsia="ru-RU"/>
        </w:rPr>
        <w:t>поселении</w:t>
      </w:r>
      <w:r w:rsidRPr="00626E11">
        <w:rPr>
          <w:rFonts w:ascii="Arial" w:eastAsia="Times New Roman" w:hAnsi="Arial" w:cs="Arial"/>
          <w:sz w:val="24"/>
          <w:szCs w:val="24"/>
          <w:lang w:eastAsia="ru-RU"/>
        </w:rPr>
        <w:t xml:space="preserve"> систему регулирования землепользования и застройки, которая основана на градостроительном зонировании - делении всей территории в границах </w:t>
      </w:r>
      <w:r w:rsidR="0000699B" w:rsidRPr="00626E11">
        <w:rPr>
          <w:rFonts w:ascii="Arial" w:eastAsia="Times New Roman" w:hAnsi="Arial" w:cs="Arial"/>
          <w:sz w:val="24"/>
          <w:szCs w:val="24"/>
          <w:lang w:eastAsia="ru-RU"/>
        </w:rPr>
        <w:t>поселения</w:t>
      </w:r>
      <w:r w:rsidRPr="00626E11">
        <w:rPr>
          <w:rFonts w:ascii="Arial" w:eastAsia="Times New Roman" w:hAnsi="Arial" w:cs="Arial"/>
          <w:sz w:val="24"/>
          <w:szCs w:val="24"/>
          <w:lang w:eastAsia="ru-RU"/>
        </w:rPr>
        <w:t xml:space="preserve"> на территориальные зоны с установлением для каждой из них единого градостроительного регламента </w:t>
      </w:r>
      <w:proofErr w:type="gramStart"/>
      <w:r w:rsidRPr="00626E11">
        <w:rPr>
          <w:rFonts w:ascii="Arial" w:eastAsia="Times New Roman" w:hAnsi="Arial" w:cs="Arial"/>
          <w:sz w:val="24"/>
          <w:szCs w:val="24"/>
          <w:lang w:eastAsia="ru-RU"/>
        </w:rPr>
        <w:t>для</w:t>
      </w:r>
      <w:proofErr w:type="gramEnd"/>
      <w:r w:rsidRPr="00626E11">
        <w:rPr>
          <w:rFonts w:ascii="Arial" w:eastAsia="Times New Roman" w:hAnsi="Arial" w:cs="Arial"/>
          <w:sz w:val="24"/>
          <w:szCs w:val="24"/>
          <w:lang w:eastAsia="ru-RU"/>
        </w:rPr>
        <w:t>:</w:t>
      </w:r>
    </w:p>
    <w:p w14:paraId="02DCAF61" w14:textId="31767495" w:rsidR="00BD3007" w:rsidRPr="00626E11" w:rsidRDefault="00BD3007" w:rsidP="00BD3007">
      <w:pPr>
        <w:autoSpaceDE w:val="0"/>
        <w:autoSpaceDN w:val="0"/>
        <w:adjustRightInd w:val="0"/>
        <w:spacing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 xml:space="preserve">- создания условий для устойчивого развития территории </w:t>
      </w:r>
      <w:r w:rsidR="0000699B" w:rsidRPr="00626E11">
        <w:rPr>
          <w:rFonts w:ascii="Arial" w:eastAsia="Times New Roman" w:hAnsi="Arial" w:cs="Arial"/>
          <w:sz w:val="24"/>
          <w:szCs w:val="24"/>
          <w:lang w:eastAsia="ru-RU"/>
        </w:rPr>
        <w:t>поселения</w:t>
      </w:r>
      <w:r w:rsidRPr="00626E11">
        <w:rPr>
          <w:rFonts w:ascii="Arial" w:eastAsia="Times New Roman" w:hAnsi="Arial" w:cs="Arial"/>
          <w:sz w:val="24"/>
          <w:szCs w:val="24"/>
          <w:lang w:eastAsia="ru-RU"/>
        </w:rPr>
        <w:t>, сохранения окружающей среды и объектов культурного наследия;</w:t>
      </w:r>
    </w:p>
    <w:p w14:paraId="02DCAF62" w14:textId="28634ADA" w:rsidR="00BD3007" w:rsidRPr="00626E11" w:rsidRDefault="00BD3007" w:rsidP="00BD3007">
      <w:pPr>
        <w:autoSpaceDE w:val="0"/>
        <w:autoSpaceDN w:val="0"/>
        <w:adjustRightInd w:val="0"/>
        <w:spacing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w:t>
      </w:r>
      <w:r w:rsidR="002B71A2" w:rsidRPr="00626E11">
        <w:rPr>
          <w:rFonts w:ascii="Arial" w:eastAsia="Times New Roman" w:hAnsi="Arial" w:cs="Arial"/>
          <w:sz w:val="24"/>
          <w:szCs w:val="24"/>
          <w:lang w:eastAsia="ru-RU"/>
        </w:rPr>
        <w:t xml:space="preserve"> </w:t>
      </w:r>
      <w:r w:rsidRPr="00626E11">
        <w:rPr>
          <w:rFonts w:ascii="Arial" w:eastAsia="Times New Roman" w:hAnsi="Arial" w:cs="Arial"/>
          <w:sz w:val="24"/>
          <w:szCs w:val="24"/>
          <w:lang w:eastAsia="ru-RU"/>
        </w:rPr>
        <w:t xml:space="preserve">создания условий для планировки территорий </w:t>
      </w:r>
      <w:r w:rsidR="0000699B" w:rsidRPr="00626E11">
        <w:rPr>
          <w:rFonts w:ascii="Arial" w:eastAsia="Times New Roman" w:hAnsi="Arial" w:cs="Arial"/>
          <w:sz w:val="24"/>
          <w:szCs w:val="24"/>
          <w:lang w:eastAsia="ru-RU"/>
        </w:rPr>
        <w:t>поселения</w:t>
      </w:r>
      <w:r w:rsidRPr="00626E11">
        <w:rPr>
          <w:rFonts w:ascii="Arial" w:eastAsia="Times New Roman" w:hAnsi="Arial" w:cs="Arial"/>
          <w:sz w:val="24"/>
          <w:szCs w:val="24"/>
          <w:lang w:eastAsia="ru-RU"/>
        </w:rPr>
        <w:t>;</w:t>
      </w:r>
    </w:p>
    <w:p w14:paraId="02DCAF63" w14:textId="77777777" w:rsidR="00BD3007" w:rsidRPr="00626E11" w:rsidRDefault="00BD3007" w:rsidP="00BD3007">
      <w:pPr>
        <w:autoSpaceDE w:val="0"/>
        <w:autoSpaceDN w:val="0"/>
        <w:adjustRightInd w:val="0"/>
        <w:spacing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14:paraId="02DCAF64" w14:textId="77777777" w:rsidR="00BD3007" w:rsidRPr="00626E11" w:rsidRDefault="00BD3007" w:rsidP="00BD3007">
      <w:pPr>
        <w:autoSpaceDE w:val="0"/>
        <w:autoSpaceDN w:val="0"/>
        <w:adjustRightInd w:val="0"/>
        <w:spacing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14:paraId="02DCAF65" w14:textId="77777777" w:rsidR="00BD3007" w:rsidRPr="00626E11" w:rsidRDefault="00BD3007" w:rsidP="00BD3007">
      <w:pPr>
        <w:autoSpaceDE w:val="0"/>
        <w:autoSpaceDN w:val="0"/>
        <w:adjustRightInd w:val="0"/>
        <w:spacing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3. Настоящие Правила включают в себя:</w:t>
      </w:r>
    </w:p>
    <w:p w14:paraId="02DCAF66" w14:textId="77777777" w:rsidR="00BD3007" w:rsidRPr="00626E11" w:rsidRDefault="00BD3007" w:rsidP="00BD3007">
      <w:pPr>
        <w:autoSpaceDE w:val="0"/>
        <w:autoSpaceDN w:val="0"/>
        <w:adjustRightInd w:val="0"/>
        <w:spacing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1) порядок их применения и внесения изменений в указанные правила;</w:t>
      </w:r>
    </w:p>
    <w:p w14:paraId="02DCAF67" w14:textId="77777777" w:rsidR="00BD3007" w:rsidRPr="00626E11" w:rsidRDefault="00BD3007" w:rsidP="00BD3007">
      <w:pPr>
        <w:autoSpaceDE w:val="0"/>
        <w:autoSpaceDN w:val="0"/>
        <w:adjustRightInd w:val="0"/>
        <w:spacing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2) карту градостроительного зонирования;</w:t>
      </w:r>
    </w:p>
    <w:p w14:paraId="02DCAF68" w14:textId="77777777" w:rsidR="00BD3007" w:rsidRPr="00626E11" w:rsidRDefault="00BD3007" w:rsidP="00BD3007">
      <w:pPr>
        <w:autoSpaceDE w:val="0"/>
        <w:autoSpaceDN w:val="0"/>
        <w:adjustRightInd w:val="0"/>
        <w:spacing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3) градостроительные регламенты.</w:t>
      </w:r>
    </w:p>
    <w:p w14:paraId="02DCAF69" w14:textId="043B550E" w:rsidR="002040DD" w:rsidRPr="00626E11" w:rsidRDefault="002040DD" w:rsidP="002040DD">
      <w:pPr>
        <w:autoSpaceDE w:val="0"/>
        <w:autoSpaceDN w:val="0"/>
        <w:adjustRightInd w:val="0"/>
        <w:spacing w:after="0" w:line="240" w:lineRule="auto"/>
        <w:ind w:firstLine="567"/>
        <w:jc w:val="both"/>
        <w:rPr>
          <w:rFonts w:ascii="Arial" w:eastAsia="Times New Roman" w:hAnsi="Arial" w:cs="Arial"/>
          <w:sz w:val="24"/>
          <w:szCs w:val="24"/>
          <w:lang w:eastAsia="ru-RU"/>
        </w:rPr>
      </w:pPr>
      <w:bookmarkStart w:id="173" w:name="_Toc268484945"/>
      <w:bookmarkStart w:id="174" w:name="_Toc268487885"/>
      <w:bookmarkStart w:id="175" w:name="_Toc301255847"/>
      <w:r w:rsidRPr="00626E11">
        <w:rPr>
          <w:rFonts w:ascii="Arial" w:eastAsia="Times New Roman" w:hAnsi="Arial" w:cs="Arial"/>
          <w:sz w:val="24"/>
          <w:szCs w:val="24"/>
          <w:lang w:eastAsia="ru-RU"/>
        </w:rPr>
        <w:t xml:space="preserve">4.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w:t>
      </w:r>
      <w:r w:rsidR="0000699B" w:rsidRPr="00626E11">
        <w:rPr>
          <w:rFonts w:ascii="Arial" w:eastAsia="Times New Roman" w:hAnsi="Arial" w:cs="Arial"/>
          <w:sz w:val="24"/>
          <w:szCs w:val="24"/>
          <w:lang w:eastAsia="ru-RU"/>
        </w:rPr>
        <w:t>поселения</w:t>
      </w:r>
      <w:r w:rsidRPr="00626E11">
        <w:rPr>
          <w:rFonts w:ascii="Arial" w:eastAsia="Times New Roman" w:hAnsi="Arial" w:cs="Arial"/>
          <w:sz w:val="24"/>
          <w:szCs w:val="24"/>
          <w:lang w:eastAsia="ru-RU"/>
        </w:rPr>
        <w:t>.</w:t>
      </w:r>
    </w:p>
    <w:p w14:paraId="02DCAF6A" w14:textId="43311F6B" w:rsidR="002040DD" w:rsidRPr="00626E11" w:rsidRDefault="002040DD" w:rsidP="002040DD">
      <w:pPr>
        <w:keepNext/>
        <w:spacing w:before="120" w:after="0" w:line="240" w:lineRule="auto"/>
        <w:ind w:firstLine="567"/>
        <w:outlineLvl w:val="2"/>
        <w:rPr>
          <w:rFonts w:ascii="Arial" w:eastAsia="Times New Roman" w:hAnsi="Arial" w:cs="Arial"/>
          <w:b/>
          <w:bCs/>
          <w:sz w:val="24"/>
          <w:szCs w:val="24"/>
          <w:lang w:eastAsia="ru-RU"/>
        </w:rPr>
      </w:pPr>
      <w:bookmarkStart w:id="176" w:name="_Toc268484944"/>
      <w:bookmarkStart w:id="177" w:name="_Toc268487884"/>
      <w:bookmarkStart w:id="178" w:name="_Toc301255846"/>
      <w:bookmarkStart w:id="179" w:name="_Toc493501785"/>
      <w:bookmarkStart w:id="180" w:name="_Toc531808752"/>
      <w:bookmarkStart w:id="181" w:name="_Toc42078599"/>
      <w:r w:rsidRPr="00626E11">
        <w:rPr>
          <w:rFonts w:ascii="Arial" w:eastAsia="Times New Roman" w:hAnsi="Arial" w:cs="Arial"/>
          <w:b/>
          <w:bCs/>
          <w:sz w:val="24"/>
          <w:szCs w:val="24"/>
          <w:lang w:eastAsia="ru-RU"/>
        </w:rPr>
        <w:t>Статья 2. Иные акты, регулирующие землепользование и застройку</w:t>
      </w:r>
      <w:r w:rsidR="00166649" w:rsidRPr="00626E11">
        <w:rPr>
          <w:rFonts w:ascii="Arial" w:eastAsia="Times New Roman" w:hAnsi="Arial" w:cs="Arial"/>
          <w:b/>
          <w:bCs/>
          <w:sz w:val="24"/>
          <w:szCs w:val="24"/>
          <w:lang w:eastAsia="ru-RU"/>
        </w:rPr>
        <w:t xml:space="preserve"> </w:t>
      </w:r>
      <w:r w:rsidR="00A629D3" w:rsidRPr="00626E11">
        <w:rPr>
          <w:rFonts w:ascii="Arial" w:eastAsia="Times New Roman" w:hAnsi="Arial" w:cs="Arial"/>
          <w:b/>
          <w:bCs/>
          <w:sz w:val="24"/>
          <w:szCs w:val="24"/>
          <w:lang w:eastAsia="ru-RU"/>
        </w:rPr>
        <w:t>Краснополян</w:t>
      </w:r>
      <w:r w:rsidR="0000699B" w:rsidRPr="00626E11">
        <w:rPr>
          <w:rFonts w:ascii="Arial" w:eastAsia="Times New Roman" w:hAnsi="Arial" w:cs="Arial"/>
          <w:b/>
          <w:bCs/>
          <w:sz w:val="24"/>
          <w:szCs w:val="24"/>
          <w:lang w:eastAsia="ru-RU"/>
        </w:rPr>
        <w:t>ского сельского поселения</w:t>
      </w:r>
      <w:bookmarkEnd w:id="176"/>
      <w:bookmarkEnd w:id="177"/>
      <w:bookmarkEnd w:id="178"/>
      <w:bookmarkEnd w:id="179"/>
      <w:bookmarkEnd w:id="180"/>
      <w:bookmarkEnd w:id="181"/>
    </w:p>
    <w:p w14:paraId="02DCAF6B" w14:textId="77777777" w:rsidR="00614FF5" w:rsidRPr="00626E11" w:rsidRDefault="00614FF5" w:rsidP="002040DD">
      <w:pPr>
        <w:autoSpaceDE w:val="0"/>
        <w:autoSpaceDN w:val="0"/>
        <w:adjustRightInd w:val="0"/>
        <w:spacing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 xml:space="preserve">1. </w:t>
      </w:r>
      <w:proofErr w:type="gramStart"/>
      <w:r w:rsidRPr="00626E11">
        <w:rPr>
          <w:rFonts w:ascii="Arial" w:eastAsia="Times New Roman" w:hAnsi="Arial" w:cs="Arial"/>
          <w:sz w:val="24"/>
          <w:szCs w:val="24"/>
          <w:lang w:eastAsia="ru-RU"/>
        </w:rPr>
        <w:t>Термины, используемые в настоящих Правилах, применяются в значениях, определенных Градостроительным кодексом Российской Федерации, а также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Свердловской области.</w:t>
      </w:r>
      <w:proofErr w:type="gramEnd"/>
    </w:p>
    <w:p w14:paraId="02DCAF6C" w14:textId="77777777" w:rsidR="002040DD" w:rsidRPr="00626E11" w:rsidRDefault="00614FF5" w:rsidP="002040DD">
      <w:pPr>
        <w:autoSpaceDE w:val="0"/>
        <w:autoSpaceDN w:val="0"/>
        <w:adjustRightInd w:val="0"/>
        <w:spacing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 xml:space="preserve">2. </w:t>
      </w:r>
      <w:r w:rsidR="002040DD" w:rsidRPr="00626E11">
        <w:rPr>
          <w:rFonts w:ascii="Arial" w:eastAsia="Times New Roman" w:hAnsi="Arial" w:cs="Arial"/>
          <w:sz w:val="24"/>
          <w:szCs w:val="24"/>
          <w:lang w:eastAsia="ru-RU"/>
        </w:rPr>
        <w:t xml:space="preserve">Настоящие Правила применяются наряду </w:t>
      </w:r>
      <w:proofErr w:type="gramStart"/>
      <w:r w:rsidR="002040DD" w:rsidRPr="00626E11">
        <w:rPr>
          <w:rFonts w:ascii="Arial" w:eastAsia="Times New Roman" w:hAnsi="Arial" w:cs="Arial"/>
          <w:sz w:val="24"/>
          <w:szCs w:val="24"/>
          <w:lang w:eastAsia="ru-RU"/>
        </w:rPr>
        <w:t>с</w:t>
      </w:r>
      <w:proofErr w:type="gramEnd"/>
      <w:r w:rsidR="002040DD" w:rsidRPr="00626E11">
        <w:rPr>
          <w:rFonts w:ascii="Arial" w:eastAsia="Times New Roman" w:hAnsi="Arial" w:cs="Arial"/>
          <w:sz w:val="24"/>
          <w:szCs w:val="24"/>
          <w:lang w:eastAsia="ru-RU"/>
        </w:rPr>
        <w:t>:</w:t>
      </w:r>
    </w:p>
    <w:p w14:paraId="02DCAF6D" w14:textId="77777777" w:rsidR="002040DD" w:rsidRPr="00626E11" w:rsidRDefault="002040DD" w:rsidP="002040DD">
      <w:pPr>
        <w:autoSpaceDE w:val="0"/>
        <w:autoSpaceDN w:val="0"/>
        <w:adjustRightInd w:val="0"/>
        <w:spacing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lastRenderedPageBreak/>
        <w:t>-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14:paraId="02DCAF6E" w14:textId="77777777" w:rsidR="002040DD" w:rsidRPr="00626E11" w:rsidRDefault="002040DD" w:rsidP="002040DD">
      <w:pPr>
        <w:autoSpaceDE w:val="0"/>
        <w:autoSpaceDN w:val="0"/>
        <w:adjustRightInd w:val="0"/>
        <w:spacing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 региональными и местными нормативами градостроительного проектирования;</w:t>
      </w:r>
    </w:p>
    <w:p w14:paraId="02DCAF6F" w14:textId="651F435B" w:rsidR="002040DD" w:rsidRPr="00626E11" w:rsidRDefault="002040DD" w:rsidP="002040DD">
      <w:pPr>
        <w:autoSpaceDE w:val="0"/>
        <w:autoSpaceDN w:val="0"/>
        <w:adjustRightInd w:val="0"/>
        <w:spacing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 иными нормативными правовыми актами Свердловской области</w:t>
      </w:r>
      <w:r w:rsidR="00AA77A3" w:rsidRPr="00626E11">
        <w:rPr>
          <w:rFonts w:ascii="Arial" w:eastAsia="Times New Roman" w:hAnsi="Arial" w:cs="Arial"/>
          <w:sz w:val="24"/>
          <w:szCs w:val="24"/>
          <w:lang w:eastAsia="ru-RU"/>
        </w:rPr>
        <w:t>,</w:t>
      </w:r>
      <w:r w:rsidR="0000699B" w:rsidRPr="00626E11">
        <w:rPr>
          <w:rFonts w:ascii="Arial" w:eastAsia="Times New Roman" w:hAnsi="Arial" w:cs="Arial"/>
          <w:sz w:val="24"/>
          <w:szCs w:val="24"/>
          <w:lang w:eastAsia="ru-RU"/>
        </w:rPr>
        <w:t xml:space="preserve"> Байкаловского </w:t>
      </w:r>
      <w:r w:rsidR="00AA77A3" w:rsidRPr="00626E11">
        <w:rPr>
          <w:rFonts w:ascii="Arial" w:eastAsia="Times New Roman" w:hAnsi="Arial" w:cs="Arial"/>
          <w:sz w:val="24"/>
          <w:szCs w:val="24"/>
          <w:lang w:eastAsia="ru-RU"/>
        </w:rPr>
        <w:t xml:space="preserve">муниципального района, </w:t>
      </w:r>
      <w:r w:rsidR="00A629D3" w:rsidRPr="00626E11">
        <w:rPr>
          <w:rFonts w:ascii="Arial" w:eastAsia="Times New Roman" w:hAnsi="Arial" w:cs="Arial"/>
          <w:sz w:val="24"/>
          <w:szCs w:val="24"/>
          <w:lang w:eastAsia="ru-RU"/>
        </w:rPr>
        <w:t>Краснополян</w:t>
      </w:r>
      <w:r w:rsidR="00AA77A3" w:rsidRPr="00626E11">
        <w:rPr>
          <w:rFonts w:ascii="Arial" w:eastAsia="Times New Roman" w:hAnsi="Arial" w:cs="Arial"/>
          <w:sz w:val="24"/>
          <w:szCs w:val="24"/>
          <w:lang w:eastAsia="ru-RU"/>
        </w:rPr>
        <w:t xml:space="preserve">ского </w:t>
      </w:r>
      <w:r w:rsidR="0000699B" w:rsidRPr="00626E11">
        <w:rPr>
          <w:rFonts w:ascii="Arial" w:eastAsia="Times New Roman" w:hAnsi="Arial" w:cs="Arial"/>
          <w:sz w:val="24"/>
          <w:szCs w:val="24"/>
          <w:lang w:eastAsia="ru-RU"/>
        </w:rPr>
        <w:t>сельского поселения</w:t>
      </w:r>
      <w:r w:rsidR="00166649" w:rsidRPr="00626E11">
        <w:rPr>
          <w:rFonts w:ascii="Arial" w:eastAsia="Times New Roman" w:hAnsi="Arial" w:cs="Arial"/>
          <w:sz w:val="24"/>
          <w:szCs w:val="24"/>
          <w:lang w:eastAsia="ru-RU"/>
        </w:rPr>
        <w:t xml:space="preserve"> </w:t>
      </w:r>
      <w:r w:rsidRPr="00626E11">
        <w:rPr>
          <w:rFonts w:ascii="Arial" w:eastAsia="Times New Roman" w:hAnsi="Arial" w:cs="Arial"/>
          <w:sz w:val="24"/>
          <w:szCs w:val="24"/>
          <w:lang w:eastAsia="ru-RU"/>
        </w:rPr>
        <w:t xml:space="preserve">по вопросам регулирования землепользования и застройки. </w:t>
      </w:r>
    </w:p>
    <w:p w14:paraId="02DCAF70" w14:textId="77777777" w:rsidR="002040DD" w:rsidRPr="00626E11" w:rsidRDefault="002040DD" w:rsidP="002040DD">
      <w:pPr>
        <w:autoSpaceDE w:val="0"/>
        <w:autoSpaceDN w:val="0"/>
        <w:adjustRightInd w:val="0"/>
        <w:spacing w:after="0" w:line="240" w:lineRule="auto"/>
        <w:ind w:firstLine="567"/>
        <w:jc w:val="both"/>
        <w:rPr>
          <w:rFonts w:ascii="Arial" w:eastAsia="Times New Roman" w:hAnsi="Arial" w:cs="Arial"/>
          <w:sz w:val="24"/>
          <w:szCs w:val="24"/>
          <w:lang w:eastAsia="ru-RU"/>
        </w:rPr>
      </w:pPr>
      <w:proofErr w:type="gramStart"/>
      <w:r w:rsidRPr="00626E11">
        <w:rPr>
          <w:rFonts w:ascii="Arial" w:eastAsia="Times New Roman" w:hAnsi="Arial" w:cs="Arial"/>
          <w:b/>
          <w:bCs/>
          <w:sz w:val="24"/>
          <w:szCs w:val="24"/>
          <w:lang w:eastAsia="ru-RU"/>
        </w:rPr>
        <w:t>Примечание</w:t>
      </w:r>
      <w:r w:rsidRPr="00626E11">
        <w:rPr>
          <w:rFonts w:ascii="Arial" w:eastAsia="Times New Roman" w:hAnsi="Arial" w:cs="Arial"/>
          <w:sz w:val="24"/>
          <w:szCs w:val="24"/>
          <w:lang w:eastAsia="ru-RU"/>
        </w:rPr>
        <w:t xml:space="preserve"> – При пользовании настоящими Правилами целесообразно проверить действие ссылочных нормативных документов в информационных системах общего пользования - на официальном портале правовой информации Российской Федерации в сети Интернет, официальном сайте национального органа Российской Федерации по стандартизации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соответствующим ежемесячно издаваемым информационным</w:t>
      </w:r>
      <w:proofErr w:type="gramEnd"/>
      <w:r w:rsidRPr="00626E11">
        <w:rPr>
          <w:rFonts w:ascii="Arial" w:eastAsia="Times New Roman" w:hAnsi="Arial" w:cs="Arial"/>
          <w:sz w:val="24"/>
          <w:szCs w:val="24"/>
          <w:lang w:eastAsia="ru-RU"/>
        </w:rPr>
        <w:t xml:space="preserve"> указателям, опубликованным в текущем году. Если ссылочный документ заменен (изменен), то при пользовании настоящими Правилами следует руководствоваться замененным (измененным) документом</w:t>
      </w:r>
      <w:proofErr w:type="gramStart"/>
      <w:r w:rsidRPr="00626E11">
        <w:rPr>
          <w:rFonts w:ascii="Arial" w:eastAsia="Times New Roman" w:hAnsi="Arial" w:cs="Arial"/>
          <w:sz w:val="24"/>
          <w:szCs w:val="24"/>
          <w:lang w:eastAsia="ru-RU"/>
        </w:rPr>
        <w:t>.</w:t>
      </w:r>
      <w:proofErr w:type="gramEnd"/>
      <w:r w:rsidRPr="00626E11">
        <w:rPr>
          <w:rFonts w:ascii="Arial" w:eastAsia="Times New Roman" w:hAnsi="Arial" w:cs="Arial"/>
          <w:sz w:val="24"/>
          <w:szCs w:val="24"/>
          <w:lang w:eastAsia="ru-RU"/>
        </w:rPr>
        <w:t xml:space="preserve"> (</w:t>
      </w:r>
      <w:proofErr w:type="gramStart"/>
      <w:r w:rsidRPr="00626E11">
        <w:rPr>
          <w:rFonts w:ascii="Arial" w:eastAsia="Times New Roman" w:hAnsi="Arial" w:cs="Arial"/>
          <w:sz w:val="24"/>
          <w:szCs w:val="24"/>
          <w:lang w:eastAsia="ru-RU"/>
        </w:rPr>
        <w:t>з</w:t>
      </w:r>
      <w:proofErr w:type="gramEnd"/>
      <w:r w:rsidRPr="00626E11">
        <w:rPr>
          <w:rFonts w:ascii="Arial" w:eastAsia="Times New Roman" w:hAnsi="Arial" w:cs="Arial"/>
          <w:sz w:val="24"/>
          <w:szCs w:val="24"/>
          <w:lang w:eastAsia="ru-RU"/>
        </w:rPr>
        <w:t>а исключением пунктов, включенных в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утвержденный постановлением Правительства Российской Федерации, до внесения соответствующих изменений в указанный Перечень). Если ссылочный материал отменен без замены, то положение, в котором дана ссылка на него, применяется в части, не затрагивающей эту ссылку.</w:t>
      </w:r>
    </w:p>
    <w:p w14:paraId="02DCAF71" w14:textId="77777777" w:rsidR="00BD3007" w:rsidRPr="00626E11" w:rsidRDefault="00BD3007" w:rsidP="00BD3007">
      <w:pPr>
        <w:keepNext/>
        <w:spacing w:before="120" w:after="0" w:line="240" w:lineRule="auto"/>
        <w:ind w:firstLine="567"/>
        <w:outlineLvl w:val="2"/>
        <w:rPr>
          <w:rFonts w:ascii="Arial" w:eastAsia="Times New Roman" w:hAnsi="Arial" w:cs="Arial"/>
          <w:b/>
          <w:bCs/>
          <w:sz w:val="24"/>
          <w:szCs w:val="24"/>
          <w:lang w:eastAsia="ru-RU"/>
        </w:rPr>
      </w:pPr>
      <w:bookmarkStart w:id="182" w:name="_Toc531808753"/>
      <w:bookmarkStart w:id="183" w:name="_Toc42078600"/>
      <w:r w:rsidRPr="00626E11">
        <w:rPr>
          <w:rFonts w:ascii="Arial" w:eastAsia="Times New Roman" w:hAnsi="Arial" w:cs="Arial"/>
          <w:b/>
          <w:bCs/>
          <w:sz w:val="24"/>
          <w:szCs w:val="24"/>
          <w:lang w:eastAsia="ru-RU"/>
        </w:rPr>
        <w:t>Статья 3. Полномочия органов местного самоуправления в области регулирования отношений по вопросам землепользования и застройки</w:t>
      </w:r>
      <w:bookmarkEnd w:id="173"/>
      <w:bookmarkEnd w:id="174"/>
      <w:bookmarkEnd w:id="175"/>
      <w:bookmarkEnd w:id="182"/>
      <w:bookmarkEnd w:id="183"/>
    </w:p>
    <w:p w14:paraId="02DCAF72" w14:textId="5BF650AB" w:rsidR="00BD3007" w:rsidRPr="00626E11" w:rsidRDefault="00BD3007" w:rsidP="00BD3007">
      <w:pPr>
        <w:autoSpaceDE w:val="0"/>
        <w:autoSpaceDN w:val="0"/>
        <w:adjustRightInd w:val="0"/>
        <w:spacing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1. К полномочиям Думы</w:t>
      </w:r>
      <w:r w:rsidR="00166649" w:rsidRPr="00626E11">
        <w:rPr>
          <w:rFonts w:ascii="Arial" w:eastAsia="Times New Roman" w:hAnsi="Arial" w:cs="Arial"/>
          <w:sz w:val="24"/>
          <w:szCs w:val="24"/>
          <w:lang w:eastAsia="ru-RU"/>
        </w:rPr>
        <w:t xml:space="preserve"> </w:t>
      </w:r>
      <w:r w:rsidR="00A629D3" w:rsidRPr="00626E11">
        <w:rPr>
          <w:rFonts w:ascii="Arial" w:eastAsia="Times New Roman" w:hAnsi="Arial" w:cs="Arial"/>
          <w:sz w:val="24"/>
          <w:szCs w:val="24"/>
          <w:lang w:eastAsia="ru-RU"/>
        </w:rPr>
        <w:t>Краснополян</w:t>
      </w:r>
      <w:r w:rsidR="0000699B" w:rsidRPr="00626E11">
        <w:rPr>
          <w:rFonts w:ascii="Arial" w:eastAsia="Times New Roman" w:hAnsi="Arial" w:cs="Arial"/>
          <w:sz w:val="24"/>
          <w:szCs w:val="24"/>
          <w:lang w:eastAsia="ru-RU"/>
        </w:rPr>
        <w:t>ского сельского поселения</w:t>
      </w:r>
      <w:r w:rsidRPr="00626E11">
        <w:rPr>
          <w:rFonts w:ascii="Arial" w:eastAsia="Times New Roman" w:hAnsi="Arial" w:cs="Arial"/>
          <w:sz w:val="24"/>
          <w:szCs w:val="24"/>
          <w:lang w:eastAsia="ru-RU"/>
        </w:rPr>
        <w:t xml:space="preserve"> в области регулирования отношений по вопросам землепользования и застройки относятся:</w:t>
      </w:r>
    </w:p>
    <w:p w14:paraId="02DCAF73" w14:textId="77777777" w:rsidR="00BD3007" w:rsidRPr="00626E11" w:rsidRDefault="00BD3007" w:rsidP="00BD3007">
      <w:pPr>
        <w:autoSpaceDE w:val="0"/>
        <w:autoSpaceDN w:val="0"/>
        <w:adjustRightInd w:val="0"/>
        <w:spacing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1) утверждение правил землепользования и застройки, утверждение внесения изменений в правила землепользования и застройки;</w:t>
      </w:r>
    </w:p>
    <w:p w14:paraId="02DCAF74" w14:textId="77777777" w:rsidR="00BD3007" w:rsidRPr="00626E11" w:rsidRDefault="00BD3007" w:rsidP="00BD3007">
      <w:pPr>
        <w:autoSpaceDE w:val="0"/>
        <w:autoSpaceDN w:val="0"/>
        <w:adjustRightInd w:val="0"/>
        <w:spacing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2) утверждение местных нормативов градостроительного проектирования;</w:t>
      </w:r>
    </w:p>
    <w:p w14:paraId="02DCAF75" w14:textId="77777777" w:rsidR="00BD3007" w:rsidRPr="00626E11" w:rsidRDefault="00BD3007" w:rsidP="00BD3007">
      <w:pPr>
        <w:autoSpaceDE w:val="0"/>
        <w:autoSpaceDN w:val="0"/>
        <w:adjustRightInd w:val="0"/>
        <w:spacing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3) иные полномочия в соответствии с действующим законодательством.</w:t>
      </w:r>
    </w:p>
    <w:p w14:paraId="02DCAF76" w14:textId="36E9B49B" w:rsidR="00BD3007" w:rsidRPr="00626E11" w:rsidRDefault="00BD3007" w:rsidP="00BD3007">
      <w:pPr>
        <w:autoSpaceDE w:val="0"/>
        <w:autoSpaceDN w:val="0"/>
        <w:adjustRightInd w:val="0"/>
        <w:spacing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2. К полномочиям Администрации</w:t>
      </w:r>
      <w:r w:rsidR="00166649" w:rsidRPr="00626E11">
        <w:rPr>
          <w:rFonts w:ascii="Arial" w:eastAsia="Times New Roman" w:hAnsi="Arial" w:cs="Arial"/>
          <w:sz w:val="24"/>
          <w:szCs w:val="24"/>
          <w:lang w:eastAsia="ru-RU"/>
        </w:rPr>
        <w:t xml:space="preserve"> </w:t>
      </w:r>
      <w:r w:rsidR="006A09AB" w:rsidRPr="00626E11">
        <w:rPr>
          <w:rFonts w:ascii="Arial" w:eastAsia="Times New Roman" w:hAnsi="Arial" w:cs="Arial"/>
          <w:sz w:val="24"/>
          <w:szCs w:val="24"/>
          <w:lang w:eastAsia="ru-RU"/>
        </w:rPr>
        <w:t xml:space="preserve">муниципального образования </w:t>
      </w:r>
      <w:r w:rsidR="00A629D3" w:rsidRPr="00626E11">
        <w:rPr>
          <w:rFonts w:ascii="Arial" w:eastAsia="Times New Roman" w:hAnsi="Arial" w:cs="Arial"/>
          <w:sz w:val="24"/>
          <w:szCs w:val="24"/>
          <w:lang w:eastAsia="ru-RU"/>
        </w:rPr>
        <w:t>Краснополян</w:t>
      </w:r>
      <w:r w:rsidR="0000699B" w:rsidRPr="00626E11">
        <w:rPr>
          <w:rFonts w:ascii="Arial" w:eastAsia="Times New Roman" w:hAnsi="Arial" w:cs="Arial"/>
          <w:sz w:val="24"/>
          <w:szCs w:val="24"/>
          <w:lang w:eastAsia="ru-RU"/>
        </w:rPr>
        <w:t>ско</w:t>
      </w:r>
      <w:r w:rsidR="006A09AB" w:rsidRPr="00626E11">
        <w:rPr>
          <w:rFonts w:ascii="Arial" w:eastAsia="Times New Roman" w:hAnsi="Arial" w:cs="Arial"/>
          <w:sz w:val="24"/>
          <w:szCs w:val="24"/>
          <w:lang w:eastAsia="ru-RU"/>
        </w:rPr>
        <w:t>е</w:t>
      </w:r>
      <w:r w:rsidR="0000699B" w:rsidRPr="00626E11">
        <w:rPr>
          <w:rFonts w:ascii="Arial" w:eastAsia="Times New Roman" w:hAnsi="Arial" w:cs="Arial"/>
          <w:sz w:val="24"/>
          <w:szCs w:val="24"/>
          <w:lang w:eastAsia="ru-RU"/>
        </w:rPr>
        <w:t xml:space="preserve"> сельско</w:t>
      </w:r>
      <w:r w:rsidR="006A09AB" w:rsidRPr="00626E11">
        <w:rPr>
          <w:rFonts w:ascii="Arial" w:eastAsia="Times New Roman" w:hAnsi="Arial" w:cs="Arial"/>
          <w:sz w:val="24"/>
          <w:szCs w:val="24"/>
          <w:lang w:eastAsia="ru-RU"/>
        </w:rPr>
        <w:t>е</w:t>
      </w:r>
      <w:r w:rsidR="0000699B" w:rsidRPr="00626E11">
        <w:rPr>
          <w:rFonts w:ascii="Arial" w:eastAsia="Times New Roman" w:hAnsi="Arial" w:cs="Arial"/>
          <w:sz w:val="24"/>
          <w:szCs w:val="24"/>
          <w:lang w:eastAsia="ru-RU"/>
        </w:rPr>
        <w:t xml:space="preserve"> поселени</w:t>
      </w:r>
      <w:r w:rsidR="006A09AB" w:rsidRPr="00626E11">
        <w:rPr>
          <w:rFonts w:ascii="Arial" w:eastAsia="Times New Roman" w:hAnsi="Arial" w:cs="Arial"/>
          <w:sz w:val="24"/>
          <w:szCs w:val="24"/>
          <w:lang w:eastAsia="ru-RU"/>
        </w:rPr>
        <w:t>е</w:t>
      </w:r>
      <w:r w:rsidRPr="00626E11">
        <w:rPr>
          <w:rFonts w:ascii="Arial" w:eastAsia="Times New Roman" w:hAnsi="Arial" w:cs="Arial"/>
          <w:sz w:val="24"/>
          <w:szCs w:val="24"/>
          <w:lang w:eastAsia="ru-RU"/>
        </w:rPr>
        <w:t xml:space="preserve"> (далее - Администрация) в области регулирования отношений по вопросам землепользования и застройки относятся:</w:t>
      </w:r>
    </w:p>
    <w:p w14:paraId="02DCAF77" w14:textId="77777777" w:rsidR="00BD3007" w:rsidRPr="00626E11" w:rsidRDefault="00BD3007" w:rsidP="00BD3007">
      <w:pPr>
        <w:autoSpaceDE w:val="0"/>
        <w:autoSpaceDN w:val="0"/>
        <w:adjustRightInd w:val="0"/>
        <w:spacing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1) принятие решения о подготовке проекта правил землепользования и застройки и внесения в них изменений;</w:t>
      </w:r>
    </w:p>
    <w:p w14:paraId="02DCAF78" w14:textId="77777777" w:rsidR="00BD3007" w:rsidRPr="00626E11" w:rsidRDefault="00BD3007" w:rsidP="00BD3007">
      <w:pPr>
        <w:autoSpaceDE w:val="0"/>
        <w:autoSpaceDN w:val="0"/>
        <w:adjustRightInd w:val="0"/>
        <w:spacing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2) принятие решений о подготовке документации по планировке территори</w:t>
      </w:r>
      <w:r w:rsidR="00544B13" w:rsidRPr="00626E11">
        <w:rPr>
          <w:rFonts w:ascii="Arial" w:eastAsia="Times New Roman" w:hAnsi="Arial" w:cs="Arial"/>
          <w:sz w:val="24"/>
          <w:szCs w:val="24"/>
          <w:lang w:eastAsia="ru-RU"/>
        </w:rPr>
        <w:t>и</w:t>
      </w:r>
      <w:r w:rsidRPr="00626E11">
        <w:rPr>
          <w:rFonts w:ascii="Arial" w:eastAsia="Times New Roman" w:hAnsi="Arial" w:cs="Arial"/>
          <w:sz w:val="24"/>
          <w:szCs w:val="24"/>
          <w:lang w:eastAsia="ru-RU"/>
        </w:rPr>
        <w:t>;</w:t>
      </w:r>
    </w:p>
    <w:p w14:paraId="02DCAF79" w14:textId="77777777" w:rsidR="00BD3007" w:rsidRPr="00626E11" w:rsidRDefault="00BD3007" w:rsidP="00BD3007">
      <w:pPr>
        <w:autoSpaceDE w:val="0"/>
        <w:autoSpaceDN w:val="0"/>
        <w:adjustRightInd w:val="0"/>
        <w:spacing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3) утверждение документации по планировке территори</w:t>
      </w:r>
      <w:r w:rsidR="006E0F2A" w:rsidRPr="00626E11">
        <w:rPr>
          <w:rFonts w:ascii="Arial" w:eastAsia="Times New Roman" w:hAnsi="Arial" w:cs="Arial"/>
          <w:sz w:val="24"/>
          <w:szCs w:val="24"/>
          <w:lang w:eastAsia="ru-RU"/>
        </w:rPr>
        <w:t>и</w:t>
      </w:r>
      <w:r w:rsidRPr="00626E11">
        <w:rPr>
          <w:rFonts w:ascii="Arial" w:eastAsia="Times New Roman" w:hAnsi="Arial" w:cs="Arial"/>
          <w:sz w:val="24"/>
          <w:szCs w:val="24"/>
          <w:lang w:eastAsia="ru-RU"/>
        </w:rPr>
        <w:t>;</w:t>
      </w:r>
    </w:p>
    <w:p w14:paraId="02DCAF7A" w14:textId="77777777" w:rsidR="00BD3007" w:rsidRPr="00626E11" w:rsidRDefault="00BD3007" w:rsidP="00BD3007">
      <w:pPr>
        <w:autoSpaceDE w:val="0"/>
        <w:autoSpaceDN w:val="0"/>
        <w:adjustRightInd w:val="0"/>
        <w:spacing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4) принятие решений о предоставлении разрешений на условно разрешенный вид использования объектов капитального строительства или земельного участка;</w:t>
      </w:r>
    </w:p>
    <w:p w14:paraId="02DCAF7B" w14:textId="77777777" w:rsidR="00BD3007" w:rsidRPr="00626E11" w:rsidRDefault="00BD3007" w:rsidP="00BD3007">
      <w:pPr>
        <w:autoSpaceDE w:val="0"/>
        <w:autoSpaceDN w:val="0"/>
        <w:adjustRightInd w:val="0"/>
        <w:spacing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lastRenderedPageBreak/>
        <w:t>5) принятие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02DCAF7C" w14:textId="77777777" w:rsidR="00BD3007" w:rsidRPr="00626E11" w:rsidRDefault="00BD3007" w:rsidP="00BD3007">
      <w:pPr>
        <w:autoSpaceDE w:val="0"/>
        <w:autoSpaceDN w:val="0"/>
        <w:adjustRightInd w:val="0"/>
        <w:spacing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6) принятие решений о развитии застроенных территорий;</w:t>
      </w:r>
    </w:p>
    <w:p w14:paraId="02DCAF7D" w14:textId="77777777" w:rsidR="00BD3007" w:rsidRPr="00626E11" w:rsidRDefault="00BD3007" w:rsidP="00BD3007">
      <w:pPr>
        <w:autoSpaceDE w:val="0"/>
        <w:autoSpaceDN w:val="0"/>
        <w:adjustRightInd w:val="0"/>
        <w:spacing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7) принятие решений о резервировании земельных участков для муниципальных нужд в порядке, установленном законодательством;</w:t>
      </w:r>
    </w:p>
    <w:p w14:paraId="02DCAF7E" w14:textId="77777777" w:rsidR="00BD3007" w:rsidRPr="00626E11" w:rsidRDefault="00BD3007" w:rsidP="00BD3007">
      <w:pPr>
        <w:autoSpaceDE w:val="0"/>
        <w:autoSpaceDN w:val="0"/>
        <w:adjustRightInd w:val="0"/>
        <w:spacing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 xml:space="preserve">8) выдача разрешений на строительство, реконструкцию объектов капитального строительства, выдача разрешений на ввод объектов капитального строительства в эксплуатацию; </w:t>
      </w:r>
    </w:p>
    <w:p w14:paraId="02DCAF7F" w14:textId="329F429D" w:rsidR="00BD3007" w:rsidRPr="00626E11" w:rsidRDefault="00BD3007" w:rsidP="00BD3007">
      <w:pPr>
        <w:autoSpaceDE w:val="0"/>
        <w:autoSpaceDN w:val="0"/>
        <w:adjustRightInd w:val="0"/>
        <w:spacing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 xml:space="preserve">9) иные вопросы землепользования и застройки, относящиеся к ведению исполнительных органов местного самоуправления </w:t>
      </w:r>
      <w:r w:rsidR="0000699B" w:rsidRPr="00626E11">
        <w:rPr>
          <w:rFonts w:ascii="Arial" w:eastAsia="Times New Roman" w:hAnsi="Arial" w:cs="Arial"/>
          <w:sz w:val="24"/>
          <w:szCs w:val="24"/>
          <w:lang w:eastAsia="ru-RU"/>
        </w:rPr>
        <w:t>поселения</w:t>
      </w:r>
      <w:r w:rsidRPr="00626E11">
        <w:rPr>
          <w:rFonts w:ascii="Arial" w:eastAsia="Times New Roman" w:hAnsi="Arial" w:cs="Arial"/>
          <w:sz w:val="24"/>
          <w:szCs w:val="24"/>
          <w:lang w:eastAsia="ru-RU"/>
        </w:rPr>
        <w:t>.</w:t>
      </w:r>
    </w:p>
    <w:p w14:paraId="6B0D74F4" w14:textId="507C6E96" w:rsidR="005D5298" w:rsidRPr="00626E11" w:rsidRDefault="005D5298" w:rsidP="005D5298">
      <w:pPr>
        <w:autoSpaceDE w:val="0"/>
        <w:autoSpaceDN w:val="0"/>
        <w:adjustRightInd w:val="0"/>
        <w:spacing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 xml:space="preserve">3. К полномочиям Главы </w:t>
      </w:r>
      <w:r w:rsidR="00A629D3" w:rsidRPr="00626E11">
        <w:rPr>
          <w:rFonts w:ascii="Arial" w:eastAsia="Times New Roman" w:hAnsi="Arial" w:cs="Arial"/>
          <w:sz w:val="24"/>
          <w:szCs w:val="24"/>
          <w:lang w:eastAsia="ru-RU"/>
        </w:rPr>
        <w:t>Краснополян</w:t>
      </w:r>
      <w:r w:rsidR="0000699B" w:rsidRPr="00626E11">
        <w:rPr>
          <w:rFonts w:ascii="Arial" w:eastAsia="Times New Roman" w:hAnsi="Arial" w:cs="Arial"/>
          <w:sz w:val="24"/>
          <w:szCs w:val="24"/>
          <w:lang w:eastAsia="ru-RU"/>
        </w:rPr>
        <w:t>ского сельского поселения</w:t>
      </w:r>
      <w:r w:rsidRPr="00626E11">
        <w:rPr>
          <w:rFonts w:ascii="Arial" w:eastAsia="Times New Roman" w:hAnsi="Arial" w:cs="Arial"/>
          <w:sz w:val="24"/>
          <w:szCs w:val="24"/>
          <w:lang w:eastAsia="ru-RU"/>
        </w:rPr>
        <w:t xml:space="preserve"> в области регулирования отношений по вопросам землепользования и застройки относятся:</w:t>
      </w:r>
    </w:p>
    <w:p w14:paraId="7E4C92D2" w14:textId="77777777" w:rsidR="005D5298" w:rsidRPr="00626E11" w:rsidRDefault="005D5298" w:rsidP="005D5298">
      <w:pPr>
        <w:autoSpaceDE w:val="0"/>
        <w:autoSpaceDN w:val="0"/>
        <w:adjustRightInd w:val="0"/>
        <w:spacing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1) принятие решения о проведении общественных обсуждений или публичных слушаний по проекту Правил и внесения в них изменений;</w:t>
      </w:r>
    </w:p>
    <w:p w14:paraId="5AA98EEE" w14:textId="0690811A" w:rsidR="005D5298" w:rsidRPr="00626E11" w:rsidRDefault="005D5298" w:rsidP="005D5298">
      <w:pPr>
        <w:autoSpaceDE w:val="0"/>
        <w:autoSpaceDN w:val="0"/>
        <w:adjustRightInd w:val="0"/>
        <w:spacing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2) обеспечение внесения изменений в Правила в соответствии с частью 3.2 статьи 15 Правил;</w:t>
      </w:r>
    </w:p>
    <w:p w14:paraId="35DD180E" w14:textId="1880C91F" w:rsidR="005D5298" w:rsidRPr="00626E11" w:rsidRDefault="005D5298" w:rsidP="005D5298">
      <w:pPr>
        <w:autoSpaceDE w:val="0"/>
        <w:autoSpaceDN w:val="0"/>
        <w:adjustRightInd w:val="0"/>
        <w:spacing w:after="0" w:line="240" w:lineRule="auto"/>
        <w:ind w:firstLine="567"/>
        <w:jc w:val="both"/>
        <w:rPr>
          <w:rFonts w:ascii="Arial" w:eastAsia="Times New Roman" w:hAnsi="Arial" w:cs="Arial"/>
          <w:sz w:val="24"/>
          <w:szCs w:val="24"/>
          <w:lang w:eastAsia="ru-RU"/>
        </w:rPr>
      </w:pPr>
      <w:proofErr w:type="gramStart"/>
      <w:r w:rsidRPr="00626E11">
        <w:rPr>
          <w:rFonts w:ascii="Arial" w:eastAsia="Times New Roman" w:hAnsi="Arial" w:cs="Arial"/>
          <w:sz w:val="24"/>
          <w:szCs w:val="24"/>
          <w:lang w:eastAsia="ru-RU"/>
        </w:rPr>
        <w:t>3) согласование документации по планировке территории, которая подготовлена в целях размещения объекта федерального значения, объекта регионального значения</w:t>
      </w:r>
      <w:r w:rsidR="00D25AC0" w:rsidRPr="00626E11">
        <w:rPr>
          <w:rFonts w:ascii="Arial" w:eastAsia="Times New Roman" w:hAnsi="Arial" w:cs="Arial"/>
          <w:sz w:val="24"/>
          <w:szCs w:val="24"/>
          <w:lang w:eastAsia="ru-RU"/>
        </w:rPr>
        <w:t>, объектов местного значения муниципального района</w:t>
      </w:r>
      <w:r w:rsidRPr="00626E11">
        <w:rPr>
          <w:rFonts w:ascii="Arial" w:eastAsia="Times New Roman" w:hAnsi="Arial" w:cs="Arial"/>
          <w:sz w:val="24"/>
          <w:szCs w:val="24"/>
          <w:lang w:eastAsia="ru-RU"/>
        </w:rPr>
        <w:t xml:space="preserve"> или в целях размещения иного объекта в границах </w:t>
      </w:r>
      <w:r w:rsidR="0000699B" w:rsidRPr="00626E11">
        <w:rPr>
          <w:rFonts w:ascii="Arial" w:eastAsia="Times New Roman" w:hAnsi="Arial" w:cs="Arial"/>
          <w:sz w:val="24"/>
          <w:szCs w:val="24"/>
          <w:lang w:eastAsia="ru-RU"/>
        </w:rPr>
        <w:t>поселения</w:t>
      </w:r>
      <w:r w:rsidRPr="00626E11">
        <w:rPr>
          <w:rFonts w:ascii="Arial" w:eastAsia="Times New Roman" w:hAnsi="Arial" w:cs="Arial"/>
          <w:sz w:val="24"/>
          <w:szCs w:val="24"/>
          <w:lang w:eastAsia="ru-RU"/>
        </w:rPr>
        <w:t xml:space="preserve">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w:t>
      </w:r>
      <w:r w:rsidR="00D25AC0" w:rsidRPr="00626E11">
        <w:rPr>
          <w:rFonts w:ascii="Arial" w:eastAsia="Times New Roman" w:hAnsi="Arial" w:cs="Arial"/>
          <w:sz w:val="24"/>
          <w:szCs w:val="24"/>
          <w:lang w:eastAsia="ru-RU"/>
        </w:rPr>
        <w:t>, уполномоченным органом</w:t>
      </w:r>
      <w:r w:rsidR="00D25AC0" w:rsidRPr="00626E11">
        <w:rPr>
          <w:rFonts w:ascii="Arial" w:hAnsi="Arial" w:cs="Arial"/>
          <w:sz w:val="24"/>
          <w:szCs w:val="24"/>
        </w:rPr>
        <w:t xml:space="preserve"> </w:t>
      </w:r>
      <w:r w:rsidR="00D25AC0" w:rsidRPr="00626E11">
        <w:rPr>
          <w:rFonts w:ascii="Arial" w:eastAsia="Times New Roman" w:hAnsi="Arial" w:cs="Arial"/>
          <w:sz w:val="24"/>
          <w:szCs w:val="24"/>
          <w:lang w:eastAsia="ru-RU"/>
        </w:rPr>
        <w:t>местного самоуправления муниципального района</w:t>
      </w:r>
      <w:r w:rsidRPr="00626E11">
        <w:rPr>
          <w:rFonts w:ascii="Arial" w:eastAsia="Times New Roman" w:hAnsi="Arial" w:cs="Arial"/>
          <w:sz w:val="24"/>
          <w:szCs w:val="24"/>
          <w:lang w:eastAsia="ru-RU"/>
        </w:rPr>
        <w:t>.</w:t>
      </w:r>
      <w:proofErr w:type="gramEnd"/>
    </w:p>
    <w:p w14:paraId="4255A7A6" w14:textId="77777777" w:rsidR="005D5298" w:rsidRPr="00626E11" w:rsidRDefault="005D5298" w:rsidP="00BD3007">
      <w:pPr>
        <w:autoSpaceDE w:val="0"/>
        <w:autoSpaceDN w:val="0"/>
        <w:adjustRightInd w:val="0"/>
        <w:spacing w:after="0" w:line="240" w:lineRule="auto"/>
        <w:ind w:firstLine="567"/>
        <w:jc w:val="both"/>
        <w:rPr>
          <w:rFonts w:ascii="Arial" w:eastAsia="Times New Roman" w:hAnsi="Arial" w:cs="Arial"/>
          <w:sz w:val="24"/>
          <w:szCs w:val="24"/>
          <w:lang w:eastAsia="ru-RU"/>
        </w:rPr>
      </w:pPr>
    </w:p>
    <w:p w14:paraId="02DCAF80" w14:textId="56DC4A36" w:rsidR="00BD3007" w:rsidRPr="00626E11" w:rsidRDefault="00BD3007" w:rsidP="00BD3007">
      <w:pPr>
        <w:keepNext/>
        <w:spacing w:before="120" w:after="0" w:line="240" w:lineRule="auto"/>
        <w:ind w:firstLine="567"/>
        <w:outlineLvl w:val="2"/>
        <w:rPr>
          <w:rFonts w:ascii="Arial" w:eastAsia="Times New Roman" w:hAnsi="Arial" w:cs="Arial"/>
          <w:b/>
          <w:bCs/>
          <w:sz w:val="24"/>
          <w:szCs w:val="24"/>
          <w:lang w:eastAsia="ru-RU"/>
        </w:rPr>
      </w:pPr>
      <w:bookmarkStart w:id="184" w:name="_Toc268484946"/>
      <w:bookmarkStart w:id="185" w:name="_Toc268487886"/>
      <w:bookmarkStart w:id="186" w:name="_Toc301255848"/>
      <w:bookmarkStart w:id="187" w:name="_Toc531808754"/>
      <w:bookmarkStart w:id="188" w:name="_Toc42078601"/>
      <w:r w:rsidRPr="00626E11">
        <w:rPr>
          <w:rFonts w:ascii="Arial" w:eastAsia="Times New Roman" w:hAnsi="Arial" w:cs="Arial"/>
          <w:b/>
          <w:bCs/>
          <w:sz w:val="24"/>
          <w:szCs w:val="24"/>
          <w:lang w:eastAsia="ru-RU"/>
        </w:rPr>
        <w:t xml:space="preserve">Статья 4. Комиссия </w:t>
      </w:r>
      <w:bookmarkEnd w:id="184"/>
      <w:bookmarkEnd w:id="185"/>
      <w:bookmarkEnd w:id="186"/>
      <w:r w:rsidR="00F12C10" w:rsidRPr="00626E11">
        <w:rPr>
          <w:rFonts w:ascii="Arial" w:eastAsia="Times New Roman" w:hAnsi="Arial" w:cs="Arial"/>
          <w:b/>
          <w:bCs/>
          <w:sz w:val="24"/>
          <w:szCs w:val="24"/>
          <w:lang w:eastAsia="ru-RU"/>
        </w:rPr>
        <w:t>по подготовке проекта Правил землепользования и застройки</w:t>
      </w:r>
      <w:r w:rsidR="00166649" w:rsidRPr="00626E11">
        <w:rPr>
          <w:rFonts w:ascii="Arial" w:eastAsia="Times New Roman" w:hAnsi="Arial" w:cs="Arial"/>
          <w:b/>
          <w:bCs/>
          <w:sz w:val="24"/>
          <w:szCs w:val="24"/>
          <w:lang w:eastAsia="ru-RU"/>
        </w:rPr>
        <w:t xml:space="preserve"> </w:t>
      </w:r>
      <w:r w:rsidR="00A629D3" w:rsidRPr="00626E11">
        <w:rPr>
          <w:rFonts w:ascii="Arial" w:eastAsia="Times New Roman" w:hAnsi="Arial" w:cs="Arial"/>
          <w:b/>
          <w:bCs/>
          <w:sz w:val="24"/>
          <w:szCs w:val="24"/>
          <w:lang w:eastAsia="ru-RU"/>
        </w:rPr>
        <w:t>Краснополян</w:t>
      </w:r>
      <w:r w:rsidR="0000699B" w:rsidRPr="00626E11">
        <w:rPr>
          <w:rFonts w:ascii="Arial" w:eastAsia="Times New Roman" w:hAnsi="Arial" w:cs="Arial"/>
          <w:b/>
          <w:bCs/>
          <w:sz w:val="24"/>
          <w:szCs w:val="24"/>
          <w:lang w:eastAsia="ru-RU"/>
        </w:rPr>
        <w:t>ского сельского поселения</w:t>
      </w:r>
      <w:bookmarkEnd w:id="187"/>
      <w:bookmarkEnd w:id="188"/>
    </w:p>
    <w:p w14:paraId="02DCAF81" w14:textId="4CDF001C" w:rsidR="00BD3007" w:rsidRPr="00626E11" w:rsidRDefault="00BD3007" w:rsidP="00BD3007">
      <w:pPr>
        <w:spacing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 xml:space="preserve">1. Комиссия по </w:t>
      </w:r>
      <w:r w:rsidR="00F12C10" w:rsidRPr="00626E11">
        <w:rPr>
          <w:rFonts w:ascii="Arial" w:eastAsia="Times New Roman" w:hAnsi="Arial" w:cs="Arial"/>
          <w:sz w:val="24"/>
          <w:szCs w:val="24"/>
          <w:lang w:eastAsia="ru-RU"/>
        </w:rPr>
        <w:t>подготовке проекта Правил землепользования и застройки</w:t>
      </w:r>
      <w:r w:rsidR="00166649" w:rsidRPr="00626E11">
        <w:rPr>
          <w:rFonts w:ascii="Arial" w:eastAsia="Times New Roman" w:hAnsi="Arial" w:cs="Arial"/>
          <w:sz w:val="24"/>
          <w:szCs w:val="24"/>
          <w:lang w:eastAsia="ru-RU"/>
        </w:rPr>
        <w:t xml:space="preserve"> </w:t>
      </w:r>
      <w:r w:rsidR="00A629D3" w:rsidRPr="00626E11">
        <w:rPr>
          <w:rFonts w:ascii="Arial" w:eastAsia="Times New Roman" w:hAnsi="Arial" w:cs="Arial"/>
          <w:sz w:val="24"/>
          <w:szCs w:val="24"/>
          <w:lang w:eastAsia="ru-RU"/>
        </w:rPr>
        <w:t>Краснополян</w:t>
      </w:r>
      <w:r w:rsidR="0000699B" w:rsidRPr="00626E11">
        <w:rPr>
          <w:rFonts w:ascii="Arial" w:eastAsia="Times New Roman" w:hAnsi="Arial" w:cs="Arial"/>
          <w:sz w:val="24"/>
          <w:szCs w:val="24"/>
          <w:lang w:eastAsia="ru-RU"/>
        </w:rPr>
        <w:t>ского сельского поселения</w:t>
      </w:r>
      <w:r w:rsidRPr="00626E11">
        <w:rPr>
          <w:rFonts w:ascii="Arial" w:eastAsia="Times New Roman" w:hAnsi="Arial" w:cs="Arial"/>
          <w:sz w:val="24"/>
          <w:szCs w:val="24"/>
          <w:lang w:eastAsia="ru-RU"/>
        </w:rPr>
        <w:t xml:space="preserve"> (далее - Комиссия) создается Постановлением Главы </w:t>
      </w:r>
      <w:r w:rsidR="00C502E4" w:rsidRPr="00626E11">
        <w:rPr>
          <w:rFonts w:ascii="Arial" w:eastAsia="Times New Roman" w:hAnsi="Arial" w:cs="Arial"/>
          <w:sz w:val="24"/>
          <w:szCs w:val="24"/>
          <w:lang w:eastAsia="ru-RU"/>
        </w:rPr>
        <w:t xml:space="preserve"> </w:t>
      </w:r>
      <w:r w:rsidRPr="00626E11">
        <w:rPr>
          <w:rFonts w:ascii="Arial" w:eastAsia="Times New Roman" w:hAnsi="Arial" w:cs="Arial"/>
          <w:sz w:val="24"/>
          <w:szCs w:val="24"/>
          <w:lang w:eastAsia="ru-RU"/>
        </w:rPr>
        <w:t xml:space="preserve"> </w:t>
      </w:r>
      <w:r w:rsidR="00BC0D41" w:rsidRPr="00626E11">
        <w:rPr>
          <w:rFonts w:ascii="Arial" w:eastAsia="Times New Roman" w:hAnsi="Arial" w:cs="Arial"/>
          <w:sz w:val="24"/>
          <w:szCs w:val="24"/>
          <w:lang w:eastAsia="ru-RU"/>
        </w:rPr>
        <w:t xml:space="preserve">администрации </w:t>
      </w:r>
      <w:r w:rsidR="0000699B" w:rsidRPr="00626E11">
        <w:rPr>
          <w:rFonts w:ascii="Arial" w:eastAsia="Times New Roman" w:hAnsi="Arial" w:cs="Arial"/>
          <w:sz w:val="24"/>
          <w:szCs w:val="24"/>
          <w:lang w:eastAsia="ru-RU"/>
        </w:rPr>
        <w:t>поселения</w:t>
      </w:r>
      <w:r w:rsidRPr="00626E11">
        <w:rPr>
          <w:rFonts w:ascii="Arial" w:eastAsia="Times New Roman" w:hAnsi="Arial" w:cs="Arial"/>
          <w:sz w:val="24"/>
          <w:szCs w:val="24"/>
          <w:lang w:eastAsia="ru-RU"/>
        </w:rPr>
        <w:t xml:space="preserve"> для создания, последовательного совершенствования и обеспечения эффективного функционирования системы регулирования землепользования и застройки</w:t>
      </w:r>
      <w:r w:rsidR="00166649" w:rsidRPr="00626E11">
        <w:rPr>
          <w:rFonts w:ascii="Arial" w:eastAsia="Times New Roman" w:hAnsi="Arial" w:cs="Arial"/>
          <w:sz w:val="24"/>
          <w:szCs w:val="24"/>
          <w:lang w:eastAsia="ru-RU"/>
        </w:rPr>
        <w:t xml:space="preserve"> </w:t>
      </w:r>
      <w:r w:rsidR="00A629D3" w:rsidRPr="00626E11">
        <w:rPr>
          <w:rFonts w:ascii="Arial" w:eastAsia="Times New Roman" w:hAnsi="Arial" w:cs="Arial"/>
          <w:sz w:val="24"/>
          <w:szCs w:val="24"/>
          <w:lang w:eastAsia="ru-RU"/>
        </w:rPr>
        <w:t>Краснополян</w:t>
      </w:r>
      <w:r w:rsidR="0000699B" w:rsidRPr="00626E11">
        <w:rPr>
          <w:rFonts w:ascii="Arial" w:eastAsia="Times New Roman" w:hAnsi="Arial" w:cs="Arial"/>
          <w:sz w:val="24"/>
          <w:szCs w:val="24"/>
          <w:lang w:eastAsia="ru-RU"/>
        </w:rPr>
        <w:t>ского сельского поселения</w:t>
      </w:r>
      <w:r w:rsidRPr="00626E11">
        <w:rPr>
          <w:rFonts w:ascii="Arial" w:eastAsia="Times New Roman" w:hAnsi="Arial" w:cs="Arial"/>
          <w:sz w:val="24"/>
          <w:szCs w:val="24"/>
          <w:lang w:eastAsia="ru-RU"/>
        </w:rPr>
        <w:t>.</w:t>
      </w:r>
    </w:p>
    <w:p w14:paraId="02DCAF82" w14:textId="015D3B7B" w:rsidR="00BD3007" w:rsidRPr="00626E11" w:rsidRDefault="00BD3007" w:rsidP="00BD3007">
      <w:pPr>
        <w:spacing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 xml:space="preserve">2. </w:t>
      </w:r>
      <w:proofErr w:type="gramStart"/>
      <w:r w:rsidRPr="00626E11">
        <w:rPr>
          <w:rFonts w:ascii="Arial" w:eastAsia="Times New Roman" w:hAnsi="Arial" w:cs="Arial"/>
          <w:sz w:val="24"/>
          <w:szCs w:val="24"/>
          <w:lang w:eastAsia="ru-RU"/>
        </w:rPr>
        <w:t>Комиссия в своей деятельности руководствуется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и нормативными правовыми актами Свердловской  области; Уставом и нормативными правовыми актами</w:t>
      </w:r>
      <w:r w:rsidR="00166649" w:rsidRPr="00626E11">
        <w:rPr>
          <w:rFonts w:ascii="Arial" w:eastAsia="Times New Roman" w:hAnsi="Arial" w:cs="Arial"/>
          <w:sz w:val="24"/>
          <w:szCs w:val="24"/>
          <w:lang w:eastAsia="ru-RU"/>
        </w:rPr>
        <w:t xml:space="preserve"> </w:t>
      </w:r>
      <w:r w:rsidR="00A629D3" w:rsidRPr="00626E11">
        <w:rPr>
          <w:rFonts w:ascii="Arial" w:eastAsia="Times New Roman" w:hAnsi="Arial" w:cs="Arial"/>
          <w:sz w:val="24"/>
          <w:szCs w:val="24"/>
          <w:lang w:eastAsia="ru-RU"/>
        </w:rPr>
        <w:t>Краснополян</w:t>
      </w:r>
      <w:r w:rsidR="0000699B" w:rsidRPr="00626E11">
        <w:rPr>
          <w:rFonts w:ascii="Arial" w:eastAsia="Times New Roman" w:hAnsi="Arial" w:cs="Arial"/>
          <w:sz w:val="24"/>
          <w:szCs w:val="24"/>
          <w:lang w:eastAsia="ru-RU"/>
        </w:rPr>
        <w:t>ского сельского поселения</w:t>
      </w:r>
      <w:r w:rsidRPr="00626E11">
        <w:rPr>
          <w:rFonts w:ascii="Arial" w:eastAsia="Times New Roman" w:hAnsi="Arial" w:cs="Arial"/>
          <w:sz w:val="24"/>
          <w:szCs w:val="24"/>
          <w:lang w:eastAsia="ru-RU"/>
        </w:rPr>
        <w:t>,</w:t>
      </w:r>
      <w:r w:rsidR="00F12C10" w:rsidRPr="00626E11">
        <w:rPr>
          <w:rFonts w:ascii="Arial" w:eastAsia="Times New Roman" w:hAnsi="Arial" w:cs="Arial"/>
          <w:sz w:val="24"/>
          <w:szCs w:val="24"/>
          <w:lang w:eastAsia="ru-RU"/>
        </w:rPr>
        <w:t xml:space="preserve"> настоящими Правилами,</w:t>
      </w:r>
      <w:r w:rsidRPr="00626E11">
        <w:rPr>
          <w:rFonts w:ascii="Arial" w:eastAsia="Times New Roman" w:hAnsi="Arial" w:cs="Arial"/>
          <w:sz w:val="24"/>
          <w:szCs w:val="24"/>
          <w:lang w:eastAsia="ru-RU"/>
        </w:rPr>
        <w:t xml:space="preserve"> а также </w:t>
      </w:r>
      <w:r w:rsidR="009655E7" w:rsidRPr="00626E11">
        <w:rPr>
          <w:rFonts w:ascii="Arial" w:eastAsia="Times New Roman" w:hAnsi="Arial" w:cs="Arial"/>
          <w:sz w:val="24"/>
          <w:szCs w:val="24"/>
          <w:lang w:eastAsia="ru-RU"/>
        </w:rPr>
        <w:t xml:space="preserve">Положением о комиссии по </w:t>
      </w:r>
      <w:r w:rsidR="00F12C10" w:rsidRPr="00626E11">
        <w:rPr>
          <w:rFonts w:ascii="Arial" w:eastAsia="Times New Roman" w:hAnsi="Arial" w:cs="Arial"/>
          <w:sz w:val="24"/>
          <w:szCs w:val="24"/>
          <w:lang w:eastAsia="ru-RU"/>
        </w:rPr>
        <w:t>подготовке проекта Правил землепользования и застройки</w:t>
      </w:r>
      <w:r w:rsidR="00166649" w:rsidRPr="00626E11">
        <w:rPr>
          <w:rFonts w:ascii="Arial" w:eastAsia="Times New Roman" w:hAnsi="Arial" w:cs="Arial"/>
          <w:sz w:val="24"/>
          <w:szCs w:val="24"/>
          <w:lang w:eastAsia="ru-RU"/>
        </w:rPr>
        <w:t xml:space="preserve"> </w:t>
      </w:r>
      <w:r w:rsidR="00A629D3" w:rsidRPr="00626E11">
        <w:rPr>
          <w:rFonts w:ascii="Arial" w:eastAsia="Times New Roman" w:hAnsi="Arial" w:cs="Arial"/>
          <w:sz w:val="24"/>
          <w:szCs w:val="24"/>
          <w:lang w:eastAsia="ru-RU"/>
        </w:rPr>
        <w:t>Краснополян</w:t>
      </w:r>
      <w:r w:rsidR="0000699B" w:rsidRPr="00626E11">
        <w:rPr>
          <w:rFonts w:ascii="Arial" w:eastAsia="Times New Roman" w:hAnsi="Arial" w:cs="Arial"/>
          <w:sz w:val="24"/>
          <w:szCs w:val="24"/>
          <w:lang w:eastAsia="ru-RU"/>
        </w:rPr>
        <w:t>ского сельского поселения</w:t>
      </w:r>
      <w:r w:rsidRPr="00626E11">
        <w:rPr>
          <w:rFonts w:ascii="Arial" w:eastAsia="Times New Roman" w:hAnsi="Arial" w:cs="Arial"/>
          <w:sz w:val="24"/>
          <w:szCs w:val="24"/>
          <w:lang w:eastAsia="ru-RU"/>
        </w:rPr>
        <w:t>.</w:t>
      </w:r>
      <w:proofErr w:type="gramEnd"/>
    </w:p>
    <w:p w14:paraId="02DCAF83" w14:textId="77777777" w:rsidR="00BD3007" w:rsidRPr="00626E11" w:rsidRDefault="00BD3007" w:rsidP="00BD3007">
      <w:pPr>
        <w:spacing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3. Для осуществления своих функций Комиссия имеет право:</w:t>
      </w:r>
    </w:p>
    <w:p w14:paraId="02DCAF84" w14:textId="201860B5" w:rsidR="00BD3007" w:rsidRPr="00626E11" w:rsidRDefault="00BD3007" w:rsidP="00510079">
      <w:pPr>
        <w:numPr>
          <w:ilvl w:val="0"/>
          <w:numId w:val="6"/>
        </w:numPr>
        <w:spacing w:after="0" w:line="240" w:lineRule="auto"/>
        <w:ind w:left="0" w:firstLine="426"/>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 xml:space="preserve">Получать от структурных подразделений Администрации </w:t>
      </w:r>
      <w:r w:rsidR="0000699B" w:rsidRPr="00626E11">
        <w:rPr>
          <w:rFonts w:ascii="Arial" w:eastAsia="Times New Roman" w:hAnsi="Arial" w:cs="Arial"/>
          <w:sz w:val="24"/>
          <w:szCs w:val="24"/>
          <w:lang w:eastAsia="ru-RU"/>
        </w:rPr>
        <w:t>поселения</w:t>
      </w:r>
      <w:r w:rsidRPr="00626E11">
        <w:rPr>
          <w:rFonts w:ascii="Arial" w:eastAsia="Times New Roman" w:hAnsi="Arial" w:cs="Arial"/>
          <w:sz w:val="24"/>
          <w:szCs w:val="24"/>
          <w:lang w:eastAsia="ru-RU"/>
        </w:rPr>
        <w:t>, предприятий и организаций, независимо от форм собственности, информацию, необходимую для осуществления своей деятельности;</w:t>
      </w:r>
    </w:p>
    <w:p w14:paraId="02DCAF85" w14:textId="6242D0C0" w:rsidR="00BD3007" w:rsidRPr="00626E11" w:rsidRDefault="00BD3007" w:rsidP="00510079">
      <w:pPr>
        <w:numPr>
          <w:ilvl w:val="0"/>
          <w:numId w:val="6"/>
        </w:numPr>
        <w:spacing w:after="0" w:line="240" w:lineRule="auto"/>
        <w:ind w:left="0" w:firstLine="426"/>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 xml:space="preserve">Запрашивать от структурных подразделений Администрации </w:t>
      </w:r>
      <w:r w:rsidR="0000699B" w:rsidRPr="00626E11">
        <w:rPr>
          <w:rFonts w:ascii="Arial" w:eastAsia="Times New Roman" w:hAnsi="Arial" w:cs="Arial"/>
          <w:sz w:val="24"/>
          <w:szCs w:val="24"/>
          <w:lang w:eastAsia="ru-RU"/>
        </w:rPr>
        <w:t>поселения</w:t>
      </w:r>
      <w:r w:rsidRPr="00626E11">
        <w:rPr>
          <w:rFonts w:ascii="Arial" w:eastAsia="Times New Roman" w:hAnsi="Arial" w:cs="Arial"/>
          <w:sz w:val="24"/>
          <w:szCs w:val="24"/>
          <w:lang w:eastAsia="ru-RU"/>
        </w:rPr>
        <w:t xml:space="preserve"> представление официальных заключений, иных материалов, относящихся к рассматриваемым Комиссией вопросам;</w:t>
      </w:r>
    </w:p>
    <w:p w14:paraId="02DCAF86" w14:textId="77777777" w:rsidR="00BD3007" w:rsidRPr="00626E11" w:rsidRDefault="00BD3007" w:rsidP="00510079">
      <w:pPr>
        <w:numPr>
          <w:ilvl w:val="0"/>
          <w:numId w:val="6"/>
        </w:numPr>
        <w:spacing w:after="0" w:line="240" w:lineRule="auto"/>
        <w:ind w:left="0" w:firstLine="426"/>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lastRenderedPageBreak/>
        <w:t xml:space="preserve">Привлекать в необходимых случаях независимых экспертов и </w:t>
      </w:r>
      <w:r w:rsidR="00F96E52" w:rsidRPr="00626E11">
        <w:rPr>
          <w:rFonts w:ascii="Arial" w:eastAsia="Times New Roman" w:hAnsi="Arial" w:cs="Arial"/>
          <w:sz w:val="24"/>
          <w:szCs w:val="24"/>
          <w:lang w:eastAsia="ru-RU"/>
        </w:rPr>
        <w:t>специалистов для анализа материалов</w:t>
      </w:r>
      <w:r w:rsidRPr="00626E11">
        <w:rPr>
          <w:rFonts w:ascii="Arial" w:eastAsia="Times New Roman" w:hAnsi="Arial" w:cs="Arial"/>
          <w:sz w:val="24"/>
          <w:szCs w:val="24"/>
          <w:lang w:eastAsia="ru-RU"/>
        </w:rPr>
        <w:t xml:space="preserve"> и выработки рекомендаций и решений по рассматриваемым Комиссией вопросам;</w:t>
      </w:r>
    </w:p>
    <w:p w14:paraId="02DCAF87" w14:textId="77777777" w:rsidR="00BD3007" w:rsidRPr="00626E11" w:rsidRDefault="00BD3007" w:rsidP="00510079">
      <w:pPr>
        <w:numPr>
          <w:ilvl w:val="0"/>
          <w:numId w:val="6"/>
        </w:numPr>
        <w:spacing w:after="0" w:line="240" w:lineRule="auto"/>
        <w:ind w:left="0" w:firstLine="426"/>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Вносить предложения по изменению персонального состава Комиссии.</w:t>
      </w:r>
    </w:p>
    <w:p w14:paraId="02DCAF88" w14:textId="77777777" w:rsidR="00BD3007" w:rsidRPr="00626E11" w:rsidRDefault="00BD3007" w:rsidP="00BD3007">
      <w:pPr>
        <w:spacing w:after="0" w:line="240" w:lineRule="auto"/>
        <w:ind w:firstLine="567"/>
        <w:jc w:val="both"/>
        <w:rPr>
          <w:rFonts w:ascii="Arial" w:eastAsia="Times New Roman" w:hAnsi="Arial" w:cs="Arial"/>
          <w:bCs/>
          <w:sz w:val="24"/>
          <w:szCs w:val="24"/>
          <w:lang w:eastAsia="ru-RU"/>
        </w:rPr>
      </w:pPr>
      <w:r w:rsidRPr="00626E11">
        <w:rPr>
          <w:rFonts w:ascii="Arial" w:eastAsia="Times New Roman" w:hAnsi="Arial" w:cs="Arial"/>
          <w:sz w:val="24"/>
          <w:szCs w:val="24"/>
          <w:lang w:eastAsia="ru-RU"/>
        </w:rPr>
        <w:t xml:space="preserve">4. </w:t>
      </w:r>
      <w:r w:rsidRPr="00626E11">
        <w:rPr>
          <w:rFonts w:ascii="Arial" w:eastAsia="Times New Roman" w:hAnsi="Arial" w:cs="Arial"/>
          <w:bCs/>
          <w:sz w:val="24"/>
          <w:szCs w:val="24"/>
          <w:lang w:eastAsia="ru-RU"/>
        </w:rPr>
        <w:t>Порядок деятельности Комиссии</w:t>
      </w:r>
      <w:r w:rsidR="002B71A2" w:rsidRPr="00626E11">
        <w:rPr>
          <w:rFonts w:ascii="Arial" w:eastAsia="Times New Roman" w:hAnsi="Arial" w:cs="Arial"/>
          <w:bCs/>
          <w:sz w:val="24"/>
          <w:szCs w:val="24"/>
          <w:lang w:eastAsia="ru-RU"/>
        </w:rPr>
        <w:t>:</w:t>
      </w:r>
    </w:p>
    <w:p w14:paraId="02DCAF89" w14:textId="77777777" w:rsidR="00BD3007" w:rsidRPr="00626E11" w:rsidRDefault="00BD3007" w:rsidP="00510079">
      <w:pPr>
        <w:numPr>
          <w:ilvl w:val="0"/>
          <w:numId w:val="9"/>
        </w:numPr>
        <w:spacing w:after="0" w:line="240" w:lineRule="auto"/>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Комиссия осуществляет свою деятельность в форме заседаний.</w:t>
      </w:r>
    </w:p>
    <w:p w14:paraId="02DCAF8A" w14:textId="77777777" w:rsidR="00BD3007" w:rsidRPr="00626E11" w:rsidRDefault="00BD3007" w:rsidP="00510079">
      <w:pPr>
        <w:numPr>
          <w:ilvl w:val="0"/>
          <w:numId w:val="9"/>
        </w:numPr>
        <w:spacing w:after="0" w:line="240" w:lineRule="auto"/>
        <w:ind w:left="0" w:firstLine="426"/>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Заседания Комиссии ведет ее председатель, а в случае его отсутствия - его заместитель. Секретарь Комиссии ведет протоколы заседаний, а также уведомляет всех членов Комиссии о дате и времени заседаний посредством телефонной связи с обязательным составлением телефонограмм.</w:t>
      </w:r>
    </w:p>
    <w:p w14:paraId="02DCAF8B" w14:textId="77777777" w:rsidR="00BD3007" w:rsidRPr="00626E11" w:rsidRDefault="00BD3007" w:rsidP="00510079">
      <w:pPr>
        <w:numPr>
          <w:ilvl w:val="0"/>
          <w:numId w:val="9"/>
        </w:numPr>
        <w:spacing w:after="0" w:line="240" w:lineRule="auto"/>
        <w:ind w:left="0" w:firstLine="426"/>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Заседание Комиссии считается правомочным, если в нем принимают участие более половины ее членов.</w:t>
      </w:r>
    </w:p>
    <w:p w14:paraId="02DCAF8C" w14:textId="77777777" w:rsidR="00BD3007" w:rsidRPr="00626E11" w:rsidRDefault="00BD3007" w:rsidP="00510079">
      <w:pPr>
        <w:numPr>
          <w:ilvl w:val="0"/>
          <w:numId w:val="9"/>
        </w:numPr>
        <w:spacing w:after="0" w:line="240" w:lineRule="auto"/>
        <w:ind w:left="0" w:firstLine="426"/>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Члены Комиссии участвуют в заседаниях без права замены. В случае отсутствия члена Комиссии на заседании он имеет право изложить свое мнение по рассматриваемым вопросам в письменной форме.</w:t>
      </w:r>
    </w:p>
    <w:p w14:paraId="02DCAF8D" w14:textId="77777777" w:rsidR="00BD3007" w:rsidRPr="00626E11" w:rsidRDefault="00BD3007" w:rsidP="00510079">
      <w:pPr>
        <w:numPr>
          <w:ilvl w:val="0"/>
          <w:numId w:val="9"/>
        </w:numPr>
        <w:spacing w:after="0" w:line="240" w:lineRule="auto"/>
        <w:ind w:left="0" w:firstLine="426"/>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Решения Комиссии принимаются открытым голосованием простым большинством голосов от числа присутствующих на заседании членов Комиссии и в недельный срок оформляются протоколом, подписываемым председательствующим и секретарем Комиссии. При равенстве голосов голос председательствующего является решающим.</w:t>
      </w:r>
    </w:p>
    <w:p w14:paraId="02DCAF8E" w14:textId="77777777" w:rsidR="00BD3007" w:rsidRPr="00626E11" w:rsidRDefault="00BD3007" w:rsidP="00510079">
      <w:pPr>
        <w:numPr>
          <w:ilvl w:val="0"/>
          <w:numId w:val="9"/>
        </w:numPr>
        <w:spacing w:after="0" w:line="240" w:lineRule="auto"/>
        <w:ind w:left="0" w:firstLine="426"/>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Член Комиссии, не согласившийся с принятым решением, имеет право в письменном виде изложить свое особое мнение.</w:t>
      </w:r>
    </w:p>
    <w:p w14:paraId="02DCAF8F" w14:textId="77777777" w:rsidR="00BD3007" w:rsidRPr="00626E11" w:rsidRDefault="00BD3007" w:rsidP="00510079">
      <w:pPr>
        <w:numPr>
          <w:ilvl w:val="0"/>
          <w:numId w:val="9"/>
        </w:numPr>
        <w:spacing w:after="0" w:line="240" w:lineRule="auto"/>
        <w:ind w:left="0" w:firstLine="426"/>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Члены Комиссии осуществляют свою деятельность на безвозмездной основе.</w:t>
      </w:r>
    </w:p>
    <w:p w14:paraId="02DCAF90" w14:textId="384F3D27" w:rsidR="00BD3007" w:rsidRPr="00626E11" w:rsidRDefault="00BD3007" w:rsidP="00BD3007">
      <w:pPr>
        <w:spacing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5. Состав Комисс</w:t>
      </w:r>
      <w:proofErr w:type="gramStart"/>
      <w:r w:rsidRPr="00626E11">
        <w:rPr>
          <w:rFonts w:ascii="Arial" w:eastAsia="Times New Roman" w:hAnsi="Arial" w:cs="Arial"/>
          <w:sz w:val="24"/>
          <w:szCs w:val="24"/>
          <w:lang w:eastAsia="ru-RU"/>
        </w:rPr>
        <w:t>ии и е</w:t>
      </w:r>
      <w:r w:rsidR="00BC0D41" w:rsidRPr="00626E11">
        <w:rPr>
          <w:rFonts w:ascii="Arial" w:eastAsia="Times New Roman" w:hAnsi="Arial" w:cs="Arial"/>
          <w:sz w:val="24"/>
          <w:szCs w:val="24"/>
          <w:lang w:eastAsia="ru-RU"/>
        </w:rPr>
        <w:t>ё</w:t>
      </w:r>
      <w:proofErr w:type="gramEnd"/>
      <w:r w:rsidRPr="00626E11">
        <w:rPr>
          <w:rFonts w:ascii="Arial" w:eastAsia="Times New Roman" w:hAnsi="Arial" w:cs="Arial"/>
          <w:sz w:val="24"/>
          <w:szCs w:val="24"/>
          <w:lang w:eastAsia="ru-RU"/>
        </w:rPr>
        <w:t xml:space="preserve"> численность оп</w:t>
      </w:r>
      <w:r w:rsidR="00354EF9" w:rsidRPr="00626E11">
        <w:rPr>
          <w:rFonts w:ascii="Arial" w:eastAsia="Times New Roman" w:hAnsi="Arial" w:cs="Arial"/>
          <w:sz w:val="24"/>
          <w:szCs w:val="24"/>
          <w:lang w:eastAsia="ru-RU"/>
        </w:rPr>
        <w:t xml:space="preserve">ределяются постановлением Главы </w:t>
      </w:r>
      <w:r w:rsidR="00BC0D41" w:rsidRPr="00626E11">
        <w:rPr>
          <w:rFonts w:ascii="Arial" w:eastAsia="Times New Roman" w:hAnsi="Arial" w:cs="Arial"/>
          <w:sz w:val="24"/>
          <w:szCs w:val="24"/>
          <w:lang w:eastAsia="ru-RU"/>
        </w:rPr>
        <w:t xml:space="preserve">администрации </w:t>
      </w:r>
      <w:r w:rsidR="0000699B" w:rsidRPr="00626E11">
        <w:rPr>
          <w:rFonts w:ascii="Arial" w:eastAsia="Times New Roman" w:hAnsi="Arial" w:cs="Arial"/>
          <w:sz w:val="24"/>
          <w:szCs w:val="24"/>
          <w:lang w:eastAsia="ru-RU"/>
        </w:rPr>
        <w:t>поселения</w:t>
      </w:r>
      <w:r w:rsidRPr="00626E11">
        <w:rPr>
          <w:rFonts w:ascii="Arial" w:eastAsia="Times New Roman" w:hAnsi="Arial" w:cs="Arial"/>
          <w:sz w:val="24"/>
          <w:szCs w:val="24"/>
          <w:lang w:eastAsia="ru-RU"/>
        </w:rPr>
        <w:t xml:space="preserve">. </w:t>
      </w:r>
    </w:p>
    <w:p w14:paraId="02DCAF91" w14:textId="77777777" w:rsidR="00BD3007" w:rsidRPr="00626E11" w:rsidRDefault="00BD3007" w:rsidP="00BD3007">
      <w:pPr>
        <w:spacing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6. Основной целью Комиссии является проведение установленных градостроительным законодательством процедур при принятии решения:</w:t>
      </w:r>
    </w:p>
    <w:p w14:paraId="02DCAF92" w14:textId="77777777" w:rsidR="00BD3007" w:rsidRPr="00626E11" w:rsidRDefault="00BD3007" w:rsidP="00510079">
      <w:pPr>
        <w:numPr>
          <w:ilvl w:val="0"/>
          <w:numId w:val="10"/>
        </w:numPr>
        <w:spacing w:after="0" w:line="240" w:lineRule="auto"/>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Рассмотрение предложений заинтересованных лиц о внесении изменений и дополнений в Правила.</w:t>
      </w:r>
    </w:p>
    <w:p w14:paraId="02DCAF93" w14:textId="77777777" w:rsidR="00BD3007" w:rsidRPr="00626E11" w:rsidRDefault="00BD3007" w:rsidP="00510079">
      <w:pPr>
        <w:numPr>
          <w:ilvl w:val="0"/>
          <w:numId w:val="10"/>
        </w:numPr>
        <w:spacing w:after="0" w:line="240" w:lineRule="auto"/>
        <w:ind w:left="0" w:firstLine="426"/>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Рассмотрение вопросов об изменении видов разрешенного использования земельных участков и объектов капитального строительства.</w:t>
      </w:r>
    </w:p>
    <w:p w14:paraId="02DCAF94" w14:textId="77777777" w:rsidR="00BD3007" w:rsidRPr="00626E11" w:rsidRDefault="00BD3007" w:rsidP="00510079">
      <w:pPr>
        <w:numPr>
          <w:ilvl w:val="0"/>
          <w:numId w:val="10"/>
        </w:numPr>
        <w:spacing w:after="0" w:line="240" w:lineRule="auto"/>
        <w:ind w:left="0" w:firstLine="426"/>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Рассмотрение вопросов о предоставлении разрешений на условно разрешенные виды использования земельных участков и объектов капитального строительства.</w:t>
      </w:r>
    </w:p>
    <w:p w14:paraId="02DCAF95" w14:textId="77777777" w:rsidR="00BD3007" w:rsidRPr="00626E11" w:rsidRDefault="00BD3007" w:rsidP="00510079">
      <w:pPr>
        <w:numPr>
          <w:ilvl w:val="0"/>
          <w:numId w:val="10"/>
        </w:numPr>
        <w:spacing w:after="0" w:line="240" w:lineRule="auto"/>
        <w:ind w:left="0" w:firstLine="426"/>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Рассмотрение вопросов о предоставлении разрешений на отклонения от предельных параметров разрешенного строительства, реконструкции объектов капитального строительства.</w:t>
      </w:r>
    </w:p>
    <w:p w14:paraId="02DCAF96" w14:textId="77777777" w:rsidR="00BD3007" w:rsidRPr="00626E11" w:rsidRDefault="00BC0D41" w:rsidP="00510079">
      <w:pPr>
        <w:numPr>
          <w:ilvl w:val="0"/>
          <w:numId w:val="10"/>
        </w:numPr>
        <w:spacing w:after="0" w:line="240" w:lineRule="auto"/>
        <w:ind w:left="0" w:firstLine="426"/>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 xml:space="preserve">Подготовка </w:t>
      </w:r>
      <w:r w:rsidR="00BD3007" w:rsidRPr="00626E11">
        <w:rPr>
          <w:rFonts w:ascii="Arial" w:eastAsia="Times New Roman" w:hAnsi="Arial" w:cs="Arial"/>
          <w:sz w:val="24"/>
          <w:szCs w:val="24"/>
          <w:lang w:eastAsia="ru-RU"/>
        </w:rPr>
        <w:t>заключений по вопросам землепользования и застройки, рекомендаций о предоставлении специальных согласований и разрешений по вопросам землепользования и застройки, рекомендаций об издании правовых актов по вопросам землепользования и застройки.</w:t>
      </w:r>
    </w:p>
    <w:p w14:paraId="02DCAF97" w14:textId="7DA1410D" w:rsidR="00BD3007" w:rsidRPr="00626E11" w:rsidRDefault="002B71A2" w:rsidP="00BD3007">
      <w:pPr>
        <w:spacing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7</w:t>
      </w:r>
      <w:r w:rsidR="00BD3007" w:rsidRPr="00626E11">
        <w:rPr>
          <w:rFonts w:ascii="Arial" w:eastAsia="Times New Roman" w:hAnsi="Arial" w:cs="Arial"/>
          <w:sz w:val="24"/>
          <w:szCs w:val="24"/>
          <w:lang w:eastAsia="ru-RU"/>
        </w:rPr>
        <w:t xml:space="preserve">. В процессе работы Комиссии выполняются задачи градостроительного зонирования территории </w:t>
      </w:r>
      <w:r w:rsidR="00166649" w:rsidRPr="00626E11">
        <w:rPr>
          <w:rFonts w:ascii="Arial" w:eastAsia="Times New Roman" w:hAnsi="Arial" w:cs="Arial"/>
          <w:sz w:val="24"/>
          <w:szCs w:val="24"/>
          <w:lang w:eastAsia="ru-RU"/>
        </w:rPr>
        <w:t xml:space="preserve"> </w:t>
      </w:r>
      <w:r w:rsidR="00A629D3" w:rsidRPr="00626E11">
        <w:rPr>
          <w:rFonts w:ascii="Arial" w:eastAsia="Times New Roman" w:hAnsi="Arial" w:cs="Arial"/>
          <w:sz w:val="24"/>
          <w:szCs w:val="24"/>
          <w:lang w:eastAsia="ru-RU"/>
        </w:rPr>
        <w:t>Краснополян</w:t>
      </w:r>
      <w:r w:rsidR="0000699B" w:rsidRPr="00626E11">
        <w:rPr>
          <w:rFonts w:ascii="Arial" w:eastAsia="Times New Roman" w:hAnsi="Arial" w:cs="Arial"/>
          <w:sz w:val="24"/>
          <w:szCs w:val="24"/>
          <w:lang w:eastAsia="ru-RU"/>
        </w:rPr>
        <w:t>ского сельского поселения</w:t>
      </w:r>
      <w:r w:rsidR="00BD3007" w:rsidRPr="00626E11">
        <w:rPr>
          <w:rFonts w:ascii="Arial" w:eastAsia="Times New Roman" w:hAnsi="Arial" w:cs="Arial"/>
          <w:sz w:val="24"/>
          <w:szCs w:val="24"/>
          <w:lang w:eastAsia="ru-RU"/>
        </w:rPr>
        <w:t>.</w:t>
      </w:r>
    </w:p>
    <w:p w14:paraId="02DCAF98" w14:textId="77777777" w:rsidR="00BD3007" w:rsidRPr="00626E11" w:rsidRDefault="002B71A2" w:rsidP="00BD3007">
      <w:pPr>
        <w:spacing w:after="0" w:line="240" w:lineRule="auto"/>
        <w:ind w:firstLine="567"/>
        <w:jc w:val="both"/>
        <w:rPr>
          <w:rFonts w:ascii="Arial" w:eastAsia="Times New Roman" w:hAnsi="Arial" w:cs="Arial"/>
          <w:bCs/>
          <w:sz w:val="24"/>
          <w:szCs w:val="24"/>
          <w:lang w:eastAsia="ru-RU"/>
        </w:rPr>
      </w:pPr>
      <w:r w:rsidRPr="00626E11">
        <w:rPr>
          <w:rFonts w:ascii="Arial" w:eastAsia="Times New Roman" w:hAnsi="Arial" w:cs="Arial"/>
          <w:sz w:val="24"/>
          <w:szCs w:val="24"/>
          <w:lang w:eastAsia="ru-RU"/>
        </w:rPr>
        <w:t>8</w:t>
      </w:r>
      <w:r w:rsidR="00BD3007" w:rsidRPr="00626E11">
        <w:rPr>
          <w:rFonts w:ascii="Arial" w:eastAsia="Times New Roman" w:hAnsi="Arial" w:cs="Arial"/>
          <w:sz w:val="24"/>
          <w:szCs w:val="24"/>
          <w:lang w:eastAsia="ru-RU"/>
        </w:rPr>
        <w:t>.</w:t>
      </w:r>
      <w:r w:rsidR="00BD3007" w:rsidRPr="00626E11">
        <w:rPr>
          <w:rFonts w:ascii="Arial" w:eastAsia="Times New Roman" w:hAnsi="Arial" w:cs="Arial"/>
          <w:bCs/>
          <w:sz w:val="24"/>
          <w:szCs w:val="24"/>
          <w:lang w:eastAsia="ru-RU"/>
        </w:rPr>
        <w:t xml:space="preserve"> Порядок </w:t>
      </w:r>
      <w:r w:rsidR="00BD3007" w:rsidRPr="00626E11">
        <w:rPr>
          <w:rFonts w:ascii="Arial" w:eastAsia="Times New Roman" w:hAnsi="Arial" w:cs="Arial"/>
          <w:sz w:val="24"/>
          <w:szCs w:val="24"/>
          <w:lang w:eastAsia="ru-RU"/>
        </w:rPr>
        <w:t>рассмотрени</w:t>
      </w:r>
      <w:r w:rsidR="00253378" w:rsidRPr="00626E11">
        <w:rPr>
          <w:rFonts w:ascii="Arial" w:eastAsia="Times New Roman" w:hAnsi="Arial" w:cs="Arial"/>
          <w:sz w:val="24"/>
          <w:szCs w:val="24"/>
          <w:lang w:eastAsia="ru-RU"/>
        </w:rPr>
        <w:t>я</w:t>
      </w:r>
      <w:r w:rsidR="00BD3007" w:rsidRPr="00626E11">
        <w:rPr>
          <w:rFonts w:ascii="Arial" w:eastAsia="Times New Roman" w:hAnsi="Arial" w:cs="Arial"/>
          <w:sz w:val="24"/>
          <w:szCs w:val="24"/>
          <w:lang w:eastAsia="ru-RU"/>
        </w:rPr>
        <w:t xml:space="preserve"> предложений заинтересованных лиц о внесении изменений и дополнений в Правила</w:t>
      </w:r>
      <w:r w:rsidR="00253378" w:rsidRPr="00626E11">
        <w:rPr>
          <w:rFonts w:ascii="Arial" w:eastAsia="Times New Roman" w:hAnsi="Arial" w:cs="Arial"/>
          <w:sz w:val="24"/>
          <w:szCs w:val="24"/>
          <w:lang w:eastAsia="ru-RU"/>
        </w:rPr>
        <w:t xml:space="preserve"> определён ст. 1</w:t>
      </w:r>
      <w:r w:rsidR="00BF2D58" w:rsidRPr="00626E11">
        <w:rPr>
          <w:rFonts w:ascii="Arial" w:eastAsia="Times New Roman" w:hAnsi="Arial" w:cs="Arial"/>
          <w:sz w:val="24"/>
          <w:szCs w:val="24"/>
          <w:lang w:eastAsia="ru-RU"/>
        </w:rPr>
        <w:t>5</w:t>
      </w:r>
      <w:r w:rsidR="00253378" w:rsidRPr="00626E11">
        <w:rPr>
          <w:rFonts w:ascii="Arial" w:eastAsia="Times New Roman" w:hAnsi="Arial" w:cs="Arial"/>
          <w:sz w:val="24"/>
          <w:szCs w:val="24"/>
          <w:lang w:eastAsia="ru-RU"/>
        </w:rPr>
        <w:t xml:space="preserve"> настоящих Правил</w:t>
      </w:r>
      <w:r w:rsidR="00BD3007" w:rsidRPr="00626E11">
        <w:rPr>
          <w:rFonts w:ascii="Arial" w:eastAsia="Times New Roman" w:hAnsi="Arial" w:cs="Arial"/>
          <w:sz w:val="24"/>
          <w:szCs w:val="24"/>
          <w:lang w:eastAsia="ru-RU"/>
        </w:rPr>
        <w:t>.</w:t>
      </w:r>
    </w:p>
    <w:p w14:paraId="02DCAF99" w14:textId="55E15754" w:rsidR="00BD3007" w:rsidRPr="00626E11" w:rsidRDefault="00BD3007" w:rsidP="00BD3007">
      <w:pPr>
        <w:keepNext/>
        <w:spacing w:before="120" w:after="0" w:line="240" w:lineRule="auto"/>
        <w:ind w:firstLine="567"/>
        <w:outlineLvl w:val="2"/>
        <w:rPr>
          <w:rFonts w:ascii="Arial" w:eastAsia="Times New Roman" w:hAnsi="Arial" w:cs="Arial"/>
          <w:b/>
          <w:bCs/>
          <w:sz w:val="24"/>
          <w:szCs w:val="24"/>
          <w:lang w:eastAsia="ru-RU"/>
        </w:rPr>
      </w:pPr>
      <w:bookmarkStart w:id="189" w:name="_Toc268484947"/>
      <w:bookmarkStart w:id="190" w:name="_Toc268487887"/>
      <w:bookmarkStart w:id="191" w:name="_Toc301255849"/>
      <w:bookmarkStart w:id="192" w:name="_Toc531808755"/>
      <w:bookmarkStart w:id="193" w:name="_Toc42078602"/>
      <w:r w:rsidRPr="00626E11">
        <w:rPr>
          <w:rFonts w:ascii="Arial" w:eastAsia="Times New Roman" w:hAnsi="Arial" w:cs="Arial"/>
          <w:b/>
          <w:bCs/>
          <w:sz w:val="24"/>
          <w:szCs w:val="24"/>
          <w:lang w:eastAsia="ru-RU"/>
        </w:rPr>
        <w:t>Статья 5. Общие положения о градостро</w:t>
      </w:r>
      <w:r w:rsidR="00A04542" w:rsidRPr="00626E11">
        <w:rPr>
          <w:rFonts w:ascii="Arial" w:eastAsia="Times New Roman" w:hAnsi="Arial" w:cs="Arial"/>
          <w:b/>
          <w:bCs/>
          <w:sz w:val="24"/>
          <w:szCs w:val="24"/>
          <w:lang w:eastAsia="ru-RU"/>
        </w:rPr>
        <w:t>ительном зонировании территории</w:t>
      </w:r>
      <w:r w:rsidR="00166649" w:rsidRPr="00626E11">
        <w:rPr>
          <w:rFonts w:ascii="Arial" w:eastAsia="Times New Roman" w:hAnsi="Arial" w:cs="Arial"/>
          <w:b/>
          <w:bCs/>
          <w:sz w:val="24"/>
          <w:szCs w:val="24"/>
          <w:lang w:eastAsia="ru-RU"/>
        </w:rPr>
        <w:t xml:space="preserve"> </w:t>
      </w:r>
      <w:r w:rsidR="00A629D3" w:rsidRPr="00626E11">
        <w:rPr>
          <w:rFonts w:ascii="Arial" w:eastAsia="Times New Roman" w:hAnsi="Arial" w:cs="Arial"/>
          <w:b/>
          <w:bCs/>
          <w:sz w:val="24"/>
          <w:szCs w:val="24"/>
          <w:lang w:eastAsia="ru-RU"/>
        </w:rPr>
        <w:t>Краснополян</w:t>
      </w:r>
      <w:r w:rsidR="0000699B" w:rsidRPr="00626E11">
        <w:rPr>
          <w:rFonts w:ascii="Arial" w:eastAsia="Times New Roman" w:hAnsi="Arial" w:cs="Arial"/>
          <w:b/>
          <w:bCs/>
          <w:sz w:val="24"/>
          <w:szCs w:val="24"/>
          <w:lang w:eastAsia="ru-RU"/>
        </w:rPr>
        <w:t>ского сельского поселения</w:t>
      </w:r>
      <w:bookmarkEnd w:id="189"/>
      <w:bookmarkEnd w:id="190"/>
      <w:bookmarkEnd w:id="191"/>
      <w:bookmarkEnd w:id="192"/>
      <w:bookmarkEnd w:id="193"/>
      <w:r w:rsidRPr="00626E11">
        <w:rPr>
          <w:rFonts w:ascii="Arial" w:eastAsia="Times New Roman" w:hAnsi="Arial" w:cs="Arial"/>
          <w:b/>
          <w:bCs/>
          <w:sz w:val="24"/>
          <w:szCs w:val="24"/>
          <w:lang w:eastAsia="ru-RU"/>
        </w:rPr>
        <w:t xml:space="preserve"> </w:t>
      </w:r>
    </w:p>
    <w:p w14:paraId="02DCAF9A" w14:textId="6F488668" w:rsidR="00BD3007" w:rsidRPr="00626E11" w:rsidRDefault="00BD3007" w:rsidP="00BD3007">
      <w:pPr>
        <w:spacing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 xml:space="preserve">1. </w:t>
      </w:r>
      <w:r w:rsidR="00CF1ED9" w:rsidRPr="00626E11">
        <w:rPr>
          <w:rFonts w:ascii="Arial" w:eastAsia="Times New Roman" w:hAnsi="Arial" w:cs="Arial"/>
          <w:sz w:val="24"/>
          <w:szCs w:val="24"/>
          <w:lang w:eastAsia="ru-RU"/>
        </w:rPr>
        <w:t>На карте градостроительного зонирования территории</w:t>
      </w:r>
      <w:r w:rsidR="00166649" w:rsidRPr="00626E11">
        <w:rPr>
          <w:rFonts w:ascii="Arial" w:eastAsia="Times New Roman" w:hAnsi="Arial" w:cs="Arial"/>
          <w:sz w:val="24"/>
          <w:szCs w:val="24"/>
          <w:lang w:eastAsia="ru-RU"/>
        </w:rPr>
        <w:t xml:space="preserve"> </w:t>
      </w:r>
      <w:r w:rsidR="00A629D3" w:rsidRPr="00626E11">
        <w:rPr>
          <w:rFonts w:ascii="Arial" w:eastAsia="Times New Roman" w:hAnsi="Arial" w:cs="Arial"/>
          <w:sz w:val="24"/>
          <w:szCs w:val="24"/>
          <w:lang w:eastAsia="ru-RU"/>
        </w:rPr>
        <w:t>Краснополян</w:t>
      </w:r>
      <w:r w:rsidR="0000699B" w:rsidRPr="00626E11">
        <w:rPr>
          <w:rFonts w:ascii="Arial" w:eastAsia="Times New Roman" w:hAnsi="Arial" w:cs="Arial"/>
          <w:sz w:val="24"/>
          <w:szCs w:val="24"/>
          <w:lang w:eastAsia="ru-RU"/>
        </w:rPr>
        <w:t>ского сельского поселения</w:t>
      </w:r>
      <w:r w:rsidR="00166649" w:rsidRPr="00626E11">
        <w:rPr>
          <w:rFonts w:ascii="Arial" w:eastAsia="Times New Roman" w:hAnsi="Arial" w:cs="Arial"/>
          <w:sz w:val="24"/>
          <w:szCs w:val="24"/>
          <w:lang w:eastAsia="ru-RU"/>
        </w:rPr>
        <w:t xml:space="preserve"> </w:t>
      </w:r>
      <w:r w:rsidR="00CF1ED9" w:rsidRPr="00626E11">
        <w:rPr>
          <w:rFonts w:ascii="Arial" w:eastAsia="Times New Roman" w:hAnsi="Arial" w:cs="Arial"/>
          <w:sz w:val="24"/>
          <w:szCs w:val="24"/>
          <w:lang w:eastAsia="ru-RU"/>
        </w:rPr>
        <w:t xml:space="preserve">устанавливаются границы территориальных зон. </w:t>
      </w:r>
      <w:r w:rsidR="00BA4B3D" w:rsidRPr="00626E11">
        <w:rPr>
          <w:rFonts w:ascii="Arial" w:eastAsia="Times New Roman" w:hAnsi="Arial" w:cs="Arial"/>
          <w:sz w:val="24"/>
          <w:szCs w:val="24"/>
          <w:lang w:eastAsia="ru-RU"/>
        </w:rPr>
        <w:t xml:space="preserve">Границы территориальных зон должны отвечать требованию принадлежности каждого земельного участка только к одной </w:t>
      </w:r>
      <w:r w:rsidR="00BA4B3D" w:rsidRPr="00626E11">
        <w:rPr>
          <w:rFonts w:ascii="Arial" w:eastAsia="Times New Roman" w:hAnsi="Arial" w:cs="Arial"/>
          <w:sz w:val="24"/>
          <w:szCs w:val="24"/>
          <w:lang w:eastAsia="ru-RU"/>
        </w:rPr>
        <w:lastRenderedPageBreak/>
        <w:t>территориальной зоне, за исключением земельного участка, границы которого в соответствии с земельным законодательством могут пересекать границы территориальных зон.</w:t>
      </w:r>
      <w:r w:rsidRPr="00626E11">
        <w:rPr>
          <w:rFonts w:ascii="Arial" w:eastAsia="Times New Roman" w:hAnsi="Arial" w:cs="Arial"/>
          <w:sz w:val="24"/>
          <w:szCs w:val="24"/>
          <w:lang w:eastAsia="ru-RU"/>
        </w:rPr>
        <w:t xml:space="preserve"> </w:t>
      </w:r>
    </w:p>
    <w:p w14:paraId="02DCAF9B" w14:textId="4ACB70CA" w:rsidR="00BD3007" w:rsidRPr="00626E11" w:rsidRDefault="00BD3007" w:rsidP="00BD3007">
      <w:pPr>
        <w:spacing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 xml:space="preserve">2. </w:t>
      </w:r>
      <w:proofErr w:type="gramStart"/>
      <w:r w:rsidRPr="00626E11">
        <w:rPr>
          <w:rFonts w:ascii="Arial" w:eastAsia="Times New Roman" w:hAnsi="Arial" w:cs="Arial"/>
          <w:sz w:val="24"/>
          <w:szCs w:val="24"/>
          <w:lang w:eastAsia="ru-RU"/>
        </w:rPr>
        <w:t xml:space="preserve">Границы территориальных зон установлены по линиям магистралей, улиц, проездов, разделяющим транспортные потоки противоположных направлений, границам земельных участков, границам населенных пунктов, границам </w:t>
      </w:r>
      <w:r w:rsidR="0000699B" w:rsidRPr="00626E11">
        <w:rPr>
          <w:rFonts w:ascii="Arial" w:eastAsia="Times New Roman" w:hAnsi="Arial" w:cs="Arial"/>
          <w:sz w:val="24"/>
          <w:szCs w:val="24"/>
          <w:lang w:eastAsia="ru-RU"/>
        </w:rPr>
        <w:t>поселения</w:t>
      </w:r>
      <w:r w:rsidRPr="00626E11">
        <w:rPr>
          <w:rFonts w:ascii="Arial" w:eastAsia="Times New Roman" w:hAnsi="Arial" w:cs="Arial"/>
          <w:sz w:val="24"/>
          <w:szCs w:val="24"/>
          <w:lang w:eastAsia="ru-RU"/>
        </w:rPr>
        <w:t>, естественным границам природных объектов,</w:t>
      </w:r>
      <w:r w:rsidR="0036452D" w:rsidRPr="00626E11">
        <w:rPr>
          <w:rFonts w:ascii="Arial" w:eastAsia="Times New Roman" w:hAnsi="Arial" w:cs="Arial"/>
          <w:sz w:val="24"/>
          <w:szCs w:val="24"/>
          <w:lang w:eastAsia="ru-RU"/>
        </w:rPr>
        <w:t xml:space="preserve"> красным линиям,</w:t>
      </w:r>
      <w:r w:rsidRPr="00626E11">
        <w:rPr>
          <w:rFonts w:ascii="Arial" w:eastAsia="Times New Roman" w:hAnsi="Arial" w:cs="Arial"/>
          <w:sz w:val="24"/>
          <w:szCs w:val="24"/>
          <w:lang w:eastAsia="ru-RU"/>
        </w:rPr>
        <w:t xml:space="preserve"> иным границам.</w:t>
      </w:r>
      <w:proofErr w:type="gramEnd"/>
    </w:p>
    <w:p w14:paraId="02DCAF9C" w14:textId="1087A881" w:rsidR="00BD3007" w:rsidRPr="00626E11" w:rsidRDefault="00BD3007" w:rsidP="00BD3007">
      <w:pPr>
        <w:spacing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 xml:space="preserve">3. Границы территориальных зон </w:t>
      </w:r>
      <w:r w:rsidR="00464109" w:rsidRPr="00626E11">
        <w:rPr>
          <w:rFonts w:ascii="Arial" w:eastAsia="Times New Roman" w:hAnsi="Arial" w:cs="Arial"/>
          <w:sz w:val="24"/>
          <w:szCs w:val="24"/>
          <w:lang w:eastAsia="ru-RU"/>
        </w:rPr>
        <w:t xml:space="preserve">могут </w:t>
      </w:r>
      <w:r w:rsidRPr="00626E11">
        <w:rPr>
          <w:rFonts w:ascii="Arial" w:eastAsia="Times New Roman" w:hAnsi="Arial" w:cs="Arial"/>
          <w:sz w:val="24"/>
          <w:szCs w:val="24"/>
          <w:lang w:eastAsia="ru-RU"/>
        </w:rPr>
        <w:t>имет</w:t>
      </w:r>
      <w:r w:rsidR="00464109" w:rsidRPr="00626E11">
        <w:rPr>
          <w:rFonts w:ascii="Arial" w:eastAsia="Times New Roman" w:hAnsi="Arial" w:cs="Arial"/>
          <w:sz w:val="24"/>
          <w:szCs w:val="24"/>
          <w:lang w:eastAsia="ru-RU"/>
        </w:rPr>
        <w:t>ь</w:t>
      </w:r>
      <w:r w:rsidRPr="00626E11">
        <w:rPr>
          <w:rFonts w:ascii="Arial" w:eastAsia="Times New Roman" w:hAnsi="Arial" w:cs="Arial"/>
          <w:sz w:val="24"/>
          <w:szCs w:val="24"/>
          <w:lang w:eastAsia="ru-RU"/>
        </w:rPr>
        <w:t xml:space="preserve"> текстовое описание их </w:t>
      </w:r>
      <w:r w:rsidR="0030595C" w:rsidRPr="00626E11">
        <w:rPr>
          <w:rFonts w:ascii="Arial" w:eastAsia="Times New Roman" w:hAnsi="Arial" w:cs="Arial"/>
          <w:sz w:val="24"/>
          <w:szCs w:val="24"/>
          <w:lang w:eastAsia="ru-RU"/>
        </w:rPr>
        <w:t xml:space="preserve">местоположения </w:t>
      </w:r>
      <w:r w:rsidRPr="00626E11">
        <w:rPr>
          <w:rFonts w:ascii="Arial" w:eastAsia="Times New Roman" w:hAnsi="Arial" w:cs="Arial"/>
          <w:sz w:val="24"/>
          <w:szCs w:val="24"/>
          <w:lang w:eastAsia="ru-RU"/>
        </w:rPr>
        <w:t>для идентификации их прохождения.</w:t>
      </w:r>
    </w:p>
    <w:p w14:paraId="02DCAF9D" w14:textId="77777777" w:rsidR="00BD3007" w:rsidRPr="00626E11" w:rsidRDefault="00BD3007" w:rsidP="00BD3007">
      <w:pPr>
        <w:spacing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 xml:space="preserve">4. </w:t>
      </w:r>
      <w:proofErr w:type="gramStart"/>
      <w:r w:rsidR="000D5C1E" w:rsidRPr="00626E11">
        <w:rPr>
          <w:rFonts w:ascii="Arial" w:eastAsia="Times New Roman" w:hAnsi="Arial" w:cs="Arial"/>
          <w:sz w:val="24"/>
          <w:szCs w:val="24"/>
          <w:lang w:eastAsia="ru-RU"/>
        </w:rPr>
        <w:t>Градостроительный регламент определяет основу правового режима земельных участков и объектов капитального строительства,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w:t>
      </w:r>
      <w:proofErr w:type="gramEnd"/>
      <w:r w:rsidR="000D5C1E" w:rsidRPr="00626E11">
        <w:rPr>
          <w:rFonts w:ascii="Arial" w:eastAsia="Times New Roman" w:hAnsi="Arial" w:cs="Arial"/>
          <w:sz w:val="24"/>
          <w:szCs w:val="24"/>
          <w:lang w:eastAsia="ru-RU"/>
        </w:rPr>
        <w:t xml:space="preserve"> использования земельных участков и объектов капитального строительства, реконструкции объектов капитального строительства</w:t>
      </w:r>
      <w:r w:rsidRPr="00626E11">
        <w:rPr>
          <w:rFonts w:ascii="Arial" w:eastAsia="Times New Roman" w:hAnsi="Arial" w:cs="Arial"/>
          <w:sz w:val="24"/>
          <w:szCs w:val="24"/>
          <w:lang w:eastAsia="ru-RU"/>
        </w:rPr>
        <w:t>.</w:t>
      </w:r>
    </w:p>
    <w:p w14:paraId="02DCAF9E" w14:textId="77777777" w:rsidR="00BD3007" w:rsidRPr="00626E11" w:rsidRDefault="00BD3007" w:rsidP="00BD3007">
      <w:pPr>
        <w:spacing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5. Градостроительные регламенты установлены с учетом:</w:t>
      </w:r>
    </w:p>
    <w:p w14:paraId="02DCAF9F" w14:textId="77777777" w:rsidR="00BD3007" w:rsidRPr="00626E11" w:rsidRDefault="00BD3007" w:rsidP="00BD3007">
      <w:pPr>
        <w:spacing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 фактического использования земельных участков и объектов капитального строительства в границах территориальной зоны;</w:t>
      </w:r>
    </w:p>
    <w:p w14:paraId="02DCAFA0" w14:textId="77777777" w:rsidR="00BD3007" w:rsidRPr="00626E11" w:rsidRDefault="00BD3007" w:rsidP="00BD3007">
      <w:pPr>
        <w:spacing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14:paraId="02DCAFA1" w14:textId="79B2DD74" w:rsidR="00BD3007" w:rsidRPr="00626E11" w:rsidRDefault="00BD3007" w:rsidP="00BD3007">
      <w:pPr>
        <w:spacing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 xml:space="preserve">- функциональных зон и характеристик их планируемого развития, определенных генеральным планом </w:t>
      </w:r>
      <w:r w:rsidR="0000699B" w:rsidRPr="00626E11">
        <w:rPr>
          <w:rFonts w:ascii="Arial" w:eastAsia="Times New Roman" w:hAnsi="Arial" w:cs="Arial"/>
          <w:sz w:val="24"/>
          <w:szCs w:val="24"/>
          <w:lang w:eastAsia="ru-RU"/>
        </w:rPr>
        <w:t>поселения</w:t>
      </w:r>
      <w:r w:rsidRPr="00626E11">
        <w:rPr>
          <w:rFonts w:ascii="Arial" w:eastAsia="Times New Roman" w:hAnsi="Arial" w:cs="Arial"/>
          <w:sz w:val="24"/>
          <w:szCs w:val="24"/>
          <w:lang w:eastAsia="ru-RU"/>
        </w:rPr>
        <w:t xml:space="preserve">, </w:t>
      </w:r>
      <w:bookmarkStart w:id="194" w:name="_Hlk36036942"/>
      <w:r w:rsidR="00EE0C80" w:rsidRPr="00626E11">
        <w:rPr>
          <w:rFonts w:ascii="Arial" w:eastAsia="Times New Roman" w:hAnsi="Arial" w:cs="Arial"/>
          <w:sz w:val="24"/>
          <w:szCs w:val="24"/>
          <w:lang w:eastAsia="ru-RU"/>
        </w:rPr>
        <w:t xml:space="preserve">с учетом утвержденных в составе </w:t>
      </w:r>
      <w:proofErr w:type="gramStart"/>
      <w:r w:rsidR="00EE0C80" w:rsidRPr="00626E11">
        <w:rPr>
          <w:rFonts w:ascii="Arial" w:eastAsia="Times New Roman" w:hAnsi="Arial" w:cs="Arial"/>
          <w:sz w:val="24"/>
          <w:szCs w:val="24"/>
          <w:lang w:eastAsia="ru-RU"/>
        </w:rPr>
        <w:t>схем территориального планирования зон планируемого размещения объектов</w:t>
      </w:r>
      <w:proofErr w:type="gramEnd"/>
      <w:r w:rsidR="00EE0C80" w:rsidRPr="00626E11">
        <w:rPr>
          <w:rFonts w:ascii="Arial" w:eastAsia="Times New Roman" w:hAnsi="Arial" w:cs="Arial"/>
          <w:sz w:val="24"/>
          <w:szCs w:val="24"/>
          <w:lang w:eastAsia="ru-RU"/>
        </w:rPr>
        <w:t xml:space="preserve"> федерального, регионального</w:t>
      </w:r>
      <w:r w:rsidR="00D25AC0" w:rsidRPr="00626E11">
        <w:rPr>
          <w:rFonts w:ascii="Arial" w:eastAsia="Times New Roman" w:hAnsi="Arial" w:cs="Arial"/>
          <w:sz w:val="24"/>
          <w:szCs w:val="24"/>
          <w:lang w:eastAsia="ru-RU"/>
        </w:rPr>
        <w:t>, местного</w:t>
      </w:r>
      <w:r w:rsidR="00EE0C80" w:rsidRPr="00626E11">
        <w:rPr>
          <w:rFonts w:ascii="Arial" w:eastAsia="Times New Roman" w:hAnsi="Arial" w:cs="Arial"/>
          <w:sz w:val="24"/>
          <w:szCs w:val="24"/>
          <w:lang w:eastAsia="ru-RU"/>
        </w:rPr>
        <w:t xml:space="preserve"> значения</w:t>
      </w:r>
      <w:bookmarkEnd w:id="194"/>
      <w:r w:rsidRPr="00626E11">
        <w:rPr>
          <w:rFonts w:ascii="Arial" w:eastAsia="Times New Roman" w:hAnsi="Arial" w:cs="Arial"/>
          <w:sz w:val="24"/>
          <w:szCs w:val="24"/>
          <w:lang w:eastAsia="ru-RU"/>
        </w:rPr>
        <w:t>;</w:t>
      </w:r>
    </w:p>
    <w:p w14:paraId="02DCAFA2" w14:textId="77777777" w:rsidR="00BD3007" w:rsidRPr="00626E11" w:rsidRDefault="00BD3007" w:rsidP="00BD3007">
      <w:pPr>
        <w:spacing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 видов территориальных зон.</w:t>
      </w:r>
    </w:p>
    <w:p w14:paraId="02DCAFA3" w14:textId="77777777" w:rsidR="00BD3007" w:rsidRPr="00626E11" w:rsidRDefault="00BD3007" w:rsidP="00BD3007">
      <w:pPr>
        <w:spacing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6.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14:paraId="02DCAFA4" w14:textId="77777777" w:rsidR="00B30425" w:rsidRPr="00626E11" w:rsidRDefault="00BD3007" w:rsidP="00B30425">
      <w:pPr>
        <w:spacing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 xml:space="preserve">7. </w:t>
      </w:r>
      <w:r w:rsidR="00B30425" w:rsidRPr="00626E11">
        <w:rPr>
          <w:rFonts w:ascii="Arial" w:eastAsia="Times New Roman" w:hAnsi="Arial" w:cs="Arial"/>
          <w:sz w:val="24"/>
          <w:szCs w:val="24"/>
          <w:lang w:eastAsia="ru-RU"/>
        </w:rPr>
        <w:t xml:space="preserve">Действие градостроительного регламента не распространяется </w:t>
      </w:r>
      <w:r w:rsidR="00B57A90" w:rsidRPr="00626E11">
        <w:rPr>
          <w:rFonts w:ascii="Arial" w:eastAsia="Times New Roman" w:hAnsi="Arial" w:cs="Arial"/>
          <w:sz w:val="24"/>
          <w:szCs w:val="24"/>
          <w:lang w:eastAsia="ru-RU"/>
        </w:rPr>
        <w:t>и не подлежит применению для</w:t>
      </w:r>
      <w:r w:rsidR="00B30425" w:rsidRPr="00626E11">
        <w:rPr>
          <w:rFonts w:ascii="Arial" w:eastAsia="Times New Roman" w:hAnsi="Arial" w:cs="Arial"/>
          <w:sz w:val="24"/>
          <w:szCs w:val="24"/>
          <w:lang w:eastAsia="ru-RU"/>
        </w:rPr>
        <w:t xml:space="preserve"> земельны</w:t>
      </w:r>
      <w:r w:rsidR="00B57A90" w:rsidRPr="00626E11">
        <w:rPr>
          <w:rFonts w:ascii="Arial" w:eastAsia="Times New Roman" w:hAnsi="Arial" w:cs="Arial"/>
          <w:sz w:val="24"/>
          <w:szCs w:val="24"/>
          <w:lang w:eastAsia="ru-RU"/>
        </w:rPr>
        <w:t>х</w:t>
      </w:r>
      <w:r w:rsidR="00B30425" w:rsidRPr="00626E11">
        <w:rPr>
          <w:rFonts w:ascii="Arial" w:eastAsia="Times New Roman" w:hAnsi="Arial" w:cs="Arial"/>
          <w:sz w:val="24"/>
          <w:szCs w:val="24"/>
          <w:lang w:eastAsia="ru-RU"/>
        </w:rPr>
        <w:t xml:space="preserve"> участк</w:t>
      </w:r>
      <w:r w:rsidR="00B57A90" w:rsidRPr="00626E11">
        <w:rPr>
          <w:rFonts w:ascii="Arial" w:eastAsia="Times New Roman" w:hAnsi="Arial" w:cs="Arial"/>
          <w:sz w:val="24"/>
          <w:szCs w:val="24"/>
          <w:lang w:eastAsia="ru-RU"/>
        </w:rPr>
        <w:t>ов</w:t>
      </w:r>
      <w:r w:rsidR="00B30425" w:rsidRPr="00626E11">
        <w:rPr>
          <w:rFonts w:ascii="Arial" w:eastAsia="Times New Roman" w:hAnsi="Arial" w:cs="Arial"/>
          <w:sz w:val="24"/>
          <w:szCs w:val="24"/>
          <w:lang w:eastAsia="ru-RU"/>
        </w:rPr>
        <w:t>:</w:t>
      </w:r>
    </w:p>
    <w:p w14:paraId="02DCAFA5" w14:textId="77777777" w:rsidR="00B30425" w:rsidRPr="00626E11" w:rsidRDefault="00B30425" w:rsidP="00B30425">
      <w:pPr>
        <w:spacing w:after="0" w:line="240" w:lineRule="auto"/>
        <w:ind w:firstLine="567"/>
        <w:jc w:val="both"/>
        <w:rPr>
          <w:rFonts w:ascii="Arial" w:eastAsia="Times New Roman" w:hAnsi="Arial" w:cs="Arial"/>
          <w:sz w:val="24"/>
          <w:szCs w:val="24"/>
          <w:lang w:eastAsia="ru-RU"/>
        </w:rPr>
      </w:pPr>
      <w:proofErr w:type="gramStart"/>
      <w:r w:rsidRPr="00626E11">
        <w:rPr>
          <w:rFonts w:ascii="Arial" w:eastAsia="Times New Roman" w:hAnsi="Arial" w:cs="Arial"/>
          <w:sz w:val="24"/>
          <w:szCs w:val="24"/>
          <w:lang w:eastAsia="ru-RU"/>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w:t>
      </w:r>
      <w:proofErr w:type="gramEnd"/>
      <w:r w:rsidRPr="00626E11">
        <w:rPr>
          <w:rFonts w:ascii="Arial" w:eastAsia="Times New Roman" w:hAnsi="Arial" w:cs="Arial"/>
          <w:sz w:val="24"/>
          <w:szCs w:val="24"/>
          <w:lang w:eastAsia="ru-RU"/>
        </w:rPr>
        <w:t xml:space="preserve"> культурного наследия;</w:t>
      </w:r>
    </w:p>
    <w:p w14:paraId="02DCAFA6" w14:textId="77777777" w:rsidR="00B30425" w:rsidRPr="00626E11" w:rsidRDefault="00B30425" w:rsidP="00B30425">
      <w:pPr>
        <w:spacing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2) в границах территорий общего пользования (парки, набережные, скверы, бульвары, лесопарки, леса);</w:t>
      </w:r>
    </w:p>
    <w:p w14:paraId="02DCAFA7" w14:textId="77777777" w:rsidR="00B30425" w:rsidRPr="00626E11" w:rsidRDefault="00B30425" w:rsidP="00B30425">
      <w:pPr>
        <w:spacing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 xml:space="preserve">3) предназначенные для размещения линейных объектов и (или) занятые линейными объектами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w:t>
      </w:r>
    </w:p>
    <w:p w14:paraId="02DCAFA8" w14:textId="77777777" w:rsidR="00B30425" w:rsidRPr="00626E11" w:rsidRDefault="00B30425" w:rsidP="00B30425">
      <w:pPr>
        <w:spacing w:after="0" w:line="240" w:lineRule="auto"/>
        <w:ind w:firstLine="567"/>
        <w:jc w:val="both"/>
        <w:rPr>
          <w:rFonts w:ascii="Arial" w:eastAsia="Times New Roman" w:hAnsi="Arial" w:cs="Arial"/>
          <w:sz w:val="24"/>
          <w:szCs w:val="24"/>
          <w:lang w:eastAsia="ru-RU"/>
        </w:rPr>
      </w:pPr>
      <w:proofErr w:type="gramStart"/>
      <w:r w:rsidRPr="00626E11">
        <w:rPr>
          <w:rFonts w:ascii="Arial" w:eastAsia="Times New Roman" w:hAnsi="Arial" w:cs="Arial"/>
          <w:sz w:val="24"/>
          <w:szCs w:val="24"/>
          <w:lang w:eastAsia="ru-RU"/>
        </w:rPr>
        <w:t>4) предоставленные для добычи полезных ископаемых.</w:t>
      </w:r>
      <w:proofErr w:type="gramEnd"/>
    </w:p>
    <w:p w14:paraId="02DCAFA9" w14:textId="1721D144" w:rsidR="00B30425" w:rsidRPr="00626E11" w:rsidRDefault="00B30425" w:rsidP="00B30425">
      <w:pPr>
        <w:spacing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lastRenderedPageBreak/>
        <w:t>Использование указанных земельных участков определяется уполномоченными федеральными органами исполнительной власти, уполномоченными органами исполнительной власти Свердловской области или уполномоченными органами местного самоуправления</w:t>
      </w:r>
      <w:r w:rsidR="00166649" w:rsidRPr="00626E11">
        <w:rPr>
          <w:rFonts w:ascii="Arial" w:eastAsia="Times New Roman" w:hAnsi="Arial" w:cs="Arial"/>
          <w:sz w:val="24"/>
          <w:szCs w:val="24"/>
          <w:lang w:eastAsia="ru-RU"/>
        </w:rPr>
        <w:t xml:space="preserve"> </w:t>
      </w:r>
      <w:r w:rsidR="00A629D3" w:rsidRPr="00626E11">
        <w:rPr>
          <w:rFonts w:ascii="Arial" w:eastAsia="Times New Roman" w:hAnsi="Arial" w:cs="Arial"/>
          <w:sz w:val="24"/>
          <w:szCs w:val="24"/>
          <w:lang w:eastAsia="ru-RU"/>
        </w:rPr>
        <w:t>Краснополян</w:t>
      </w:r>
      <w:r w:rsidR="0000699B" w:rsidRPr="00626E11">
        <w:rPr>
          <w:rFonts w:ascii="Arial" w:eastAsia="Times New Roman" w:hAnsi="Arial" w:cs="Arial"/>
          <w:sz w:val="24"/>
          <w:szCs w:val="24"/>
          <w:lang w:eastAsia="ru-RU"/>
        </w:rPr>
        <w:t>ского сельского поселения</w:t>
      </w:r>
      <w:r w:rsidRPr="00626E11">
        <w:rPr>
          <w:rFonts w:ascii="Arial" w:eastAsia="Times New Roman" w:hAnsi="Arial" w:cs="Arial"/>
          <w:sz w:val="24"/>
          <w:szCs w:val="24"/>
          <w:lang w:eastAsia="ru-RU"/>
        </w:rPr>
        <w:t xml:space="preserve">, в соответствии с федеральными законами. </w:t>
      </w:r>
    </w:p>
    <w:p w14:paraId="02DCAFAA" w14:textId="77777777" w:rsidR="00B30425" w:rsidRPr="00626E11" w:rsidRDefault="00BD3007" w:rsidP="00B30425">
      <w:pPr>
        <w:spacing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 xml:space="preserve">8. </w:t>
      </w:r>
      <w:r w:rsidR="00B30425" w:rsidRPr="00626E11">
        <w:rPr>
          <w:rFonts w:ascii="Arial" w:eastAsia="Times New Roman" w:hAnsi="Arial" w:cs="Arial"/>
          <w:sz w:val="24"/>
          <w:szCs w:val="24"/>
          <w:lang w:eastAsia="ru-RU"/>
        </w:rPr>
        <w:t xml:space="preserve">Градостроительные регламенты не устанавливаются </w:t>
      </w:r>
      <w:r w:rsidR="00B57A90" w:rsidRPr="00626E11">
        <w:rPr>
          <w:rFonts w:ascii="Arial" w:eastAsia="Times New Roman" w:hAnsi="Arial" w:cs="Arial"/>
          <w:sz w:val="24"/>
          <w:szCs w:val="24"/>
          <w:lang w:eastAsia="ru-RU"/>
        </w:rPr>
        <w:t xml:space="preserve">и не подлежат применению </w:t>
      </w:r>
      <w:r w:rsidR="00B30425" w:rsidRPr="00626E11">
        <w:rPr>
          <w:rFonts w:ascii="Arial" w:eastAsia="Times New Roman" w:hAnsi="Arial" w:cs="Arial"/>
          <w:sz w:val="24"/>
          <w:szCs w:val="24"/>
          <w:lang w:eastAsia="ru-RU"/>
        </w:rPr>
        <w:t>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14:paraId="02DCAFAB" w14:textId="77777777" w:rsidR="00BD3007" w:rsidRPr="00626E11" w:rsidRDefault="00BD3007" w:rsidP="00BD3007">
      <w:pPr>
        <w:spacing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 xml:space="preserve">Использование земельных участков,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w:t>
      </w:r>
      <w:r w:rsidR="00BF3500" w:rsidRPr="00626E11">
        <w:rPr>
          <w:rFonts w:ascii="Arial" w:eastAsia="Times New Roman" w:hAnsi="Arial" w:cs="Arial"/>
          <w:sz w:val="24"/>
          <w:szCs w:val="24"/>
          <w:lang w:eastAsia="ru-RU"/>
        </w:rPr>
        <w:t>Свердловской области</w:t>
      </w:r>
      <w:r w:rsidRPr="00626E11">
        <w:rPr>
          <w:rFonts w:ascii="Arial" w:eastAsia="Times New Roman" w:hAnsi="Arial" w:cs="Arial"/>
          <w:sz w:val="24"/>
          <w:szCs w:val="24"/>
          <w:lang w:eastAsia="ru-RU"/>
        </w:rPr>
        <w:t xml:space="preserve"> или уполномоченными органами местного самоуправления в соответствии с федеральными законами.</w:t>
      </w:r>
      <w:r w:rsidR="00FF1485" w:rsidRPr="00626E11">
        <w:rPr>
          <w:rFonts w:ascii="Arial" w:hAnsi="Arial" w:cs="Arial"/>
          <w:sz w:val="24"/>
          <w:szCs w:val="24"/>
        </w:rPr>
        <w:t xml:space="preserve"> </w:t>
      </w:r>
      <w:r w:rsidR="00FF1485" w:rsidRPr="00626E11">
        <w:rPr>
          <w:rFonts w:ascii="Arial" w:eastAsia="Times New Roman" w:hAnsi="Arial" w:cs="Arial"/>
          <w:sz w:val="24"/>
          <w:szCs w:val="24"/>
          <w:lang w:eastAsia="ru-RU"/>
        </w:rPr>
        <w:t>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w:t>
      </w:r>
    </w:p>
    <w:p w14:paraId="02DCAFAC" w14:textId="2850015E" w:rsidR="00BD3007" w:rsidRPr="00626E11" w:rsidRDefault="00BD3007" w:rsidP="00BD3007">
      <w:pPr>
        <w:spacing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 xml:space="preserve">9. На карте градостроительного зонирования </w:t>
      </w:r>
      <w:r w:rsidR="001E4E87" w:rsidRPr="00626E11">
        <w:rPr>
          <w:rFonts w:ascii="Arial" w:eastAsia="Times New Roman" w:hAnsi="Arial" w:cs="Arial"/>
          <w:sz w:val="24"/>
          <w:szCs w:val="24"/>
          <w:lang w:eastAsia="ru-RU"/>
        </w:rPr>
        <w:t xml:space="preserve">могут быть </w:t>
      </w:r>
      <w:r w:rsidRPr="00626E11">
        <w:rPr>
          <w:rFonts w:ascii="Arial" w:eastAsia="Times New Roman" w:hAnsi="Arial" w:cs="Arial"/>
          <w:sz w:val="24"/>
          <w:szCs w:val="24"/>
          <w:lang w:eastAsia="ru-RU"/>
        </w:rPr>
        <w:t>отображены зоны с особыми условиями использования территории, зоны иных ограничений, условно разделенны</w:t>
      </w:r>
      <w:r w:rsidR="001E4E87" w:rsidRPr="00626E11">
        <w:rPr>
          <w:rFonts w:ascii="Arial" w:eastAsia="Times New Roman" w:hAnsi="Arial" w:cs="Arial"/>
          <w:sz w:val="24"/>
          <w:szCs w:val="24"/>
          <w:lang w:eastAsia="ru-RU"/>
        </w:rPr>
        <w:t>е</w:t>
      </w:r>
      <w:r w:rsidRPr="00626E11">
        <w:rPr>
          <w:rFonts w:ascii="Arial" w:eastAsia="Times New Roman" w:hAnsi="Arial" w:cs="Arial"/>
          <w:sz w:val="24"/>
          <w:szCs w:val="24"/>
          <w:lang w:eastAsia="ru-RU"/>
        </w:rPr>
        <w:t xml:space="preserve"> по следующим факторам:</w:t>
      </w:r>
    </w:p>
    <w:p w14:paraId="02DCAFAD" w14:textId="77777777" w:rsidR="00BD3007" w:rsidRPr="00626E11" w:rsidRDefault="00BD3007" w:rsidP="00BD3007">
      <w:pPr>
        <w:spacing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1) природно-экологические факторы:</w:t>
      </w:r>
    </w:p>
    <w:p w14:paraId="02DCAFAE" w14:textId="77777777" w:rsidR="00BD3007" w:rsidRPr="00626E11" w:rsidRDefault="00BD3007" w:rsidP="00BD3007">
      <w:pPr>
        <w:spacing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 xml:space="preserve">- водные объекты и их </w:t>
      </w:r>
      <w:proofErr w:type="spellStart"/>
      <w:r w:rsidRPr="00626E11">
        <w:rPr>
          <w:rFonts w:ascii="Arial" w:eastAsia="Times New Roman" w:hAnsi="Arial" w:cs="Arial"/>
          <w:sz w:val="24"/>
          <w:szCs w:val="24"/>
          <w:lang w:eastAsia="ru-RU"/>
        </w:rPr>
        <w:t>водоохранные</w:t>
      </w:r>
      <w:proofErr w:type="spellEnd"/>
      <w:r w:rsidRPr="00626E11">
        <w:rPr>
          <w:rFonts w:ascii="Arial" w:eastAsia="Times New Roman" w:hAnsi="Arial" w:cs="Arial"/>
          <w:sz w:val="24"/>
          <w:szCs w:val="24"/>
          <w:lang w:eastAsia="ru-RU"/>
        </w:rPr>
        <w:t xml:space="preserve"> зоны и прибрежные защитные полосы;</w:t>
      </w:r>
    </w:p>
    <w:p w14:paraId="02DCAFAF" w14:textId="77777777" w:rsidR="00BD3007" w:rsidRPr="00626E11" w:rsidRDefault="00BD3007" w:rsidP="00BD3007">
      <w:pPr>
        <w:spacing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 источники водоснабжения и зоны санитарной охраны;</w:t>
      </w:r>
    </w:p>
    <w:p w14:paraId="02DCAFB0" w14:textId="77777777" w:rsidR="00BD3007" w:rsidRPr="00626E11" w:rsidRDefault="00BD3007" w:rsidP="00BD3007">
      <w:pPr>
        <w:spacing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 объекты специального назначения (кладбища, скотомогильники, полигоны твердых бытовых отходов) и их санитарно-защитные зоны и зоны охраны;</w:t>
      </w:r>
    </w:p>
    <w:p w14:paraId="02DCAFB1" w14:textId="77777777" w:rsidR="001E4E87" w:rsidRPr="00626E11" w:rsidRDefault="001E4E87" w:rsidP="001E4E87">
      <w:pPr>
        <w:spacing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 территории, подверженные опасным геологическим процессам (оползни, обвалы, карсты, подтопления и затопления и другие);</w:t>
      </w:r>
    </w:p>
    <w:p w14:paraId="02DCAFB2" w14:textId="77777777" w:rsidR="001E4E87" w:rsidRPr="00626E11" w:rsidRDefault="001E4E87" w:rsidP="001E4E87">
      <w:pPr>
        <w:spacing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 иные;</w:t>
      </w:r>
    </w:p>
    <w:p w14:paraId="02DCAFB3" w14:textId="77777777" w:rsidR="00BD3007" w:rsidRPr="00626E11" w:rsidRDefault="00BD3007" w:rsidP="00BD3007">
      <w:pPr>
        <w:spacing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2) техногенные факторы:</w:t>
      </w:r>
    </w:p>
    <w:p w14:paraId="02DCAFB4" w14:textId="77777777" w:rsidR="00BD3007" w:rsidRPr="00626E11" w:rsidRDefault="00BD3007" w:rsidP="00BD3007">
      <w:pPr>
        <w:spacing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 xml:space="preserve">- промышленные, коммунальные и сельскохозяйственные предприятия и их санитарно-защитные зоны; </w:t>
      </w:r>
    </w:p>
    <w:p w14:paraId="02DCAFB5" w14:textId="77777777" w:rsidR="00BD3007" w:rsidRPr="00626E11" w:rsidRDefault="00BD3007" w:rsidP="00BD3007">
      <w:pPr>
        <w:spacing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 xml:space="preserve">- объектов электроэнергетики и их санитарно-защитные и охранные зоны, </w:t>
      </w:r>
    </w:p>
    <w:p w14:paraId="02DCAFB6" w14:textId="77777777" w:rsidR="00BD3007" w:rsidRPr="00626E11" w:rsidRDefault="00BD3007" w:rsidP="00BD3007">
      <w:pPr>
        <w:spacing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 объекты связи и иные объекты, создающие электромагнитные поля и их санитарно-защитные зоны и зоны ограничений;</w:t>
      </w:r>
    </w:p>
    <w:p w14:paraId="02DCAFB7" w14:textId="77777777" w:rsidR="001E4E87" w:rsidRPr="00626E11" w:rsidRDefault="001E4E87" w:rsidP="00BD3007">
      <w:pPr>
        <w:spacing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 газораспределительных сети и их охранные зоны;</w:t>
      </w:r>
    </w:p>
    <w:p w14:paraId="02DCAFB8" w14:textId="77777777" w:rsidR="00BD3007" w:rsidRPr="00626E11" w:rsidRDefault="00BD3007" w:rsidP="00BD3007">
      <w:pPr>
        <w:spacing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 xml:space="preserve">- </w:t>
      </w:r>
      <w:r w:rsidR="001E4E87" w:rsidRPr="00626E11">
        <w:rPr>
          <w:rFonts w:ascii="Arial" w:eastAsia="Times New Roman" w:hAnsi="Arial" w:cs="Arial"/>
          <w:sz w:val="24"/>
          <w:szCs w:val="24"/>
          <w:lang w:eastAsia="ru-RU"/>
        </w:rPr>
        <w:t>и</w:t>
      </w:r>
      <w:r w:rsidRPr="00626E11">
        <w:rPr>
          <w:rFonts w:ascii="Arial" w:eastAsia="Times New Roman" w:hAnsi="Arial" w:cs="Arial"/>
          <w:sz w:val="24"/>
          <w:szCs w:val="24"/>
          <w:lang w:eastAsia="ru-RU"/>
        </w:rPr>
        <w:t>ные</w:t>
      </w:r>
      <w:r w:rsidR="003E5A57" w:rsidRPr="00626E11">
        <w:rPr>
          <w:rFonts w:ascii="Arial" w:eastAsia="Times New Roman" w:hAnsi="Arial" w:cs="Arial"/>
          <w:sz w:val="24"/>
          <w:szCs w:val="24"/>
          <w:lang w:eastAsia="ru-RU"/>
        </w:rPr>
        <w:t>.</w:t>
      </w:r>
    </w:p>
    <w:p w14:paraId="02DCAFB9" w14:textId="6A5C6B98" w:rsidR="00BD3007" w:rsidRPr="00626E11" w:rsidRDefault="00BD3007" w:rsidP="00BD3007">
      <w:pPr>
        <w:spacing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10. Градостроительные регламенты устанавливаются в соответствии с законодательством Российской Федерации</w:t>
      </w:r>
      <w:r w:rsidR="00770D3E" w:rsidRPr="00626E11">
        <w:rPr>
          <w:rFonts w:ascii="Arial" w:eastAsia="Times New Roman" w:hAnsi="Arial" w:cs="Arial"/>
          <w:sz w:val="24"/>
          <w:szCs w:val="24"/>
          <w:lang w:eastAsia="ru-RU"/>
        </w:rPr>
        <w:t xml:space="preserve"> в процессе разработки карты градостроительного зонирования на основании детального изучения социально-пространственного качества среды </w:t>
      </w:r>
      <w:r w:rsidR="0000699B" w:rsidRPr="00626E11">
        <w:rPr>
          <w:rFonts w:ascii="Arial" w:eastAsia="Times New Roman" w:hAnsi="Arial" w:cs="Arial"/>
          <w:sz w:val="24"/>
          <w:szCs w:val="24"/>
          <w:lang w:eastAsia="ru-RU"/>
        </w:rPr>
        <w:t>поселения</w:t>
      </w:r>
      <w:r w:rsidR="00770D3E" w:rsidRPr="00626E11">
        <w:rPr>
          <w:rFonts w:ascii="Arial" w:eastAsia="Times New Roman" w:hAnsi="Arial" w:cs="Arial"/>
          <w:sz w:val="24"/>
          <w:szCs w:val="24"/>
          <w:lang w:eastAsia="ru-RU"/>
        </w:rPr>
        <w:t>, возможности и рациональности ее изменения</w:t>
      </w:r>
      <w:r w:rsidRPr="00626E11">
        <w:rPr>
          <w:rFonts w:ascii="Arial" w:eastAsia="Times New Roman" w:hAnsi="Arial" w:cs="Arial"/>
          <w:sz w:val="24"/>
          <w:szCs w:val="24"/>
          <w:lang w:eastAsia="ru-RU"/>
        </w:rPr>
        <w:t xml:space="preserve">. </w:t>
      </w:r>
    </w:p>
    <w:p w14:paraId="02DCAFBA" w14:textId="205149FE" w:rsidR="00CB50C5" w:rsidRPr="00626E11" w:rsidRDefault="00CB50C5" w:rsidP="00B30425">
      <w:pPr>
        <w:spacing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lastRenderedPageBreak/>
        <w:t>1</w:t>
      </w:r>
      <w:r w:rsidR="00A742BC" w:rsidRPr="00626E11">
        <w:rPr>
          <w:rFonts w:ascii="Arial" w:eastAsia="Times New Roman" w:hAnsi="Arial" w:cs="Arial"/>
          <w:sz w:val="24"/>
          <w:szCs w:val="24"/>
          <w:lang w:eastAsia="ru-RU"/>
        </w:rPr>
        <w:t>1</w:t>
      </w:r>
      <w:r w:rsidRPr="00626E11">
        <w:rPr>
          <w:rFonts w:ascii="Arial" w:eastAsia="Times New Roman" w:hAnsi="Arial" w:cs="Arial"/>
          <w:sz w:val="24"/>
          <w:szCs w:val="24"/>
          <w:lang w:eastAsia="ru-RU"/>
        </w:rPr>
        <w:t xml:space="preserve">. </w:t>
      </w:r>
      <w:proofErr w:type="gramStart"/>
      <w:r w:rsidR="00B30425" w:rsidRPr="00626E11">
        <w:rPr>
          <w:rFonts w:ascii="Arial" w:eastAsia="Times New Roman" w:hAnsi="Arial" w:cs="Arial"/>
          <w:sz w:val="24"/>
          <w:szCs w:val="24"/>
          <w:lang w:eastAsia="ru-RU"/>
        </w:rPr>
        <w:t>Границы зон с особыми условиями использования территорий наносятся на карты градостроительного зонирования в соответствии с нормативными правовыми актами уполномоченных органов исполнительной власти или местного самоуправления; содержащими описание границ; в соответствии с установленными законодательством параметрами таких территорий и зон; на основании документов кадастрового учета.</w:t>
      </w:r>
      <w:proofErr w:type="gramEnd"/>
    </w:p>
    <w:p w14:paraId="02DCAFBB" w14:textId="77777777" w:rsidR="00BD3007" w:rsidRPr="00626E11" w:rsidRDefault="00BD3007" w:rsidP="00BD3007">
      <w:pPr>
        <w:spacing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 xml:space="preserve">Изменение установленных уполномоченными органами </w:t>
      </w:r>
      <w:r w:rsidR="00A742BC" w:rsidRPr="00626E11">
        <w:rPr>
          <w:rFonts w:ascii="Arial" w:eastAsia="Times New Roman" w:hAnsi="Arial" w:cs="Arial"/>
          <w:sz w:val="24"/>
          <w:szCs w:val="24"/>
          <w:lang w:eastAsia="ru-RU"/>
        </w:rPr>
        <w:t xml:space="preserve">режима использования и </w:t>
      </w:r>
      <w:r w:rsidRPr="00626E11">
        <w:rPr>
          <w:rFonts w:ascii="Arial" w:eastAsia="Times New Roman" w:hAnsi="Arial" w:cs="Arial"/>
          <w:sz w:val="24"/>
          <w:szCs w:val="24"/>
          <w:lang w:eastAsia="ru-RU"/>
        </w:rPr>
        <w:t xml:space="preserve">границ зон с особыми условиями использования территорий осуществляется установившим такие </w:t>
      </w:r>
      <w:r w:rsidR="004D43AB" w:rsidRPr="00626E11">
        <w:rPr>
          <w:rFonts w:ascii="Arial" w:eastAsia="Times New Roman" w:hAnsi="Arial" w:cs="Arial"/>
          <w:sz w:val="24"/>
          <w:szCs w:val="24"/>
          <w:lang w:eastAsia="ru-RU"/>
        </w:rPr>
        <w:t xml:space="preserve">режимы и </w:t>
      </w:r>
      <w:r w:rsidRPr="00626E11">
        <w:rPr>
          <w:rFonts w:ascii="Arial" w:eastAsia="Times New Roman" w:hAnsi="Arial" w:cs="Arial"/>
          <w:sz w:val="24"/>
          <w:szCs w:val="24"/>
          <w:lang w:eastAsia="ru-RU"/>
        </w:rPr>
        <w:t>границы уполномоченным органом. В настоящих Правилах отображаются внесенные изменения.</w:t>
      </w:r>
    </w:p>
    <w:p w14:paraId="02DCAFBC" w14:textId="77777777" w:rsidR="00BD3007" w:rsidRPr="00626E11" w:rsidRDefault="00BD3007" w:rsidP="00586CE5">
      <w:pPr>
        <w:keepNext/>
        <w:spacing w:before="120" w:after="0" w:line="240" w:lineRule="auto"/>
        <w:ind w:firstLine="567"/>
        <w:jc w:val="center"/>
        <w:outlineLvl w:val="2"/>
        <w:rPr>
          <w:rFonts w:ascii="Arial" w:eastAsia="Times New Roman" w:hAnsi="Arial" w:cs="Arial"/>
          <w:b/>
          <w:bCs/>
          <w:sz w:val="24"/>
          <w:szCs w:val="24"/>
          <w:lang w:eastAsia="ru-RU"/>
        </w:rPr>
      </w:pPr>
      <w:bookmarkStart w:id="195" w:name="_Toc268484948"/>
      <w:bookmarkStart w:id="196" w:name="_Toc268487888"/>
      <w:bookmarkStart w:id="197" w:name="_Toc301255850"/>
      <w:bookmarkStart w:id="198" w:name="_Toc531808756"/>
      <w:bookmarkStart w:id="199" w:name="_Toc42078603"/>
      <w:r w:rsidRPr="00626E11">
        <w:rPr>
          <w:rFonts w:ascii="Arial" w:eastAsia="Times New Roman" w:hAnsi="Arial" w:cs="Arial"/>
          <w:b/>
          <w:bCs/>
          <w:sz w:val="24"/>
          <w:szCs w:val="24"/>
          <w:lang w:eastAsia="ru-RU"/>
        </w:rPr>
        <w:t>Статья 6. Использование земельных участков, на которые распространяется действие градостроительных регламентов</w:t>
      </w:r>
      <w:bookmarkEnd w:id="195"/>
      <w:bookmarkEnd w:id="196"/>
      <w:bookmarkEnd w:id="197"/>
      <w:bookmarkEnd w:id="198"/>
      <w:bookmarkEnd w:id="199"/>
    </w:p>
    <w:p w14:paraId="02DCAFBD" w14:textId="691C379D" w:rsidR="00BD3007" w:rsidRPr="00626E11" w:rsidRDefault="00BD3007" w:rsidP="00BD3007">
      <w:pPr>
        <w:spacing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1. Использование и застройка земельных участков на территории</w:t>
      </w:r>
      <w:r w:rsidR="00166649" w:rsidRPr="00626E11">
        <w:rPr>
          <w:rFonts w:ascii="Arial" w:eastAsia="Times New Roman" w:hAnsi="Arial" w:cs="Arial"/>
          <w:sz w:val="24"/>
          <w:szCs w:val="24"/>
          <w:lang w:eastAsia="ru-RU"/>
        </w:rPr>
        <w:t xml:space="preserve"> </w:t>
      </w:r>
      <w:r w:rsidR="00A629D3" w:rsidRPr="00626E11">
        <w:rPr>
          <w:rFonts w:ascii="Arial" w:eastAsia="Times New Roman" w:hAnsi="Arial" w:cs="Arial"/>
          <w:sz w:val="24"/>
          <w:szCs w:val="24"/>
          <w:lang w:eastAsia="ru-RU"/>
        </w:rPr>
        <w:t>Краснополян</w:t>
      </w:r>
      <w:r w:rsidR="0000699B" w:rsidRPr="00626E11">
        <w:rPr>
          <w:rFonts w:ascii="Arial" w:eastAsia="Times New Roman" w:hAnsi="Arial" w:cs="Arial"/>
          <w:sz w:val="24"/>
          <w:szCs w:val="24"/>
          <w:lang w:eastAsia="ru-RU"/>
        </w:rPr>
        <w:t>ского сельского поселения</w:t>
      </w:r>
      <w:r w:rsidRPr="00626E11">
        <w:rPr>
          <w:rFonts w:ascii="Arial" w:eastAsia="Times New Roman" w:hAnsi="Arial" w:cs="Arial"/>
          <w:sz w:val="24"/>
          <w:szCs w:val="24"/>
          <w:lang w:eastAsia="ru-RU"/>
        </w:rPr>
        <w:t>, на которые распространяется действие градостроительных регламентов, может осуществляться правообладателями земельных участков, объектов капитального строительства только с соблюдением разрешенного использования земельных участков и объектов капитального строительства, разрешенных предельных размеров земельных участков и предельных параметров объектов капитального строительства; соблюдением ограничений использования земельных участков и объектов капитального строительства, установленных в соответствии с законодательством и настоящими Правилами.</w:t>
      </w:r>
    </w:p>
    <w:p w14:paraId="02DCAFBE" w14:textId="77777777" w:rsidR="007052F2" w:rsidRPr="00626E11" w:rsidRDefault="007052F2" w:rsidP="00BD3007">
      <w:pPr>
        <w:spacing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Виды разрешенного использования, не предусмотренные в градостроительном регламенте, являются запрещенными.</w:t>
      </w:r>
    </w:p>
    <w:p w14:paraId="02DCAFBF" w14:textId="77777777" w:rsidR="00CF1ED9" w:rsidRPr="00626E11" w:rsidRDefault="00BD3007" w:rsidP="00CF1ED9">
      <w:pPr>
        <w:spacing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 xml:space="preserve">2. </w:t>
      </w:r>
      <w:r w:rsidR="00CF1ED9" w:rsidRPr="00626E11">
        <w:rPr>
          <w:rFonts w:ascii="Arial" w:eastAsia="Times New Roman" w:hAnsi="Arial" w:cs="Arial"/>
          <w:sz w:val="24"/>
          <w:szCs w:val="24"/>
          <w:lang w:eastAsia="ru-RU"/>
        </w:rPr>
        <w:t>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14:paraId="02DCAFC0" w14:textId="77777777" w:rsidR="00CF1ED9" w:rsidRPr="00626E11" w:rsidRDefault="00F43E6F" w:rsidP="00CF1ED9">
      <w:pPr>
        <w:spacing w:after="0" w:line="240" w:lineRule="auto"/>
        <w:ind w:firstLine="567"/>
        <w:jc w:val="both"/>
        <w:rPr>
          <w:rFonts w:ascii="Arial" w:eastAsia="Times New Roman" w:hAnsi="Arial" w:cs="Arial"/>
          <w:sz w:val="24"/>
          <w:szCs w:val="24"/>
          <w:lang w:eastAsia="ru-RU"/>
        </w:rPr>
      </w:pPr>
      <w:proofErr w:type="gramStart"/>
      <w:r w:rsidRPr="00626E11">
        <w:rPr>
          <w:rFonts w:ascii="Arial" w:eastAsia="Times New Roman" w:hAnsi="Arial" w:cs="Arial"/>
          <w:sz w:val="24"/>
          <w:szCs w:val="24"/>
          <w:lang w:eastAsia="ru-RU"/>
        </w:rPr>
        <w:t>1</w:t>
      </w:r>
      <w:r w:rsidR="00CF1ED9" w:rsidRPr="00626E11">
        <w:rPr>
          <w:rFonts w:ascii="Arial" w:eastAsia="Times New Roman" w:hAnsi="Arial" w:cs="Arial"/>
          <w:sz w:val="24"/>
          <w:szCs w:val="24"/>
          <w:lang w:eastAsia="ru-RU"/>
        </w:rPr>
        <w:t>)</w:t>
      </w:r>
      <w:r w:rsidR="00CF1ED9" w:rsidRPr="00626E11">
        <w:rPr>
          <w:rFonts w:ascii="Arial" w:eastAsia="Times New Roman" w:hAnsi="Arial" w:cs="Arial"/>
          <w:sz w:val="24"/>
          <w:szCs w:val="24"/>
          <w:lang w:eastAsia="ru-RU"/>
        </w:rPr>
        <w:tab/>
        <w:t xml:space="preserve">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w:t>
      </w:r>
      <w:proofErr w:type="gramEnd"/>
      <w:r w:rsidR="00CF1ED9" w:rsidRPr="00626E11">
        <w:rPr>
          <w:rFonts w:ascii="Arial" w:eastAsia="Times New Roman" w:hAnsi="Arial" w:cs="Arial"/>
          <w:sz w:val="24"/>
          <w:szCs w:val="24"/>
          <w:lang w:eastAsia="ru-RU"/>
        </w:rPr>
        <w:t>, государственных и муниципальных унитарных предприятий, при условии соблюдения требований технических регламентов;</w:t>
      </w:r>
    </w:p>
    <w:p w14:paraId="02DCAFC1" w14:textId="77777777" w:rsidR="00CF1ED9" w:rsidRPr="00626E11" w:rsidRDefault="00F43E6F" w:rsidP="00CF1ED9">
      <w:pPr>
        <w:spacing w:after="0" w:line="240" w:lineRule="auto"/>
        <w:ind w:firstLine="567"/>
        <w:jc w:val="both"/>
        <w:rPr>
          <w:rFonts w:ascii="Arial" w:eastAsia="Times New Roman" w:hAnsi="Arial" w:cs="Arial"/>
          <w:sz w:val="24"/>
          <w:szCs w:val="24"/>
          <w:lang w:eastAsia="ru-RU"/>
        </w:rPr>
      </w:pPr>
      <w:proofErr w:type="gramStart"/>
      <w:r w:rsidRPr="00626E11">
        <w:rPr>
          <w:rFonts w:ascii="Arial" w:eastAsia="Times New Roman" w:hAnsi="Arial" w:cs="Arial"/>
          <w:sz w:val="24"/>
          <w:szCs w:val="24"/>
          <w:lang w:eastAsia="ru-RU"/>
        </w:rPr>
        <w:t>2</w:t>
      </w:r>
      <w:r w:rsidR="00CF1ED9" w:rsidRPr="00626E11">
        <w:rPr>
          <w:rFonts w:ascii="Arial" w:eastAsia="Times New Roman" w:hAnsi="Arial" w:cs="Arial"/>
          <w:sz w:val="24"/>
          <w:szCs w:val="24"/>
          <w:lang w:eastAsia="ru-RU"/>
        </w:rPr>
        <w:t>)</w:t>
      </w:r>
      <w:r w:rsidR="00CF1ED9" w:rsidRPr="00626E11">
        <w:rPr>
          <w:rFonts w:ascii="Arial" w:eastAsia="Times New Roman" w:hAnsi="Arial" w:cs="Arial"/>
          <w:sz w:val="24"/>
          <w:szCs w:val="24"/>
          <w:lang w:eastAsia="ru-RU"/>
        </w:rPr>
        <w:tab/>
        <w:t>условно разрешенные виды разрешенного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обязательного соблюдения требований технических</w:t>
      </w:r>
      <w:proofErr w:type="gramEnd"/>
      <w:r w:rsidR="00CF1ED9" w:rsidRPr="00626E11">
        <w:rPr>
          <w:rFonts w:ascii="Arial" w:eastAsia="Times New Roman" w:hAnsi="Arial" w:cs="Arial"/>
          <w:sz w:val="24"/>
          <w:szCs w:val="24"/>
          <w:lang w:eastAsia="ru-RU"/>
        </w:rPr>
        <w:t xml:space="preserve"> регламентов;</w:t>
      </w:r>
    </w:p>
    <w:p w14:paraId="02DCAFC2" w14:textId="77777777" w:rsidR="00BD3007" w:rsidRPr="00626E11" w:rsidRDefault="00F43E6F" w:rsidP="00CF1ED9">
      <w:pPr>
        <w:spacing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3</w:t>
      </w:r>
      <w:r w:rsidR="00CF1ED9" w:rsidRPr="00626E11">
        <w:rPr>
          <w:rFonts w:ascii="Arial" w:eastAsia="Times New Roman" w:hAnsi="Arial" w:cs="Arial"/>
          <w:sz w:val="24"/>
          <w:szCs w:val="24"/>
          <w:lang w:eastAsia="ru-RU"/>
        </w:rPr>
        <w:t>)</w:t>
      </w:r>
      <w:r w:rsidR="00CF1ED9" w:rsidRPr="00626E11">
        <w:rPr>
          <w:rFonts w:ascii="Arial" w:eastAsia="Times New Roman" w:hAnsi="Arial" w:cs="Arial"/>
          <w:sz w:val="24"/>
          <w:szCs w:val="24"/>
          <w:lang w:eastAsia="ru-RU"/>
        </w:rPr>
        <w:tab/>
        <w:t xml:space="preserve">вспомогательные виды разрешенного использования недвижимости, допустимые только в качестве </w:t>
      </w:r>
      <w:proofErr w:type="gramStart"/>
      <w:r w:rsidR="00CF1ED9" w:rsidRPr="00626E11">
        <w:rPr>
          <w:rFonts w:ascii="Arial" w:eastAsia="Times New Roman" w:hAnsi="Arial" w:cs="Arial"/>
          <w:sz w:val="24"/>
          <w:szCs w:val="24"/>
          <w:lang w:eastAsia="ru-RU"/>
        </w:rPr>
        <w:t>дополнительных</w:t>
      </w:r>
      <w:proofErr w:type="gramEnd"/>
      <w:r w:rsidR="00CF1ED9" w:rsidRPr="00626E11">
        <w:rPr>
          <w:rFonts w:ascii="Arial" w:eastAsia="Times New Roman" w:hAnsi="Arial" w:cs="Arial"/>
          <w:sz w:val="24"/>
          <w:szCs w:val="24"/>
          <w:lang w:eastAsia="ru-RU"/>
        </w:rPr>
        <w:t xml:space="preserve"> по отношению к основным видам разрешенного использования и условно разрешенным видам использования и </w:t>
      </w:r>
      <w:r w:rsidR="009807D3" w:rsidRPr="00626E11">
        <w:rPr>
          <w:rFonts w:ascii="Arial" w:eastAsia="Times New Roman" w:hAnsi="Arial" w:cs="Arial"/>
          <w:sz w:val="24"/>
          <w:szCs w:val="24"/>
          <w:lang w:eastAsia="ru-RU"/>
        </w:rPr>
        <w:t>осуществляемые совместно с ними</w:t>
      </w:r>
      <w:r w:rsidR="00BD3007" w:rsidRPr="00626E11">
        <w:rPr>
          <w:rFonts w:ascii="Arial" w:eastAsia="Times New Roman" w:hAnsi="Arial" w:cs="Arial"/>
          <w:sz w:val="24"/>
          <w:szCs w:val="24"/>
          <w:lang w:eastAsia="ru-RU"/>
        </w:rPr>
        <w:t>.</w:t>
      </w:r>
    </w:p>
    <w:p w14:paraId="02DCAFC3" w14:textId="1B044705" w:rsidR="00C54069" w:rsidRPr="00626E11" w:rsidRDefault="00C54069" w:rsidP="00C54069">
      <w:pPr>
        <w:spacing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lastRenderedPageBreak/>
        <w:t xml:space="preserve">3. Применительно к каждой территориальной зоне </w:t>
      </w:r>
      <w:r w:rsidR="00705D8A" w:rsidRPr="00626E11">
        <w:rPr>
          <w:rFonts w:ascii="Arial" w:eastAsia="Times New Roman" w:hAnsi="Arial" w:cs="Arial"/>
          <w:sz w:val="24"/>
          <w:szCs w:val="24"/>
          <w:lang w:eastAsia="ru-RU"/>
        </w:rPr>
        <w:t>вспомогательны</w:t>
      </w:r>
      <w:r w:rsidRPr="00626E11">
        <w:rPr>
          <w:rFonts w:ascii="Arial" w:eastAsia="Times New Roman" w:hAnsi="Arial" w:cs="Arial"/>
          <w:sz w:val="24"/>
          <w:szCs w:val="24"/>
          <w:lang w:eastAsia="ru-RU"/>
        </w:rPr>
        <w:t xml:space="preserve">ми видами разрешенного использования, даже если они прямо не указаны в градостроительных регламентах, являются следующие: </w:t>
      </w:r>
    </w:p>
    <w:p w14:paraId="02DCAFC4" w14:textId="0980FF74" w:rsidR="00C54069" w:rsidRPr="00626E11" w:rsidRDefault="00C54069" w:rsidP="00C54069">
      <w:pPr>
        <w:spacing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пожарную в соответствии с нормативн</w:t>
      </w:r>
      <w:r w:rsidR="0030595C" w:rsidRPr="00626E11">
        <w:rPr>
          <w:rFonts w:ascii="Arial" w:eastAsia="Times New Roman" w:hAnsi="Arial" w:cs="Arial"/>
          <w:sz w:val="24"/>
          <w:szCs w:val="24"/>
          <w:lang w:eastAsia="ru-RU"/>
        </w:rPr>
        <w:t>ы</w:t>
      </w:r>
      <w:r w:rsidRPr="00626E11">
        <w:rPr>
          <w:rFonts w:ascii="Arial" w:eastAsia="Times New Roman" w:hAnsi="Arial" w:cs="Arial"/>
          <w:sz w:val="24"/>
          <w:szCs w:val="24"/>
          <w:lang w:eastAsia="ru-RU"/>
        </w:rPr>
        <w:t>ми документами;</w:t>
      </w:r>
    </w:p>
    <w:p w14:paraId="02DCAFC5" w14:textId="77777777" w:rsidR="00C54069" w:rsidRPr="00626E11" w:rsidRDefault="00C54069" w:rsidP="00C54069">
      <w:pPr>
        <w:spacing w:after="0" w:line="240" w:lineRule="auto"/>
        <w:ind w:firstLine="567"/>
        <w:jc w:val="both"/>
        <w:rPr>
          <w:rFonts w:ascii="Arial" w:eastAsia="Times New Roman" w:hAnsi="Arial" w:cs="Arial"/>
          <w:sz w:val="24"/>
          <w:szCs w:val="24"/>
          <w:lang w:eastAsia="ru-RU"/>
        </w:rPr>
      </w:pPr>
      <w:proofErr w:type="gramStart"/>
      <w:r w:rsidRPr="00626E11">
        <w:rPr>
          <w:rFonts w:ascii="Arial" w:eastAsia="Times New Roman" w:hAnsi="Arial" w:cs="Arial"/>
          <w:sz w:val="24"/>
          <w:szCs w:val="24"/>
          <w:lang w:eastAsia="ru-RU"/>
        </w:rPr>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 (электроподстанции закрытого типа, распределительные пункты и подстанции, трансформаторные подстанции, котельные тепловой мощностью до 200 Гкал/час, центральные и индивидуальные тепловые пункты, насосные станции перекачки, повышающие водопроводные насосные станции, регулирующие резервуары) при условии соответствия техническим регламентам;</w:t>
      </w:r>
      <w:proofErr w:type="gramEnd"/>
    </w:p>
    <w:p w14:paraId="02DCAFC6" w14:textId="77777777" w:rsidR="00C54069" w:rsidRPr="00626E11" w:rsidRDefault="00C54069" w:rsidP="00C54069">
      <w:pPr>
        <w:spacing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 xml:space="preserve">4.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w:t>
      </w:r>
    </w:p>
    <w:p w14:paraId="02DCAFC7" w14:textId="77777777" w:rsidR="00C54069" w:rsidRPr="00626E11" w:rsidRDefault="00C54069" w:rsidP="00C54069">
      <w:pPr>
        <w:spacing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5. В пределах земельного участка могут сочетаться несколько видов разрешенного использования. При этом вид разрешенного использования, указанный как основной, может выступать в качестве вспомогательного при условии соблюдения требований технических регламентов и нормативов градостроительного проектирования.</w:t>
      </w:r>
    </w:p>
    <w:p w14:paraId="02DCAFC8" w14:textId="77777777" w:rsidR="00B749A5" w:rsidRPr="00626E11" w:rsidRDefault="00B749A5" w:rsidP="00C54069">
      <w:pPr>
        <w:spacing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6.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 Разрешенное использование земельных участков и объектов капитального строительства допускается при условии соблюдения ограничения использования земельных участков и объектов капитального строительства.</w:t>
      </w:r>
    </w:p>
    <w:p w14:paraId="02DCAFC9" w14:textId="77777777" w:rsidR="00BD3007" w:rsidRPr="00626E11" w:rsidRDefault="00BD3007" w:rsidP="00586CE5">
      <w:pPr>
        <w:keepNext/>
        <w:spacing w:before="120" w:after="0" w:line="240" w:lineRule="auto"/>
        <w:ind w:firstLine="567"/>
        <w:jc w:val="center"/>
        <w:outlineLvl w:val="2"/>
        <w:rPr>
          <w:rFonts w:ascii="Arial" w:eastAsia="Times New Roman" w:hAnsi="Arial" w:cs="Arial"/>
          <w:b/>
          <w:bCs/>
          <w:sz w:val="24"/>
          <w:szCs w:val="24"/>
          <w:lang w:eastAsia="ru-RU"/>
        </w:rPr>
      </w:pPr>
      <w:bookmarkStart w:id="200" w:name="_Toc268484949"/>
      <w:bookmarkStart w:id="201" w:name="_Toc268487889"/>
      <w:bookmarkStart w:id="202" w:name="_Toc301255851"/>
      <w:bookmarkStart w:id="203" w:name="_Toc531808757"/>
      <w:bookmarkStart w:id="204" w:name="_Toc42078604"/>
      <w:r w:rsidRPr="00626E11">
        <w:rPr>
          <w:rFonts w:ascii="Arial" w:eastAsia="Times New Roman" w:hAnsi="Arial" w:cs="Arial"/>
          <w:b/>
          <w:bCs/>
          <w:sz w:val="24"/>
          <w:szCs w:val="24"/>
          <w:lang w:eastAsia="ru-RU"/>
        </w:rPr>
        <w:t>Статья 7. Особенности использования и застройки земельных участков, расположенных на территориях, отнесенных Правилами к различным территориальным зонам</w:t>
      </w:r>
      <w:bookmarkEnd w:id="200"/>
      <w:bookmarkEnd w:id="201"/>
      <w:bookmarkEnd w:id="202"/>
      <w:bookmarkEnd w:id="203"/>
      <w:bookmarkEnd w:id="204"/>
    </w:p>
    <w:p w14:paraId="02DCAFCA" w14:textId="77777777" w:rsidR="00BD3007" w:rsidRPr="00626E11" w:rsidRDefault="00BD3007" w:rsidP="00BD3007">
      <w:pPr>
        <w:spacing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 xml:space="preserve">1. Земельные участки, сформированные в установленном порядке до вступления в силу настоящих Правил, и расположенные на территориях, отнесенных Правилами к различным территориальным зонам, используются правообладателями таких земельных участков в соответствии с целями их предоставления, за исключением случаев, предусмотренных </w:t>
      </w:r>
      <w:r w:rsidR="00733EA3" w:rsidRPr="00626E11">
        <w:rPr>
          <w:rFonts w:ascii="Arial" w:eastAsia="Times New Roman" w:hAnsi="Arial" w:cs="Arial"/>
          <w:sz w:val="24"/>
          <w:szCs w:val="24"/>
          <w:lang w:eastAsia="ru-RU"/>
        </w:rPr>
        <w:t>частью</w:t>
      </w:r>
      <w:r w:rsidRPr="00626E11">
        <w:rPr>
          <w:rFonts w:ascii="Arial" w:eastAsia="Times New Roman" w:hAnsi="Arial" w:cs="Arial"/>
          <w:sz w:val="24"/>
          <w:szCs w:val="24"/>
          <w:lang w:eastAsia="ru-RU"/>
        </w:rPr>
        <w:t xml:space="preserve"> 2 настоящей статьи.</w:t>
      </w:r>
    </w:p>
    <w:p w14:paraId="02DCAFCB" w14:textId="0FA6202D" w:rsidR="00BD3007" w:rsidRPr="00626E11" w:rsidRDefault="00BD3007" w:rsidP="00BD3007">
      <w:pPr>
        <w:spacing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 xml:space="preserve">2. После вступления в силу настоящих Правил разделение, объединение, изменение границ, вида разрешенного использования земельных участков, указанных в </w:t>
      </w:r>
      <w:r w:rsidR="00733EA3" w:rsidRPr="00626E11">
        <w:rPr>
          <w:rFonts w:ascii="Arial" w:eastAsia="Times New Roman" w:hAnsi="Arial" w:cs="Arial"/>
          <w:sz w:val="24"/>
          <w:szCs w:val="24"/>
          <w:lang w:eastAsia="ru-RU"/>
        </w:rPr>
        <w:t>части</w:t>
      </w:r>
      <w:r w:rsidRPr="00626E11">
        <w:rPr>
          <w:rFonts w:ascii="Arial" w:eastAsia="Times New Roman" w:hAnsi="Arial" w:cs="Arial"/>
          <w:sz w:val="24"/>
          <w:szCs w:val="24"/>
          <w:lang w:eastAsia="ru-RU"/>
        </w:rPr>
        <w:t xml:space="preserve"> 1 настоящей статьи осуществляется при условии формирования земельных участков в пределах границ соответствующей территориальной зоны</w:t>
      </w:r>
      <w:r w:rsidR="0030595C" w:rsidRPr="00626E11">
        <w:rPr>
          <w:rFonts w:ascii="Arial" w:eastAsia="Times New Roman" w:hAnsi="Arial" w:cs="Arial"/>
          <w:sz w:val="24"/>
          <w:szCs w:val="24"/>
          <w:lang w:eastAsia="ru-RU"/>
        </w:rPr>
        <w:t>, за исключением земельных участков, границы которых в соответствии с земельным законодательством могут пересекать границы территориальных зон</w:t>
      </w:r>
      <w:r w:rsidRPr="00626E11">
        <w:rPr>
          <w:rFonts w:ascii="Arial" w:eastAsia="Times New Roman" w:hAnsi="Arial" w:cs="Arial"/>
          <w:sz w:val="24"/>
          <w:szCs w:val="24"/>
          <w:lang w:eastAsia="ru-RU"/>
        </w:rPr>
        <w:t>.</w:t>
      </w:r>
    </w:p>
    <w:p w14:paraId="02DCAFCC" w14:textId="77777777" w:rsidR="00BD3007" w:rsidRPr="00626E11" w:rsidRDefault="00BD3007" w:rsidP="00586CE5">
      <w:pPr>
        <w:keepNext/>
        <w:spacing w:before="120" w:after="0" w:line="240" w:lineRule="auto"/>
        <w:ind w:firstLine="567"/>
        <w:jc w:val="center"/>
        <w:outlineLvl w:val="2"/>
        <w:rPr>
          <w:rFonts w:ascii="Arial" w:eastAsia="Times New Roman" w:hAnsi="Arial" w:cs="Arial"/>
          <w:b/>
          <w:bCs/>
          <w:sz w:val="24"/>
          <w:szCs w:val="24"/>
          <w:lang w:eastAsia="ru-RU"/>
        </w:rPr>
      </w:pPr>
      <w:bookmarkStart w:id="205" w:name="_Toc268484950"/>
      <w:bookmarkStart w:id="206" w:name="_Toc268487890"/>
      <w:bookmarkStart w:id="207" w:name="_Toc301255852"/>
      <w:bookmarkStart w:id="208" w:name="_Toc531808758"/>
      <w:bookmarkStart w:id="209" w:name="_Toc42078605"/>
      <w:r w:rsidRPr="00626E11">
        <w:rPr>
          <w:rFonts w:ascii="Arial" w:eastAsia="Times New Roman" w:hAnsi="Arial" w:cs="Arial"/>
          <w:b/>
          <w:bCs/>
          <w:sz w:val="24"/>
          <w:szCs w:val="24"/>
          <w:lang w:eastAsia="ru-RU"/>
        </w:rPr>
        <w:t>Статья 8. Особенности использования земельных участков и объектов капитального строительства, не соответствующих градостроительным регламентам</w:t>
      </w:r>
      <w:bookmarkEnd w:id="205"/>
      <w:bookmarkEnd w:id="206"/>
      <w:bookmarkEnd w:id="207"/>
      <w:bookmarkEnd w:id="208"/>
      <w:bookmarkEnd w:id="209"/>
    </w:p>
    <w:p w14:paraId="02DCAFCD" w14:textId="77777777" w:rsidR="00BD3007" w:rsidRPr="00626E11" w:rsidRDefault="00BD3007" w:rsidP="00BD3007">
      <w:pPr>
        <w:spacing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 xml:space="preserve">1. Земельные участки, объекты капитального строительства, существовавшие на законных основаниях до введения в действие настоящих Правил или до внесения изменений в настоящие Правила, и расположенные на </w:t>
      </w:r>
      <w:r w:rsidRPr="00626E11">
        <w:rPr>
          <w:rFonts w:ascii="Arial" w:eastAsia="Times New Roman" w:hAnsi="Arial" w:cs="Arial"/>
          <w:sz w:val="24"/>
          <w:szCs w:val="24"/>
          <w:lang w:eastAsia="ru-RU"/>
        </w:rPr>
        <w:lastRenderedPageBreak/>
        <w:t>территориях, для которых установлены градостроительные регламенты и на которые действие этих градостроительных регламентов распространяется, являются не соответствующими градостроительным регламентам в случаях, когда:</w:t>
      </w:r>
    </w:p>
    <w:p w14:paraId="02DCAFCE" w14:textId="77777777" w:rsidR="00BD3007" w:rsidRPr="00626E11" w:rsidRDefault="00BD3007" w:rsidP="00BD3007">
      <w:pPr>
        <w:spacing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 существующие виды использования земельных участков, объектов капитального строительства не соответствует видам разрешенного использования соответствующей территориальной зоны;</w:t>
      </w:r>
    </w:p>
    <w:p w14:paraId="02DCAFD0" w14:textId="732D218E" w:rsidR="00BD3007" w:rsidRPr="00626E11" w:rsidRDefault="00BD3007" w:rsidP="00BD3007">
      <w:pPr>
        <w:spacing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установленным для соответствующей территориальной зоны.</w:t>
      </w:r>
    </w:p>
    <w:p w14:paraId="02DCAFD1" w14:textId="77777777" w:rsidR="00BD3007" w:rsidRPr="00626E11" w:rsidRDefault="00BD3007" w:rsidP="00BD3007">
      <w:pPr>
        <w:spacing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 xml:space="preserve">2. </w:t>
      </w:r>
      <w:proofErr w:type="gramStart"/>
      <w:r w:rsidRPr="00626E11">
        <w:rPr>
          <w:rFonts w:ascii="Arial" w:eastAsia="Times New Roman" w:hAnsi="Arial" w:cs="Arial"/>
          <w:sz w:val="24"/>
          <w:szCs w:val="24"/>
          <w:lang w:eastAsia="ru-RU"/>
        </w:rPr>
        <w:t xml:space="preserve">Земельные участки, объекты капитального строительства, существовавшие до вступления в силу настоящих Правил и не соответствующие градостроительным регламентам, могут использоваться без установления срока приведения их в соответствие градостроительному регламенту, за исключением случаев, когда использование этих объектов представляет опасность для жизни и здоровья людей, окружающей среды, объектов культурного наследия (памятников истории и культуры), </w:t>
      </w:r>
      <w:r w:rsidR="000C321D" w:rsidRPr="00626E11">
        <w:rPr>
          <w:rFonts w:ascii="Arial" w:eastAsia="Times New Roman" w:hAnsi="Arial" w:cs="Arial"/>
          <w:sz w:val="24"/>
          <w:szCs w:val="24"/>
          <w:lang w:eastAsia="ru-RU"/>
        </w:rPr>
        <w:t xml:space="preserve">если это </w:t>
      </w:r>
      <w:r w:rsidRPr="00626E11">
        <w:rPr>
          <w:rFonts w:ascii="Arial" w:eastAsia="Times New Roman" w:hAnsi="Arial" w:cs="Arial"/>
          <w:sz w:val="24"/>
          <w:szCs w:val="24"/>
          <w:lang w:eastAsia="ru-RU"/>
        </w:rPr>
        <w:t>установлено уполномоченными органами в соответствии с действующим</w:t>
      </w:r>
      <w:proofErr w:type="gramEnd"/>
      <w:r w:rsidRPr="00626E11">
        <w:rPr>
          <w:rFonts w:ascii="Arial" w:eastAsia="Times New Roman" w:hAnsi="Arial" w:cs="Arial"/>
          <w:sz w:val="24"/>
          <w:szCs w:val="24"/>
          <w:lang w:eastAsia="ru-RU"/>
        </w:rPr>
        <w:t xml:space="preserve"> законодательством, нормами и техническими регламентами. Для объектов, представляющих опасность, уполномоченными органами устанавливается срок приведения их в соответствие градостроительному регламенту, нормативами и техническими регламентами или накладывается запрет на использование таких объектов до приведения их в соответствие с градостроительным регламентом, нормативами и техническими регламентами.</w:t>
      </w:r>
    </w:p>
    <w:p w14:paraId="02DCAFD2" w14:textId="77777777" w:rsidR="00BD3007" w:rsidRPr="00626E11" w:rsidRDefault="00BD3007" w:rsidP="00BD3007">
      <w:pPr>
        <w:spacing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 xml:space="preserve">3. Изменение вида разрешенного использования земельных участков, изменение вида и реконструкция объектов капитального строительства, указанных в </w:t>
      </w:r>
      <w:r w:rsidR="00733EA3" w:rsidRPr="00626E11">
        <w:rPr>
          <w:rFonts w:ascii="Arial" w:eastAsia="Times New Roman" w:hAnsi="Arial" w:cs="Arial"/>
          <w:sz w:val="24"/>
          <w:szCs w:val="24"/>
          <w:lang w:eastAsia="ru-RU"/>
        </w:rPr>
        <w:t>части</w:t>
      </w:r>
      <w:r w:rsidRPr="00626E11">
        <w:rPr>
          <w:rFonts w:ascii="Arial" w:eastAsia="Times New Roman" w:hAnsi="Arial" w:cs="Arial"/>
          <w:sz w:val="24"/>
          <w:szCs w:val="24"/>
          <w:lang w:eastAsia="ru-RU"/>
        </w:rPr>
        <w:t xml:space="preserve"> 1 настоящей статьи, может осуществляться путем приведения </w:t>
      </w:r>
      <w:proofErr w:type="gramStart"/>
      <w:r w:rsidRPr="00626E11">
        <w:rPr>
          <w:rFonts w:ascii="Arial" w:eastAsia="Times New Roman" w:hAnsi="Arial" w:cs="Arial"/>
          <w:sz w:val="24"/>
          <w:szCs w:val="24"/>
          <w:lang w:eastAsia="ru-RU"/>
        </w:rPr>
        <w:t>их</w:t>
      </w:r>
      <w:proofErr w:type="gramEnd"/>
      <w:r w:rsidRPr="00626E11">
        <w:rPr>
          <w:rFonts w:ascii="Arial" w:eastAsia="Times New Roman" w:hAnsi="Arial" w:cs="Arial"/>
          <w:sz w:val="24"/>
          <w:szCs w:val="24"/>
          <w:lang w:eastAsia="ru-RU"/>
        </w:rPr>
        <w:t xml:space="preserve"> в соответствие установленным градостроительным регламентам.</w:t>
      </w:r>
    </w:p>
    <w:p w14:paraId="02DCAFD3" w14:textId="2D7B5427" w:rsidR="00BD3007" w:rsidRPr="00626E11" w:rsidRDefault="00BD3007" w:rsidP="00BD3007">
      <w:pPr>
        <w:spacing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 xml:space="preserve">4. Перечень объектов, не соответствующих градостроительным регламентам, а также сроки приведения этих объектов в соответствие с градостроительным регламентом, устанавливается правовым актом Администрации </w:t>
      </w:r>
      <w:r w:rsidR="0000699B" w:rsidRPr="00626E11">
        <w:rPr>
          <w:rFonts w:ascii="Arial" w:eastAsia="Times New Roman" w:hAnsi="Arial" w:cs="Arial"/>
          <w:sz w:val="24"/>
          <w:szCs w:val="24"/>
          <w:lang w:eastAsia="ru-RU"/>
        </w:rPr>
        <w:t>поселения</w:t>
      </w:r>
      <w:r w:rsidRPr="00626E11">
        <w:rPr>
          <w:rFonts w:ascii="Arial" w:eastAsia="Times New Roman" w:hAnsi="Arial" w:cs="Arial"/>
          <w:sz w:val="24"/>
          <w:szCs w:val="24"/>
          <w:lang w:eastAsia="ru-RU"/>
        </w:rPr>
        <w:t xml:space="preserve">. </w:t>
      </w:r>
    </w:p>
    <w:p w14:paraId="02DCAFD4" w14:textId="77777777" w:rsidR="00BD3007" w:rsidRPr="00626E11" w:rsidRDefault="00BD3007" w:rsidP="00586CE5">
      <w:pPr>
        <w:keepNext/>
        <w:spacing w:before="120" w:after="0" w:line="240" w:lineRule="auto"/>
        <w:ind w:firstLine="567"/>
        <w:jc w:val="center"/>
        <w:outlineLvl w:val="2"/>
        <w:rPr>
          <w:rFonts w:ascii="Arial" w:eastAsia="Times New Roman" w:hAnsi="Arial" w:cs="Arial"/>
          <w:b/>
          <w:bCs/>
          <w:sz w:val="24"/>
          <w:szCs w:val="24"/>
          <w:lang w:eastAsia="ru-RU"/>
        </w:rPr>
      </w:pPr>
      <w:bookmarkStart w:id="210" w:name="_Toc268487891"/>
      <w:bookmarkStart w:id="211" w:name="_Toc301255853"/>
      <w:bookmarkStart w:id="212" w:name="_Toc531808759"/>
      <w:bookmarkStart w:id="213" w:name="_Toc42078606"/>
      <w:r w:rsidRPr="00626E11">
        <w:rPr>
          <w:rFonts w:ascii="Arial" w:eastAsia="Times New Roman" w:hAnsi="Arial" w:cs="Arial"/>
          <w:b/>
          <w:bCs/>
          <w:sz w:val="24"/>
          <w:szCs w:val="24"/>
          <w:lang w:eastAsia="ru-RU"/>
        </w:rPr>
        <w:t>Статья 9. Осуществление строительства, реконструкции объектов капитального строительства</w:t>
      </w:r>
      <w:bookmarkEnd w:id="210"/>
      <w:bookmarkEnd w:id="211"/>
      <w:bookmarkEnd w:id="212"/>
      <w:bookmarkEnd w:id="213"/>
    </w:p>
    <w:p w14:paraId="02DCAFD5" w14:textId="13DD0CF3" w:rsidR="00BD3007" w:rsidRPr="00626E11" w:rsidRDefault="00BD3007" w:rsidP="00BD3007">
      <w:pPr>
        <w:spacing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 xml:space="preserve">1. </w:t>
      </w:r>
      <w:proofErr w:type="gramStart"/>
      <w:r w:rsidRPr="00626E11">
        <w:rPr>
          <w:rFonts w:ascii="Arial" w:eastAsia="Times New Roman" w:hAnsi="Arial" w:cs="Arial"/>
          <w:sz w:val="24"/>
          <w:szCs w:val="24"/>
          <w:lang w:eastAsia="ru-RU"/>
        </w:rPr>
        <w:t>Строительство, реконструкция объектов капитального строительства на территории</w:t>
      </w:r>
      <w:r w:rsidR="00166649" w:rsidRPr="00626E11">
        <w:rPr>
          <w:rFonts w:ascii="Arial" w:eastAsia="Times New Roman" w:hAnsi="Arial" w:cs="Arial"/>
          <w:sz w:val="24"/>
          <w:szCs w:val="24"/>
          <w:lang w:eastAsia="ru-RU"/>
        </w:rPr>
        <w:t xml:space="preserve"> </w:t>
      </w:r>
      <w:r w:rsidR="00A629D3" w:rsidRPr="00626E11">
        <w:rPr>
          <w:rFonts w:ascii="Arial" w:eastAsia="Times New Roman" w:hAnsi="Arial" w:cs="Arial"/>
          <w:sz w:val="24"/>
          <w:szCs w:val="24"/>
          <w:lang w:eastAsia="ru-RU"/>
        </w:rPr>
        <w:t>Краснополян</w:t>
      </w:r>
      <w:r w:rsidR="0000699B" w:rsidRPr="00626E11">
        <w:rPr>
          <w:rFonts w:ascii="Arial" w:eastAsia="Times New Roman" w:hAnsi="Arial" w:cs="Arial"/>
          <w:sz w:val="24"/>
          <w:szCs w:val="24"/>
          <w:lang w:eastAsia="ru-RU"/>
        </w:rPr>
        <w:t>ского сельского поселения</w:t>
      </w:r>
      <w:r w:rsidRPr="00626E11">
        <w:rPr>
          <w:rFonts w:ascii="Arial" w:eastAsia="Times New Roman" w:hAnsi="Arial" w:cs="Arial"/>
          <w:sz w:val="24"/>
          <w:szCs w:val="24"/>
          <w:lang w:eastAsia="ru-RU"/>
        </w:rPr>
        <w:t xml:space="preserve"> осуществляется </w:t>
      </w:r>
      <w:r w:rsidR="0030595C" w:rsidRPr="00626E11">
        <w:rPr>
          <w:rFonts w:ascii="Arial" w:eastAsia="Times New Roman" w:hAnsi="Arial" w:cs="Arial"/>
          <w:sz w:val="24"/>
          <w:szCs w:val="24"/>
          <w:lang w:eastAsia="ru-RU"/>
        </w:rPr>
        <w:t>застройщиком</w:t>
      </w:r>
      <w:r w:rsidRPr="00626E11">
        <w:rPr>
          <w:rFonts w:ascii="Arial" w:eastAsia="Times New Roman" w:hAnsi="Arial" w:cs="Arial"/>
          <w:sz w:val="24"/>
          <w:szCs w:val="24"/>
          <w:lang w:eastAsia="ru-RU"/>
        </w:rPr>
        <w:t xml:space="preserve"> в соответствии с требованиями, установленными Градостроительным кодексом Российской Федерации, другими федеральными законами, законодательством Свердловской области и принятыми в соответствии с ними правовыми актами</w:t>
      </w:r>
      <w:r w:rsidR="00166649" w:rsidRPr="00626E11">
        <w:rPr>
          <w:rFonts w:ascii="Arial" w:eastAsia="Times New Roman" w:hAnsi="Arial" w:cs="Arial"/>
          <w:sz w:val="24"/>
          <w:szCs w:val="24"/>
          <w:lang w:eastAsia="ru-RU"/>
        </w:rPr>
        <w:t xml:space="preserve"> </w:t>
      </w:r>
      <w:r w:rsidR="00A629D3" w:rsidRPr="00626E11">
        <w:rPr>
          <w:rFonts w:ascii="Arial" w:eastAsia="Times New Roman" w:hAnsi="Arial" w:cs="Arial"/>
          <w:sz w:val="24"/>
          <w:szCs w:val="24"/>
          <w:lang w:eastAsia="ru-RU"/>
        </w:rPr>
        <w:t>Краснополян</w:t>
      </w:r>
      <w:r w:rsidR="0000699B" w:rsidRPr="00626E11">
        <w:rPr>
          <w:rFonts w:ascii="Arial" w:eastAsia="Times New Roman" w:hAnsi="Arial" w:cs="Arial"/>
          <w:sz w:val="24"/>
          <w:szCs w:val="24"/>
          <w:lang w:eastAsia="ru-RU"/>
        </w:rPr>
        <w:t>ского сельского поселения</w:t>
      </w:r>
      <w:r w:rsidRPr="00626E11">
        <w:rPr>
          <w:rFonts w:ascii="Arial" w:eastAsia="Times New Roman" w:hAnsi="Arial" w:cs="Arial"/>
          <w:sz w:val="24"/>
          <w:szCs w:val="24"/>
          <w:lang w:eastAsia="ru-RU"/>
        </w:rPr>
        <w:t xml:space="preserve">, устанавливающими особенности осуществления указанной деятельности на территории </w:t>
      </w:r>
      <w:r w:rsidR="0000699B" w:rsidRPr="00626E11">
        <w:rPr>
          <w:rFonts w:ascii="Arial" w:eastAsia="Times New Roman" w:hAnsi="Arial" w:cs="Arial"/>
          <w:sz w:val="24"/>
          <w:szCs w:val="24"/>
          <w:lang w:eastAsia="ru-RU"/>
        </w:rPr>
        <w:t>поселения</w:t>
      </w:r>
      <w:r w:rsidRPr="00626E11">
        <w:rPr>
          <w:rFonts w:ascii="Arial" w:eastAsia="Times New Roman" w:hAnsi="Arial" w:cs="Arial"/>
          <w:sz w:val="24"/>
          <w:szCs w:val="24"/>
          <w:lang w:eastAsia="ru-RU"/>
        </w:rPr>
        <w:t>.</w:t>
      </w:r>
      <w:proofErr w:type="gramEnd"/>
    </w:p>
    <w:p w14:paraId="02DCAFD6" w14:textId="77777777" w:rsidR="00BD3007" w:rsidRPr="00626E11" w:rsidRDefault="00BD3007" w:rsidP="00BD3007">
      <w:pPr>
        <w:spacing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 xml:space="preserve">2.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перечень которых может быть установлен органами местного самоуправления,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Указанное </w:t>
      </w:r>
      <w:r w:rsidRPr="00626E11">
        <w:rPr>
          <w:rFonts w:ascii="Arial" w:eastAsia="Times New Roman" w:hAnsi="Arial" w:cs="Arial"/>
          <w:sz w:val="24"/>
          <w:szCs w:val="24"/>
          <w:lang w:eastAsia="ru-RU"/>
        </w:rPr>
        <w:lastRenderedPageBreak/>
        <w:t>разрешение может быть выдано только для отдельного земельного участка в порядке, установленном Градостроительным кодексом Российской Федерации и настоящими Правилами (статья 1</w:t>
      </w:r>
      <w:r w:rsidR="00BF2D58" w:rsidRPr="00626E11">
        <w:rPr>
          <w:rFonts w:ascii="Arial" w:eastAsia="Times New Roman" w:hAnsi="Arial" w:cs="Arial"/>
          <w:sz w:val="24"/>
          <w:szCs w:val="24"/>
          <w:lang w:eastAsia="ru-RU"/>
        </w:rPr>
        <w:t>1</w:t>
      </w:r>
      <w:r w:rsidRPr="00626E11">
        <w:rPr>
          <w:rFonts w:ascii="Arial" w:eastAsia="Times New Roman" w:hAnsi="Arial" w:cs="Arial"/>
          <w:sz w:val="24"/>
          <w:szCs w:val="24"/>
          <w:lang w:eastAsia="ru-RU"/>
        </w:rPr>
        <w:t>).</w:t>
      </w:r>
    </w:p>
    <w:p w14:paraId="02DCAFD7" w14:textId="77777777" w:rsidR="00BD3007" w:rsidRPr="00626E11" w:rsidRDefault="00BD3007" w:rsidP="00BD3007">
      <w:pPr>
        <w:keepNext/>
        <w:spacing w:before="120" w:after="0" w:line="240" w:lineRule="auto"/>
        <w:jc w:val="center"/>
        <w:outlineLvl w:val="1"/>
        <w:rPr>
          <w:rFonts w:ascii="Arial" w:eastAsia="Times New Roman" w:hAnsi="Arial" w:cs="Arial"/>
          <w:b/>
          <w:bCs/>
          <w:i/>
          <w:sz w:val="24"/>
          <w:szCs w:val="24"/>
          <w:lang w:eastAsia="ru-RU"/>
        </w:rPr>
      </w:pPr>
      <w:bookmarkStart w:id="214" w:name="_Toc268484951"/>
      <w:bookmarkStart w:id="215" w:name="_Toc268487893"/>
      <w:bookmarkStart w:id="216" w:name="_Toc301255855"/>
      <w:bookmarkStart w:id="217" w:name="_Toc531808760"/>
      <w:bookmarkStart w:id="218" w:name="_Toc42078607"/>
      <w:r w:rsidRPr="00626E11">
        <w:rPr>
          <w:rFonts w:ascii="Arial" w:eastAsia="Times New Roman" w:hAnsi="Arial" w:cs="Arial"/>
          <w:b/>
          <w:bCs/>
          <w:sz w:val="24"/>
          <w:szCs w:val="24"/>
          <w:lang w:eastAsia="ru-RU"/>
        </w:rPr>
        <w:t>РАЗДЕЛ 2.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214"/>
      <w:bookmarkEnd w:id="215"/>
      <w:bookmarkEnd w:id="216"/>
      <w:bookmarkEnd w:id="217"/>
      <w:bookmarkEnd w:id="218"/>
    </w:p>
    <w:p w14:paraId="02DCAFD8" w14:textId="77777777" w:rsidR="0014143C" w:rsidRPr="00626E11" w:rsidRDefault="0014143C" w:rsidP="00586CE5">
      <w:pPr>
        <w:keepNext/>
        <w:spacing w:before="120" w:after="0" w:line="240" w:lineRule="auto"/>
        <w:ind w:firstLine="567"/>
        <w:jc w:val="center"/>
        <w:outlineLvl w:val="2"/>
        <w:rPr>
          <w:rFonts w:ascii="Arial" w:eastAsia="Times New Roman" w:hAnsi="Arial" w:cs="Arial"/>
          <w:b/>
          <w:bCs/>
          <w:sz w:val="24"/>
          <w:szCs w:val="24"/>
          <w:lang w:eastAsia="ru-RU"/>
        </w:rPr>
      </w:pPr>
      <w:bookmarkStart w:id="219" w:name="_Toc467011078"/>
      <w:bookmarkStart w:id="220" w:name="_Toc531808761"/>
      <w:bookmarkStart w:id="221" w:name="_Toc42078608"/>
      <w:bookmarkStart w:id="222" w:name="_Toc268487892"/>
      <w:bookmarkStart w:id="223" w:name="_Toc301255854"/>
      <w:bookmarkStart w:id="224" w:name="_Toc268487894"/>
      <w:bookmarkStart w:id="225" w:name="_Toc301255856"/>
      <w:r w:rsidRPr="00626E11">
        <w:rPr>
          <w:rFonts w:ascii="Arial" w:eastAsia="Times New Roman" w:hAnsi="Arial" w:cs="Arial"/>
          <w:b/>
          <w:bCs/>
          <w:sz w:val="24"/>
          <w:szCs w:val="24"/>
          <w:lang w:eastAsia="ru-RU"/>
        </w:rPr>
        <w:t>Статья 10. Изменение видов разрешенного использования земельных участков и объектов капитального строительства</w:t>
      </w:r>
      <w:bookmarkEnd w:id="219"/>
      <w:bookmarkEnd w:id="220"/>
      <w:bookmarkEnd w:id="221"/>
    </w:p>
    <w:p w14:paraId="02DCAFD9" w14:textId="77777777" w:rsidR="0014143C" w:rsidRPr="00626E11" w:rsidRDefault="0014143C" w:rsidP="0014143C">
      <w:pPr>
        <w:tabs>
          <w:tab w:val="left" w:pos="-142"/>
        </w:tabs>
        <w:spacing w:after="0" w:line="240" w:lineRule="auto"/>
        <w:ind w:right="-1" w:firstLine="567"/>
        <w:jc w:val="both"/>
        <w:rPr>
          <w:rFonts w:ascii="Arial" w:eastAsia="Times New Roman" w:hAnsi="Arial" w:cs="Arial"/>
          <w:snapToGrid w:val="0"/>
          <w:sz w:val="24"/>
          <w:szCs w:val="24"/>
          <w:lang w:eastAsia="ru-RU"/>
        </w:rPr>
      </w:pPr>
      <w:r w:rsidRPr="00626E11">
        <w:rPr>
          <w:rFonts w:ascii="Arial" w:eastAsia="Times New Roman" w:hAnsi="Arial" w:cs="Arial"/>
          <w:snapToGrid w:val="0"/>
          <w:sz w:val="24"/>
          <w:szCs w:val="24"/>
          <w:lang w:eastAsia="ru-RU"/>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14:paraId="02DCAFDA" w14:textId="77777777" w:rsidR="0014143C" w:rsidRPr="00626E11" w:rsidRDefault="0014143C" w:rsidP="0014143C">
      <w:pPr>
        <w:tabs>
          <w:tab w:val="left" w:pos="-142"/>
        </w:tabs>
        <w:spacing w:after="0" w:line="240" w:lineRule="auto"/>
        <w:ind w:right="-1" w:firstLine="567"/>
        <w:jc w:val="both"/>
        <w:rPr>
          <w:rFonts w:ascii="Arial" w:eastAsia="Times New Roman" w:hAnsi="Arial" w:cs="Arial"/>
          <w:snapToGrid w:val="0"/>
          <w:sz w:val="24"/>
          <w:szCs w:val="24"/>
          <w:lang w:eastAsia="ru-RU"/>
        </w:rPr>
      </w:pPr>
      <w:r w:rsidRPr="00626E11">
        <w:rPr>
          <w:rFonts w:ascii="Arial" w:eastAsia="Times New Roman" w:hAnsi="Arial" w:cs="Arial"/>
          <w:snapToGrid w:val="0"/>
          <w:sz w:val="24"/>
          <w:szCs w:val="24"/>
          <w:lang w:eastAsia="ru-RU"/>
        </w:rP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14:paraId="02DCAFDB" w14:textId="77777777" w:rsidR="0014143C" w:rsidRPr="00626E11" w:rsidRDefault="0014143C" w:rsidP="0014143C">
      <w:pPr>
        <w:tabs>
          <w:tab w:val="left" w:pos="-142"/>
        </w:tabs>
        <w:spacing w:after="0" w:line="240" w:lineRule="auto"/>
        <w:ind w:right="-1" w:firstLine="567"/>
        <w:jc w:val="both"/>
        <w:rPr>
          <w:rFonts w:ascii="Arial" w:eastAsia="Times New Roman" w:hAnsi="Arial" w:cs="Arial"/>
          <w:snapToGrid w:val="0"/>
          <w:sz w:val="24"/>
          <w:szCs w:val="24"/>
          <w:lang w:eastAsia="ru-RU"/>
        </w:rPr>
      </w:pPr>
      <w:r w:rsidRPr="00626E11">
        <w:rPr>
          <w:rFonts w:ascii="Arial" w:eastAsia="Times New Roman" w:hAnsi="Arial" w:cs="Arial"/>
          <w:snapToGrid w:val="0"/>
          <w:sz w:val="24"/>
          <w:szCs w:val="24"/>
          <w:lang w:eastAsia="ru-RU"/>
        </w:rPr>
        <w:t>3.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14:paraId="02DCAFDC" w14:textId="77777777" w:rsidR="0014143C" w:rsidRPr="00626E11" w:rsidRDefault="0014143C" w:rsidP="0014143C">
      <w:pPr>
        <w:tabs>
          <w:tab w:val="left" w:pos="-142"/>
        </w:tabs>
        <w:spacing w:after="0" w:line="240" w:lineRule="auto"/>
        <w:ind w:right="-1" w:firstLine="567"/>
        <w:jc w:val="both"/>
        <w:rPr>
          <w:rFonts w:ascii="Arial" w:eastAsia="Times New Roman" w:hAnsi="Arial" w:cs="Arial"/>
          <w:snapToGrid w:val="0"/>
          <w:sz w:val="24"/>
          <w:szCs w:val="24"/>
          <w:lang w:eastAsia="ru-RU"/>
        </w:rPr>
      </w:pPr>
      <w:r w:rsidRPr="00626E11">
        <w:rPr>
          <w:rFonts w:ascii="Arial" w:eastAsia="Times New Roman" w:hAnsi="Arial" w:cs="Arial"/>
          <w:snapToGrid w:val="0"/>
          <w:sz w:val="24"/>
          <w:szCs w:val="24"/>
          <w:lang w:eastAsia="ru-RU"/>
        </w:rPr>
        <w:t>4.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12 настоящих Правил.</w:t>
      </w:r>
    </w:p>
    <w:p w14:paraId="02DCAFDD" w14:textId="77777777" w:rsidR="00BD3007" w:rsidRPr="00626E11" w:rsidRDefault="00BD3007" w:rsidP="00586CE5">
      <w:pPr>
        <w:keepNext/>
        <w:spacing w:before="120" w:after="0" w:line="240" w:lineRule="auto"/>
        <w:ind w:firstLine="567"/>
        <w:jc w:val="center"/>
        <w:outlineLvl w:val="2"/>
        <w:rPr>
          <w:rFonts w:ascii="Arial" w:eastAsia="Times New Roman" w:hAnsi="Arial" w:cs="Arial"/>
          <w:b/>
          <w:bCs/>
          <w:sz w:val="24"/>
          <w:szCs w:val="24"/>
          <w:lang w:eastAsia="ru-RU"/>
        </w:rPr>
      </w:pPr>
      <w:bookmarkStart w:id="226" w:name="_Toc531808762"/>
      <w:bookmarkStart w:id="227" w:name="_Toc42078609"/>
      <w:r w:rsidRPr="00626E11">
        <w:rPr>
          <w:rFonts w:ascii="Arial" w:eastAsia="Times New Roman" w:hAnsi="Arial" w:cs="Arial"/>
          <w:b/>
          <w:bCs/>
          <w:sz w:val="24"/>
          <w:szCs w:val="24"/>
          <w:lang w:eastAsia="ru-RU"/>
        </w:rPr>
        <w:t>Статья 1</w:t>
      </w:r>
      <w:r w:rsidR="00B325B0" w:rsidRPr="00626E11">
        <w:rPr>
          <w:rFonts w:ascii="Arial" w:eastAsia="Times New Roman" w:hAnsi="Arial" w:cs="Arial"/>
          <w:b/>
          <w:bCs/>
          <w:sz w:val="24"/>
          <w:szCs w:val="24"/>
          <w:lang w:eastAsia="ru-RU"/>
        </w:rPr>
        <w:t>1</w:t>
      </w:r>
      <w:r w:rsidRPr="00626E11">
        <w:rPr>
          <w:rFonts w:ascii="Arial" w:eastAsia="Times New Roman" w:hAnsi="Arial" w:cs="Arial"/>
          <w:b/>
          <w:bCs/>
          <w:sz w:val="24"/>
          <w:szCs w:val="24"/>
          <w:lang w:eastAsia="ru-RU"/>
        </w:rPr>
        <w:t>. Порядок предоставления разрешения на отклонение от предельных параметров разрешенного строительства, реконструкции объекта капитального строительства</w:t>
      </w:r>
      <w:bookmarkEnd w:id="222"/>
      <w:bookmarkEnd w:id="223"/>
      <w:bookmarkEnd w:id="226"/>
      <w:bookmarkEnd w:id="227"/>
    </w:p>
    <w:p w14:paraId="02DCAFDE" w14:textId="77777777" w:rsidR="00BD3007" w:rsidRPr="00626E11" w:rsidRDefault="00BD3007" w:rsidP="00BD3007">
      <w:pPr>
        <w:spacing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1.</w:t>
      </w:r>
      <w:r w:rsidR="00874F6A" w:rsidRPr="00626E11">
        <w:rPr>
          <w:rFonts w:ascii="Arial" w:eastAsia="Times New Roman" w:hAnsi="Arial" w:cs="Arial"/>
          <w:sz w:val="24"/>
          <w:szCs w:val="24"/>
          <w:lang w:eastAsia="ru-RU"/>
        </w:rPr>
        <w:t xml:space="preserve"> </w:t>
      </w:r>
      <w:r w:rsidRPr="00626E11">
        <w:rPr>
          <w:rFonts w:ascii="Arial" w:eastAsia="Times New Roman" w:hAnsi="Arial" w:cs="Arial"/>
          <w:sz w:val="24"/>
          <w:szCs w:val="24"/>
          <w:lang w:eastAsia="ru-RU"/>
        </w:rPr>
        <w:t xml:space="preserve">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w:t>
      </w:r>
    </w:p>
    <w:p w14:paraId="02DCAFDF" w14:textId="77777777" w:rsidR="00874F6A" w:rsidRPr="00626E11" w:rsidRDefault="00874F6A" w:rsidP="00BD3007">
      <w:pPr>
        <w:spacing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14:paraId="02DCAFE0" w14:textId="77777777" w:rsidR="00BD3007" w:rsidRPr="00626E11" w:rsidRDefault="00BD3007" w:rsidP="00BD3007">
      <w:pPr>
        <w:spacing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2.</w:t>
      </w:r>
      <w:r w:rsidR="00874F6A" w:rsidRPr="00626E11">
        <w:rPr>
          <w:rFonts w:ascii="Arial" w:eastAsia="Times New Roman" w:hAnsi="Arial" w:cs="Arial"/>
          <w:sz w:val="24"/>
          <w:szCs w:val="24"/>
          <w:lang w:eastAsia="ru-RU"/>
        </w:rPr>
        <w:t xml:space="preserve"> </w:t>
      </w:r>
      <w:r w:rsidRPr="00626E11">
        <w:rPr>
          <w:rFonts w:ascii="Arial" w:eastAsia="Times New Roman" w:hAnsi="Arial" w:cs="Arial"/>
          <w:sz w:val="24"/>
          <w:szCs w:val="24"/>
          <w:lang w:eastAsia="ru-RU"/>
        </w:rPr>
        <w:t xml:space="preserve">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w:t>
      </w:r>
    </w:p>
    <w:p w14:paraId="02DCAFE1" w14:textId="06BC459B" w:rsidR="00BD3007" w:rsidRPr="00626E11" w:rsidRDefault="00BD3007" w:rsidP="00BD3007">
      <w:pPr>
        <w:spacing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 xml:space="preserve">3. Заинтересованное в получении разрешения на отклонение от предельных параметров разрешенного строительства, реконструкции объектов </w:t>
      </w:r>
      <w:r w:rsidRPr="00626E11">
        <w:rPr>
          <w:rFonts w:ascii="Arial" w:eastAsia="Times New Roman" w:hAnsi="Arial" w:cs="Arial"/>
          <w:sz w:val="24"/>
          <w:szCs w:val="24"/>
          <w:lang w:eastAsia="ru-RU"/>
        </w:rPr>
        <w:lastRenderedPageBreak/>
        <w:t xml:space="preserve">капитального строительства лицо направляет в комиссию заявление о предоставлении такого разрешения. </w:t>
      </w:r>
      <w:r w:rsidR="009C7501" w:rsidRPr="00626E11">
        <w:rPr>
          <w:rFonts w:ascii="Arial" w:eastAsia="Times New Roman" w:hAnsi="Arial" w:cs="Arial"/>
          <w:sz w:val="24"/>
          <w:szCs w:val="24"/>
          <w:lang w:eastAsia="ru-RU"/>
        </w:rPr>
        <w:t xml:space="preserve">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года </w:t>
      </w:r>
      <w:r w:rsidR="00204662" w:rsidRPr="00626E11">
        <w:rPr>
          <w:rFonts w:ascii="Arial" w:eastAsia="Times New Roman" w:hAnsi="Arial" w:cs="Arial"/>
          <w:sz w:val="24"/>
          <w:szCs w:val="24"/>
          <w:lang w:eastAsia="ru-RU"/>
        </w:rPr>
        <w:t>№</w:t>
      </w:r>
      <w:r w:rsidR="009C7501" w:rsidRPr="00626E11">
        <w:rPr>
          <w:rFonts w:ascii="Arial" w:eastAsia="Times New Roman" w:hAnsi="Arial" w:cs="Arial"/>
          <w:sz w:val="24"/>
          <w:szCs w:val="24"/>
          <w:lang w:eastAsia="ru-RU"/>
        </w:rPr>
        <w:t xml:space="preserve"> 63-ФЗ "Об электронной подписи".</w:t>
      </w:r>
    </w:p>
    <w:p w14:paraId="02DCAFE2" w14:textId="77777777" w:rsidR="00BD3007" w:rsidRPr="00626E11" w:rsidRDefault="00BD3007" w:rsidP="00BD3007">
      <w:pPr>
        <w:spacing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 xml:space="preserve">4. </w:t>
      </w:r>
      <w:r w:rsidR="008A3BC6" w:rsidRPr="00626E11">
        <w:rPr>
          <w:rFonts w:ascii="Arial" w:eastAsia="Times New Roman" w:hAnsi="Arial" w:cs="Arial"/>
          <w:sz w:val="24"/>
          <w:szCs w:val="24"/>
          <w:lang w:eastAsia="ru-RU"/>
        </w:rPr>
        <w:t>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статьей 5.1 Градостроительного кодекса Российской Федерации, с учетом положений статьи</w:t>
      </w:r>
      <w:r w:rsidRPr="00626E11">
        <w:rPr>
          <w:rFonts w:ascii="Arial" w:eastAsia="Times New Roman" w:hAnsi="Arial" w:cs="Arial"/>
          <w:sz w:val="24"/>
          <w:szCs w:val="24"/>
          <w:lang w:eastAsia="ru-RU"/>
        </w:rPr>
        <w:t xml:space="preserve"> </w:t>
      </w:r>
      <w:r w:rsidR="00CA06BB" w:rsidRPr="00626E11">
        <w:rPr>
          <w:rFonts w:ascii="Arial" w:eastAsia="Times New Roman" w:hAnsi="Arial" w:cs="Arial"/>
          <w:sz w:val="24"/>
          <w:szCs w:val="24"/>
          <w:lang w:eastAsia="ru-RU"/>
        </w:rPr>
        <w:t>1</w:t>
      </w:r>
      <w:r w:rsidR="00BF2D58" w:rsidRPr="00626E11">
        <w:rPr>
          <w:rFonts w:ascii="Arial" w:eastAsia="Times New Roman" w:hAnsi="Arial" w:cs="Arial"/>
          <w:sz w:val="24"/>
          <w:szCs w:val="24"/>
          <w:lang w:eastAsia="ru-RU"/>
        </w:rPr>
        <w:t>2</w:t>
      </w:r>
      <w:r w:rsidRPr="00626E11">
        <w:rPr>
          <w:rFonts w:ascii="Arial" w:eastAsia="Times New Roman" w:hAnsi="Arial" w:cs="Arial"/>
          <w:sz w:val="24"/>
          <w:szCs w:val="24"/>
          <w:lang w:eastAsia="ru-RU"/>
        </w:rPr>
        <w:t xml:space="preserve"> </w:t>
      </w:r>
      <w:r w:rsidR="00CA06BB" w:rsidRPr="00626E11">
        <w:rPr>
          <w:rFonts w:ascii="Arial" w:eastAsia="Times New Roman" w:hAnsi="Arial" w:cs="Arial"/>
          <w:sz w:val="24"/>
          <w:szCs w:val="24"/>
          <w:lang w:eastAsia="ru-RU"/>
        </w:rPr>
        <w:t>настоящих Правил</w:t>
      </w:r>
      <w:r w:rsidR="00796062" w:rsidRPr="00626E11">
        <w:rPr>
          <w:rFonts w:ascii="Arial" w:eastAsia="Times New Roman" w:hAnsi="Arial" w:cs="Arial"/>
          <w:sz w:val="24"/>
          <w:szCs w:val="24"/>
          <w:lang w:eastAsia="ru-RU"/>
        </w:rPr>
        <w:t>, за исключением случая, указанного в части 1.1 настоящей статьи.</w:t>
      </w:r>
      <w:r w:rsidRPr="00626E11">
        <w:rPr>
          <w:rFonts w:ascii="Arial" w:eastAsia="Times New Roman" w:hAnsi="Arial" w:cs="Arial"/>
          <w:sz w:val="24"/>
          <w:szCs w:val="24"/>
          <w:lang w:eastAsia="ru-RU"/>
        </w:rPr>
        <w:t xml:space="preserve"> </w:t>
      </w:r>
      <w:r w:rsidR="008A3BC6" w:rsidRPr="00626E11">
        <w:rPr>
          <w:rFonts w:ascii="Arial" w:eastAsia="Times New Roman" w:hAnsi="Arial" w:cs="Arial"/>
          <w:sz w:val="24"/>
          <w:szCs w:val="24"/>
          <w:lang w:eastAsia="ru-RU"/>
        </w:rP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r w:rsidRPr="00626E11">
        <w:rPr>
          <w:rFonts w:ascii="Arial" w:eastAsia="Times New Roman" w:hAnsi="Arial" w:cs="Arial"/>
          <w:sz w:val="24"/>
          <w:szCs w:val="24"/>
          <w:lang w:eastAsia="ru-RU"/>
        </w:rPr>
        <w:t xml:space="preserve">. </w:t>
      </w:r>
    </w:p>
    <w:p w14:paraId="02DCAFE3" w14:textId="1C44878F" w:rsidR="00BD3007" w:rsidRPr="00626E11" w:rsidRDefault="00BD3007" w:rsidP="00BD3007">
      <w:pPr>
        <w:spacing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 xml:space="preserve">5. </w:t>
      </w:r>
      <w:proofErr w:type="gramStart"/>
      <w:r w:rsidRPr="00626E11">
        <w:rPr>
          <w:rFonts w:ascii="Arial" w:eastAsia="Times New Roman" w:hAnsi="Arial" w:cs="Arial"/>
          <w:sz w:val="24"/>
          <w:szCs w:val="24"/>
          <w:lang w:eastAsia="ru-RU"/>
        </w:rPr>
        <w:t xml:space="preserve">На основании заключения о результатах </w:t>
      </w:r>
      <w:r w:rsidR="004310F2" w:rsidRPr="00626E11">
        <w:rPr>
          <w:rFonts w:ascii="Arial" w:eastAsia="Times New Roman" w:hAnsi="Arial" w:cs="Arial"/>
          <w:sz w:val="24"/>
          <w:szCs w:val="24"/>
          <w:lang w:eastAsia="ru-RU"/>
        </w:rPr>
        <w:t>общественных обсуждений или публичных слушаний по проекту решения</w:t>
      </w:r>
      <w:r w:rsidRPr="00626E11">
        <w:rPr>
          <w:rFonts w:ascii="Arial" w:eastAsia="Times New Roman" w:hAnsi="Arial" w:cs="Arial"/>
          <w:sz w:val="24"/>
          <w:szCs w:val="24"/>
          <w:lang w:eastAsia="ru-RU"/>
        </w:rPr>
        <w:t xml:space="preserve">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w:t>
      </w:r>
      <w:r w:rsidR="00BC0D41" w:rsidRPr="00626E11">
        <w:rPr>
          <w:rFonts w:ascii="Arial" w:eastAsia="Times New Roman" w:hAnsi="Arial" w:cs="Arial"/>
          <w:sz w:val="24"/>
          <w:szCs w:val="24"/>
          <w:lang w:eastAsia="ru-RU"/>
        </w:rPr>
        <w:t xml:space="preserve">администрации </w:t>
      </w:r>
      <w:r w:rsidR="0000699B" w:rsidRPr="00626E11">
        <w:rPr>
          <w:rFonts w:ascii="Arial" w:eastAsia="Times New Roman" w:hAnsi="Arial" w:cs="Arial"/>
          <w:sz w:val="24"/>
          <w:szCs w:val="24"/>
          <w:lang w:eastAsia="ru-RU"/>
        </w:rPr>
        <w:t>поселения</w:t>
      </w:r>
      <w:r w:rsidRPr="00626E11">
        <w:rPr>
          <w:rFonts w:ascii="Arial" w:eastAsia="Times New Roman" w:hAnsi="Arial" w:cs="Arial"/>
          <w:sz w:val="24"/>
          <w:szCs w:val="24"/>
          <w:lang w:eastAsia="ru-RU"/>
        </w:rPr>
        <w:t xml:space="preserve">. </w:t>
      </w:r>
      <w:proofErr w:type="gramEnd"/>
    </w:p>
    <w:p w14:paraId="02DCAFE4" w14:textId="0C112E27" w:rsidR="00BD3007" w:rsidRPr="00626E11" w:rsidRDefault="00BD3007" w:rsidP="00BD3007">
      <w:pPr>
        <w:spacing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 xml:space="preserve">6. Глава </w:t>
      </w:r>
      <w:r w:rsidR="00BC0D41" w:rsidRPr="00626E11">
        <w:rPr>
          <w:rFonts w:ascii="Arial" w:eastAsia="Times New Roman" w:hAnsi="Arial" w:cs="Arial"/>
          <w:sz w:val="24"/>
          <w:szCs w:val="24"/>
          <w:lang w:eastAsia="ru-RU"/>
        </w:rPr>
        <w:t xml:space="preserve">администрации </w:t>
      </w:r>
      <w:r w:rsidR="0000699B" w:rsidRPr="00626E11">
        <w:rPr>
          <w:rFonts w:ascii="Arial" w:eastAsia="Times New Roman" w:hAnsi="Arial" w:cs="Arial"/>
          <w:sz w:val="24"/>
          <w:szCs w:val="24"/>
          <w:lang w:eastAsia="ru-RU"/>
        </w:rPr>
        <w:t>поселения</w:t>
      </w:r>
      <w:r w:rsidRPr="00626E11">
        <w:rPr>
          <w:rFonts w:ascii="Arial" w:eastAsia="Times New Roman" w:hAnsi="Arial" w:cs="Arial"/>
          <w:sz w:val="24"/>
          <w:szCs w:val="24"/>
          <w:lang w:eastAsia="ru-RU"/>
        </w:rPr>
        <w:t xml:space="preserve">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w:t>
      </w:r>
    </w:p>
    <w:p w14:paraId="02DCAFE5" w14:textId="77777777" w:rsidR="00D25E82" w:rsidRPr="00626E11" w:rsidRDefault="00D25E82" w:rsidP="00BD3007">
      <w:pPr>
        <w:spacing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 xml:space="preserve">6.1. </w:t>
      </w:r>
      <w:proofErr w:type="gramStart"/>
      <w:r w:rsidRPr="00626E11">
        <w:rPr>
          <w:rFonts w:ascii="Arial" w:eastAsia="Times New Roman" w:hAnsi="Arial" w:cs="Arial"/>
          <w:sz w:val="24"/>
          <w:szCs w:val="24"/>
          <w:lang w:eastAsia="ru-RU"/>
        </w:rPr>
        <w:t>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w:t>
      </w:r>
      <w:proofErr w:type="gramEnd"/>
      <w:r w:rsidRPr="00626E11">
        <w:rPr>
          <w:rFonts w:ascii="Arial" w:eastAsia="Times New Roman" w:hAnsi="Arial" w:cs="Arial"/>
          <w:sz w:val="24"/>
          <w:szCs w:val="24"/>
          <w:lang w:eastAsia="ru-RU"/>
        </w:rPr>
        <w:t xml:space="preserve"> </w:t>
      </w:r>
      <w:proofErr w:type="gramStart"/>
      <w:r w:rsidRPr="00626E11">
        <w:rPr>
          <w:rFonts w:ascii="Arial" w:eastAsia="Times New Roman" w:hAnsi="Arial" w:cs="Arial"/>
          <w:sz w:val="24"/>
          <w:szCs w:val="24"/>
          <w:lang w:eastAsia="ru-RU"/>
        </w:rPr>
        <w:t>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w:t>
      </w:r>
      <w:proofErr w:type="gramEnd"/>
      <w:r w:rsidRPr="00626E11">
        <w:rPr>
          <w:rFonts w:ascii="Arial" w:eastAsia="Times New Roman" w:hAnsi="Arial" w:cs="Arial"/>
          <w:sz w:val="24"/>
          <w:szCs w:val="24"/>
          <w:lang w:eastAsia="ru-RU"/>
        </w:rPr>
        <w:t xml:space="preserve">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14:paraId="02DCAFE6" w14:textId="6999D5A0" w:rsidR="00BD3007" w:rsidRPr="00626E11" w:rsidRDefault="00BD3007" w:rsidP="00BD3007">
      <w:pPr>
        <w:spacing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 xml:space="preserve">7. Физическое или юридическое лицо вправе оспорить в судебном порядке решение о предоставлении разрешения на отклонение от предельных </w:t>
      </w:r>
      <w:r w:rsidRPr="00626E11">
        <w:rPr>
          <w:rFonts w:ascii="Arial" w:eastAsia="Times New Roman" w:hAnsi="Arial" w:cs="Arial"/>
          <w:sz w:val="24"/>
          <w:szCs w:val="24"/>
          <w:lang w:eastAsia="ru-RU"/>
        </w:rPr>
        <w:lastRenderedPageBreak/>
        <w:t>параметров разрешенного строительства, реконструкции объектов капитального строительства или об отказе в предоставлении такого разрешения.</w:t>
      </w:r>
    </w:p>
    <w:p w14:paraId="4DA544D9" w14:textId="449929DF" w:rsidR="000543D3" w:rsidRPr="00626E11" w:rsidRDefault="000543D3" w:rsidP="00BD3007">
      <w:pPr>
        <w:spacing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 xml:space="preserve">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w:t>
      </w:r>
      <w:proofErr w:type="spellStart"/>
      <w:r w:rsidRPr="00626E11">
        <w:rPr>
          <w:rFonts w:ascii="Arial" w:eastAsia="Times New Roman" w:hAnsi="Arial" w:cs="Arial"/>
          <w:sz w:val="24"/>
          <w:szCs w:val="24"/>
          <w:lang w:eastAsia="ru-RU"/>
        </w:rPr>
        <w:t>приаэродромной</w:t>
      </w:r>
      <w:proofErr w:type="spellEnd"/>
      <w:r w:rsidRPr="00626E11">
        <w:rPr>
          <w:rFonts w:ascii="Arial" w:eastAsia="Times New Roman" w:hAnsi="Arial" w:cs="Arial"/>
          <w:sz w:val="24"/>
          <w:szCs w:val="24"/>
          <w:lang w:eastAsia="ru-RU"/>
        </w:rPr>
        <w:t xml:space="preserve"> территории.</w:t>
      </w:r>
    </w:p>
    <w:p w14:paraId="02DCAFE7" w14:textId="77777777" w:rsidR="00BD3007" w:rsidRPr="00626E11" w:rsidRDefault="00BD3007" w:rsidP="00586CE5">
      <w:pPr>
        <w:keepNext/>
        <w:spacing w:before="120" w:after="0" w:line="240" w:lineRule="auto"/>
        <w:ind w:firstLine="567"/>
        <w:jc w:val="center"/>
        <w:outlineLvl w:val="2"/>
        <w:rPr>
          <w:rFonts w:ascii="Arial" w:eastAsia="Times New Roman" w:hAnsi="Arial" w:cs="Arial"/>
          <w:b/>
          <w:bCs/>
          <w:sz w:val="24"/>
          <w:szCs w:val="24"/>
          <w:lang w:eastAsia="ru-RU"/>
        </w:rPr>
      </w:pPr>
      <w:bookmarkStart w:id="228" w:name="_Toc268487895"/>
      <w:bookmarkStart w:id="229" w:name="_Toc301255857"/>
      <w:bookmarkStart w:id="230" w:name="_Toc531808763"/>
      <w:bookmarkStart w:id="231" w:name="_Toc42078610"/>
      <w:bookmarkEnd w:id="224"/>
      <w:bookmarkEnd w:id="225"/>
      <w:r w:rsidRPr="00626E11">
        <w:rPr>
          <w:rFonts w:ascii="Arial" w:eastAsia="Times New Roman" w:hAnsi="Arial" w:cs="Arial"/>
          <w:b/>
          <w:bCs/>
          <w:sz w:val="24"/>
          <w:szCs w:val="24"/>
          <w:lang w:eastAsia="ru-RU"/>
        </w:rPr>
        <w:t>Статья 1</w:t>
      </w:r>
      <w:r w:rsidR="00B325B0" w:rsidRPr="00626E11">
        <w:rPr>
          <w:rFonts w:ascii="Arial" w:eastAsia="Times New Roman" w:hAnsi="Arial" w:cs="Arial"/>
          <w:b/>
          <w:bCs/>
          <w:sz w:val="24"/>
          <w:szCs w:val="24"/>
          <w:lang w:eastAsia="ru-RU"/>
        </w:rPr>
        <w:t>2</w:t>
      </w:r>
      <w:r w:rsidRPr="00626E11">
        <w:rPr>
          <w:rFonts w:ascii="Arial" w:eastAsia="Times New Roman" w:hAnsi="Arial" w:cs="Arial"/>
          <w:b/>
          <w:bCs/>
          <w:sz w:val="24"/>
          <w:szCs w:val="24"/>
          <w:lang w:eastAsia="ru-RU"/>
        </w:rPr>
        <w:t>. Порядок предоставления разрешения на условно разрешенный вид использования земельного участка или объекта капитального строительства</w:t>
      </w:r>
      <w:bookmarkEnd w:id="228"/>
      <w:bookmarkEnd w:id="229"/>
      <w:bookmarkEnd w:id="230"/>
      <w:bookmarkEnd w:id="231"/>
    </w:p>
    <w:p w14:paraId="02DCAFE8" w14:textId="0F79DE95" w:rsidR="00BD3007" w:rsidRPr="00626E11" w:rsidRDefault="00BD3007" w:rsidP="00BD3007">
      <w:pPr>
        <w:spacing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w:t>
      </w:r>
      <w:r w:rsidR="009C7501" w:rsidRPr="00626E11">
        <w:rPr>
          <w:rFonts w:ascii="Arial" w:eastAsia="Times New Roman" w:hAnsi="Arial" w:cs="Arial"/>
          <w:sz w:val="24"/>
          <w:szCs w:val="24"/>
          <w:lang w:eastAsia="ru-RU"/>
        </w:rPr>
        <w:t xml:space="preserve">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года </w:t>
      </w:r>
      <w:r w:rsidR="00204662" w:rsidRPr="00626E11">
        <w:rPr>
          <w:rFonts w:ascii="Arial" w:eastAsia="Times New Roman" w:hAnsi="Arial" w:cs="Arial"/>
          <w:sz w:val="24"/>
          <w:szCs w:val="24"/>
          <w:lang w:eastAsia="ru-RU"/>
        </w:rPr>
        <w:t>№</w:t>
      </w:r>
      <w:r w:rsidR="009C7501" w:rsidRPr="00626E11">
        <w:rPr>
          <w:rFonts w:ascii="Arial" w:eastAsia="Times New Roman" w:hAnsi="Arial" w:cs="Arial"/>
          <w:sz w:val="24"/>
          <w:szCs w:val="24"/>
          <w:lang w:eastAsia="ru-RU"/>
        </w:rPr>
        <w:t xml:space="preserve"> 63-ФЗ "Об электронной подписи".</w:t>
      </w:r>
    </w:p>
    <w:p w14:paraId="02DCAFE9" w14:textId="77777777" w:rsidR="00BD3007" w:rsidRPr="00626E11" w:rsidRDefault="00BD3007" w:rsidP="00BD3007">
      <w:pPr>
        <w:spacing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 xml:space="preserve">2. </w:t>
      </w:r>
      <w:r w:rsidR="005D2004" w:rsidRPr="00626E11">
        <w:rPr>
          <w:rFonts w:ascii="Arial" w:eastAsia="Times New Roman" w:hAnsi="Arial" w:cs="Arial"/>
          <w:sz w:val="24"/>
          <w:szCs w:val="24"/>
          <w:lang w:eastAsia="ru-RU"/>
        </w:rPr>
        <w:t>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статьей 5.1 Градостроительного кодекса Российской Федерации, с учетом положений настоящей статьи.</w:t>
      </w:r>
      <w:r w:rsidRPr="00626E11">
        <w:rPr>
          <w:rFonts w:ascii="Arial" w:eastAsia="Times New Roman" w:hAnsi="Arial" w:cs="Arial"/>
          <w:sz w:val="24"/>
          <w:szCs w:val="24"/>
          <w:lang w:eastAsia="ru-RU"/>
        </w:rPr>
        <w:t xml:space="preserve"> </w:t>
      </w:r>
    </w:p>
    <w:p w14:paraId="02DCAFEA" w14:textId="77777777" w:rsidR="00BD3007" w:rsidRPr="00626E11" w:rsidRDefault="00BD3007" w:rsidP="00BD3007">
      <w:pPr>
        <w:spacing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3. В случае</w:t>
      </w:r>
      <w:proofErr w:type="gramStart"/>
      <w:r w:rsidRPr="00626E11">
        <w:rPr>
          <w:rFonts w:ascii="Arial" w:eastAsia="Times New Roman" w:hAnsi="Arial" w:cs="Arial"/>
          <w:sz w:val="24"/>
          <w:szCs w:val="24"/>
          <w:lang w:eastAsia="ru-RU"/>
        </w:rPr>
        <w:t>,</w:t>
      </w:r>
      <w:proofErr w:type="gramEnd"/>
      <w:r w:rsidRPr="00626E11">
        <w:rPr>
          <w:rFonts w:ascii="Arial" w:eastAsia="Times New Roman" w:hAnsi="Arial" w:cs="Arial"/>
          <w:sz w:val="24"/>
          <w:szCs w:val="24"/>
          <w:lang w:eastAsia="ru-RU"/>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w:t>
      </w:r>
      <w:r w:rsidR="00DA2B50" w:rsidRPr="00626E11">
        <w:rPr>
          <w:rFonts w:ascii="Arial" w:eastAsia="Times New Roman" w:hAnsi="Arial" w:cs="Arial"/>
          <w:bCs/>
          <w:sz w:val="24"/>
          <w:szCs w:val="24"/>
          <w:lang w:eastAsia="ru-RU"/>
        </w:rPr>
        <w:t xml:space="preserve">общественные обсуждения или </w:t>
      </w:r>
      <w:r w:rsidRPr="00626E11">
        <w:rPr>
          <w:rFonts w:ascii="Arial" w:eastAsia="Times New Roman" w:hAnsi="Arial" w:cs="Arial"/>
          <w:sz w:val="24"/>
          <w:szCs w:val="24"/>
          <w:lang w:eastAsia="ru-RU"/>
        </w:rPr>
        <w:t xml:space="preserve">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 </w:t>
      </w:r>
    </w:p>
    <w:p w14:paraId="02DCAFEB" w14:textId="0A09D44D" w:rsidR="00BD3007" w:rsidRPr="00626E11" w:rsidRDefault="00BD3007" w:rsidP="00BD3007">
      <w:pPr>
        <w:spacing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 xml:space="preserve">4. </w:t>
      </w:r>
      <w:proofErr w:type="gramStart"/>
      <w:r w:rsidR="005564D0" w:rsidRPr="00626E11">
        <w:rPr>
          <w:rFonts w:ascii="Arial" w:eastAsia="Times New Roman" w:hAnsi="Arial" w:cs="Arial"/>
          <w:sz w:val="24"/>
          <w:szCs w:val="24"/>
          <w:lang w:eastAsia="ru-RU"/>
        </w:rPr>
        <w:t>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w:t>
      </w:r>
      <w:r w:rsidRPr="00626E11">
        <w:rPr>
          <w:rFonts w:ascii="Arial" w:eastAsia="Times New Roman" w:hAnsi="Arial" w:cs="Arial"/>
          <w:sz w:val="24"/>
          <w:szCs w:val="24"/>
          <w:lang w:eastAsia="ru-RU"/>
        </w:rPr>
        <w:t xml:space="preserve">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w:t>
      </w:r>
      <w:proofErr w:type="gramEnd"/>
      <w:r w:rsidRPr="00626E11">
        <w:rPr>
          <w:rFonts w:ascii="Arial" w:eastAsia="Times New Roman" w:hAnsi="Arial" w:cs="Arial"/>
          <w:sz w:val="24"/>
          <w:szCs w:val="24"/>
          <w:lang w:eastAsia="ru-RU"/>
        </w:rPr>
        <w:t xml:space="preserve">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w:t>
      </w:r>
      <w:r w:rsidR="008A7191" w:rsidRPr="00626E11">
        <w:rPr>
          <w:rFonts w:ascii="Arial" w:eastAsia="Times New Roman" w:hAnsi="Arial" w:cs="Arial"/>
          <w:sz w:val="24"/>
          <w:szCs w:val="24"/>
          <w:lang w:eastAsia="ru-RU"/>
        </w:rPr>
        <w:t xml:space="preserve">семь рабочих </w:t>
      </w:r>
      <w:r w:rsidRPr="00626E11">
        <w:rPr>
          <w:rFonts w:ascii="Arial" w:eastAsia="Times New Roman" w:hAnsi="Arial" w:cs="Arial"/>
          <w:sz w:val="24"/>
          <w:szCs w:val="24"/>
          <w:lang w:eastAsia="ru-RU"/>
        </w:rPr>
        <w:t xml:space="preserve">дней со дня поступления заявления заинтересованного лица о предоставлении разрешения на условно разрешенный вид использования. </w:t>
      </w:r>
    </w:p>
    <w:p w14:paraId="02DCAFEC" w14:textId="77777777" w:rsidR="005944DF" w:rsidRPr="00626E11" w:rsidRDefault="005944DF" w:rsidP="005944DF">
      <w:pPr>
        <w:spacing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7.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14:paraId="02DCAFED" w14:textId="4D174972" w:rsidR="005944DF" w:rsidRPr="00626E11" w:rsidRDefault="005944DF" w:rsidP="005944DF">
      <w:pPr>
        <w:spacing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lastRenderedPageBreak/>
        <w:t xml:space="preserve">8. </w:t>
      </w:r>
      <w:proofErr w:type="gramStart"/>
      <w:r w:rsidRPr="00626E11">
        <w:rPr>
          <w:rFonts w:ascii="Arial" w:eastAsia="Times New Roman" w:hAnsi="Arial" w:cs="Arial"/>
          <w:sz w:val="24"/>
          <w:szCs w:val="24"/>
          <w:lang w:eastAsia="ru-RU"/>
        </w:rPr>
        <w:t xml:space="preserve">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w:t>
      </w:r>
      <w:r w:rsidR="00FB475C" w:rsidRPr="00626E11">
        <w:rPr>
          <w:rFonts w:ascii="Arial" w:eastAsia="Times New Roman" w:hAnsi="Arial" w:cs="Arial"/>
          <w:sz w:val="24"/>
          <w:szCs w:val="24"/>
          <w:lang w:eastAsia="ru-RU"/>
        </w:rPr>
        <w:t xml:space="preserve">администрации </w:t>
      </w:r>
      <w:r w:rsidR="0000699B" w:rsidRPr="00626E11">
        <w:rPr>
          <w:rFonts w:ascii="Arial" w:eastAsia="Times New Roman" w:hAnsi="Arial" w:cs="Arial"/>
          <w:sz w:val="24"/>
          <w:szCs w:val="24"/>
          <w:lang w:eastAsia="ru-RU"/>
        </w:rPr>
        <w:t>поселения</w:t>
      </w:r>
      <w:r w:rsidRPr="00626E11">
        <w:rPr>
          <w:rFonts w:ascii="Arial" w:eastAsia="Times New Roman" w:hAnsi="Arial" w:cs="Arial"/>
          <w:sz w:val="24"/>
          <w:szCs w:val="24"/>
          <w:lang w:eastAsia="ru-RU"/>
        </w:rPr>
        <w:t>.</w:t>
      </w:r>
      <w:proofErr w:type="gramEnd"/>
    </w:p>
    <w:p w14:paraId="02DCAFEE" w14:textId="116976E1" w:rsidR="005944DF" w:rsidRPr="00626E11" w:rsidRDefault="005944DF" w:rsidP="005944DF">
      <w:pPr>
        <w:spacing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 xml:space="preserve">9. На основании указанных в части 8 настоящей статьи рекомендаций глава </w:t>
      </w:r>
      <w:r w:rsidR="00FB475C" w:rsidRPr="00626E11">
        <w:rPr>
          <w:rFonts w:ascii="Arial" w:eastAsia="Times New Roman" w:hAnsi="Arial" w:cs="Arial"/>
          <w:sz w:val="24"/>
          <w:szCs w:val="24"/>
          <w:lang w:eastAsia="ru-RU"/>
        </w:rPr>
        <w:t xml:space="preserve">администрации </w:t>
      </w:r>
      <w:r w:rsidR="0000699B" w:rsidRPr="00626E11">
        <w:rPr>
          <w:rFonts w:ascii="Arial" w:eastAsia="Times New Roman" w:hAnsi="Arial" w:cs="Arial"/>
          <w:sz w:val="24"/>
          <w:szCs w:val="24"/>
          <w:lang w:eastAsia="ru-RU"/>
        </w:rPr>
        <w:t>поселения</w:t>
      </w:r>
      <w:r w:rsidRPr="00626E11">
        <w:rPr>
          <w:rFonts w:ascii="Arial" w:eastAsia="Times New Roman" w:hAnsi="Arial" w:cs="Arial"/>
          <w:sz w:val="24"/>
          <w:szCs w:val="24"/>
          <w:lang w:eastAsia="ru-RU"/>
        </w:rPr>
        <w:t xml:space="preserve">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14:paraId="02DCAFEF" w14:textId="77777777" w:rsidR="005944DF" w:rsidRPr="00626E11" w:rsidRDefault="005944DF" w:rsidP="005944DF">
      <w:pPr>
        <w:spacing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10.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14:paraId="02DCAFF0" w14:textId="77777777" w:rsidR="005944DF" w:rsidRPr="00626E11" w:rsidRDefault="005944DF" w:rsidP="005944DF">
      <w:pPr>
        <w:spacing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11. В случае</w:t>
      </w:r>
      <w:proofErr w:type="gramStart"/>
      <w:r w:rsidRPr="00626E11">
        <w:rPr>
          <w:rFonts w:ascii="Arial" w:eastAsia="Times New Roman" w:hAnsi="Arial" w:cs="Arial"/>
          <w:sz w:val="24"/>
          <w:szCs w:val="24"/>
          <w:lang w:eastAsia="ru-RU"/>
        </w:rPr>
        <w:t>,</w:t>
      </w:r>
      <w:proofErr w:type="gramEnd"/>
      <w:r w:rsidRPr="00626E11">
        <w:rPr>
          <w:rFonts w:ascii="Arial" w:eastAsia="Times New Roman" w:hAnsi="Arial" w:cs="Arial"/>
          <w:sz w:val="24"/>
          <w:szCs w:val="24"/>
          <w:lang w:eastAsia="ru-RU"/>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14:paraId="02DCAFF1" w14:textId="77777777" w:rsidR="00022813" w:rsidRPr="00626E11" w:rsidRDefault="00022813" w:rsidP="005944DF">
      <w:pPr>
        <w:spacing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 xml:space="preserve">11.1. </w:t>
      </w:r>
      <w:proofErr w:type="gramStart"/>
      <w:r w:rsidRPr="00626E11">
        <w:rPr>
          <w:rFonts w:ascii="Arial" w:eastAsia="Times New Roman" w:hAnsi="Arial" w:cs="Arial"/>
          <w:sz w:val="24"/>
          <w:szCs w:val="24"/>
          <w:lang w:eastAsia="ru-RU"/>
        </w:rPr>
        <w:t>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w:t>
      </w:r>
      <w:proofErr w:type="gramEnd"/>
      <w:r w:rsidRPr="00626E11">
        <w:rPr>
          <w:rFonts w:ascii="Arial" w:eastAsia="Times New Roman" w:hAnsi="Arial" w:cs="Arial"/>
          <w:sz w:val="24"/>
          <w:szCs w:val="24"/>
          <w:lang w:eastAsia="ru-RU"/>
        </w:rPr>
        <w:t xml:space="preserve"> </w:t>
      </w:r>
      <w:proofErr w:type="gramStart"/>
      <w:r w:rsidRPr="00626E11">
        <w:rPr>
          <w:rFonts w:ascii="Arial" w:eastAsia="Times New Roman" w:hAnsi="Arial" w:cs="Arial"/>
          <w:sz w:val="24"/>
          <w:szCs w:val="24"/>
          <w:lang w:eastAsia="ru-RU"/>
        </w:rPr>
        <w:t>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w:t>
      </w:r>
      <w:proofErr w:type="gramEnd"/>
      <w:r w:rsidRPr="00626E11">
        <w:rPr>
          <w:rFonts w:ascii="Arial" w:eastAsia="Times New Roman" w:hAnsi="Arial" w:cs="Arial"/>
          <w:sz w:val="24"/>
          <w:szCs w:val="24"/>
          <w:lang w:eastAsia="ru-RU"/>
        </w:rPr>
        <w:t xml:space="preserve">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14:paraId="02DCAFF2" w14:textId="77777777" w:rsidR="00BD3007" w:rsidRPr="00626E11" w:rsidRDefault="005944DF" w:rsidP="005944DF">
      <w:pPr>
        <w:spacing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14:paraId="02DCAFF3" w14:textId="77777777" w:rsidR="00BD3007" w:rsidRPr="00626E11" w:rsidRDefault="00BD3007" w:rsidP="00BD3007">
      <w:pPr>
        <w:keepNext/>
        <w:spacing w:before="120" w:after="0" w:line="240" w:lineRule="auto"/>
        <w:ind w:firstLine="567"/>
        <w:jc w:val="center"/>
        <w:outlineLvl w:val="1"/>
        <w:rPr>
          <w:rFonts w:ascii="Arial" w:eastAsia="Times New Roman" w:hAnsi="Arial" w:cs="Arial"/>
          <w:b/>
          <w:bCs/>
          <w:sz w:val="24"/>
          <w:szCs w:val="24"/>
          <w:lang w:eastAsia="ru-RU"/>
        </w:rPr>
      </w:pPr>
      <w:bookmarkStart w:id="232" w:name="_Toc268487897"/>
      <w:bookmarkStart w:id="233" w:name="_Toc301255859"/>
      <w:bookmarkStart w:id="234" w:name="_Toc531808764"/>
      <w:bookmarkStart w:id="235" w:name="_Toc42078611"/>
      <w:r w:rsidRPr="00626E11">
        <w:rPr>
          <w:rFonts w:ascii="Arial" w:eastAsia="Times New Roman" w:hAnsi="Arial" w:cs="Arial"/>
          <w:b/>
          <w:bCs/>
          <w:sz w:val="24"/>
          <w:szCs w:val="24"/>
          <w:lang w:eastAsia="ru-RU"/>
        </w:rPr>
        <w:lastRenderedPageBreak/>
        <w:t>РАЗДЕЛ 3. ПОЛОЖЕНИЯ О ПОДГОТОВКЕ ДОКУМЕНТАЦИИ ПО ПЛАНИРОВКЕ ТЕРРИТОРИИ</w:t>
      </w:r>
      <w:bookmarkEnd w:id="232"/>
      <w:bookmarkEnd w:id="233"/>
      <w:bookmarkEnd w:id="234"/>
      <w:bookmarkEnd w:id="235"/>
    </w:p>
    <w:p w14:paraId="02DCAFF4" w14:textId="77777777" w:rsidR="00BD3007" w:rsidRPr="00626E11" w:rsidRDefault="00BD3007" w:rsidP="00586CE5">
      <w:pPr>
        <w:keepNext/>
        <w:spacing w:before="120" w:after="0" w:line="240" w:lineRule="auto"/>
        <w:ind w:firstLine="567"/>
        <w:jc w:val="center"/>
        <w:outlineLvl w:val="2"/>
        <w:rPr>
          <w:rFonts w:ascii="Arial" w:eastAsia="Times New Roman" w:hAnsi="Arial" w:cs="Arial"/>
          <w:b/>
          <w:bCs/>
          <w:sz w:val="24"/>
          <w:szCs w:val="24"/>
          <w:lang w:eastAsia="ru-RU"/>
        </w:rPr>
      </w:pPr>
      <w:bookmarkStart w:id="236" w:name="_Toc268487898"/>
      <w:bookmarkStart w:id="237" w:name="_Toc301255860"/>
      <w:bookmarkStart w:id="238" w:name="_Toc531808765"/>
      <w:bookmarkStart w:id="239" w:name="_Toc42078612"/>
      <w:r w:rsidRPr="00626E11">
        <w:rPr>
          <w:rFonts w:ascii="Arial" w:eastAsia="Times New Roman" w:hAnsi="Arial" w:cs="Arial"/>
          <w:b/>
          <w:bCs/>
          <w:sz w:val="24"/>
          <w:szCs w:val="24"/>
          <w:lang w:eastAsia="ru-RU"/>
        </w:rPr>
        <w:t>Статья 1</w:t>
      </w:r>
      <w:r w:rsidR="00B325B0" w:rsidRPr="00626E11">
        <w:rPr>
          <w:rFonts w:ascii="Arial" w:eastAsia="Times New Roman" w:hAnsi="Arial" w:cs="Arial"/>
          <w:b/>
          <w:bCs/>
          <w:sz w:val="24"/>
          <w:szCs w:val="24"/>
          <w:lang w:eastAsia="ru-RU"/>
        </w:rPr>
        <w:t>3</w:t>
      </w:r>
      <w:r w:rsidRPr="00626E11">
        <w:rPr>
          <w:rFonts w:ascii="Arial" w:eastAsia="Times New Roman" w:hAnsi="Arial" w:cs="Arial"/>
          <w:b/>
          <w:bCs/>
          <w:sz w:val="24"/>
          <w:szCs w:val="24"/>
          <w:lang w:eastAsia="ru-RU"/>
        </w:rPr>
        <w:t>. Общие положения о подготовке документации по планировке территории</w:t>
      </w:r>
      <w:bookmarkEnd w:id="236"/>
      <w:bookmarkEnd w:id="237"/>
      <w:bookmarkEnd w:id="238"/>
      <w:bookmarkEnd w:id="239"/>
    </w:p>
    <w:p w14:paraId="02DCAFF5" w14:textId="07B65063" w:rsidR="00BD3007" w:rsidRPr="00626E11" w:rsidRDefault="00BD3007" w:rsidP="00BD3007">
      <w:pPr>
        <w:spacing w:after="0" w:line="240" w:lineRule="auto"/>
        <w:ind w:firstLine="567"/>
        <w:jc w:val="both"/>
        <w:rPr>
          <w:rFonts w:ascii="Arial" w:eastAsia="Times New Roman" w:hAnsi="Arial" w:cs="Arial"/>
          <w:sz w:val="24"/>
          <w:szCs w:val="24"/>
          <w:lang w:eastAsia="ru-RU"/>
        </w:rPr>
      </w:pPr>
      <w:bookmarkStart w:id="240" w:name="_Toc268484953"/>
      <w:bookmarkStart w:id="241" w:name="_Toc268487899"/>
      <w:bookmarkStart w:id="242" w:name="_Toc301255861"/>
      <w:r w:rsidRPr="00626E11">
        <w:rPr>
          <w:rFonts w:ascii="Arial" w:eastAsia="Times New Roman" w:hAnsi="Arial" w:cs="Arial"/>
          <w:sz w:val="24"/>
          <w:szCs w:val="24"/>
          <w:lang w:eastAsia="ru-RU"/>
        </w:rPr>
        <w:t>1.</w:t>
      </w:r>
      <w:r w:rsidR="000147F5" w:rsidRPr="00626E11">
        <w:rPr>
          <w:rFonts w:ascii="Arial" w:hAnsi="Arial" w:cs="Arial"/>
          <w:sz w:val="24"/>
          <w:szCs w:val="24"/>
        </w:rPr>
        <w:t xml:space="preserve"> </w:t>
      </w:r>
      <w:proofErr w:type="gramStart"/>
      <w:r w:rsidR="000147F5" w:rsidRPr="00626E11">
        <w:rPr>
          <w:rFonts w:ascii="Arial" w:eastAsia="Times New Roman" w:hAnsi="Arial" w:cs="Arial"/>
          <w:sz w:val="24"/>
          <w:szCs w:val="24"/>
          <w:lang w:eastAsia="ru-RU"/>
        </w:rPr>
        <w:t>Органы местного самоуправления</w:t>
      </w:r>
      <w:r w:rsidR="00166649" w:rsidRPr="00626E11">
        <w:rPr>
          <w:rFonts w:ascii="Arial" w:eastAsia="Times New Roman" w:hAnsi="Arial" w:cs="Arial"/>
          <w:sz w:val="24"/>
          <w:szCs w:val="24"/>
          <w:lang w:eastAsia="ru-RU"/>
        </w:rPr>
        <w:t xml:space="preserve"> </w:t>
      </w:r>
      <w:r w:rsidR="00A629D3" w:rsidRPr="00626E11">
        <w:rPr>
          <w:rFonts w:ascii="Arial" w:eastAsia="Times New Roman" w:hAnsi="Arial" w:cs="Arial"/>
          <w:sz w:val="24"/>
          <w:szCs w:val="24"/>
          <w:lang w:eastAsia="ru-RU"/>
        </w:rPr>
        <w:t>Краснополян</w:t>
      </w:r>
      <w:r w:rsidR="0000699B" w:rsidRPr="00626E11">
        <w:rPr>
          <w:rFonts w:ascii="Arial" w:eastAsia="Times New Roman" w:hAnsi="Arial" w:cs="Arial"/>
          <w:sz w:val="24"/>
          <w:szCs w:val="24"/>
          <w:lang w:eastAsia="ru-RU"/>
        </w:rPr>
        <w:t>ского сельского поселения</w:t>
      </w:r>
      <w:r w:rsidR="000147F5" w:rsidRPr="00626E11">
        <w:rPr>
          <w:rFonts w:ascii="Arial" w:eastAsia="Times New Roman" w:hAnsi="Arial" w:cs="Arial"/>
          <w:sz w:val="24"/>
          <w:szCs w:val="24"/>
          <w:lang w:eastAsia="ru-RU"/>
        </w:rPr>
        <w:t xml:space="preserve">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r w:rsidR="00796062" w:rsidRPr="00626E11">
        <w:rPr>
          <w:rFonts w:ascii="Arial" w:eastAsia="Times New Roman" w:hAnsi="Arial" w:cs="Arial"/>
          <w:sz w:val="24"/>
          <w:szCs w:val="24"/>
          <w:lang w:eastAsia="ru-RU"/>
        </w:rPr>
        <w:t>част</w:t>
      </w:r>
      <w:r w:rsidR="00B34C7C" w:rsidRPr="00626E11">
        <w:rPr>
          <w:rFonts w:ascii="Arial" w:eastAsia="Times New Roman" w:hAnsi="Arial" w:cs="Arial"/>
          <w:sz w:val="24"/>
          <w:szCs w:val="24"/>
          <w:lang w:eastAsia="ru-RU"/>
        </w:rPr>
        <w:t>и</w:t>
      </w:r>
      <w:r w:rsidR="00796062" w:rsidRPr="00626E11">
        <w:rPr>
          <w:rFonts w:ascii="Arial" w:eastAsia="Times New Roman" w:hAnsi="Arial" w:cs="Arial"/>
          <w:sz w:val="24"/>
          <w:szCs w:val="24"/>
          <w:lang w:eastAsia="ru-RU"/>
        </w:rPr>
        <w:t xml:space="preserve"> 1.1 </w:t>
      </w:r>
      <w:r w:rsidR="000147F5" w:rsidRPr="00626E11">
        <w:rPr>
          <w:rFonts w:ascii="Arial" w:eastAsia="Times New Roman" w:hAnsi="Arial" w:cs="Arial"/>
          <w:sz w:val="24"/>
          <w:szCs w:val="24"/>
          <w:lang w:eastAsia="ru-RU"/>
        </w:rPr>
        <w:t xml:space="preserve">статьи 45 Градостроительного кодекса РФ, и утверждают документацию по планировке территории в границах </w:t>
      </w:r>
      <w:r w:rsidR="0000699B" w:rsidRPr="00626E11">
        <w:rPr>
          <w:rFonts w:ascii="Arial" w:eastAsia="Times New Roman" w:hAnsi="Arial" w:cs="Arial"/>
          <w:sz w:val="24"/>
          <w:szCs w:val="24"/>
          <w:lang w:eastAsia="ru-RU"/>
        </w:rPr>
        <w:t>поселения</w:t>
      </w:r>
      <w:r w:rsidR="000147F5" w:rsidRPr="00626E11">
        <w:rPr>
          <w:rFonts w:ascii="Arial" w:eastAsia="Times New Roman" w:hAnsi="Arial" w:cs="Arial"/>
          <w:sz w:val="24"/>
          <w:szCs w:val="24"/>
          <w:lang w:eastAsia="ru-RU"/>
        </w:rPr>
        <w:t>, за исключением случаев, указанных в частях 2 - 4.2, 5.2 статьи 45 Градостроительного кодекса РФ, с учетом особенностей, указанных в</w:t>
      </w:r>
      <w:proofErr w:type="gramEnd"/>
      <w:r w:rsidR="000147F5" w:rsidRPr="00626E11">
        <w:rPr>
          <w:rFonts w:ascii="Arial" w:eastAsia="Times New Roman" w:hAnsi="Arial" w:cs="Arial"/>
          <w:sz w:val="24"/>
          <w:szCs w:val="24"/>
          <w:lang w:eastAsia="ru-RU"/>
        </w:rPr>
        <w:t xml:space="preserve"> части 5.1 статьи 45 Градостроительного кодекса РФ</w:t>
      </w:r>
      <w:r w:rsidRPr="00626E11">
        <w:rPr>
          <w:rFonts w:ascii="Arial" w:eastAsia="Times New Roman" w:hAnsi="Arial" w:cs="Arial"/>
          <w:sz w:val="24"/>
          <w:szCs w:val="24"/>
          <w:lang w:eastAsia="ru-RU"/>
        </w:rPr>
        <w:t xml:space="preserve">. </w:t>
      </w:r>
    </w:p>
    <w:p w14:paraId="02DCAFF6" w14:textId="640ABA4E" w:rsidR="000147F5" w:rsidRPr="00626E11" w:rsidRDefault="000147F5" w:rsidP="00BD3007">
      <w:pPr>
        <w:spacing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 xml:space="preserve">Решение о подготовке проекта планировки и проекта межевания территорий </w:t>
      </w:r>
      <w:r w:rsidR="0000699B" w:rsidRPr="00626E11">
        <w:rPr>
          <w:rFonts w:ascii="Arial" w:eastAsia="Times New Roman" w:hAnsi="Arial" w:cs="Arial"/>
          <w:sz w:val="24"/>
          <w:szCs w:val="24"/>
          <w:lang w:eastAsia="ru-RU"/>
        </w:rPr>
        <w:t>поселения</w:t>
      </w:r>
      <w:r w:rsidRPr="00626E11">
        <w:rPr>
          <w:rFonts w:ascii="Arial" w:eastAsia="Times New Roman" w:hAnsi="Arial" w:cs="Arial"/>
          <w:sz w:val="24"/>
          <w:szCs w:val="24"/>
          <w:lang w:eastAsia="ru-RU"/>
        </w:rPr>
        <w:t xml:space="preserve"> (далее при совместном упоминании для целей настоящих Правил - документация по планировке территории) принимается органами местного самоуправления</w:t>
      </w:r>
      <w:r w:rsidR="00166649" w:rsidRPr="00626E11">
        <w:rPr>
          <w:rFonts w:ascii="Arial" w:eastAsia="Times New Roman" w:hAnsi="Arial" w:cs="Arial"/>
          <w:sz w:val="24"/>
          <w:szCs w:val="24"/>
          <w:lang w:eastAsia="ru-RU"/>
        </w:rPr>
        <w:t xml:space="preserve"> </w:t>
      </w:r>
      <w:r w:rsidR="00A629D3" w:rsidRPr="00626E11">
        <w:rPr>
          <w:rFonts w:ascii="Arial" w:eastAsia="Times New Roman" w:hAnsi="Arial" w:cs="Arial"/>
          <w:sz w:val="24"/>
          <w:szCs w:val="24"/>
          <w:lang w:eastAsia="ru-RU"/>
        </w:rPr>
        <w:t>Краснополян</w:t>
      </w:r>
      <w:r w:rsidR="0000699B" w:rsidRPr="00626E11">
        <w:rPr>
          <w:rFonts w:ascii="Arial" w:eastAsia="Times New Roman" w:hAnsi="Arial" w:cs="Arial"/>
          <w:sz w:val="24"/>
          <w:szCs w:val="24"/>
          <w:lang w:eastAsia="ru-RU"/>
        </w:rPr>
        <w:t>ского сельского поселения</w:t>
      </w:r>
      <w:r w:rsidR="00166649" w:rsidRPr="00626E11">
        <w:rPr>
          <w:rFonts w:ascii="Arial" w:eastAsia="Times New Roman" w:hAnsi="Arial" w:cs="Arial"/>
          <w:sz w:val="24"/>
          <w:szCs w:val="24"/>
          <w:lang w:eastAsia="ru-RU"/>
        </w:rPr>
        <w:t xml:space="preserve"> </w:t>
      </w:r>
      <w:r w:rsidRPr="00626E11">
        <w:rPr>
          <w:rFonts w:ascii="Arial" w:eastAsia="Times New Roman" w:hAnsi="Arial" w:cs="Arial"/>
          <w:sz w:val="24"/>
          <w:szCs w:val="24"/>
          <w:lang w:eastAsia="ru-RU"/>
        </w:rPr>
        <w:t xml:space="preserve">по собственной инициативе либо на основании предложений физических или юридических лиц. В случае подготовки документации по планировке территории заинтересованными лицами, указанными в части 1.1 статьи 45 Градостроительного кодекса РФ, принятие органом местного самоуправления </w:t>
      </w:r>
      <w:r w:rsidR="0000699B" w:rsidRPr="00626E11">
        <w:rPr>
          <w:rFonts w:ascii="Arial" w:eastAsia="Times New Roman" w:hAnsi="Arial" w:cs="Arial"/>
          <w:sz w:val="24"/>
          <w:szCs w:val="24"/>
          <w:lang w:eastAsia="ru-RU"/>
        </w:rPr>
        <w:t>поселения</w:t>
      </w:r>
      <w:r w:rsidRPr="00626E11">
        <w:rPr>
          <w:rFonts w:ascii="Arial" w:eastAsia="Times New Roman" w:hAnsi="Arial" w:cs="Arial"/>
          <w:sz w:val="24"/>
          <w:szCs w:val="24"/>
          <w:lang w:eastAsia="ru-RU"/>
        </w:rPr>
        <w:t xml:space="preserve"> решения о подготовке документации по планировке территории не требуется.</w:t>
      </w:r>
    </w:p>
    <w:p w14:paraId="02DCAFF7" w14:textId="2A3993DE" w:rsidR="00BD3007" w:rsidRPr="00626E11" w:rsidRDefault="00BD3007" w:rsidP="00BD3007">
      <w:pPr>
        <w:spacing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 xml:space="preserve">2. Указанное в части 1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w:t>
      </w:r>
      <w:r w:rsidR="0000699B" w:rsidRPr="00626E11">
        <w:rPr>
          <w:rFonts w:ascii="Arial" w:eastAsia="Times New Roman" w:hAnsi="Arial" w:cs="Arial"/>
          <w:sz w:val="24"/>
          <w:szCs w:val="24"/>
          <w:lang w:eastAsia="ru-RU"/>
        </w:rPr>
        <w:t>поселения</w:t>
      </w:r>
      <w:r w:rsidRPr="00626E11">
        <w:rPr>
          <w:rFonts w:ascii="Arial" w:eastAsia="Times New Roman" w:hAnsi="Arial" w:cs="Arial"/>
          <w:sz w:val="24"/>
          <w:szCs w:val="24"/>
          <w:lang w:eastAsia="ru-RU"/>
        </w:rPr>
        <w:t xml:space="preserve"> в сети "Интернет". </w:t>
      </w:r>
    </w:p>
    <w:p w14:paraId="02DCAFF8" w14:textId="7DEA82B6" w:rsidR="00BD3007" w:rsidRPr="00626E11" w:rsidRDefault="00BD3007" w:rsidP="00BD3007">
      <w:pPr>
        <w:spacing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 xml:space="preserve">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w:t>
      </w:r>
      <w:r w:rsidR="0000699B" w:rsidRPr="00626E11">
        <w:rPr>
          <w:rFonts w:ascii="Arial" w:eastAsia="Times New Roman" w:hAnsi="Arial" w:cs="Arial"/>
          <w:sz w:val="24"/>
          <w:szCs w:val="24"/>
          <w:lang w:eastAsia="ru-RU"/>
        </w:rPr>
        <w:t>поселения</w:t>
      </w:r>
      <w:r w:rsidRPr="00626E11">
        <w:rPr>
          <w:rFonts w:ascii="Arial" w:eastAsia="Times New Roman" w:hAnsi="Arial" w:cs="Arial"/>
          <w:sz w:val="24"/>
          <w:szCs w:val="24"/>
          <w:lang w:eastAsia="ru-RU"/>
        </w:rPr>
        <w:t xml:space="preserve"> свои предложения о порядке, сроках подготовки и содержании документации по планировке территории. </w:t>
      </w:r>
    </w:p>
    <w:p w14:paraId="02DCAFF9" w14:textId="709A5723" w:rsidR="00BD3007" w:rsidRPr="00626E11" w:rsidRDefault="00BD3007" w:rsidP="00BD3007">
      <w:pPr>
        <w:spacing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 xml:space="preserve">4. </w:t>
      </w:r>
      <w:r w:rsidR="00796062" w:rsidRPr="00626E11">
        <w:rPr>
          <w:rFonts w:ascii="Arial" w:eastAsia="Times New Roman" w:hAnsi="Arial" w:cs="Arial"/>
          <w:sz w:val="24"/>
          <w:szCs w:val="24"/>
          <w:lang w:eastAsia="ru-RU"/>
        </w:rPr>
        <w:t xml:space="preserve">Орган местного самоуправления </w:t>
      </w:r>
      <w:r w:rsidR="0000699B" w:rsidRPr="00626E11">
        <w:rPr>
          <w:rFonts w:ascii="Arial" w:eastAsia="Times New Roman" w:hAnsi="Arial" w:cs="Arial"/>
          <w:sz w:val="24"/>
          <w:szCs w:val="24"/>
          <w:lang w:eastAsia="ru-RU"/>
        </w:rPr>
        <w:t>поселения</w:t>
      </w:r>
      <w:r w:rsidR="00796062" w:rsidRPr="00626E11">
        <w:rPr>
          <w:rFonts w:ascii="Arial" w:eastAsia="Times New Roman" w:hAnsi="Arial" w:cs="Arial"/>
          <w:sz w:val="24"/>
          <w:szCs w:val="24"/>
          <w:lang w:eastAsia="ru-RU"/>
        </w:rPr>
        <w:t xml:space="preserve"> в течение двадцати рабочих дней со дня поступления документации по планировке территории, решение об утверждении которой принимается в соответствии с </w:t>
      </w:r>
      <w:r w:rsidR="00294D53" w:rsidRPr="00626E11">
        <w:rPr>
          <w:rFonts w:ascii="Arial" w:eastAsia="Times New Roman" w:hAnsi="Arial" w:cs="Arial"/>
          <w:sz w:val="24"/>
          <w:szCs w:val="24"/>
          <w:lang w:eastAsia="ru-RU"/>
        </w:rPr>
        <w:t>Градостроительным кодексом Российской Федерации</w:t>
      </w:r>
      <w:r w:rsidR="00796062" w:rsidRPr="00626E11">
        <w:rPr>
          <w:rFonts w:ascii="Arial" w:eastAsia="Times New Roman" w:hAnsi="Arial" w:cs="Arial"/>
          <w:sz w:val="24"/>
          <w:szCs w:val="24"/>
          <w:lang w:eastAsia="ru-RU"/>
        </w:rPr>
        <w:t xml:space="preserve"> органом местного самоуправления </w:t>
      </w:r>
      <w:r w:rsidR="0000699B" w:rsidRPr="00626E11">
        <w:rPr>
          <w:rFonts w:ascii="Arial" w:eastAsia="Times New Roman" w:hAnsi="Arial" w:cs="Arial"/>
          <w:sz w:val="24"/>
          <w:szCs w:val="24"/>
          <w:lang w:eastAsia="ru-RU"/>
        </w:rPr>
        <w:t>поселения</w:t>
      </w:r>
      <w:r w:rsidR="00796062" w:rsidRPr="00626E11">
        <w:rPr>
          <w:rFonts w:ascii="Arial" w:eastAsia="Times New Roman" w:hAnsi="Arial" w:cs="Arial"/>
          <w:sz w:val="24"/>
          <w:szCs w:val="24"/>
          <w:lang w:eastAsia="ru-RU"/>
        </w:rPr>
        <w:t xml:space="preserve">, осуществляет проверку такой документации на соответствие требованиям, указанным в части 10 статьи 45 </w:t>
      </w:r>
      <w:r w:rsidR="00294D53" w:rsidRPr="00626E11">
        <w:rPr>
          <w:rFonts w:ascii="Arial" w:eastAsia="Times New Roman" w:hAnsi="Arial" w:cs="Arial"/>
          <w:sz w:val="24"/>
          <w:szCs w:val="24"/>
          <w:lang w:eastAsia="ru-RU"/>
        </w:rPr>
        <w:t>Градостроительного кодекса Российской Федерации</w:t>
      </w:r>
      <w:r w:rsidR="00796062" w:rsidRPr="00626E11">
        <w:rPr>
          <w:rFonts w:ascii="Arial" w:eastAsia="Times New Roman" w:hAnsi="Arial" w:cs="Arial"/>
          <w:sz w:val="24"/>
          <w:szCs w:val="24"/>
          <w:lang w:eastAsia="ru-RU"/>
        </w:rPr>
        <w:t>. По результатам проверки указанные органы обеспечивают рассмотрение документации по планировке территории на общественных обсуждениях или публичных слушаниях либо отклоняют такую документацию и направляют ее на доработку.</w:t>
      </w:r>
      <w:r w:rsidRPr="00626E11">
        <w:rPr>
          <w:rFonts w:ascii="Arial" w:eastAsia="Times New Roman" w:hAnsi="Arial" w:cs="Arial"/>
          <w:sz w:val="24"/>
          <w:szCs w:val="24"/>
          <w:lang w:eastAsia="ru-RU"/>
        </w:rPr>
        <w:t xml:space="preserve"> </w:t>
      </w:r>
    </w:p>
    <w:p w14:paraId="02DCAFFA" w14:textId="6C0DC768" w:rsidR="00BD3007" w:rsidRPr="00626E11" w:rsidRDefault="00BD3007" w:rsidP="00BD3007">
      <w:pPr>
        <w:spacing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 xml:space="preserve">5. </w:t>
      </w:r>
      <w:r w:rsidR="00C428D2" w:rsidRPr="00626E11">
        <w:rPr>
          <w:rFonts w:ascii="Arial" w:eastAsia="Times New Roman" w:hAnsi="Arial" w:cs="Arial"/>
          <w:sz w:val="24"/>
          <w:szCs w:val="24"/>
          <w:lang w:eastAsia="ru-RU"/>
        </w:rPr>
        <w:t xml:space="preserve">Проекты планировки территории и проекты межевания территории, решение об утверждении которых принимается в соответствии с </w:t>
      </w:r>
      <w:r w:rsidR="001E04B6" w:rsidRPr="00626E11">
        <w:rPr>
          <w:rFonts w:ascii="Arial" w:eastAsia="Times New Roman" w:hAnsi="Arial" w:cs="Arial"/>
          <w:sz w:val="24"/>
          <w:szCs w:val="24"/>
          <w:lang w:eastAsia="ru-RU"/>
        </w:rPr>
        <w:t>Градостроительным кодексом Российской Федерации</w:t>
      </w:r>
      <w:r w:rsidR="00C428D2" w:rsidRPr="00626E11">
        <w:rPr>
          <w:rFonts w:ascii="Arial" w:eastAsia="Times New Roman" w:hAnsi="Arial" w:cs="Arial"/>
          <w:sz w:val="24"/>
          <w:szCs w:val="24"/>
          <w:lang w:eastAsia="ru-RU"/>
        </w:rPr>
        <w:t xml:space="preserve"> органами местного самоуправления </w:t>
      </w:r>
      <w:r w:rsidR="0000699B" w:rsidRPr="00626E11">
        <w:rPr>
          <w:rFonts w:ascii="Arial" w:eastAsia="Times New Roman" w:hAnsi="Arial" w:cs="Arial"/>
          <w:sz w:val="24"/>
          <w:szCs w:val="24"/>
          <w:lang w:eastAsia="ru-RU"/>
        </w:rPr>
        <w:t>поселения</w:t>
      </w:r>
      <w:r w:rsidR="00C428D2" w:rsidRPr="00626E11">
        <w:rPr>
          <w:rFonts w:ascii="Arial" w:eastAsia="Times New Roman" w:hAnsi="Arial" w:cs="Arial"/>
          <w:sz w:val="24"/>
          <w:szCs w:val="24"/>
          <w:lang w:eastAsia="ru-RU"/>
        </w:rPr>
        <w:t xml:space="preserve">, до их утверждения подлежат обязательному рассмотрению на </w:t>
      </w:r>
      <w:r w:rsidR="0091083B" w:rsidRPr="00626E11">
        <w:rPr>
          <w:rFonts w:ascii="Arial" w:eastAsia="Times New Roman" w:hAnsi="Arial" w:cs="Arial"/>
          <w:sz w:val="24"/>
          <w:szCs w:val="24"/>
          <w:lang w:eastAsia="ru-RU"/>
        </w:rPr>
        <w:t xml:space="preserve">общественных обсуждениях или </w:t>
      </w:r>
      <w:r w:rsidR="00C428D2" w:rsidRPr="00626E11">
        <w:rPr>
          <w:rFonts w:ascii="Arial" w:eastAsia="Times New Roman" w:hAnsi="Arial" w:cs="Arial"/>
          <w:sz w:val="24"/>
          <w:szCs w:val="24"/>
          <w:lang w:eastAsia="ru-RU"/>
        </w:rPr>
        <w:t>публичных слушаниях</w:t>
      </w:r>
      <w:r w:rsidRPr="00626E11">
        <w:rPr>
          <w:rFonts w:ascii="Arial" w:eastAsia="Times New Roman" w:hAnsi="Arial" w:cs="Arial"/>
          <w:sz w:val="24"/>
          <w:szCs w:val="24"/>
          <w:lang w:eastAsia="ru-RU"/>
        </w:rPr>
        <w:t xml:space="preserve">. </w:t>
      </w:r>
    </w:p>
    <w:p w14:paraId="02DCAFFB" w14:textId="4CBE6095" w:rsidR="00890788" w:rsidRPr="00626E11" w:rsidRDefault="00F43E6F" w:rsidP="00890788">
      <w:pPr>
        <w:spacing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6</w:t>
      </w:r>
      <w:r w:rsidR="00890788" w:rsidRPr="00626E11">
        <w:rPr>
          <w:rFonts w:ascii="Arial" w:eastAsia="Times New Roman" w:hAnsi="Arial" w:cs="Arial"/>
          <w:sz w:val="24"/>
          <w:szCs w:val="24"/>
          <w:lang w:eastAsia="ru-RU"/>
        </w:rPr>
        <w:t xml:space="preserve">. </w:t>
      </w:r>
      <w:r w:rsidR="00294D53" w:rsidRPr="00626E11">
        <w:rPr>
          <w:rFonts w:ascii="Arial" w:eastAsia="Times New Roman" w:hAnsi="Arial" w:cs="Arial"/>
          <w:sz w:val="24"/>
          <w:szCs w:val="24"/>
          <w:lang w:eastAsia="ru-RU"/>
        </w:rPr>
        <w:t xml:space="preserve">Общественные обсуждения или публичные слушания по проекту планировки территории и проекту межевания территории не проводятся </w:t>
      </w:r>
      <w:r w:rsidR="000B1825" w:rsidRPr="00626E11">
        <w:rPr>
          <w:rFonts w:ascii="Arial" w:eastAsia="Times New Roman" w:hAnsi="Arial" w:cs="Arial"/>
          <w:sz w:val="24"/>
          <w:szCs w:val="24"/>
          <w:lang w:eastAsia="ru-RU"/>
        </w:rPr>
        <w:t>в случаях, предусмотренных частью 12 статьи 43 и частью 22 статьи 45</w:t>
      </w:r>
      <w:r w:rsidR="00294D53" w:rsidRPr="00626E11">
        <w:rPr>
          <w:rFonts w:ascii="Arial" w:eastAsia="Times New Roman" w:hAnsi="Arial" w:cs="Arial"/>
          <w:sz w:val="24"/>
          <w:szCs w:val="24"/>
          <w:lang w:eastAsia="ru-RU"/>
        </w:rPr>
        <w:t xml:space="preserve"> Градостроительного кодекса Российской Федерации, а также в случае, если проект планировки территории и проект межевания территории подготовлены в отношении</w:t>
      </w:r>
      <w:r w:rsidR="00890788" w:rsidRPr="00626E11">
        <w:rPr>
          <w:rFonts w:ascii="Arial" w:eastAsia="Times New Roman" w:hAnsi="Arial" w:cs="Arial"/>
          <w:sz w:val="24"/>
          <w:szCs w:val="24"/>
          <w:lang w:eastAsia="ru-RU"/>
        </w:rPr>
        <w:t>:</w:t>
      </w:r>
    </w:p>
    <w:p w14:paraId="02DCAFFC" w14:textId="77777777" w:rsidR="00B2570A" w:rsidRPr="00626E11" w:rsidRDefault="00B2570A" w:rsidP="00B2570A">
      <w:pPr>
        <w:spacing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lastRenderedPageBreak/>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14:paraId="02DCAFFD" w14:textId="77777777" w:rsidR="00B2570A" w:rsidRPr="00626E11" w:rsidRDefault="00B2570A" w:rsidP="00B2570A">
      <w:pPr>
        <w:spacing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 xml:space="preserve">2) </w:t>
      </w:r>
      <w:r w:rsidR="00294D53" w:rsidRPr="00626E11">
        <w:rPr>
          <w:rFonts w:ascii="Arial" w:eastAsia="Times New Roman" w:hAnsi="Arial" w:cs="Arial"/>
          <w:sz w:val="24"/>
          <w:szCs w:val="24"/>
          <w:lang w:eastAsia="ru-RU"/>
        </w:rPr>
        <w:t>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r w:rsidRPr="00626E11">
        <w:rPr>
          <w:rFonts w:ascii="Arial" w:eastAsia="Times New Roman" w:hAnsi="Arial" w:cs="Arial"/>
          <w:sz w:val="24"/>
          <w:szCs w:val="24"/>
          <w:lang w:eastAsia="ru-RU"/>
        </w:rPr>
        <w:t>;</w:t>
      </w:r>
    </w:p>
    <w:p w14:paraId="02DCAFFE" w14:textId="77777777" w:rsidR="00B2570A" w:rsidRPr="00626E11" w:rsidRDefault="00B2570A" w:rsidP="00B2570A">
      <w:pPr>
        <w:spacing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3) территории для размещения линейных объектов в границах земель лесного фонда.</w:t>
      </w:r>
    </w:p>
    <w:p w14:paraId="02DCAFFF" w14:textId="77777777" w:rsidR="00BD3007" w:rsidRPr="00626E11" w:rsidRDefault="00F43E6F" w:rsidP="00BD3007">
      <w:pPr>
        <w:spacing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7</w:t>
      </w:r>
      <w:r w:rsidR="00BD3007" w:rsidRPr="00626E11">
        <w:rPr>
          <w:rFonts w:ascii="Arial" w:eastAsia="Times New Roman" w:hAnsi="Arial" w:cs="Arial"/>
          <w:sz w:val="24"/>
          <w:szCs w:val="24"/>
          <w:lang w:eastAsia="ru-RU"/>
        </w:rPr>
        <w:t xml:space="preserve">. </w:t>
      </w:r>
      <w:proofErr w:type="gramStart"/>
      <w:r w:rsidR="00553E27" w:rsidRPr="00626E11">
        <w:rPr>
          <w:rFonts w:ascii="Arial" w:eastAsia="Times New Roman" w:hAnsi="Arial" w:cs="Arial"/>
          <w:sz w:val="24"/>
          <w:szCs w:val="24"/>
          <w:lang w:eastAsia="ru-RU"/>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r w:rsidR="00BD3007" w:rsidRPr="00626E11">
        <w:rPr>
          <w:rFonts w:ascii="Arial" w:eastAsia="Times New Roman" w:hAnsi="Arial" w:cs="Arial"/>
          <w:sz w:val="24"/>
          <w:szCs w:val="24"/>
          <w:lang w:eastAsia="ru-RU"/>
        </w:rPr>
        <w:t xml:space="preserve"> </w:t>
      </w:r>
      <w:proofErr w:type="gramEnd"/>
    </w:p>
    <w:p w14:paraId="02DCB000" w14:textId="67A7DDFC" w:rsidR="00294D53" w:rsidRPr="00626E11" w:rsidRDefault="00F43E6F" w:rsidP="00294D53">
      <w:pPr>
        <w:spacing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8</w:t>
      </w:r>
      <w:r w:rsidR="00BD3007" w:rsidRPr="00626E11">
        <w:rPr>
          <w:rFonts w:ascii="Arial" w:eastAsia="Times New Roman" w:hAnsi="Arial" w:cs="Arial"/>
          <w:sz w:val="24"/>
          <w:szCs w:val="24"/>
          <w:lang w:eastAsia="ru-RU"/>
        </w:rPr>
        <w:t xml:space="preserve">. </w:t>
      </w:r>
      <w:proofErr w:type="gramStart"/>
      <w:r w:rsidR="00BD3007" w:rsidRPr="00626E11">
        <w:rPr>
          <w:rFonts w:ascii="Arial" w:eastAsia="Times New Roman" w:hAnsi="Arial" w:cs="Arial"/>
          <w:sz w:val="24"/>
          <w:szCs w:val="24"/>
          <w:lang w:eastAsia="ru-RU"/>
        </w:rPr>
        <w:t xml:space="preserve">Орган местного самоуправления </w:t>
      </w:r>
      <w:r w:rsidR="0000699B" w:rsidRPr="00626E11">
        <w:rPr>
          <w:rFonts w:ascii="Arial" w:eastAsia="Times New Roman" w:hAnsi="Arial" w:cs="Arial"/>
          <w:sz w:val="24"/>
          <w:szCs w:val="24"/>
          <w:lang w:eastAsia="ru-RU"/>
        </w:rPr>
        <w:t>поселения</w:t>
      </w:r>
      <w:r w:rsidR="00294D53" w:rsidRPr="00626E11">
        <w:rPr>
          <w:rFonts w:ascii="Arial" w:eastAsia="Times New Roman" w:hAnsi="Arial" w:cs="Arial"/>
          <w:sz w:val="24"/>
          <w:szCs w:val="24"/>
          <w:lang w:eastAsia="ru-RU"/>
        </w:rPr>
        <w:t xml:space="preserve"> 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w:t>
      </w:r>
      <w:proofErr w:type="gramEnd"/>
      <w:r w:rsidR="00294D53" w:rsidRPr="00626E11">
        <w:rPr>
          <w:rFonts w:ascii="Arial" w:eastAsia="Times New Roman" w:hAnsi="Arial" w:cs="Arial"/>
          <w:sz w:val="24"/>
          <w:szCs w:val="24"/>
          <w:lang w:eastAsia="ru-RU"/>
        </w:rPr>
        <w:t xml:space="preserve"> или публичных слушаний, а в случае, если в соответствии с настоящей статьей общественные обсуждения или публичные слушания не проводятся, в срок, указанный в части 4 настоящей статьи.</w:t>
      </w:r>
    </w:p>
    <w:p w14:paraId="02DCB001" w14:textId="77777777" w:rsidR="00BD3007" w:rsidRPr="00626E11" w:rsidRDefault="00294D53" w:rsidP="00BD3007">
      <w:pPr>
        <w:spacing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 xml:space="preserve">9. </w:t>
      </w:r>
      <w:r w:rsidR="00BD3007" w:rsidRPr="00626E11">
        <w:rPr>
          <w:rFonts w:ascii="Arial" w:eastAsia="Times New Roman" w:hAnsi="Arial" w:cs="Arial"/>
          <w:sz w:val="24"/>
          <w:szCs w:val="24"/>
          <w:lang w:eastAsia="ru-RU"/>
        </w:rPr>
        <w:t xml:space="preserve">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в сети "Интернет". </w:t>
      </w:r>
    </w:p>
    <w:p w14:paraId="02DCB002" w14:textId="77777777" w:rsidR="00BD3007" w:rsidRPr="00626E11" w:rsidRDefault="00D83CB8" w:rsidP="00BD3007">
      <w:pPr>
        <w:keepNext/>
        <w:spacing w:before="120" w:after="0" w:line="240" w:lineRule="auto"/>
        <w:jc w:val="center"/>
        <w:outlineLvl w:val="1"/>
        <w:rPr>
          <w:rFonts w:ascii="Arial" w:eastAsia="Times New Roman" w:hAnsi="Arial" w:cs="Arial"/>
          <w:b/>
          <w:bCs/>
          <w:i/>
          <w:sz w:val="24"/>
          <w:szCs w:val="24"/>
          <w:lang w:eastAsia="ru-RU"/>
        </w:rPr>
      </w:pPr>
      <w:bookmarkStart w:id="243" w:name="_Toc531808766"/>
      <w:bookmarkStart w:id="244" w:name="_Toc42078613"/>
      <w:r w:rsidRPr="00626E11">
        <w:rPr>
          <w:rFonts w:ascii="Arial" w:eastAsia="Times New Roman" w:hAnsi="Arial" w:cs="Arial"/>
          <w:b/>
          <w:bCs/>
          <w:sz w:val="24"/>
          <w:szCs w:val="24"/>
          <w:lang w:eastAsia="ru-RU"/>
        </w:rPr>
        <w:t>РАЗДЕЛ 4. ПОЛОЖЕНИЯ О ПРОВЕДЕНИИ ОБЩЕСТВЕННЫХ ОБСУЖДЕНИЙ ИЛИ ПУБЛИЧНЫХ СЛУШАНИЙ ПО ВОПРОСАМ ЗЕМЛЕПОЛЬЗОВАНИЯ И ЗАСТРОЙКИ</w:t>
      </w:r>
      <w:bookmarkEnd w:id="240"/>
      <w:bookmarkEnd w:id="241"/>
      <w:bookmarkEnd w:id="242"/>
      <w:bookmarkEnd w:id="243"/>
      <w:bookmarkEnd w:id="244"/>
    </w:p>
    <w:p w14:paraId="02DCB003" w14:textId="748DBE53" w:rsidR="00BD3007" w:rsidRPr="00626E11" w:rsidRDefault="00BD3007" w:rsidP="00586CE5">
      <w:pPr>
        <w:keepNext/>
        <w:spacing w:before="120" w:after="0" w:line="240" w:lineRule="auto"/>
        <w:ind w:firstLine="567"/>
        <w:jc w:val="center"/>
        <w:outlineLvl w:val="2"/>
        <w:rPr>
          <w:rFonts w:ascii="Arial" w:eastAsia="Times New Roman" w:hAnsi="Arial" w:cs="Arial"/>
          <w:b/>
          <w:bCs/>
          <w:sz w:val="24"/>
          <w:szCs w:val="24"/>
          <w:lang w:eastAsia="ru-RU"/>
        </w:rPr>
      </w:pPr>
      <w:bookmarkStart w:id="245" w:name="_Toc268484954"/>
      <w:bookmarkStart w:id="246" w:name="_Toc268487900"/>
      <w:bookmarkStart w:id="247" w:name="_Toc301255862"/>
      <w:bookmarkStart w:id="248" w:name="_Toc531808767"/>
      <w:bookmarkStart w:id="249" w:name="_Toc42078614"/>
      <w:r w:rsidRPr="00626E11">
        <w:rPr>
          <w:rFonts w:ascii="Arial" w:eastAsia="Times New Roman" w:hAnsi="Arial" w:cs="Arial"/>
          <w:b/>
          <w:bCs/>
          <w:sz w:val="24"/>
          <w:szCs w:val="24"/>
          <w:lang w:eastAsia="ru-RU"/>
        </w:rPr>
        <w:t>Статья 1</w:t>
      </w:r>
      <w:r w:rsidR="00B325B0" w:rsidRPr="00626E11">
        <w:rPr>
          <w:rFonts w:ascii="Arial" w:eastAsia="Times New Roman" w:hAnsi="Arial" w:cs="Arial"/>
          <w:b/>
          <w:bCs/>
          <w:sz w:val="24"/>
          <w:szCs w:val="24"/>
          <w:lang w:eastAsia="ru-RU"/>
        </w:rPr>
        <w:t>4</w:t>
      </w:r>
      <w:r w:rsidRPr="00626E11">
        <w:rPr>
          <w:rFonts w:ascii="Arial" w:eastAsia="Times New Roman" w:hAnsi="Arial" w:cs="Arial"/>
          <w:b/>
          <w:bCs/>
          <w:sz w:val="24"/>
          <w:szCs w:val="24"/>
          <w:lang w:eastAsia="ru-RU"/>
        </w:rPr>
        <w:t xml:space="preserve">. Общие положения о порядке проведения </w:t>
      </w:r>
      <w:r w:rsidR="00D83CB8" w:rsidRPr="00626E11">
        <w:rPr>
          <w:rFonts w:ascii="Arial" w:eastAsia="Times New Roman" w:hAnsi="Arial" w:cs="Arial"/>
          <w:b/>
          <w:bCs/>
          <w:sz w:val="24"/>
          <w:szCs w:val="24"/>
          <w:lang w:eastAsia="ru-RU"/>
        </w:rPr>
        <w:t>общественных</w:t>
      </w:r>
      <w:r w:rsidR="00553E27" w:rsidRPr="00626E11">
        <w:rPr>
          <w:rFonts w:ascii="Arial" w:eastAsia="Times New Roman" w:hAnsi="Arial" w:cs="Arial"/>
          <w:b/>
          <w:bCs/>
          <w:sz w:val="24"/>
          <w:szCs w:val="24"/>
          <w:lang w:eastAsia="ru-RU"/>
        </w:rPr>
        <w:t xml:space="preserve"> </w:t>
      </w:r>
      <w:r w:rsidR="00D83CB8" w:rsidRPr="00626E11">
        <w:rPr>
          <w:rFonts w:ascii="Arial" w:eastAsia="Times New Roman" w:hAnsi="Arial" w:cs="Arial"/>
          <w:b/>
          <w:bCs/>
          <w:sz w:val="24"/>
          <w:szCs w:val="24"/>
          <w:lang w:eastAsia="ru-RU"/>
        </w:rPr>
        <w:t xml:space="preserve">обсуждений или </w:t>
      </w:r>
      <w:r w:rsidRPr="00626E11">
        <w:rPr>
          <w:rFonts w:ascii="Arial" w:eastAsia="Times New Roman" w:hAnsi="Arial" w:cs="Arial"/>
          <w:b/>
          <w:bCs/>
          <w:sz w:val="24"/>
          <w:szCs w:val="24"/>
          <w:lang w:eastAsia="ru-RU"/>
        </w:rPr>
        <w:t>публичных слушаний по вопросам землепользования и застройки</w:t>
      </w:r>
      <w:bookmarkEnd w:id="245"/>
      <w:bookmarkEnd w:id="246"/>
      <w:bookmarkEnd w:id="247"/>
      <w:bookmarkEnd w:id="248"/>
      <w:bookmarkEnd w:id="249"/>
    </w:p>
    <w:p w14:paraId="02DCB004" w14:textId="77777777" w:rsidR="00BD3007" w:rsidRPr="00626E11" w:rsidRDefault="00BD3007" w:rsidP="00BD3007">
      <w:pPr>
        <w:autoSpaceDE w:val="0"/>
        <w:autoSpaceDN w:val="0"/>
        <w:adjustRightInd w:val="0"/>
        <w:spacing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 xml:space="preserve">1. </w:t>
      </w:r>
      <w:r w:rsidR="006447D8" w:rsidRPr="00626E11">
        <w:rPr>
          <w:rFonts w:ascii="Arial" w:eastAsia="Times New Roman" w:hAnsi="Arial" w:cs="Arial"/>
          <w:sz w:val="24"/>
          <w:szCs w:val="24"/>
          <w:lang w:eastAsia="ru-RU"/>
        </w:rPr>
        <w:t>Общественные обсуждения или публичные</w:t>
      </w:r>
      <w:r w:rsidRPr="00626E11">
        <w:rPr>
          <w:rFonts w:ascii="Arial" w:eastAsia="Times New Roman" w:hAnsi="Arial" w:cs="Arial"/>
          <w:sz w:val="24"/>
          <w:szCs w:val="24"/>
          <w:lang w:eastAsia="ru-RU"/>
        </w:rPr>
        <w:t xml:space="preserve"> слушания проводятся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информирования общественности и обеспечения права участия граждан в принятии решений по землепользованию и застройке.</w:t>
      </w:r>
    </w:p>
    <w:p w14:paraId="02DCB005" w14:textId="77777777" w:rsidR="00BD3007" w:rsidRPr="00626E11" w:rsidRDefault="00BD3007" w:rsidP="00BD3007">
      <w:pPr>
        <w:autoSpaceDE w:val="0"/>
        <w:autoSpaceDN w:val="0"/>
        <w:adjustRightInd w:val="0"/>
        <w:spacing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 xml:space="preserve">2. </w:t>
      </w:r>
      <w:r w:rsidR="006447D8" w:rsidRPr="00626E11">
        <w:rPr>
          <w:rFonts w:ascii="Arial" w:eastAsia="Times New Roman" w:hAnsi="Arial" w:cs="Arial"/>
          <w:sz w:val="24"/>
          <w:szCs w:val="24"/>
          <w:lang w:eastAsia="ru-RU"/>
        </w:rPr>
        <w:t>Общественные обсуждения или публичные</w:t>
      </w:r>
      <w:r w:rsidRPr="00626E11">
        <w:rPr>
          <w:rFonts w:ascii="Arial" w:eastAsia="Times New Roman" w:hAnsi="Arial" w:cs="Arial"/>
          <w:sz w:val="24"/>
          <w:szCs w:val="24"/>
          <w:lang w:eastAsia="ru-RU"/>
        </w:rPr>
        <w:t xml:space="preserve"> слушания проводятся:</w:t>
      </w:r>
    </w:p>
    <w:p w14:paraId="02DCB006" w14:textId="5679AD89" w:rsidR="00BD3007" w:rsidRPr="00626E11" w:rsidRDefault="00BD3007" w:rsidP="00BD3007">
      <w:pPr>
        <w:autoSpaceDE w:val="0"/>
        <w:autoSpaceDN w:val="0"/>
        <w:adjustRightInd w:val="0"/>
        <w:spacing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 по проекту генерального плана</w:t>
      </w:r>
      <w:r w:rsidR="00166649" w:rsidRPr="00626E11">
        <w:rPr>
          <w:rFonts w:ascii="Arial" w:eastAsia="Times New Roman" w:hAnsi="Arial" w:cs="Arial"/>
          <w:sz w:val="24"/>
          <w:szCs w:val="24"/>
          <w:lang w:eastAsia="ru-RU"/>
        </w:rPr>
        <w:t xml:space="preserve"> </w:t>
      </w:r>
      <w:r w:rsidR="00A629D3" w:rsidRPr="00626E11">
        <w:rPr>
          <w:rFonts w:ascii="Arial" w:eastAsia="Times New Roman" w:hAnsi="Arial" w:cs="Arial"/>
          <w:sz w:val="24"/>
          <w:szCs w:val="24"/>
          <w:lang w:eastAsia="ru-RU"/>
        </w:rPr>
        <w:t>Краснополян</w:t>
      </w:r>
      <w:r w:rsidR="0000699B" w:rsidRPr="00626E11">
        <w:rPr>
          <w:rFonts w:ascii="Arial" w:eastAsia="Times New Roman" w:hAnsi="Arial" w:cs="Arial"/>
          <w:sz w:val="24"/>
          <w:szCs w:val="24"/>
          <w:lang w:eastAsia="ru-RU"/>
        </w:rPr>
        <w:t>ского сельского поселения</w:t>
      </w:r>
      <w:r w:rsidRPr="00626E11">
        <w:rPr>
          <w:rFonts w:ascii="Arial" w:eastAsia="Times New Roman" w:hAnsi="Arial" w:cs="Arial"/>
          <w:sz w:val="24"/>
          <w:szCs w:val="24"/>
          <w:lang w:eastAsia="ru-RU"/>
        </w:rPr>
        <w:t xml:space="preserve"> и проектам решений о внесении в него изменений и дополнений;</w:t>
      </w:r>
    </w:p>
    <w:p w14:paraId="02DCB007" w14:textId="37AD0731" w:rsidR="00BD3007" w:rsidRPr="00626E11" w:rsidRDefault="00BD3007" w:rsidP="00BD3007">
      <w:pPr>
        <w:autoSpaceDE w:val="0"/>
        <w:autoSpaceDN w:val="0"/>
        <w:adjustRightInd w:val="0"/>
        <w:spacing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 по проекту Правил землепользования и застройки</w:t>
      </w:r>
      <w:r w:rsidR="00166649" w:rsidRPr="00626E11">
        <w:rPr>
          <w:rFonts w:ascii="Arial" w:eastAsia="Times New Roman" w:hAnsi="Arial" w:cs="Arial"/>
          <w:sz w:val="24"/>
          <w:szCs w:val="24"/>
          <w:lang w:eastAsia="ru-RU"/>
        </w:rPr>
        <w:t xml:space="preserve"> </w:t>
      </w:r>
      <w:r w:rsidR="00A629D3" w:rsidRPr="00626E11">
        <w:rPr>
          <w:rFonts w:ascii="Arial" w:eastAsia="Times New Roman" w:hAnsi="Arial" w:cs="Arial"/>
          <w:sz w:val="24"/>
          <w:szCs w:val="24"/>
          <w:lang w:eastAsia="ru-RU"/>
        </w:rPr>
        <w:t>Краснополян</w:t>
      </w:r>
      <w:r w:rsidR="0000699B" w:rsidRPr="00626E11">
        <w:rPr>
          <w:rFonts w:ascii="Arial" w:eastAsia="Times New Roman" w:hAnsi="Arial" w:cs="Arial"/>
          <w:sz w:val="24"/>
          <w:szCs w:val="24"/>
          <w:lang w:eastAsia="ru-RU"/>
        </w:rPr>
        <w:t>ского сельского поселения</w:t>
      </w:r>
      <w:r w:rsidRPr="00626E11">
        <w:rPr>
          <w:rFonts w:ascii="Arial" w:eastAsia="Times New Roman" w:hAnsi="Arial" w:cs="Arial"/>
          <w:sz w:val="24"/>
          <w:szCs w:val="24"/>
          <w:lang w:eastAsia="ru-RU"/>
        </w:rPr>
        <w:t xml:space="preserve"> и проектам решений о внесении в него изменений и дополнений;</w:t>
      </w:r>
    </w:p>
    <w:p w14:paraId="02DCB008" w14:textId="77777777" w:rsidR="00BD3007" w:rsidRPr="00626E11" w:rsidRDefault="00BD3007" w:rsidP="00BD3007">
      <w:pPr>
        <w:autoSpaceDE w:val="0"/>
        <w:autoSpaceDN w:val="0"/>
        <w:adjustRightInd w:val="0"/>
        <w:spacing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 по проектам планировки территории и проектам межевания территорий;</w:t>
      </w:r>
    </w:p>
    <w:p w14:paraId="02DCB009" w14:textId="77777777" w:rsidR="00BD3007" w:rsidRPr="00626E11" w:rsidRDefault="00BD3007" w:rsidP="00BD3007">
      <w:pPr>
        <w:autoSpaceDE w:val="0"/>
        <w:autoSpaceDN w:val="0"/>
        <w:adjustRightInd w:val="0"/>
        <w:spacing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 xml:space="preserve">- по </w:t>
      </w:r>
      <w:r w:rsidR="00A86812" w:rsidRPr="00626E11">
        <w:rPr>
          <w:rFonts w:ascii="Arial" w:eastAsia="Times New Roman" w:hAnsi="Arial" w:cs="Arial"/>
          <w:sz w:val="24"/>
          <w:szCs w:val="24"/>
          <w:lang w:eastAsia="ru-RU"/>
        </w:rPr>
        <w:t>проектам решений о предоставлении</w:t>
      </w:r>
      <w:r w:rsidRPr="00626E11">
        <w:rPr>
          <w:rFonts w:ascii="Arial" w:eastAsia="Times New Roman" w:hAnsi="Arial" w:cs="Arial"/>
          <w:sz w:val="24"/>
          <w:szCs w:val="24"/>
          <w:lang w:eastAsia="ru-RU"/>
        </w:rPr>
        <w:t xml:space="preserve"> разрешения на условно разрешенный вид использования земельного участка или объекта капитального строительства;</w:t>
      </w:r>
    </w:p>
    <w:p w14:paraId="02DCB00A" w14:textId="77777777" w:rsidR="00BD3007" w:rsidRPr="00626E11" w:rsidRDefault="00BD3007" w:rsidP="00BD3007">
      <w:pPr>
        <w:autoSpaceDE w:val="0"/>
        <w:autoSpaceDN w:val="0"/>
        <w:adjustRightInd w:val="0"/>
        <w:spacing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lastRenderedPageBreak/>
        <w:t xml:space="preserve">- </w:t>
      </w:r>
      <w:r w:rsidR="00A86812" w:rsidRPr="00626E11">
        <w:rPr>
          <w:rFonts w:ascii="Arial" w:eastAsia="Times New Roman" w:hAnsi="Arial" w:cs="Arial"/>
          <w:sz w:val="24"/>
          <w:szCs w:val="24"/>
          <w:lang w:eastAsia="ru-RU"/>
        </w:rPr>
        <w:t>по проектам решений о предоставлении</w:t>
      </w:r>
      <w:r w:rsidRPr="00626E11">
        <w:rPr>
          <w:rFonts w:ascii="Arial" w:eastAsia="Times New Roman" w:hAnsi="Arial" w:cs="Arial"/>
          <w:sz w:val="24"/>
          <w:szCs w:val="24"/>
          <w:lang w:eastAsia="ru-RU"/>
        </w:rPr>
        <w:t xml:space="preserve"> разрешения на отклонение от предельных параметров разрешенного строительства, реконструкцию объектов капитального строительства;</w:t>
      </w:r>
    </w:p>
    <w:p w14:paraId="02DCB00B" w14:textId="77777777" w:rsidR="00BD3007" w:rsidRPr="00626E11" w:rsidRDefault="00BD3007" w:rsidP="00BD3007">
      <w:pPr>
        <w:autoSpaceDE w:val="0"/>
        <w:autoSpaceDN w:val="0"/>
        <w:adjustRightInd w:val="0"/>
        <w:spacing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 в иных случаях, предусмотренных действующим законодательством.</w:t>
      </w:r>
    </w:p>
    <w:p w14:paraId="02DCB00C" w14:textId="77777777" w:rsidR="00504BCD" w:rsidRPr="00626E11" w:rsidRDefault="00504BCD" w:rsidP="00BD3007">
      <w:pPr>
        <w:autoSpaceDE w:val="0"/>
        <w:autoSpaceDN w:val="0"/>
        <w:adjustRightInd w:val="0"/>
        <w:spacing w:after="0" w:line="240" w:lineRule="auto"/>
        <w:ind w:firstLine="567"/>
        <w:jc w:val="both"/>
        <w:rPr>
          <w:rFonts w:ascii="Arial" w:eastAsia="Times New Roman" w:hAnsi="Arial" w:cs="Arial"/>
          <w:sz w:val="24"/>
          <w:szCs w:val="24"/>
          <w:lang w:eastAsia="ru-RU"/>
        </w:rPr>
      </w:pPr>
      <w:proofErr w:type="gramStart"/>
      <w:r w:rsidRPr="00626E11">
        <w:rPr>
          <w:rFonts w:ascii="Arial" w:eastAsia="Times New Roman" w:hAnsi="Arial" w:cs="Arial"/>
          <w:sz w:val="24"/>
          <w:szCs w:val="24"/>
          <w:lang w:eastAsia="ru-RU"/>
        </w:rPr>
        <w:t>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w:t>
      </w:r>
      <w:proofErr w:type="gramEnd"/>
      <w:r w:rsidRPr="00626E11">
        <w:rPr>
          <w:rFonts w:ascii="Arial" w:eastAsia="Times New Roman" w:hAnsi="Arial" w:cs="Arial"/>
          <w:sz w:val="24"/>
          <w:szCs w:val="24"/>
          <w:lang w:eastAsia="ru-RU"/>
        </w:rPr>
        <w:t xml:space="preserve"> объектов капитального строительства, а также правообладатели помещений, являющихся частью указанных объектов капитального строительства. </w:t>
      </w:r>
    </w:p>
    <w:p w14:paraId="02DCB00D" w14:textId="77777777" w:rsidR="00504BCD" w:rsidRPr="00626E11" w:rsidRDefault="00504BCD" w:rsidP="00BD3007">
      <w:pPr>
        <w:autoSpaceDE w:val="0"/>
        <w:autoSpaceDN w:val="0"/>
        <w:adjustRightInd w:val="0"/>
        <w:spacing w:after="0" w:line="240" w:lineRule="auto"/>
        <w:ind w:firstLine="567"/>
        <w:jc w:val="both"/>
        <w:rPr>
          <w:rFonts w:ascii="Arial" w:eastAsia="Times New Roman" w:hAnsi="Arial" w:cs="Arial"/>
          <w:sz w:val="24"/>
          <w:szCs w:val="24"/>
          <w:lang w:eastAsia="ru-RU"/>
        </w:rPr>
      </w:pPr>
      <w:proofErr w:type="gramStart"/>
      <w:r w:rsidRPr="00626E11">
        <w:rPr>
          <w:rFonts w:ascii="Arial" w:eastAsia="Times New Roman" w:hAnsi="Arial" w:cs="Arial"/>
          <w:sz w:val="24"/>
          <w:szCs w:val="24"/>
          <w:lang w:eastAsia="ru-RU"/>
        </w:rPr>
        <w:t>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w:t>
      </w:r>
      <w:proofErr w:type="gramEnd"/>
      <w:r w:rsidRPr="00626E11">
        <w:rPr>
          <w:rFonts w:ascii="Arial" w:eastAsia="Times New Roman" w:hAnsi="Arial" w:cs="Arial"/>
          <w:sz w:val="24"/>
          <w:szCs w:val="24"/>
          <w:lang w:eastAsia="ru-RU"/>
        </w:rPr>
        <w:t xml:space="preserve"> </w:t>
      </w:r>
      <w:proofErr w:type="gramStart"/>
      <w:r w:rsidRPr="00626E11">
        <w:rPr>
          <w:rFonts w:ascii="Arial" w:eastAsia="Times New Roman" w:hAnsi="Arial" w:cs="Arial"/>
          <w:sz w:val="24"/>
          <w:szCs w:val="24"/>
          <w:lang w:eastAsia="ru-RU"/>
        </w:rPr>
        <w:t>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w:t>
      </w:r>
      <w:proofErr w:type="gramEnd"/>
      <w:r w:rsidRPr="00626E11">
        <w:rPr>
          <w:rFonts w:ascii="Arial" w:eastAsia="Times New Roman" w:hAnsi="Arial" w:cs="Arial"/>
          <w:sz w:val="24"/>
          <w:szCs w:val="24"/>
          <w:lang w:eastAsia="ru-RU"/>
        </w:rPr>
        <w:t xml:space="preserve"> проекты, а в случае, предусмотренном частью 3 статьи 12 настоящих Правил,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14:paraId="02DCB00E" w14:textId="1B0C5C30" w:rsidR="00BD3007" w:rsidRPr="00626E11" w:rsidRDefault="00BD3007" w:rsidP="00BD3007">
      <w:pPr>
        <w:autoSpaceDE w:val="0"/>
        <w:autoSpaceDN w:val="0"/>
        <w:adjustRightInd w:val="0"/>
        <w:spacing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 xml:space="preserve">3. Порядок информирования населения </w:t>
      </w:r>
      <w:r w:rsidR="0000699B" w:rsidRPr="00626E11">
        <w:rPr>
          <w:rFonts w:ascii="Arial" w:eastAsia="Times New Roman" w:hAnsi="Arial" w:cs="Arial"/>
          <w:sz w:val="24"/>
          <w:szCs w:val="24"/>
          <w:lang w:eastAsia="ru-RU"/>
        </w:rPr>
        <w:t>поселения</w:t>
      </w:r>
      <w:r w:rsidRPr="00626E11">
        <w:rPr>
          <w:rFonts w:ascii="Arial" w:eastAsia="Times New Roman" w:hAnsi="Arial" w:cs="Arial"/>
          <w:sz w:val="24"/>
          <w:szCs w:val="24"/>
          <w:lang w:eastAsia="ru-RU"/>
        </w:rPr>
        <w:t xml:space="preserve"> о подготовке указанных в </w:t>
      </w:r>
      <w:r w:rsidR="00733EA3" w:rsidRPr="00626E11">
        <w:rPr>
          <w:rFonts w:ascii="Arial" w:eastAsia="Times New Roman" w:hAnsi="Arial" w:cs="Arial"/>
          <w:sz w:val="24"/>
          <w:szCs w:val="24"/>
          <w:lang w:eastAsia="ru-RU"/>
        </w:rPr>
        <w:t>части</w:t>
      </w:r>
      <w:r w:rsidRPr="00626E11">
        <w:rPr>
          <w:rFonts w:ascii="Arial" w:eastAsia="Times New Roman" w:hAnsi="Arial" w:cs="Arial"/>
          <w:sz w:val="24"/>
          <w:szCs w:val="24"/>
          <w:lang w:eastAsia="ru-RU"/>
        </w:rPr>
        <w:t xml:space="preserve"> 2 настоящей статьи документов, а также о подготовке к внесению в них изменений; порядок организации и проведения по ним </w:t>
      </w:r>
      <w:r w:rsidR="001A26B7" w:rsidRPr="00626E11">
        <w:rPr>
          <w:rFonts w:ascii="Arial" w:eastAsia="Times New Roman" w:hAnsi="Arial" w:cs="Arial"/>
          <w:sz w:val="24"/>
          <w:szCs w:val="24"/>
          <w:lang w:eastAsia="ru-RU"/>
        </w:rPr>
        <w:t xml:space="preserve">общественных обсуждений или </w:t>
      </w:r>
      <w:r w:rsidRPr="00626E11">
        <w:rPr>
          <w:rFonts w:ascii="Arial" w:eastAsia="Times New Roman" w:hAnsi="Arial" w:cs="Arial"/>
          <w:sz w:val="24"/>
          <w:szCs w:val="24"/>
          <w:lang w:eastAsia="ru-RU"/>
        </w:rPr>
        <w:t>публичных слушаний определяется в соответствии с требованиями Градостроительного кодекса Российской Федерации и правовых актов</w:t>
      </w:r>
      <w:r w:rsidR="00166649" w:rsidRPr="00626E11">
        <w:rPr>
          <w:rFonts w:ascii="Arial" w:eastAsia="Times New Roman" w:hAnsi="Arial" w:cs="Arial"/>
          <w:sz w:val="24"/>
          <w:szCs w:val="24"/>
          <w:lang w:eastAsia="ru-RU"/>
        </w:rPr>
        <w:t xml:space="preserve"> </w:t>
      </w:r>
      <w:r w:rsidR="00A629D3" w:rsidRPr="00626E11">
        <w:rPr>
          <w:rFonts w:ascii="Arial" w:eastAsia="Times New Roman" w:hAnsi="Arial" w:cs="Arial"/>
          <w:sz w:val="24"/>
          <w:szCs w:val="24"/>
          <w:lang w:eastAsia="ru-RU"/>
        </w:rPr>
        <w:t>Краснополян</w:t>
      </w:r>
      <w:r w:rsidR="0000699B" w:rsidRPr="00626E11">
        <w:rPr>
          <w:rFonts w:ascii="Arial" w:eastAsia="Times New Roman" w:hAnsi="Arial" w:cs="Arial"/>
          <w:sz w:val="24"/>
          <w:szCs w:val="24"/>
          <w:lang w:eastAsia="ru-RU"/>
        </w:rPr>
        <w:t>ского сельского поселения</w:t>
      </w:r>
      <w:r w:rsidRPr="00626E11">
        <w:rPr>
          <w:rFonts w:ascii="Arial" w:eastAsia="Times New Roman" w:hAnsi="Arial" w:cs="Arial"/>
          <w:sz w:val="24"/>
          <w:szCs w:val="24"/>
          <w:lang w:eastAsia="ru-RU"/>
        </w:rPr>
        <w:t>.</w:t>
      </w:r>
    </w:p>
    <w:p w14:paraId="02DCB00F" w14:textId="77777777" w:rsidR="00910373" w:rsidRPr="00626E11" w:rsidRDefault="00910373" w:rsidP="00BD3007">
      <w:pPr>
        <w:autoSpaceDE w:val="0"/>
        <w:autoSpaceDN w:val="0"/>
        <w:adjustRightInd w:val="0"/>
        <w:spacing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 xml:space="preserve">Оповещение о начале общественных обсуждений или публичных слушаний не </w:t>
      </w:r>
      <w:proofErr w:type="gramStart"/>
      <w:r w:rsidRPr="00626E11">
        <w:rPr>
          <w:rFonts w:ascii="Arial" w:eastAsia="Times New Roman" w:hAnsi="Arial" w:cs="Arial"/>
          <w:sz w:val="24"/>
          <w:szCs w:val="24"/>
          <w:lang w:eastAsia="ru-RU"/>
        </w:rPr>
        <w:t>позднее</w:t>
      </w:r>
      <w:proofErr w:type="gramEnd"/>
      <w:r w:rsidRPr="00626E11">
        <w:rPr>
          <w:rFonts w:ascii="Arial" w:eastAsia="Times New Roman" w:hAnsi="Arial" w:cs="Arial"/>
          <w:sz w:val="24"/>
          <w:szCs w:val="24"/>
          <w:lang w:eastAsia="ru-RU"/>
        </w:rPr>
        <w:t xml:space="preserve">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14:paraId="02DCB010" w14:textId="77777777" w:rsidR="00BD3007" w:rsidRPr="00626E11" w:rsidRDefault="00BD3007" w:rsidP="00BD3007">
      <w:pPr>
        <w:keepNext/>
        <w:spacing w:before="120" w:after="0" w:line="240" w:lineRule="auto"/>
        <w:jc w:val="center"/>
        <w:outlineLvl w:val="1"/>
        <w:rPr>
          <w:rFonts w:ascii="Arial" w:eastAsia="Times New Roman" w:hAnsi="Arial" w:cs="Arial"/>
          <w:b/>
          <w:bCs/>
          <w:sz w:val="24"/>
          <w:szCs w:val="24"/>
          <w:lang w:eastAsia="ru-RU"/>
        </w:rPr>
      </w:pPr>
      <w:bookmarkStart w:id="250" w:name="_Toc268487902"/>
      <w:bookmarkStart w:id="251" w:name="_Toc301255864"/>
      <w:bookmarkStart w:id="252" w:name="_Toc531808768"/>
      <w:bookmarkStart w:id="253" w:name="_Toc42078615"/>
      <w:r w:rsidRPr="00626E11">
        <w:rPr>
          <w:rFonts w:ascii="Arial" w:eastAsia="Times New Roman" w:hAnsi="Arial" w:cs="Arial"/>
          <w:b/>
          <w:bCs/>
          <w:sz w:val="24"/>
          <w:szCs w:val="24"/>
          <w:lang w:eastAsia="ru-RU"/>
        </w:rPr>
        <w:lastRenderedPageBreak/>
        <w:t>РАЗДЕЛ 5. ПОЛОЖЕНИЯ О ВНЕСЕНИИ ИЗМЕНЕНИЙ В ПРАВИЛА ЗЕМЛЕПОЛЬЗОВАНИЯ И ЗАСТРОЙКИ</w:t>
      </w:r>
      <w:bookmarkEnd w:id="250"/>
      <w:bookmarkEnd w:id="251"/>
      <w:bookmarkEnd w:id="252"/>
      <w:bookmarkEnd w:id="253"/>
    </w:p>
    <w:p w14:paraId="02DCB011" w14:textId="77777777" w:rsidR="00BD3007" w:rsidRPr="00626E11" w:rsidRDefault="00BD3007" w:rsidP="00586CE5">
      <w:pPr>
        <w:keepNext/>
        <w:spacing w:before="120" w:after="0" w:line="240" w:lineRule="auto"/>
        <w:ind w:firstLine="567"/>
        <w:jc w:val="center"/>
        <w:outlineLvl w:val="2"/>
        <w:rPr>
          <w:rFonts w:ascii="Arial" w:eastAsia="Times New Roman" w:hAnsi="Arial" w:cs="Arial"/>
          <w:b/>
          <w:bCs/>
          <w:sz w:val="24"/>
          <w:szCs w:val="24"/>
          <w:lang w:eastAsia="ru-RU"/>
        </w:rPr>
      </w:pPr>
      <w:bookmarkStart w:id="254" w:name="_Toc268487903"/>
      <w:bookmarkStart w:id="255" w:name="_Toc301255865"/>
      <w:bookmarkStart w:id="256" w:name="_Toc531808769"/>
      <w:bookmarkStart w:id="257" w:name="_Toc42078616"/>
      <w:r w:rsidRPr="00626E11">
        <w:rPr>
          <w:rFonts w:ascii="Arial" w:eastAsia="Times New Roman" w:hAnsi="Arial" w:cs="Arial"/>
          <w:b/>
          <w:bCs/>
          <w:sz w:val="24"/>
          <w:szCs w:val="24"/>
          <w:lang w:eastAsia="ru-RU"/>
        </w:rPr>
        <w:t>Статья 1</w:t>
      </w:r>
      <w:r w:rsidR="00B325B0" w:rsidRPr="00626E11">
        <w:rPr>
          <w:rFonts w:ascii="Arial" w:eastAsia="Times New Roman" w:hAnsi="Arial" w:cs="Arial"/>
          <w:b/>
          <w:bCs/>
          <w:sz w:val="24"/>
          <w:szCs w:val="24"/>
          <w:lang w:eastAsia="ru-RU"/>
        </w:rPr>
        <w:t>5</w:t>
      </w:r>
      <w:r w:rsidRPr="00626E11">
        <w:rPr>
          <w:rFonts w:ascii="Arial" w:eastAsia="Times New Roman" w:hAnsi="Arial" w:cs="Arial"/>
          <w:b/>
          <w:bCs/>
          <w:sz w:val="24"/>
          <w:szCs w:val="24"/>
          <w:lang w:eastAsia="ru-RU"/>
        </w:rPr>
        <w:t>. Порядок внесения изменений в Правила землепользования и застройки</w:t>
      </w:r>
      <w:bookmarkEnd w:id="254"/>
      <w:bookmarkEnd w:id="255"/>
      <w:bookmarkEnd w:id="256"/>
      <w:bookmarkEnd w:id="257"/>
    </w:p>
    <w:p w14:paraId="02DCB012" w14:textId="69A2077C" w:rsidR="00BD3007" w:rsidRPr="00626E11" w:rsidRDefault="00BD3007" w:rsidP="00BD3007">
      <w:pPr>
        <w:autoSpaceDE w:val="0"/>
        <w:autoSpaceDN w:val="0"/>
        <w:adjustRightInd w:val="0"/>
        <w:spacing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1. Внесение изменений в Правила осуществляется в порядке, предусмотренном законодательством Российской Федерации, Свердловской области, правовыми актами</w:t>
      </w:r>
      <w:r w:rsidR="00166649" w:rsidRPr="00626E11">
        <w:rPr>
          <w:rFonts w:ascii="Arial" w:eastAsia="Times New Roman" w:hAnsi="Arial" w:cs="Arial"/>
          <w:sz w:val="24"/>
          <w:szCs w:val="24"/>
          <w:lang w:eastAsia="ru-RU"/>
        </w:rPr>
        <w:t xml:space="preserve"> </w:t>
      </w:r>
      <w:r w:rsidR="00A629D3" w:rsidRPr="00626E11">
        <w:rPr>
          <w:rFonts w:ascii="Arial" w:eastAsia="Times New Roman" w:hAnsi="Arial" w:cs="Arial"/>
          <w:sz w:val="24"/>
          <w:szCs w:val="24"/>
          <w:lang w:eastAsia="ru-RU"/>
        </w:rPr>
        <w:t>Краснополян</w:t>
      </w:r>
      <w:r w:rsidR="0000699B" w:rsidRPr="00626E11">
        <w:rPr>
          <w:rFonts w:ascii="Arial" w:eastAsia="Times New Roman" w:hAnsi="Arial" w:cs="Arial"/>
          <w:sz w:val="24"/>
          <w:szCs w:val="24"/>
          <w:lang w:eastAsia="ru-RU"/>
        </w:rPr>
        <w:t>ского сельского поселения</w:t>
      </w:r>
      <w:r w:rsidRPr="00626E11">
        <w:rPr>
          <w:rFonts w:ascii="Arial" w:eastAsia="Times New Roman" w:hAnsi="Arial" w:cs="Arial"/>
          <w:sz w:val="24"/>
          <w:szCs w:val="24"/>
          <w:lang w:eastAsia="ru-RU"/>
        </w:rPr>
        <w:t>.</w:t>
      </w:r>
    </w:p>
    <w:p w14:paraId="02DCB013" w14:textId="77777777" w:rsidR="00BD3007" w:rsidRPr="00626E11" w:rsidRDefault="00BD3007" w:rsidP="00BD3007">
      <w:pPr>
        <w:autoSpaceDE w:val="0"/>
        <w:autoSpaceDN w:val="0"/>
        <w:adjustRightInd w:val="0"/>
        <w:spacing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2. Основаниями для рассмотрения вопроса о внесении изменений в Правила являются:</w:t>
      </w:r>
    </w:p>
    <w:p w14:paraId="02DCB014" w14:textId="7BCCC616" w:rsidR="002A3F65" w:rsidRPr="00626E11" w:rsidRDefault="002A3F65" w:rsidP="002A3F65">
      <w:pPr>
        <w:autoSpaceDE w:val="0"/>
        <w:autoSpaceDN w:val="0"/>
        <w:adjustRightInd w:val="0"/>
        <w:spacing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 xml:space="preserve">1) несоответствие правил землепользования и застройки генеральному плану </w:t>
      </w:r>
      <w:r w:rsidR="00D25AC0" w:rsidRPr="00626E11">
        <w:rPr>
          <w:rFonts w:ascii="Arial" w:eastAsia="Times New Roman" w:hAnsi="Arial" w:cs="Arial"/>
          <w:sz w:val="24"/>
          <w:szCs w:val="24"/>
          <w:lang w:eastAsia="ru-RU"/>
        </w:rPr>
        <w:t>поселения, схеме территориального планирования муниципального района</w:t>
      </w:r>
      <w:r w:rsidRPr="00626E11">
        <w:rPr>
          <w:rFonts w:ascii="Arial" w:eastAsia="Times New Roman" w:hAnsi="Arial" w:cs="Arial"/>
          <w:sz w:val="24"/>
          <w:szCs w:val="24"/>
          <w:lang w:eastAsia="ru-RU"/>
        </w:rPr>
        <w:t>, возникшее в результате внесения в генеральный план</w:t>
      </w:r>
      <w:r w:rsidR="00D25AC0" w:rsidRPr="00626E11">
        <w:rPr>
          <w:rFonts w:ascii="Arial" w:eastAsia="Times New Roman" w:hAnsi="Arial" w:cs="Arial"/>
          <w:sz w:val="24"/>
          <w:szCs w:val="24"/>
          <w:lang w:eastAsia="ru-RU"/>
        </w:rPr>
        <w:t xml:space="preserve"> или схему территориального планирования муниципального района</w:t>
      </w:r>
      <w:r w:rsidRPr="00626E11">
        <w:rPr>
          <w:rFonts w:ascii="Arial" w:eastAsia="Times New Roman" w:hAnsi="Arial" w:cs="Arial"/>
          <w:sz w:val="24"/>
          <w:szCs w:val="24"/>
          <w:lang w:eastAsia="ru-RU"/>
        </w:rPr>
        <w:t xml:space="preserve"> изменений;</w:t>
      </w:r>
    </w:p>
    <w:p w14:paraId="02DCB015" w14:textId="77777777" w:rsidR="002A3F65" w:rsidRPr="00626E11" w:rsidRDefault="002A3F65" w:rsidP="002A3F65">
      <w:pPr>
        <w:autoSpaceDE w:val="0"/>
        <w:autoSpaceDN w:val="0"/>
        <w:adjustRightInd w:val="0"/>
        <w:spacing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 xml:space="preserve">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626E11">
        <w:rPr>
          <w:rFonts w:ascii="Arial" w:eastAsia="Times New Roman" w:hAnsi="Arial" w:cs="Arial"/>
          <w:sz w:val="24"/>
          <w:szCs w:val="24"/>
          <w:lang w:eastAsia="ru-RU"/>
        </w:rPr>
        <w:t>приаэродромной</w:t>
      </w:r>
      <w:proofErr w:type="spellEnd"/>
      <w:r w:rsidRPr="00626E11">
        <w:rPr>
          <w:rFonts w:ascii="Arial" w:eastAsia="Times New Roman" w:hAnsi="Arial" w:cs="Arial"/>
          <w:sz w:val="24"/>
          <w:szCs w:val="24"/>
          <w:lang w:eastAsia="ru-RU"/>
        </w:rPr>
        <w:t xml:space="preserve"> территории, которые допущены в правилах землепользования и застройки;</w:t>
      </w:r>
    </w:p>
    <w:p w14:paraId="02DCB016" w14:textId="77777777" w:rsidR="002A3F65" w:rsidRPr="00626E11" w:rsidRDefault="002A3F65" w:rsidP="002A3F65">
      <w:pPr>
        <w:autoSpaceDE w:val="0"/>
        <w:autoSpaceDN w:val="0"/>
        <w:adjustRightInd w:val="0"/>
        <w:spacing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2) поступление предложений об изменении границ территориальных зон, изменении градостроительных регламентов;</w:t>
      </w:r>
    </w:p>
    <w:p w14:paraId="02DCB017" w14:textId="77777777" w:rsidR="002A3F65" w:rsidRPr="00626E11" w:rsidRDefault="002A3F65" w:rsidP="002A3F65">
      <w:pPr>
        <w:autoSpaceDE w:val="0"/>
        <w:autoSpaceDN w:val="0"/>
        <w:adjustRightInd w:val="0"/>
        <w:spacing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14:paraId="02DCB018" w14:textId="77777777" w:rsidR="002A3F65" w:rsidRPr="00626E11" w:rsidRDefault="002A3F65" w:rsidP="002A3F65">
      <w:pPr>
        <w:autoSpaceDE w:val="0"/>
        <w:autoSpaceDN w:val="0"/>
        <w:adjustRightInd w:val="0"/>
        <w:spacing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14:paraId="02DCB019" w14:textId="77777777" w:rsidR="002A3F65" w:rsidRPr="00626E11" w:rsidRDefault="002A3F65" w:rsidP="002A3F65">
      <w:pPr>
        <w:autoSpaceDE w:val="0"/>
        <w:autoSpaceDN w:val="0"/>
        <w:adjustRightInd w:val="0"/>
        <w:spacing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14:paraId="02DCB01A" w14:textId="77777777" w:rsidR="00BD3007" w:rsidRPr="00626E11" w:rsidRDefault="00BD3007" w:rsidP="002A3F65">
      <w:pPr>
        <w:autoSpaceDE w:val="0"/>
        <w:autoSpaceDN w:val="0"/>
        <w:adjustRightInd w:val="0"/>
        <w:spacing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3. Предложения о внесении изменений в Правила направляются в Комиссию:</w:t>
      </w:r>
    </w:p>
    <w:p w14:paraId="02DCB01B" w14:textId="77777777" w:rsidR="00BD3007" w:rsidRPr="00626E11" w:rsidRDefault="00BD3007" w:rsidP="00BD3007">
      <w:pPr>
        <w:autoSpaceDE w:val="0"/>
        <w:autoSpaceDN w:val="0"/>
        <w:adjustRightInd w:val="0"/>
        <w:spacing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14:paraId="02DCB01C" w14:textId="77777777" w:rsidR="00BD3007" w:rsidRPr="00626E11" w:rsidRDefault="00BD3007" w:rsidP="00BD3007">
      <w:pPr>
        <w:autoSpaceDE w:val="0"/>
        <w:autoSpaceDN w:val="0"/>
        <w:adjustRightInd w:val="0"/>
        <w:spacing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 органами исполнительной власти Свердловской области в случаях, если Правила могут воспрепятствовать функционированию, размещению объектов капитального строительства регионального значения;</w:t>
      </w:r>
    </w:p>
    <w:p w14:paraId="31DEB439" w14:textId="77777777" w:rsidR="00D25AC0" w:rsidRPr="00626E11" w:rsidRDefault="00BD3007" w:rsidP="00D25AC0">
      <w:pPr>
        <w:autoSpaceDE w:val="0"/>
        <w:autoSpaceDN w:val="0"/>
        <w:adjustRightInd w:val="0"/>
        <w:spacing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 xml:space="preserve">- органами местного самоуправления </w:t>
      </w:r>
      <w:r w:rsidR="009A3304" w:rsidRPr="00626E11">
        <w:rPr>
          <w:rFonts w:ascii="Arial" w:eastAsia="Times New Roman" w:hAnsi="Arial" w:cs="Arial"/>
          <w:sz w:val="24"/>
          <w:szCs w:val="24"/>
          <w:lang w:eastAsia="ru-RU"/>
        </w:rPr>
        <w:t>муниципального района</w:t>
      </w:r>
      <w:r w:rsidR="00D25AC0" w:rsidRPr="00626E11">
        <w:rPr>
          <w:rFonts w:ascii="Arial" w:eastAsia="Times New Roman" w:hAnsi="Arial" w:cs="Arial"/>
          <w:sz w:val="24"/>
          <w:szCs w:val="24"/>
          <w:lang w:eastAsia="ru-RU"/>
        </w:rPr>
        <w:t xml:space="preserve"> в случаях, если Правила могут воспрепятствовать функционированию, размещению объектов капитального строительства </w:t>
      </w:r>
      <w:r w:rsidR="009A3304" w:rsidRPr="00626E11">
        <w:rPr>
          <w:rFonts w:ascii="Arial" w:eastAsia="Times New Roman" w:hAnsi="Arial" w:cs="Arial"/>
          <w:sz w:val="24"/>
          <w:szCs w:val="24"/>
          <w:lang w:eastAsia="ru-RU"/>
        </w:rPr>
        <w:t>местного значения муниципального района</w:t>
      </w:r>
      <w:r w:rsidR="00D25AC0" w:rsidRPr="00626E11">
        <w:rPr>
          <w:rFonts w:ascii="Arial" w:eastAsia="Times New Roman" w:hAnsi="Arial" w:cs="Arial"/>
          <w:sz w:val="24"/>
          <w:szCs w:val="24"/>
          <w:lang w:eastAsia="ru-RU"/>
        </w:rPr>
        <w:t>;</w:t>
      </w:r>
    </w:p>
    <w:p w14:paraId="02DCB01D" w14:textId="7565F71E" w:rsidR="00BD3007" w:rsidRPr="00626E11" w:rsidRDefault="00BD3007" w:rsidP="00BD3007">
      <w:pPr>
        <w:autoSpaceDE w:val="0"/>
        <w:autoSpaceDN w:val="0"/>
        <w:adjustRightInd w:val="0"/>
        <w:spacing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lastRenderedPageBreak/>
        <w:t xml:space="preserve">- органами местного самоуправления </w:t>
      </w:r>
      <w:r w:rsidR="0000699B" w:rsidRPr="00626E11">
        <w:rPr>
          <w:rFonts w:ascii="Arial" w:eastAsia="Times New Roman" w:hAnsi="Arial" w:cs="Arial"/>
          <w:sz w:val="24"/>
          <w:szCs w:val="24"/>
          <w:lang w:eastAsia="ru-RU"/>
        </w:rPr>
        <w:t>поселения</w:t>
      </w:r>
      <w:r w:rsidRPr="00626E11">
        <w:rPr>
          <w:rFonts w:ascii="Arial" w:eastAsia="Times New Roman" w:hAnsi="Arial" w:cs="Arial"/>
          <w:sz w:val="24"/>
          <w:szCs w:val="24"/>
          <w:lang w:eastAsia="ru-RU"/>
        </w:rPr>
        <w:t xml:space="preserve">, в случаях, если необходимо совершенствовать порядок регулирования землепользования и застройки на территории </w:t>
      </w:r>
      <w:r w:rsidR="0000699B" w:rsidRPr="00626E11">
        <w:rPr>
          <w:rFonts w:ascii="Arial" w:eastAsia="Times New Roman" w:hAnsi="Arial" w:cs="Arial"/>
          <w:sz w:val="24"/>
          <w:szCs w:val="24"/>
          <w:lang w:eastAsia="ru-RU"/>
        </w:rPr>
        <w:t>поселения</w:t>
      </w:r>
      <w:r w:rsidRPr="00626E11">
        <w:rPr>
          <w:rFonts w:ascii="Arial" w:eastAsia="Times New Roman" w:hAnsi="Arial" w:cs="Arial"/>
          <w:sz w:val="24"/>
          <w:szCs w:val="24"/>
          <w:lang w:eastAsia="ru-RU"/>
        </w:rPr>
        <w:t>;</w:t>
      </w:r>
    </w:p>
    <w:p w14:paraId="02DCB01E" w14:textId="77777777" w:rsidR="00BD3007" w:rsidRPr="00626E11" w:rsidRDefault="00BD3007" w:rsidP="00BD3007">
      <w:pPr>
        <w:autoSpaceDE w:val="0"/>
        <w:autoSpaceDN w:val="0"/>
        <w:adjustRightInd w:val="0"/>
        <w:spacing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14:paraId="02DCB01F" w14:textId="77777777" w:rsidR="00BD3007" w:rsidRPr="00626E11" w:rsidRDefault="00BD3007" w:rsidP="00BD3007">
      <w:pPr>
        <w:autoSpaceDE w:val="0"/>
        <w:autoSpaceDN w:val="0"/>
        <w:adjustRightInd w:val="0"/>
        <w:spacing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К предложениям о внесении изменений в Правила прикладываются документы, подтверждающие необходимость внесения изменений в Правила.</w:t>
      </w:r>
    </w:p>
    <w:p w14:paraId="02DCB020" w14:textId="5B1190F7" w:rsidR="008F0C82" w:rsidRPr="00626E11" w:rsidRDefault="008F0C82" w:rsidP="00BD3007">
      <w:pPr>
        <w:autoSpaceDE w:val="0"/>
        <w:autoSpaceDN w:val="0"/>
        <w:adjustRightInd w:val="0"/>
        <w:spacing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3.1. В случае</w:t>
      </w:r>
      <w:proofErr w:type="gramStart"/>
      <w:r w:rsidRPr="00626E11">
        <w:rPr>
          <w:rFonts w:ascii="Arial" w:eastAsia="Times New Roman" w:hAnsi="Arial" w:cs="Arial"/>
          <w:sz w:val="24"/>
          <w:szCs w:val="24"/>
          <w:lang w:eastAsia="ru-RU"/>
        </w:rPr>
        <w:t>,</w:t>
      </w:r>
      <w:proofErr w:type="gramEnd"/>
      <w:r w:rsidRPr="00626E11">
        <w:rPr>
          <w:rFonts w:ascii="Arial" w:eastAsia="Times New Roman" w:hAnsi="Arial" w:cs="Arial"/>
          <w:sz w:val="24"/>
          <w:szCs w:val="24"/>
          <w:lang w:eastAsia="ru-RU"/>
        </w:rPr>
        <w:t xml:space="preserve"> если правилами землепользования и застройки не обеспечена в соответствии с частью 3.1 статьи 31 Градостроительного кодекса Российской Федерации возможность размещения на территориях </w:t>
      </w:r>
      <w:r w:rsidR="0000699B" w:rsidRPr="00626E11">
        <w:rPr>
          <w:rFonts w:ascii="Arial" w:eastAsia="Times New Roman" w:hAnsi="Arial" w:cs="Arial"/>
          <w:sz w:val="24"/>
          <w:szCs w:val="24"/>
          <w:lang w:eastAsia="ru-RU"/>
        </w:rPr>
        <w:t>поселения</w:t>
      </w:r>
      <w:r w:rsidRPr="00626E11">
        <w:rPr>
          <w:rFonts w:ascii="Arial" w:eastAsia="Times New Roman" w:hAnsi="Arial" w:cs="Arial"/>
          <w:sz w:val="24"/>
          <w:szCs w:val="24"/>
          <w:lang w:eastAsia="ru-RU"/>
        </w:rPr>
        <w:t xml:space="preserve"> предусмотренных документами территориального планирования объектов федерального значения, объектов регионального значения</w:t>
      </w:r>
      <w:r w:rsidR="00D25AC0" w:rsidRPr="00626E11">
        <w:rPr>
          <w:rFonts w:ascii="Arial" w:eastAsia="Times New Roman" w:hAnsi="Arial" w:cs="Arial"/>
          <w:sz w:val="24"/>
          <w:szCs w:val="24"/>
          <w:lang w:eastAsia="ru-RU"/>
        </w:rPr>
        <w:t>, объектов местного значения муниципального района</w:t>
      </w:r>
      <w:r w:rsidRPr="00626E11">
        <w:rPr>
          <w:rFonts w:ascii="Arial" w:eastAsia="Times New Roman" w:hAnsi="Arial" w:cs="Arial"/>
          <w:sz w:val="24"/>
          <w:szCs w:val="24"/>
          <w:lang w:eastAsia="ru-RU"/>
        </w:rPr>
        <w:t xml:space="preserve"> (за исключением линейных объектов), </w:t>
      </w:r>
      <w:r w:rsidR="002909F5" w:rsidRPr="00626E11">
        <w:rPr>
          <w:rFonts w:ascii="Arial" w:eastAsia="Times New Roman" w:hAnsi="Arial" w:cs="Arial"/>
          <w:sz w:val="24"/>
          <w:szCs w:val="24"/>
          <w:lang w:eastAsia="ru-RU"/>
        </w:rPr>
        <w:t>уполномоченный федеральный орган исполнительной власти, уполномоченный орган исполнительной власти субъекта Российской Федерации</w:t>
      </w:r>
      <w:r w:rsidR="00D25AC0" w:rsidRPr="00626E11">
        <w:rPr>
          <w:rFonts w:ascii="Arial" w:eastAsia="Times New Roman" w:hAnsi="Arial" w:cs="Arial"/>
          <w:sz w:val="24"/>
          <w:szCs w:val="24"/>
          <w:lang w:eastAsia="ru-RU"/>
        </w:rPr>
        <w:t>, уполномоченный орган местного самоуправления муниципального района</w:t>
      </w:r>
      <w:r w:rsidR="002909F5" w:rsidRPr="00626E11">
        <w:rPr>
          <w:rFonts w:ascii="Arial" w:eastAsia="Times New Roman" w:hAnsi="Arial" w:cs="Arial"/>
          <w:sz w:val="24"/>
          <w:szCs w:val="24"/>
          <w:lang w:eastAsia="ru-RU"/>
        </w:rPr>
        <w:t xml:space="preserve"> направляют главе </w:t>
      </w:r>
      <w:r w:rsidR="00D25AC0" w:rsidRPr="00626E11">
        <w:rPr>
          <w:rFonts w:ascii="Arial" w:eastAsia="Times New Roman" w:hAnsi="Arial" w:cs="Arial"/>
          <w:sz w:val="24"/>
          <w:szCs w:val="24"/>
          <w:lang w:eastAsia="ru-RU"/>
        </w:rPr>
        <w:t>поселения</w:t>
      </w:r>
      <w:r w:rsidR="002909F5" w:rsidRPr="00626E11">
        <w:rPr>
          <w:rFonts w:ascii="Arial" w:eastAsia="Times New Roman" w:hAnsi="Arial" w:cs="Arial"/>
          <w:sz w:val="24"/>
          <w:szCs w:val="24"/>
          <w:lang w:eastAsia="ru-RU"/>
        </w:rPr>
        <w:t xml:space="preserve"> требование о внесении изменений в </w:t>
      </w:r>
      <w:r w:rsidR="00D25AC0" w:rsidRPr="00626E11">
        <w:rPr>
          <w:rFonts w:ascii="Arial" w:eastAsia="Times New Roman" w:hAnsi="Arial" w:cs="Arial"/>
          <w:sz w:val="24"/>
          <w:szCs w:val="24"/>
          <w:lang w:eastAsia="ru-RU"/>
        </w:rPr>
        <w:t>правила землепользования и застройки</w:t>
      </w:r>
      <w:r w:rsidR="002909F5" w:rsidRPr="00626E11">
        <w:rPr>
          <w:rFonts w:ascii="Arial" w:eastAsia="Times New Roman" w:hAnsi="Arial" w:cs="Arial"/>
          <w:sz w:val="24"/>
          <w:szCs w:val="24"/>
          <w:lang w:eastAsia="ru-RU"/>
        </w:rPr>
        <w:t xml:space="preserve"> в целях обеспечения размещения указанных объектов.</w:t>
      </w:r>
    </w:p>
    <w:p w14:paraId="02DCB021" w14:textId="4BF34219" w:rsidR="008F0C82" w:rsidRPr="00626E11" w:rsidRDefault="008F0C82" w:rsidP="00BD3007">
      <w:pPr>
        <w:autoSpaceDE w:val="0"/>
        <w:autoSpaceDN w:val="0"/>
        <w:adjustRightInd w:val="0"/>
        <w:spacing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 xml:space="preserve">3.2. В случае, предусмотренном частью 3.1 настоящей статьи, глава </w:t>
      </w:r>
      <w:r w:rsidR="0000699B" w:rsidRPr="00626E11">
        <w:rPr>
          <w:rFonts w:ascii="Arial" w:eastAsia="Times New Roman" w:hAnsi="Arial" w:cs="Arial"/>
          <w:sz w:val="24"/>
          <w:szCs w:val="24"/>
          <w:lang w:eastAsia="ru-RU"/>
        </w:rPr>
        <w:t>поселения</w:t>
      </w:r>
      <w:r w:rsidRPr="00626E11">
        <w:rPr>
          <w:rFonts w:ascii="Arial" w:eastAsia="Times New Roman" w:hAnsi="Arial" w:cs="Arial"/>
          <w:sz w:val="24"/>
          <w:szCs w:val="24"/>
          <w:lang w:eastAsia="ru-RU"/>
        </w:rPr>
        <w:t xml:space="preserve"> обеспечивает внесение изменений в правила землепользования и застройки в течение тридцати дней со дня получения указанного в части 3.1 настоящей статьи требования.</w:t>
      </w:r>
    </w:p>
    <w:p w14:paraId="02DCB022" w14:textId="77777777" w:rsidR="008F0C82" w:rsidRPr="00626E11" w:rsidRDefault="008F0C82" w:rsidP="008F0C82">
      <w:pPr>
        <w:autoSpaceDE w:val="0"/>
        <w:autoSpaceDN w:val="0"/>
        <w:adjustRightInd w:val="0"/>
        <w:spacing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 xml:space="preserve">3.3. </w:t>
      </w:r>
      <w:proofErr w:type="gramStart"/>
      <w:r w:rsidRPr="00626E11">
        <w:rPr>
          <w:rFonts w:ascii="Arial" w:eastAsia="Times New Roman" w:hAnsi="Arial" w:cs="Arial"/>
          <w:sz w:val="24"/>
          <w:szCs w:val="24"/>
          <w:lang w:eastAsia="ru-RU"/>
        </w:rPr>
        <w:t>В целях внесения изменений в правила землепользования и застройки в случаях, предусмотренных пунктами 3 - 5 части 2 и частью 3.1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w:t>
      </w:r>
      <w:proofErr w:type="gramEnd"/>
      <w:r w:rsidRPr="00626E11">
        <w:rPr>
          <w:rFonts w:ascii="Arial" w:eastAsia="Times New Roman" w:hAnsi="Arial" w:cs="Arial"/>
          <w:sz w:val="24"/>
          <w:szCs w:val="24"/>
          <w:lang w:eastAsia="ru-RU"/>
        </w:rPr>
        <w:t xml:space="preserve"> </w:t>
      </w:r>
      <w:proofErr w:type="gramStart"/>
      <w:r w:rsidRPr="00626E11">
        <w:rPr>
          <w:rFonts w:ascii="Arial" w:eastAsia="Times New Roman" w:hAnsi="Arial" w:cs="Arial"/>
          <w:sz w:val="24"/>
          <w:szCs w:val="24"/>
          <w:lang w:eastAsia="ru-RU"/>
        </w:rPr>
        <w:t>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частью 4 настоящей статьи заключения комиссии не требуются.</w:t>
      </w:r>
      <w:proofErr w:type="gramEnd"/>
    </w:p>
    <w:p w14:paraId="02DCB023" w14:textId="4E3BA846" w:rsidR="00BD3007" w:rsidRPr="00626E11" w:rsidRDefault="00BD3007" w:rsidP="00BD3007">
      <w:pPr>
        <w:autoSpaceDE w:val="0"/>
        <w:autoSpaceDN w:val="0"/>
        <w:adjustRightInd w:val="0"/>
        <w:spacing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 xml:space="preserve">4. Комиссия в течение тридцати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w:t>
      </w:r>
      <w:r w:rsidR="00BC0D41" w:rsidRPr="00626E11">
        <w:rPr>
          <w:rFonts w:ascii="Arial" w:eastAsia="Times New Roman" w:hAnsi="Arial" w:cs="Arial"/>
          <w:sz w:val="24"/>
          <w:szCs w:val="24"/>
          <w:lang w:eastAsia="ru-RU"/>
        </w:rPr>
        <w:t xml:space="preserve">администрации </w:t>
      </w:r>
      <w:r w:rsidR="0000699B" w:rsidRPr="00626E11">
        <w:rPr>
          <w:rFonts w:ascii="Arial" w:eastAsia="Times New Roman" w:hAnsi="Arial" w:cs="Arial"/>
          <w:sz w:val="24"/>
          <w:szCs w:val="24"/>
          <w:lang w:eastAsia="ru-RU"/>
        </w:rPr>
        <w:t>поселения</w:t>
      </w:r>
      <w:r w:rsidRPr="00626E11">
        <w:rPr>
          <w:rFonts w:ascii="Arial" w:eastAsia="Times New Roman" w:hAnsi="Arial" w:cs="Arial"/>
          <w:sz w:val="24"/>
          <w:szCs w:val="24"/>
          <w:lang w:eastAsia="ru-RU"/>
        </w:rPr>
        <w:t>.</w:t>
      </w:r>
    </w:p>
    <w:p w14:paraId="02DCB024" w14:textId="77777777" w:rsidR="00BD3007" w:rsidRPr="00626E11" w:rsidRDefault="00BD3007" w:rsidP="00BD3007">
      <w:pPr>
        <w:autoSpaceDE w:val="0"/>
        <w:autoSpaceDN w:val="0"/>
        <w:adjustRightInd w:val="0"/>
        <w:spacing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 xml:space="preserve">Для подготовки заключения Комиссия может запросить заключения уполномоченных органов в сфере архитектуры и градостроительства, охраны окружающей среды, санитарно-эпидемиологического надзора, охраны и использования объектов культурного наследия, иных органов, в компетенцию </w:t>
      </w:r>
      <w:r w:rsidRPr="00626E11">
        <w:rPr>
          <w:rFonts w:ascii="Arial" w:eastAsia="Times New Roman" w:hAnsi="Arial" w:cs="Arial"/>
          <w:sz w:val="24"/>
          <w:szCs w:val="24"/>
          <w:lang w:eastAsia="ru-RU"/>
        </w:rPr>
        <w:lastRenderedPageBreak/>
        <w:t>которых входит принятие решений по предмету изменений в Правила. Письменные заключения указанных уполномоченных органов представляются в Комиссию в установленный законом срок.</w:t>
      </w:r>
    </w:p>
    <w:p w14:paraId="02DCB025" w14:textId="77777777" w:rsidR="00BD3007" w:rsidRPr="00626E11" w:rsidRDefault="00BD3007" w:rsidP="00BD3007">
      <w:pPr>
        <w:autoSpaceDE w:val="0"/>
        <w:autoSpaceDN w:val="0"/>
        <w:adjustRightInd w:val="0"/>
        <w:spacing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В заключениях характеризуется возможность соблюдения технических регламентов (нормативов и стандартов), установленных в целях охраны окружающей природной среды, объектов культурного наследия, здоровья, безопасности проживания и жизнедеятельности людей, соблюдения прав и интересов владельцев смежно расположенных земельных участков и объектов недвижимости, иных физических и юридических лиц в результате изменений Правил.</w:t>
      </w:r>
    </w:p>
    <w:p w14:paraId="02DCB026" w14:textId="61B3748C" w:rsidR="00BD3007" w:rsidRPr="00626E11" w:rsidRDefault="00BD3007" w:rsidP="00BD3007">
      <w:pPr>
        <w:autoSpaceDE w:val="0"/>
        <w:autoSpaceDN w:val="0"/>
        <w:adjustRightInd w:val="0"/>
        <w:spacing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 xml:space="preserve">5. Глава </w:t>
      </w:r>
      <w:r w:rsidR="00BC0D41" w:rsidRPr="00626E11">
        <w:rPr>
          <w:rFonts w:ascii="Arial" w:eastAsia="Times New Roman" w:hAnsi="Arial" w:cs="Arial"/>
          <w:sz w:val="24"/>
          <w:szCs w:val="24"/>
          <w:lang w:eastAsia="ru-RU"/>
        </w:rPr>
        <w:t xml:space="preserve">администрации </w:t>
      </w:r>
      <w:r w:rsidR="0000699B" w:rsidRPr="00626E11">
        <w:rPr>
          <w:rFonts w:ascii="Arial" w:eastAsia="Times New Roman" w:hAnsi="Arial" w:cs="Arial"/>
          <w:sz w:val="24"/>
          <w:szCs w:val="24"/>
          <w:lang w:eastAsia="ru-RU"/>
        </w:rPr>
        <w:t>поселения</w:t>
      </w:r>
      <w:r w:rsidRPr="00626E11">
        <w:rPr>
          <w:rFonts w:ascii="Arial" w:eastAsia="Times New Roman" w:hAnsi="Arial" w:cs="Arial"/>
          <w:sz w:val="24"/>
          <w:szCs w:val="24"/>
          <w:lang w:eastAsia="ru-RU"/>
        </w:rPr>
        <w:t xml:space="preserve"> с учетом рекомендаций, содержащихся в заключени</w:t>
      </w:r>
      <w:proofErr w:type="gramStart"/>
      <w:r w:rsidRPr="00626E11">
        <w:rPr>
          <w:rFonts w:ascii="Arial" w:eastAsia="Times New Roman" w:hAnsi="Arial" w:cs="Arial"/>
          <w:sz w:val="24"/>
          <w:szCs w:val="24"/>
          <w:lang w:eastAsia="ru-RU"/>
        </w:rPr>
        <w:t>и</w:t>
      </w:r>
      <w:proofErr w:type="gramEnd"/>
      <w:r w:rsidRPr="00626E11">
        <w:rPr>
          <w:rFonts w:ascii="Arial" w:eastAsia="Times New Roman" w:hAnsi="Arial" w:cs="Arial"/>
          <w:sz w:val="24"/>
          <w:szCs w:val="24"/>
          <w:lang w:eastAsia="ru-RU"/>
        </w:rPr>
        <w:t xml:space="preserve">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заявителям.</w:t>
      </w:r>
    </w:p>
    <w:p w14:paraId="02DCB027" w14:textId="3C98C400" w:rsidR="00BD3007" w:rsidRPr="00626E11" w:rsidRDefault="0094569E" w:rsidP="00BD3007">
      <w:pPr>
        <w:autoSpaceDE w:val="0"/>
        <w:autoSpaceDN w:val="0"/>
        <w:adjustRightInd w:val="0"/>
        <w:spacing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bCs/>
          <w:sz w:val="24"/>
          <w:szCs w:val="24"/>
          <w:lang w:eastAsia="ru-RU"/>
        </w:rPr>
        <w:t xml:space="preserve">Глава </w:t>
      </w:r>
      <w:r w:rsidR="00BC0D41" w:rsidRPr="00626E11">
        <w:rPr>
          <w:rFonts w:ascii="Arial" w:eastAsia="Times New Roman" w:hAnsi="Arial" w:cs="Arial"/>
          <w:sz w:val="24"/>
          <w:szCs w:val="24"/>
          <w:lang w:eastAsia="ru-RU"/>
        </w:rPr>
        <w:t xml:space="preserve">администрации </w:t>
      </w:r>
      <w:r w:rsidR="0000699B" w:rsidRPr="00626E11">
        <w:rPr>
          <w:rFonts w:ascii="Arial" w:eastAsia="Times New Roman" w:hAnsi="Arial" w:cs="Arial"/>
          <w:sz w:val="24"/>
          <w:szCs w:val="24"/>
          <w:lang w:eastAsia="ru-RU"/>
        </w:rPr>
        <w:t>поселения</w:t>
      </w:r>
      <w:r w:rsidRPr="00626E11">
        <w:rPr>
          <w:rFonts w:ascii="Arial" w:eastAsia="Times New Roman" w:hAnsi="Arial" w:cs="Arial"/>
          <w:bCs/>
          <w:sz w:val="24"/>
          <w:szCs w:val="24"/>
          <w:lang w:eastAsia="ru-RU"/>
        </w:rPr>
        <w:t xml:space="preserve"> не позднее десяти дней </w:t>
      </w:r>
      <w:proofErr w:type="gramStart"/>
      <w:r w:rsidRPr="00626E11">
        <w:rPr>
          <w:rFonts w:ascii="Arial" w:eastAsia="Times New Roman" w:hAnsi="Arial" w:cs="Arial"/>
          <w:bCs/>
          <w:sz w:val="24"/>
          <w:szCs w:val="24"/>
          <w:lang w:eastAsia="ru-RU"/>
        </w:rPr>
        <w:t>с даты принятия</w:t>
      </w:r>
      <w:proofErr w:type="gramEnd"/>
      <w:r w:rsidRPr="00626E11">
        <w:rPr>
          <w:rFonts w:ascii="Arial" w:eastAsia="Times New Roman" w:hAnsi="Arial" w:cs="Arial"/>
          <w:bCs/>
          <w:sz w:val="24"/>
          <w:szCs w:val="24"/>
          <w:lang w:eastAsia="ru-RU"/>
        </w:rPr>
        <w:t xml:space="preserve"> решения о подготовке проекта изменений и дополнений в Правила обеспечивает опубликование сообщения о принятии такого решения</w:t>
      </w:r>
      <w:r w:rsidR="00BD3007" w:rsidRPr="00626E11">
        <w:rPr>
          <w:rFonts w:ascii="Arial" w:eastAsia="Times New Roman" w:hAnsi="Arial" w:cs="Arial"/>
          <w:sz w:val="24"/>
          <w:szCs w:val="24"/>
          <w:lang w:eastAsia="ru-RU"/>
        </w:rPr>
        <w:t xml:space="preserve"> и размещ</w:t>
      </w:r>
      <w:r w:rsidRPr="00626E11">
        <w:rPr>
          <w:rFonts w:ascii="Arial" w:eastAsia="Times New Roman" w:hAnsi="Arial" w:cs="Arial"/>
          <w:sz w:val="24"/>
          <w:szCs w:val="24"/>
          <w:lang w:eastAsia="ru-RU"/>
        </w:rPr>
        <w:t>ение</w:t>
      </w:r>
      <w:r w:rsidR="00BD3007" w:rsidRPr="00626E11">
        <w:rPr>
          <w:rFonts w:ascii="Arial" w:eastAsia="Times New Roman" w:hAnsi="Arial" w:cs="Arial"/>
          <w:sz w:val="24"/>
          <w:szCs w:val="24"/>
          <w:lang w:eastAsia="ru-RU"/>
        </w:rPr>
        <w:t xml:space="preserve"> на официальном сайте </w:t>
      </w:r>
      <w:r w:rsidR="0000699B" w:rsidRPr="00626E11">
        <w:rPr>
          <w:rFonts w:ascii="Arial" w:eastAsia="Times New Roman" w:hAnsi="Arial" w:cs="Arial"/>
          <w:sz w:val="24"/>
          <w:szCs w:val="24"/>
          <w:lang w:eastAsia="ru-RU"/>
        </w:rPr>
        <w:t>поселения</w:t>
      </w:r>
      <w:r w:rsidR="00BD3007" w:rsidRPr="00626E11">
        <w:rPr>
          <w:rFonts w:ascii="Arial" w:eastAsia="Times New Roman" w:hAnsi="Arial" w:cs="Arial"/>
          <w:sz w:val="24"/>
          <w:szCs w:val="24"/>
          <w:lang w:eastAsia="ru-RU"/>
        </w:rPr>
        <w:t>.</w:t>
      </w:r>
    </w:p>
    <w:p w14:paraId="02DCB028" w14:textId="6CA8C5D2" w:rsidR="000A2473" w:rsidRPr="00626E11" w:rsidRDefault="000A2473" w:rsidP="000A2473">
      <w:pPr>
        <w:autoSpaceDE w:val="0"/>
        <w:autoSpaceDN w:val="0"/>
        <w:adjustRightInd w:val="0"/>
        <w:spacing w:after="0" w:line="240" w:lineRule="auto"/>
        <w:ind w:firstLine="567"/>
        <w:jc w:val="both"/>
        <w:rPr>
          <w:rFonts w:ascii="Arial" w:eastAsia="Times New Roman" w:hAnsi="Arial" w:cs="Arial"/>
          <w:bCs/>
          <w:sz w:val="24"/>
          <w:szCs w:val="24"/>
          <w:lang w:eastAsia="ru-RU"/>
        </w:rPr>
      </w:pPr>
      <w:r w:rsidRPr="00626E11">
        <w:rPr>
          <w:rFonts w:ascii="Arial" w:eastAsia="Times New Roman" w:hAnsi="Arial" w:cs="Arial"/>
          <w:bCs/>
          <w:sz w:val="24"/>
          <w:szCs w:val="24"/>
          <w:lang w:eastAsia="ru-RU"/>
        </w:rPr>
        <w:t xml:space="preserve">Комиссия подготавливает проект изменений и дополнений в Правила и передает его главе </w:t>
      </w:r>
      <w:r w:rsidR="0000699B" w:rsidRPr="00626E11">
        <w:rPr>
          <w:rFonts w:ascii="Arial" w:eastAsia="Times New Roman" w:hAnsi="Arial" w:cs="Arial"/>
          <w:bCs/>
          <w:sz w:val="24"/>
          <w:szCs w:val="24"/>
          <w:lang w:eastAsia="ru-RU"/>
        </w:rPr>
        <w:t>поселения</w:t>
      </w:r>
      <w:r w:rsidRPr="00626E11">
        <w:rPr>
          <w:rFonts w:ascii="Arial" w:eastAsia="Times New Roman" w:hAnsi="Arial" w:cs="Arial"/>
          <w:bCs/>
          <w:sz w:val="24"/>
          <w:szCs w:val="24"/>
          <w:lang w:eastAsia="ru-RU"/>
        </w:rPr>
        <w:t xml:space="preserve">. Глава </w:t>
      </w:r>
      <w:r w:rsidR="0000699B" w:rsidRPr="00626E11">
        <w:rPr>
          <w:rFonts w:ascii="Arial" w:eastAsia="Times New Roman" w:hAnsi="Arial" w:cs="Arial"/>
          <w:bCs/>
          <w:sz w:val="24"/>
          <w:szCs w:val="24"/>
          <w:lang w:eastAsia="ru-RU"/>
        </w:rPr>
        <w:t>поселения</w:t>
      </w:r>
      <w:r w:rsidRPr="00626E11">
        <w:rPr>
          <w:rFonts w:ascii="Arial" w:eastAsia="Times New Roman" w:hAnsi="Arial" w:cs="Arial"/>
          <w:bCs/>
          <w:sz w:val="24"/>
          <w:szCs w:val="24"/>
          <w:lang w:eastAsia="ru-RU"/>
        </w:rPr>
        <w:t xml:space="preserve"> в течение десяти дней принимает решение о проведении </w:t>
      </w:r>
      <w:r w:rsidR="002E46FE" w:rsidRPr="00626E11">
        <w:rPr>
          <w:rFonts w:ascii="Arial" w:eastAsia="Times New Roman" w:hAnsi="Arial" w:cs="Arial"/>
          <w:bCs/>
          <w:sz w:val="24"/>
          <w:szCs w:val="24"/>
          <w:lang w:eastAsia="ru-RU"/>
        </w:rPr>
        <w:t xml:space="preserve">общественных обсуждений или </w:t>
      </w:r>
      <w:r w:rsidRPr="00626E11">
        <w:rPr>
          <w:rFonts w:ascii="Arial" w:eastAsia="Times New Roman" w:hAnsi="Arial" w:cs="Arial"/>
          <w:bCs/>
          <w:sz w:val="24"/>
          <w:szCs w:val="24"/>
          <w:lang w:eastAsia="ru-RU"/>
        </w:rPr>
        <w:t>публичных слушаний по проекту изменений и дополнений в Правила.</w:t>
      </w:r>
    </w:p>
    <w:p w14:paraId="02DCB029" w14:textId="68F143E4" w:rsidR="00BD3007" w:rsidRPr="00626E11" w:rsidRDefault="00BD3007" w:rsidP="00BD3007">
      <w:pPr>
        <w:autoSpaceDE w:val="0"/>
        <w:autoSpaceDN w:val="0"/>
        <w:adjustRightInd w:val="0"/>
        <w:spacing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 xml:space="preserve">6. </w:t>
      </w:r>
      <w:r w:rsidR="00880648" w:rsidRPr="00626E11">
        <w:rPr>
          <w:rFonts w:ascii="Arial" w:eastAsia="Times New Roman" w:hAnsi="Arial" w:cs="Arial"/>
          <w:sz w:val="24"/>
          <w:szCs w:val="24"/>
          <w:lang w:eastAsia="ru-RU"/>
        </w:rPr>
        <w:t>Общественные обсуждения или публичные</w:t>
      </w:r>
      <w:r w:rsidRPr="00626E11">
        <w:rPr>
          <w:rFonts w:ascii="Arial" w:eastAsia="Times New Roman" w:hAnsi="Arial" w:cs="Arial"/>
          <w:sz w:val="24"/>
          <w:szCs w:val="24"/>
          <w:lang w:eastAsia="ru-RU"/>
        </w:rPr>
        <w:t xml:space="preserve"> слушания по предложениям о внесении изменений в Правила проводятся Комиссией в порядке, определяемом законодательством Российской Федерации, Свердловской области, правовыми актами</w:t>
      </w:r>
      <w:r w:rsidR="00166649" w:rsidRPr="00626E11">
        <w:rPr>
          <w:rFonts w:ascii="Arial" w:eastAsia="Times New Roman" w:hAnsi="Arial" w:cs="Arial"/>
          <w:sz w:val="24"/>
          <w:szCs w:val="24"/>
          <w:lang w:eastAsia="ru-RU"/>
        </w:rPr>
        <w:t xml:space="preserve"> </w:t>
      </w:r>
      <w:r w:rsidR="00A629D3" w:rsidRPr="00626E11">
        <w:rPr>
          <w:rFonts w:ascii="Arial" w:eastAsia="Times New Roman" w:hAnsi="Arial" w:cs="Arial"/>
          <w:sz w:val="24"/>
          <w:szCs w:val="24"/>
          <w:lang w:eastAsia="ru-RU"/>
        </w:rPr>
        <w:t>Краснополян</w:t>
      </w:r>
      <w:r w:rsidR="0000699B" w:rsidRPr="00626E11">
        <w:rPr>
          <w:rFonts w:ascii="Arial" w:eastAsia="Times New Roman" w:hAnsi="Arial" w:cs="Arial"/>
          <w:sz w:val="24"/>
          <w:szCs w:val="24"/>
          <w:lang w:eastAsia="ru-RU"/>
        </w:rPr>
        <w:t>ского сельского поселения</w:t>
      </w:r>
      <w:r w:rsidR="00166649" w:rsidRPr="00626E11">
        <w:rPr>
          <w:rFonts w:ascii="Arial" w:eastAsia="Times New Roman" w:hAnsi="Arial" w:cs="Arial"/>
          <w:sz w:val="24"/>
          <w:szCs w:val="24"/>
          <w:lang w:eastAsia="ru-RU"/>
        </w:rPr>
        <w:t xml:space="preserve"> </w:t>
      </w:r>
      <w:r w:rsidRPr="00626E11">
        <w:rPr>
          <w:rFonts w:ascii="Arial" w:eastAsia="Times New Roman" w:hAnsi="Arial" w:cs="Arial"/>
          <w:sz w:val="24"/>
          <w:szCs w:val="24"/>
          <w:lang w:eastAsia="ru-RU"/>
        </w:rPr>
        <w:t>и настоящими Правилами.</w:t>
      </w:r>
      <w:r w:rsidR="00C442E8" w:rsidRPr="00626E11">
        <w:rPr>
          <w:rFonts w:ascii="Arial" w:eastAsia="Times New Roman" w:hAnsi="Arial" w:cs="Arial"/>
          <w:bCs/>
          <w:sz w:val="24"/>
          <w:szCs w:val="24"/>
          <w:lang w:eastAsia="ru-RU"/>
        </w:rPr>
        <w:t xml:space="preserve"> Продолжительность </w:t>
      </w:r>
      <w:r w:rsidR="00880648" w:rsidRPr="00626E11">
        <w:rPr>
          <w:rFonts w:ascii="Arial" w:eastAsia="Times New Roman" w:hAnsi="Arial" w:cs="Arial"/>
          <w:bCs/>
          <w:sz w:val="24"/>
          <w:szCs w:val="24"/>
          <w:lang w:eastAsia="ru-RU"/>
        </w:rPr>
        <w:t xml:space="preserve">общественных обсуждений или </w:t>
      </w:r>
      <w:r w:rsidR="00C442E8" w:rsidRPr="00626E11">
        <w:rPr>
          <w:rFonts w:ascii="Arial" w:eastAsia="Times New Roman" w:hAnsi="Arial" w:cs="Arial"/>
          <w:bCs/>
          <w:sz w:val="24"/>
          <w:szCs w:val="24"/>
          <w:lang w:eastAsia="ru-RU"/>
        </w:rPr>
        <w:t xml:space="preserve">публичных слушаний составляет </w:t>
      </w:r>
      <w:r w:rsidR="002A3F65" w:rsidRPr="00626E11">
        <w:rPr>
          <w:rFonts w:ascii="Arial" w:eastAsia="Times New Roman" w:hAnsi="Arial" w:cs="Arial"/>
          <w:bCs/>
          <w:sz w:val="24"/>
          <w:szCs w:val="24"/>
          <w:lang w:eastAsia="ru-RU"/>
        </w:rPr>
        <w:t>один</w:t>
      </w:r>
      <w:r w:rsidR="00C442E8" w:rsidRPr="00626E11">
        <w:rPr>
          <w:rFonts w:ascii="Arial" w:eastAsia="Times New Roman" w:hAnsi="Arial" w:cs="Arial"/>
          <w:bCs/>
          <w:sz w:val="24"/>
          <w:szCs w:val="24"/>
          <w:lang w:eastAsia="ru-RU"/>
        </w:rPr>
        <w:t xml:space="preserve"> месяц.</w:t>
      </w:r>
    </w:p>
    <w:p w14:paraId="02DCB02A" w14:textId="77777777" w:rsidR="00BD3007" w:rsidRPr="00626E11" w:rsidRDefault="00775222" w:rsidP="00BD3007">
      <w:pPr>
        <w:autoSpaceDE w:val="0"/>
        <w:autoSpaceDN w:val="0"/>
        <w:adjustRightInd w:val="0"/>
        <w:spacing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bCs/>
          <w:sz w:val="24"/>
          <w:szCs w:val="24"/>
          <w:lang w:eastAsia="ru-RU"/>
        </w:rPr>
        <w:t xml:space="preserve">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w:t>
      </w:r>
      <w:r w:rsidR="003506A8" w:rsidRPr="00626E11">
        <w:rPr>
          <w:rFonts w:ascii="Arial" w:eastAsia="Times New Roman" w:hAnsi="Arial" w:cs="Arial"/>
          <w:bCs/>
          <w:sz w:val="24"/>
          <w:szCs w:val="24"/>
          <w:lang w:eastAsia="ru-RU"/>
        </w:rPr>
        <w:t xml:space="preserve">общественные обсуждения или </w:t>
      </w:r>
      <w:r w:rsidRPr="00626E11">
        <w:rPr>
          <w:rFonts w:ascii="Arial" w:eastAsia="Times New Roman" w:hAnsi="Arial" w:cs="Arial"/>
          <w:bCs/>
          <w:sz w:val="24"/>
          <w:szCs w:val="24"/>
          <w:lang w:eastAsia="ru-RU"/>
        </w:rPr>
        <w:t xml:space="preserve">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w:t>
      </w:r>
      <w:r w:rsidR="003506A8" w:rsidRPr="00626E11">
        <w:rPr>
          <w:rFonts w:ascii="Arial" w:eastAsia="Times New Roman" w:hAnsi="Arial" w:cs="Arial"/>
          <w:bCs/>
          <w:sz w:val="24"/>
          <w:szCs w:val="24"/>
          <w:lang w:eastAsia="ru-RU"/>
        </w:rPr>
        <w:t xml:space="preserve">общественных обсуждений или </w:t>
      </w:r>
      <w:r w:rsidRPr="00626E11">
        <w:rPr>
          <w:rFonts w:ascii="Arial" w:eastAsia="Times New Roman" w:hAnsi="Arial" w:cs="Arial"/>
          <w:bCs/>
          <w:sz w:val="24"/>
          <w:szCs w:val="24"/>
          <w:lang w:eastAsia="ru-RU"/>
        </w:rPr>
        <w:t>публичных слушаний не может быть более чем один месяц.</w:t>
      </w:r>
    </w:p>
    <w:p w14:paraId="02DCB02B" w14:textId="77777777" w:rsidR="00BD3007" w:rsidRPr="00626E11" w:rsidRDefault="00D83CB8" w:rsidP="00BD3007">
      <w:pPr>
        <w:autoSpaceDE w:val="0"/>
        <w:autoSpaceDN w:val="0"/>
        <w:adjustRightInd w:val="0"/>
        <w:spacing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14:paraId="02DCB02C" w14:textId="2CF6DEF8" w:rsidR="00BD3007" w:rsidRPr="00626E11" w:rsidRDefault="00BD3007" w:rsidP="00BD3007">
      <w:pPr>
        <w:autoSpaceDE w:val="0"/>
        <w:autoSpaceDN w:val="0"/>
        <w:adjustRightInd w:val="0"/>
        <w:spacing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 xml:space="preserve">7. После завершения </w:t>
      </w:r>
      <w:r w:rsidR="00722CEC" w:rsidRPr="00626E11">
        <w:rPr>
          <w:rFonts w:ascii="Arial" w:eastAsia="Times New Roman" w:hAnsi="Arial" w:cs="Arial"/>
          <w:bCs/>
          <w:sz w:val="24"/>
          <w:szCs w:val="24"/>
          <w:lang w:eastAsia="ru-RU"/>
        </w:rPr>
        <w:t xml:space="preserve">общественных обсуждений или </w:t>
      </w:r>
      <w:r w:rsidRPr="00626E11">
        <w:rPr>
          <w:rFonts w:ascii="Arial" w:eastAsia="Times New Roman" w:hAnsi="Arial" w:cs="Arial"/>
          <w:sz w:val="24"/>
          <w:szCs w:val="24"/>
          <w:lang w:eastAsia="ru-RU"/>
        </w:rPr>
        <w:t xml:space="preserve">публичных слушаний по проекту о внесении изменений в Правила Комиссия с учетом результатов таких </w:t>
      </w:r>
      <w:r w:rsidR="00722CEC" w:rsidRPr="00626E11">
        <w:rPr>
          <w:rFonts w:ascii="Arial" w:eastAsia="Times New Roman" w:hAnsi="Arial" w:cs="Arial"/>
          <w:bCs/>
          <w:sz w:val="24"/>
          <w:szCs w:val="24"/>
          <w:lang w:eastAsia="ru-RU"/>
        </w:rPr>
        <w:t xml:space="preserve">общественных обсуждений или </w:t>
      </w:r>
      <w:r w:rsidRPr="00626E11">
        <w:rPr>
          <w:rFonts w:ascii="Arial" w:eastAsia="Times New Roman" w:hAnsi="Arial" w:cs="Arial"/>
          <w:sz w:val="24"/>
          <w:szCs w:val="24"/>
          <w:lang w:eastAsia="ru-RU"/>
        </w:rPr>
        <w:t xml:space="preserve">публичных слушаний представляет проект указанных изменений главе </w:t>
      </w:r>
      <w:r w:rsidR="00F96E52" w:rsidRPr="00626E11">
        <w:rPr>
          <w:rFonts w:ascii="Arial" w:eastAsia="Times New Roman" w:hAnsi="Arial" w:cs="Arial"/>
          <w:sz w:val="24"/>
          <w:szCs w:val="24"/>
          <w:lang w:eastAsia="ru-RU"/>
        </w:rPr>
        <w:t xml:space="preserve">администрации </w:t>
      </w:r>
      <w:r w:rsidR="0000699B" w:rsidRPr="00626E11">
        <w:rPr>
          <w:rFonts w:ascii="Arial" w:eastAsia="Times New Roman" w:hAnsi="Arial" w:cs="Arial"/>
          <w:sz w:val="24"/>
          <w:szCs w:val="24"/>
          <w:lang w:eastAsia="ru-RU"/>
        </w:rPr>
        <w:t>поселения</w:t>
      </w:r>
      <w:r w:rsidRPr="00626E11">
        <w:rPr>
          <w:rFonts w:ascii="Arial" w:eastAsia="Times New Roman" w:hAnsi="Arial" w:cs="Arial"/>
          <w:sz w:val="24"/>
          <w:szCs w:val="24"/>
          <w:lang w:eastAsia="ru-RU"/>
        </w:rPr>
        <w:t>. Обязательным</w:t>
      </w:r>
      <w:r w:rsidR="00650325" w:rsidRPr="00626E11">
        <w:rPr>
          <w:rFonts w:ascii="Arial" w:eastAsia="Times New Roman" w:hAnsi="Arial" w:cs="Arial"/>
          <w:sz w:val="24"/>
          <w:szCs w:val="24"/>
          <w:lang w:eastAsia="ru-RU"/>
        </w:rPr>
        <w:t>и</w:t>
      </w:r>
      <w:r w:rsidRPr="00626E11">
        <w:rPr>
          <w:rFonts w:ascii="Arial" w:eastAsia="Times New Roman" w:hAnsi="Arial" w:cs="Arial"/>
          <w:sz w:val="24"/>
          <w:szCs w:val="24"/>
          <w:lang w:eastAsia="ru-RU"/>
        </w:rPr>
        <w:t xml:space="preserve"> приложени</w:t>
      </w:r>
      <w:r w:rsidR="00650325" w:rsidRPr="00626E11">
        <w:rPr>
          <w:rFonts w:ascii="Arial" w:eastAsia="Times New Roman" w:hAnsi="Arial" w:cs="Arial"/>
          <w:sz w:val="24"/>
          <w:szCs w:val="24"/>
          <w:lang w:eastAsia="ru-RU"/>
        </w:rPr>
        <w:t>ями</w:t>
      </w:r>
      <w:r w:rsidRPr="00626E11">
        <w:rPr>
          <w:rFonts w:ascii="Arial" w:eastAsia="Times New Roman" w:hAnsi="Arial" w:cs="Arial"/>
          <w:sz w:val="24"/>
          <w:szCs w:val="24"/>
          <w:lang w:eastAsia="ru-RU"/>
        </w:rPr>
        <w:t xml:space="preserve"> к проекту являются протокол </w:t>
      </w:r>
      <w:r w:rsidR="00722CEC" w:rsidRPr="00626E11">
        <w:rPr>
          <w:rFonts w:ascii="Arial" w:eastAsia="Times New Roman" w:hAnsi="Arial" w:cs="Arial"/>
          <w:bCs/>
          <w:sz w:val="24"/>
          <w:szCs w:val="24"/>
          <w:lang w:eastAsia="ru-RU"/>
        </w:rPr>
        <w:t xml:space="preserve">общественных обсуждений или </w:t>
      </w:r>
      <w:r w:rsidRPr="00626E11">
        <w:rPr>
          <w:rFonts w:ascii="Arial" w:eastAsia="Times New Roman" w:hAnsi="Arial" w:cs="Arial"/>
          <w:sz w:val="24"/>
          <w:szCs w:val="24"/>
          <w:lang w:eastAsia="ru-RU"/>
        </w:rPr>
        <w:t xml:space="preserve">публичных слушаний и заключение о результатах </w:t>
      </w:r>
      <w:r w:rsidR="00722CEC" w:rsidRPr="00626E11">
        <w:rPr>
          <w:rFonts w:ascii="Arial" w:eastAsia="Times New Roman" w:hAnsi="Arial" w:cs="Arial"/>
          <w:bCs/>
          <w:sz w:val="24"/>
          <w:szCs w:val="24"/>
          <w:lang w:eastAsia="ru-RU"/>
        </w:rPr>
        <w:t xml:space="preserve">общественных обсуждений или </w:t>
      </w:r>
      <w:r w:rsidRPr="00626E11">
        <w:rPr>
          <w:rFonts w:ascii="Arial" w:eastAsia="Times New Roman" w:hAnsi="Arial" w:cs="Arial"/>
          <w:sz w:val="24"/>
          <w:szCs w:val="24"/>
          <w:lang w:eastAsia="ru-RU"/>
        </w:rPr>
        <w:t>публичных слушаний.</w:t>
      </w:r>
    </w:p>
    <w:p w14:paraId="02DCB02D" w14:textId="1A710889" w:rsidR="00BD3007" w:rsidRPr="00626E11" w:rsidRDefault="00BD3007" w:rsidP="00BD3007">
      <w:pPr>
        <w:autoSpaceDE w:val="0"/>
        <w:autoSpaceDN w:val="0"/>
        <w:adjustRightInd w:val="0"/>
        <w:spacing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 xml:space="preserve">8. </w:t>
      </w:r>
      <w:proofErr w:type="gramStart"/>
      <w:r w:rsidRPr="00626E11">
        <w:rPr>
          <w:rFonts w:ascii="Arial" w:eastAsia="Times New Roman" w:hAnsi="Arial" w:cs="Arial"/>
          <w:sz w:val="24"/>
          <w:szCs w:val="24"/>
          <w:lang w:eastAsia="ru-RU"/>
        </w:rPr>
        <w:t xml:space="preserve">Глава </w:t>
      </w:r>
      <w:r w:rsidR="00F96E52" w:rsidRPr="00626E11">
        <w:rPr>
          <w:rFonts w:ascii="Arial" w:eastAsia="Times New Roman" w:hAnsi="Arial" w:cs="Arial"/>
          <w:sz w:val="24"/>
          <w:szCs w:val="24"/>
          <w:lang w:eastAsia="ru-RU"/>
        </w:rPr>
        <w:t xml:space="preserve">администрации </w:t>
      </w:r>
      <w:r w:rsidR="0000699B" w:rsidRPr="00626E11">
        <w:rPr>
          <w:rFonts w:ascii="Arial" w:eastAsia="Times New Roman" w:hAnsi="Arial" w:cs="Arial"/>
          <w:sz w:val="24"/>
          <w:szCs w:val="24"/>
          <w:lang w:eastAsia="ru-RU"/>
        </w:rPr>
        <w:t>поселения</w:t>
      </w:r>
      <w:r w:rsidRPr="00626E11">
        <w:rPr>
          <w:rFonts w:ascii="Arial" w:eastAsia="Times New Roman" w:hAnsi="Arial" w:cs="Arial"/>
          <w:sz w:val="24"/>
          <w:szCs w:val="24"/>
          <w:lang w:eastAsia="ru-RU"/>
        </w:rPr>
        <w:t xml:space="preserve"> в течение десяти дней после представления ему проекта о внесении изменений в Правила и указанных в </w:t>
      </w:r>
      <w:r w:rsidR="00733EA3" w:rsidRPr="00626E11">
        <w:rPr>
          <w:rFonts w:ascii="Arial" w:eastAsia="Times New Roman" w:hAnsi="Arial" w:cs="Arial"/>
          <w:sz w:val="24"/>
          <w:szCs w:val="24"/>
          <w:lang w:eastAsia="ru-RU"/>
        </w:rPr>
        <w:t>части</w:t>
      </w:r>
      <w:r w:rsidRPr="00626E11">
        <w:rPr>
          <w:rFonts w:ascii="Arial" w:eastAsia="Times New Roman" w:hAnsi="Arial" w:cs="Arial"/>
          <w:sz w:val="24"/>
          <w:szCs w:val="24"/>
          <w:lang w:eastAsia="ru-RU"/>
        </w:rPr>
        <w:t xml:space="preserve"> 7 настоящей статьи обязательных приложений принимает решение о </w:t>
      </w:r>
      <w:r w:rsidRPr="00626E11">
        <w:rPr>
          <w:rFonts w:ascii="Arial" w:eastAsia="Times New Roman" w:hAnsi="Arial" w:cs="Arial"/>
          <w:sz w:val="24"/>
          <w:szCs w:val="24"/>
          <w:lang w:eastAsia="ru-RU"/>
        </w:rPr>
        <w:lastRenderedPageBreak/>
        <w:t xml:space="preserve">направлении указанного проекта в представительный орган местного самоуправления </w:t>
      </w:r>
      <w:r w:rsidR="0000699B" w:rsidRPr="00626E11">
        <w:rPr>
          <w:rFonts w:ascii="Arial" w:eastAsia="Times New Roman" w:hAnsi="Arial" w:cs="Arial"/>
          <w:sz w:val="24"/>
          <w:szCs w:val="24"/>
          <w:lang w:eastAsia="ru-RU"/>
        </w:rPr>
        <w:t>поселения</w:t>
      </w:r>
      <w:r w:rsidRPr="00626E11">
        <w:rPr>
          <w:rFonts w:ascii="Arial" w:eastAsia="Times New Roman" w:hAnsi="Arial" w:cs="Arial"/>
          <w:sz w:val="24"/>
          <w:szCs w:val="24"/>
          <w:lang w:eastAsia="ru-RU"/>
        </w:rPr>
        <w:t xml:space="preserve"> или об отклонении проекта и о направлении его на доработку с указанием даты его повторного представления.</w:t>
      </w:r>
      <w:proofErr w:type="gramEnd"/>
    </w:p>
    <w:p w14:paraId="02DCB02E" w14:textId="000FA2FF" w:rsidR="00BD3007" w:rsidRPr="00626E11" w:rsidRDefault="00BD3007" w:rsidP="00BD3007">
      <w:pPr>
        <w:autoSpaceDE w:val="0"/>
        <w:autoSpaceDN w:val="0"/>
        <w:adjustRightInd w:val="0"/>
        <w:spacing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 xml:space="preserve">9. </w:t>
      </w:r>
      <w:proofErr w:type="gramStart"/>
      <w:r w:rsidRPr="00626E11">
        <w:rPr>
          <w:rFonts w:ascii="Arial" w:eastAsia="Times New Roman" w:hAnsi="Arial" w:cs="Arial"/>
          <w:sz w:val="24"/>
          <w:szCs w:val="24"/>
          <w:lang w:eastAsia="ru-RU"/>
        </w:rPr>
        <w:t>Дума</w:t>
      </w:r>
      <w:r w:rsidR="00166649" w:rsidRPr="00626E11">
        <w:rPr>
          <w:rFonts w:ascii="Arial" w:eastAsia="Times New Roman" w:hAnsi="Arial" w:cs="Arial"/>
          <w:sz w:val="24"/>
          <w:szCs w:val="24"/>
          <w:lang w:eastAsia="ru-RU"/>
        </w:rPr>
        <w:t xml:space="preserve"> </w:t>
      </w:r>
      <w:r w:rsidR="00A629D3" w:rsidRPr="00626E11">
        <w:rPr>
          <w:rFonts w:ascii="Arial" w:eastAsia="Times New Roman" w:hAnsi="Arial" w:cs="Arial"/>
          <w:sz w:val="24"/>
          <w:szCs w:val="24"/>
          <w:lang w:eastAsia="ru-RU"/>
        </w:rPr>
        <w:t>Краснополян</w:t>
      </w:r>
      <w:r w:rsidR="0000699B" w:rsidRPr="00626E11">
        <w:rPr>
          <w:rFonts w:ascii="Arial" w:eastAsia="Times New Roman" w:hAnsi="Arial" w:cs="Arial"/>
          <w:sz w:val="24"/>
          <w:szCs w:val="24"/>
          <w:lang w:eastAsia="ru-RU"/>
        </w:rPr>
        <w:t>ского сельского поселения</w:t>
      </w:r>
      <w:r w:rsidRPr="00626E11">
        <w:rPr>
          <w:rFonts w:ascii="Arial" w:eastAsia="Times New Roman" w:hAnsi="Arial" w:cs="Arial"/>
          <w:sz w:val="24"/>
          <w:szCs w:val="24"/>
          <w:lang w:eastAsia="ru-RU"/>
        </w:rPr>
        <w:t xml:space="preserve"> по результатам рассмотрения проекта о внесении изменений в Правила и обязательных приложений к нему может утвердить внесение изменений в Правила или направить проект о внесении изменений в Правила главе </w:t>
      </w:r>
      <w:r w:rsidR="00F96E52" w:rsidRPr="00626E11">
        <w:rPr>
          <w:rFonts w:ascii="Arial" w:eastAsia="Times New Roman" w:hAnsi="Arial" w:cs="Arial"/>
          <w:sz w:val="24"/>
          <w:szCs w:val="24"/>
          <w:lang w:eastAsia="ru-RU"/>
        </w:rPr>
        <w:t xml:space="preserve">администрации </w:t>
      </w:r>
      <w:r w:rsidR="0000699B" w:rsidRPr="00626E11">
        <w:rPr>
          <w:rFonts w:ascii="Arial" w:eastAsia="Times New Roman" w:hAnsi="Arial" w:cs="Arial"/>
          <w:sz w:val="24"/>
          <w:szCs w:val="24"/>
          <w:lang w:eastAsia="ru-RU"/>
        </w:rPr>
        <w:t>поселения</w:t>
      </w:r>
      <w:r w:rsidRPr="00626E11">
        <w:rPr>
          <w:rFonts w:ascii="Arial" w:eastAsia="Times New Roman" w:hAnsi="Arial" w:cs="Arial"/>
          <w:sz w:val="24"/>
          <w:szCs w:val="24"/>
          <w:lang w:eastAsia="ru-RU"/>
        </w:rPr>
        <w:t xml:space="preserve"> на доработку в соответствии с </w:t>
      </w:r>
      <w:r w:rsidR="00C05917" w:rsidRPr="00626E11">
        <w:rPr>
          <w:rFonts w:ascii="Arial" w:eastAsia="Times New Roman" w:hAnsi="Arial" w:cs="Arial"/>
          <w:sz w:val="24"/>
          <w:szCs w:val="24"/>
          <w:lang w:eastAsia="ru-RU"/>
        </w:rPr>
        <w:t>заключением о результатах общественных обсуждений или</w:t>
      </w:r>
      <w:r w:rsidRPr="00626E11">
        <w:rPr>
          <w:rFonts w:ascii="Arial" w:eastAsia="Times New Roman" w:hAnsi="Arial" w:cs="Arial"/>
          <w:sz w:val="24"/>
          <w:szCs w:val="24"/>
          <w:lang w:eastAsia="ru-RU"/>
        </w:rPr>
        <w:t xml:space="preserve"> публичных слушаний по указанному проекту.</w:t>
      </w:r>
      <w:proofErr w:type="gramEnd"/>
      <w:r w:rsidRPr="00626E11">
        <w:rPr>
          <w:rFonts w:ascii="Arial" w:eastAsia="Times New Roman" w:hAnsi="Arial" w:cs="Arial"/>
          <w:sz w:val="24"/>
          <w:szCs w:val="24"/>
          <w:lang w:eastAsia="ru-RU"/>
        </w:rPr>
        <w:t xml:space="preserve"> Решение Думы</w:t>
      </w:r>
      <w:r w:rsidR="00166649" w:rsidRPr="00626E11">
        <w:rPr>
          <w:rFonts w:ascii="Arial" w:eastAsia="Times New Roman" w:hAnsi="Arial" w:cs="Arial"/>
          <w:sz w:val="24"/>
          <w:szCs w:val="24"/>
          <w:lang w:eastAsia="ru-RU"/>
        </w:rPr>
        <w:t xml:space="preserve"> </w:t>
      </w:r>
      <w:r w:rsidR="00A629D3" w:rsidRPr="00626E11">
        <w:rPr>
          <w:rFonts w:ascii="Arial" w:eastAsia="Times New Roman" w:hAnsi="Arial" w:cs="Arial"/>
          <w:sz w:val="24"/>
          <w:szCs w:val="24"/>
          <w:lang w:eastAsia="ru-RU"/>
        </w:rPr>
        <w:t>Краснополян</w:t>
      </w:r>
      <w:r w:rsidR="0000699B" w:rsidRPr="00626E11">
        <w:rPr>
          <w:rFonts w:ascii="Arial" w:eastAsia="Times New Roman" w:hAnsi="Arial" w:cs="Arial"/>
          <w:sz w:val="24"/>
          <w:szCs w:val="24"/>
          <w:lang w:eastAsia="ru-RU"/>
        </w:rPr>
        <w:t>ского сельского поселения</w:t>
      </w:r>
      <w:r w:rsidRPr="00626E11">
        <w:rPr>
          <w:rFonts w:ascii="Arial" w:eastAsia="Times New Roman" w:hAnsi="Arial" w:cs="Arial"/>
          <w:sz w:val="24"/>
          <w:szCs w:val="24"/>
          <w:lang w:eastAsia="ru-RU"/>
        </w:rPr>
        <w:t xml:space="preserve"> о внесении изменений в Правила подлежит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w:t>
      </w:r>
      <w:r w:rsidR="0000699B" w:rsidRPr="00626E11">
        <w:rPr>
          <w:rFonts w:ascii="Arial" w:eastAsia="Times New Roman" w:hAnsi="Arial" w:cs="Arial"/>
          <w:sz w:val="24"/>
          <w:szCs w:val="24"/>
          <w:lang w:eastAsia="ru-RU"/>
        </w:rPr>
        <w:t>поселения</w:t>
      </w:r>
      <w:r w:rsidRPr="00626E11">
        <w:rPr>
          <w:rFonts w:ascii="Arial" w:eastAsia="Times New Roman" w:hAnsi="Arial" w:cs="Arial"/>
          <w:sz w:val="24"/>
          <w:szCs w:val="24"/>
          <w:lang w:eastAsia="ru-RU"/>
        </w:rPr>
        <w:t xml:space="preserve">. Решение с приложениями направляется в информационную систему обеспечения градостроительной деятельности и в орган, уполномоченный на осуществление государственного </w:t>
      </w:r>
      <w:proofErr w:type="gramStart"/>
      <w:r w:rsidRPr="00626E11">
        <w:rPr>
          <w:rFonts w:ascii="Arial" w:eastAsia="Times New Roman" w:hAnsi="Arial" w:cs="Arial"/>
          <w:sz w:val="24"/>
          <w:szCs w:val="24"/>
          <w:lang w:eastAsia="ru-RU"/>
        </w:rPr>
        <w:t>контроля за</w:t>
      </w:r>
      <w:proofErr w:type="gramEnd"/>
      <w:r w:rsidRPr="00626E11">
        <w:rPr>
          <w:rFonts w:ascii="Arial" w:eastAsia="Times New Roman" w:hAnsi="Arial" w:cs="Arial"/>
          <w:sz w:val="24"/>
          <w:szCs w:val="24"/>
          <w:lang w:eastAsia="ru-RU"/>
        </w:rPr>
        <w:t xml:space="preserve"> соблюдением органами местного самоуправления законодательства о градостроительной деятельности.</w:t>
      </w:r>
    </w:p>
    <w:p w14:paraId="02DCB02F" w14:textId="77777777" w:rsidR="00253378" w:rsidRPr="00626E11" w:rsidRDefault="00253378" w:rsidP="00BD3007">
      <w:pPr>
        <w:autoSpaceDE w:val="0"/>
        <w:autoSpaceDN w:val="0"/>
        <w:adjustRightInd w:val="0"/>
        <w:spacing w:after="0" w:line="240" w:lineRule="auto"/>
        <w:ind w:firstLine="567"/>
        <w:jc w:val="both"/>
        <w:rPr>
          <w:rFonts w:ascii="Arial" w:eastAsia="Times New Roman" w:hAnsi="Arial" w:cs="Arial"/>
          <w:bCs/>
          <w:sz w:val="24"/>
          <w:szCs w:val="24"/>
          <w:lang w:eastAsia="ru-RU"/>
        </w:rPr>
      </w:pPr>
      <w:r w:rsidRPr="00626E11">
        <w:rPr>
          <w:rFonts w:ascii="Arial" w:eastAsia="Times New Roman" w:hAnsi="Arial" w:cs="Arial"/>
          <w:bCs/>
          <w:sz w:val="24"/>
          <w:szCs w:val="24"/>
          <w:lang w:eastAsia="ru-RU"/>
        </w:rPr>
        <w:t>Органы государственной власти, физические и юридические лица вправе оспорить решение об утверждении изменений в Правила в судебном порядке.</w:t>
      </w:r>
    </w:p>
    <w:p w14:paraId="02DCB030" w14:textId="77777777" w:rsidR="008F0C82" w:rsidRPr="00626E11" w:rsidRDefault="008F0C82" w:rsidP="008F0C82">
      <w:pPr>
        <w:autoSpaceDE w:val="0"/>
        <w:autoSpaceDN w:val="0"/>
        <w:adjustRightInd w:val="0"/>
        <w:spacing w:after="0" w:line="240" w:lineRule="auto"/>
        <w:ind w:firstLine="567"/>
        <w:jc w:val="both"/>
        <w:rPr>
          <w:rFonts w:ascii="Arial" w:eastAsia="Times New Roman" w:hAnsi="Arial" w:cs="Arial"/>
          <w:bCs/>
          <w:sz w:val="24"/>
          <w:szCs w:val="24"/>
          <w:lang w:eastAsia="ru-RU"/>
        </w:rPr>
      </w:pPr>
      <w:r w:rsidRPr="00626E11">
        <w:rPr>
          <w:rFonts w:ascii="Arial" w:eastAsia="Times New Roman" w:hAnsi="Arial" w:cs="Arial"/>
          <w:bCs/>
          <w:sz w:val="24"/>
          <w:szCs w:val="24"/>
          <w:lang w:eastAsia="ru-RU"/>
        </w:rPr>
        <w:t xml:space="preserve">10. Глава местной администрации после поступления от уполномоченного Правительством Российской Федерации федерального органа исполнительной власти предписания, указанного в пункте 1.1 части 2 настоящей статьи, </w:t>
      </w:r>
      <w:proofErr w:type="gramStart"/>
      <w:r w:rsidRPr="00626E11">
        <w:rPr>
          <w:rFonts w:ascii="Arial" w:eastAsia="Times New Roman" w:hAnsi="Arial" w:cs="Arial"/>
          <w:bCs/>
          <w:sz w:val="24"/>
          <w:szCs w:val="24"/>
          <w:lang w:eastAsia="ru-RU"/>
        </w:rPr>
        <w:t>обязан</w:t>
      </w:r>
      <w:proofErr w:type="gramEnd"/>
      <w:r w:rsidRPr="00626E11">
        <w:rPr>
          <w:rFonts w:ascii="Arial" w:eastAsia="Times New Roman" w:hAnsi="Arial" w:cs="Arial"/>
          <w:bCs/>
          <w:sz w:val="24"/>
          <w:szCs w:val="24"/>
          <w:lang w:eastAsia="ru-RU"/>
        </w:rPr>
        <w:t xml:space="preserve"> принять решение о внесении изменений в правила землепользования и застройки. Предписание, указанное в пункте 1.1 части 2 настоящей статьи, может быть обжаловано главой местной администрации в суд.</w:t>
      </w:r>
    </w:p>
    <w:p w14:paraId="02DCB031" w14:textId="77777777" w:rsidR="008F0C82" w:rsidRPr="00626E11" w:rsidRDefault="008F0C82" w:rsidP="008F0C82">
      <w:pPr>
        <w:autoSpaceDE w:val="0"/>
        <w:autoSpaceDN w:val="0"/>
        <w:adjustRightInd w:val="0"/>
        <w:spacing w:after="0" w:line="240" w:lineRule="auto"/>
        <w:ind w:firstLine="567"/>
        <w:jc w:val="both"/>
        <w:rPr>
          <w:rFonts w:ascii="Arial" w:eastAsia="Times New Roman" w:hAnsi="Arial" w:cs="Arial"/>
          <w:bCs/>
          <w:sz w:val="24"/>
          <w:szCs w:val="24"/>
          <w:lang w:eastAsia="ru-RU"/>
        </w:rPr>
      </w:pPr>
      <w:r w:rsidRPr="00626E11">
        <w:rPr>
          <w:rFonts w:ascii="Arial" w:eastAsia="Times New Roman" w:hAnsi="Arial" w:cs="Arial"/>
          <w:bCs/>
          <w:sz w:val="24"/>
          <w:szCs w:val="24"/>
          <w:lang w:eastAsia="ru-RU"/>
        </w:rPr>
        <w:t xml:space="preserve">11. </w:t>
      </w:r>
      <w:proofErr w:type="gramStart"/>
      <w:r w:rsidRPr="00626E11">
        <w:rPr>
          <w:rFonts w:ascii="Arial" w:eastAsia="Times New Roman" w:hAnsi="Arial" w:cs="Arial"/>
          <w:bCs/>
          <w:sz w:val="24"/>
          <w:szCs w:val="24"/>
          <w:lang w:eastAsia="ru-RU"/>
        </w:rPr>
        <w:t xml:space="preserve">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r w:rsidRPr="00626E11">
        <w:rPr>
          <w:rFonts w:ascii="Arial" w:eastAsia="Times New Roman" w:hAnsi="Arial" w:cs="Arial"/>
          <w:sz w:val="24"/>
          <w:szCs w:val="24"/>
          <w:lang w:eastAsia="ru-RU"/>
        </w:rPr>
        <w:t>Градостроительного кодекса Российской Федерации</w:t>
      </w:r>
      <w:r w:rsidRPr="00626E11">
        <w:rPr>
          <w:rFonts w:ascii="Arial" w:eastAsia="Times New Roman" w:hAnsi="Arial" w:cs="Arial"/>
          <w:bCs/>
          <w:sz w:val="24"/>
          <w:szCs w:val="24"/>
          <w:lang w:eastAsia="ru-RU"/>
        </w:rPr>
        <w:t>,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w:t>
      </w:r>
      <w:proofErr w:type="gramEnd"/>
      <w:r w:rsidRPr="00626E11">
        <w:rPr>
          <w:rFonts w:ascii="Arial" w:eastAsia="Times New Roman" w:hAnsi="Arial" w:cs="Arial"/>
          <w:bCs/>
          <w:sz w:val="24"/>
          <w:szCs w:val="24"/>
          <w:lang w:eastAsia="ru-RU"/>
        </w:rPr>
        <w:t xml:space="preserve"> </w:t>
      </w:r>
      <w:proofErr w:type="gramStart"/>
      <w:r w:rsidRPr="00626E11">
        <w:rPr>
          <w:rFonts w:ascii="Arial" w:eastAsia="Times New Roman" w:hAnsi="Arial" w:cs="Arial"/>
          <w:bCs/>
          <w:sz w:val="24"/>
          <w:szCs w:val="24"/>
          <w:lang w:eastAsia="ru-RU"/>
        </w:rPr>
        <w:t>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w:t>
      </w:r>
      <w:proofErr w:type="gramEnd"/>
      <w:r w:rsidRPr="00626E11">
        <w:rPr>
          <w:rFonts w:ascii="Arial" w:eastAsia="Times New Roman" w:hAnsi="Arial" w:cs="Arial"/>
          <w:bCs/>
          <w:sz w:val="24"/>
          <w:szCs w:val="24"/>
          <w:lang w:eastAsia="ru-RU"/>
        </w:rPr>
        <w:t xml:space="preserve"> </w:t>
      </w:r>
      <w:proofErr w:type="gramStart"/>
      <w:r w:rsidRPr="00626E11">
        <w:rPr>
          <w:rFonts w:ascii="Arial" w:eastAsia="Times New Roman" w:hAnsi="Arial" w:cs="Arial"/>
          <w:bCs/>
          <w:sz w:val="24"/>
          <w:szCs w:val="24"/>
          <w:lang w:eastAsia="ru-RU"/>
        </w:rPr>
        <w:t xml:space="preserve">указаны в части 2 статьи 55.32 </w:t>
      </w:r>
      <w:r w:rsidR="00D4035B" w:rsidRPr="00626E11">
        <w:rPr>
          <w:rFonts w:ascii="Arial" w:eastAsia="Times New Roman" w:hAnsi="Arial" w:cs="Arial"/>
          <w:sz w:val="24"/>
          <w:szCs w:val="24"/>
          <w:lang w:eastAsia="ru-RU"/>
        </w:rPr>
        <w:t>Градостроительного кодекса Российской Федерации</w:t>
      </w:r>
      <w:r w:rsidRPr="00626E11">
        <w:rPr>
          <w:rFonts w:ascii="Arial" w:eastAsia="Times New Roman" w:hAnsi="Arial" w:cs="Arial"/>
          <w:bCs/>
          <w:sz w:val="24"/>
          <w:szCs w:val="24"/>
          <w:lang w:eastAsia="ru-RU"/>
        </w:rPr>
        <w:t xml:space="preserve">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roofErr w:type="gramEnd"/>
    </w:p>
    <w:p w14:paraId="02DCB032" w14:textId="77777777" w:rsidR="008F0C82" w:rsidRPr="00626E11" w:rsidRDefault="008F0C82" w:rsidP="008F0C82">
      <w:pPr>
        <w:autoSpaceDE w:val="0"/>
        <w:autoSpaceDN w:val="0"/>
        <w:adjustRightInd w:val="0"/>
        <w:spacing w:after="0" w:line="240" w:lineRule="auto"/>
        <w:ind w:firstLine="567"/>
        <w:jc w:val="both"/>
        <w:rPr>
          <w:rFonts w:ascii="Arial" w:eastAsia="Times New Roman" w:hAnsi="Arial" w:cs="Arial"/>
          <w:bCs/>
          <w:sz w:val="24"/>
          <w:szCs w:val="24"/>
          <w:lang w:eastAsia="ru-RU"/>
        </w:rPr>
      </w:pPr>
      <w:r w:rsidRPr="00626E11">
        <w:rPr>
          <w:rFonts w:ascii="Arial" w:eastAsia="Times New Roman" w:hAnsi="Arial" w:cs="Arial"/>
          <w:bCs/>
          <w:sz w:val="24"/>
          <w:szCs w:val="24"/>
          <w:lang w:eastAsia="ru-RU"/>
        </w:rPr>
        <w:t xml:space="preserve">12. </w:t>
      </w:r>
      <w:proofErr w:type="gramStart"/>
      <w:r w:rsidRPr="00626E11">
        <w:rPr>
          <w:rFonts w:ascii="Arial" w:eastAsia="Times New Roman" w:hAnsi="Arial" w:cs="Arial"/>
          <w:bCs/>
          <w:sz w:val="24"/>
          <w:szCs w:val="24"/>
          <w:lang w:eastAsia="ru-RU"/>
        </w:rPr>
        <w:t xml:space="preserve">В случаях, предусмотренных пунктами 3 - 5 части 2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w:t>
      </w:r>
      <w:r w:rsidRPr="00626E11">
        <w:rPr>
          <w:rFonts w:ascii="Arial" w:eastAsia="Times New Roman" w:hAnsi="Arial" w:cs="Arial"/>
          <w:bCs/>
          <w:sz w:val="24"/>
          <w:szCs w:val="24"/>
          <w:lang w:eastAsia="ru-RU"/>
        </w:rPr>
        <w:lastRenderedPageBreak/>
        <w:t>значения, исторических поселений регионального значения, направляет главе местной администрации требование об отображении в правилах землепользования и застройки границ зон с особыми условиями</w:t>
      </w:r>
      <w:proofErr w:type="gramEnd"/>
      <w:r w:rsidRPr="00626E11">
        <w:rPr>
          <w:rFonts w:ascii="Arial" w:eastAsia="Times New Roman" w:hAnsi="Arial" w:cs="Arial"/>
          <w:bCs/>
          <w:sz w:val="24"/>
          <w:szCs w:val="24"/>
          <w:lang w:eastAsia="ru-RU"/>
        </w:rPr>
        <w:t xml:space="preserve">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14:paraId="02DCB033" w14:textId="77777777" w:rsidR="008F0C82" w:rsidRPr="00626E11" w:rsidRDefault="008F0C82" w:rsidP="008F0C82">
      <w:pPr>
        <w:autoSpaceDE w:val="0"/>
        <w:autoSpaceDN w:val="0"/>
        <w:adjustRightInd w:val="0"/>
        <w:spacing w:after="0" w:line="240" w:lineRule="auto"/>
        <w:ind w:firstLine="567"/>
        <w:jc w:val="both"/>
        <w:rPr>
          <w:rFonts w:ascii="Arial" w:eastAsia="Times New Roman" w:hAnsi="Arial" w:cs="Arial"/>
          <w:bCs/>
          <w:sz w:val="24"/>
          <w:szCs w:val="24"/>
          <w:lang w:eastAsia="ru-RU"/>
        </w:rPr>
      </w:pPr>
      <w:r w:rsidRPr="00626E11">
        <w:rPr>
          <w:rFonts w:ascii="Arial" w:eastAsia="Times New Roman" w:hAnsi="Arial" w:cs="Arial"/>
          <w:bCs/>
          <w:sz w:val="24"/>
          <w:szCs w:val="24"/>
          <w:lang w:eastAsia="ru-RU"/>
        </w:rPr>
        <w:t xml:space="preserve">13. </w:t>
      </w:r>
      <w:proofErr w:type="gramStart"/>
      <w:r w:rsidRPr="00626E11">
        <w:rPr>
          <w:rFonts w:ascii="Arial" w:eastAsia="Times New Roman" w:hAnsi="Arial" w:cs="Arial"/>
          <w:bCs/>
          <w:sz w:val="24"/>
          <w:szCs w:val="24"/>
          <w:lang w:eastAsia="ru-RU"/>
        </w:rPr>
        <w:t xml:space="preserve">В случае поступления требования, предусмотренного частью </w:t>
      </w:r>
      <w:r w:rsidR="00D4035B" w:rsidRPr="00626E11">
        <w:rPr>
          <w:rFonts w:ascii="Arial" w:eastAsia="Times New Roman" w:hAnsi="Arial" w:cs="Arial"/>
          <w:bCs/>
          <w:sz w:val="24"/>
          <w:szCs w:val="24"/>
          <w:lang w:eastAsia="ru-RU"/>
        </w:rPr>
        <w:t>12</w:t>
      </w:r>
      <w:r w:rsidRPr="00626E11">
        <w:rPr>
          <w:rFonts w:ascii="Arial" w:eastAsia="Times New Roman" w:hAnsi="Arial" w:cs="Arial"/>
          <w:bCs/>
          <w:sz w:val="24"/>
          <w:szCs w:val="24"/>
          <w:lang w:eastAsia="ru-RU"/>
        </w:rP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настоящей статьи оснований для внесения изменений в правила землепользования и застройки глава местной администрации обязан обеспечить внесение</w:t>
      </w:r>
      <w:proofErr w:type="gramEnd"/>
      <w:r w:rsidRPr="00626E11">
        <w:rPr>
          <w:rFonts w:ascii="Arial" w:eastAsia="Times New Roman" w:hAnsi="Arial" w:cs="Arial"/>
          <w:bCs/>
          <w:sz w:val="24"/>
          <w:szCs w:val="24"/>
          <w:lang w:eastAsia="ru-RU"/>
        </w:rPr>
        <w:t xml:space="preserve">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частью </w:t>
      </w:r>
      <w:r w:rsidR="00D4035B" w:rsidRPr="00626E11">
        <w:rPr>
          <w:rFonts w:ascii="Arial" w:eastAsia="Times New Roman" w:hAnsi="Arial" w:cs="Arial"/>
          <w:bCs/>
          <w:sz w:val="24"/>
          <w:szCs w:val="24"/>
          <w:lang w:eastAsia="ru-RU"/>
        </w:rPr>
        <w:t>12</w:t>
      </w:r>
      <w:r w:rsidRPr="00626E11">
        <w:rPr>
          <w:rFonts w:ascii="Arial" w:eastAsia="Times New Roman" w:hAnsi="Arial" w:cs="Arial"/>
          <w:bCs/>
          <w:sz w:val="24"/>
          <w:szCs w:val="24"/>
          <w:lang w:eastAsia="ru-RU"/>
        </w:rPr>
        <w:t xml:space="preserve"> настоящей статьи, не требуется.</w:t>
      </w:r>
    </w:p>
    <w:p w14:paraId="02DCB034" w14:textId="77777777" w:rsidR="008F0C82" w:rsidRPr="00626E11" w:rsidRDefault="008F0C82" w:rsidP="008F0C82">
      <w:pPr>
        <w:autoSpaceDE w:val="0"/>
        <w:autoSpaceDN w:val="0"/>
        <w:adjustRightInd w:val="0"/>
        <w:spacing w:after="0" w:line="240" w:lineRule="auto"/>
        <w:ind w:firstLine="567"/>
        <w:jc w:val="both"/>
        <w:rPr>
          <w:rFonts w:ascii="Arial" w:eastAsia="Times New Roman" w:hAnsi="Arial" w:cs="Arial"/>
          <w:bCs/>
          <w:sz w:val="24"/>
          <w:szCs w:val="24"/>
          <w:lang w:eastAsia="ru-RU"/>
        </w:rPr>
      </w:pPr>
      <w:r w:rsidRPr="00626E11">
        <w:rPr>
          <w:rFonts w:ascii="Arial" w:eastAsia="Times New Roman" w:hAnsi="Arial" w:cs="Arial"/>
          <w:bCs/>
          <w:sz w:val="24"/>
          <w:szCs w:val="24"/>
          <w:lang w:eastAsia="ru-RU"/>
        </w:rPr>
        <w:t xml:space="preserve">14. </w:t>
      </w:r>
      <w:proofErr w:type="gramStart"/>
      <w:r w:rsidRPr="00626E11">
        <w:rPr>
          <w:rFonts w:ascii="Arial" w:eastAsia="Times New Roman" w:hAnsi="Arial" w:cs="Arial"/>
          <w:bCs/>
          <w:sz w:val="24"/>
          <w:szCs w:val="24"/>
          <w:lang w:eastAsia="ru-RU"/>
        </w:rPr>
        <w:t xml:space="preserve">Срок уточнения правил землепользования и застройки в соответствии с частью </w:t>
      </w:r>
      <w:r w:rsidR="00D4035B" w:rsidRPr="00626E11">
        <w:rPr>
          <w:rFonts w:ascii="Arial" w:eastAsia="Times New Roman" w:hAnsi="Arial" w:cs="Arial"/>
          <w:bCs/>
          <w:sz w:val="24"/>
          <w:szCs w:val="24"/>
          <w:lang w:eastAsia="ru-RU"/>
        </w:rPr>
        <w:t>13</w:t>
      </w:r>
      <w:r w:rsidRPr="00626E11">
        <w:rPr>
          <w:rFonts w:ascii="Arial" w:eastAsia="Times New Roman" w:hAnsi="Arial" w:cs="Arial"/>
          <w:bCs/>
          <w:sz w:val="24"/>
          <w:szCs w:val="24"/>
          <w:lang w:eastAsia="ru-RU"/>
        </w:rPr>
        <w:t xml:space="preserve">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w:t>
      </w:r>
      <w:proofErr w:type="gramEnd"/>
      <w:r w:rsidRPr="00626E11">
        <w:rPr>
          <w:rFonts w:ascii="Arial" w:eastAsia="Times New Roman" w:hAnsi="Arial" w:cs="Arial"/>
          <w:bCs/>
          <w:sz w:val="24"/>
          <w:szCs w:val="24"/>
          <w:lang w:eastAsia="ru-RU"/>
        </w:rPr>
        <w:t xml:space="preserve">, предусмотренного частью </w:t>
      </w:r>
      <w:r w:rsidR="00D4035B" w:rsidRPr="00626E11">
        <w:rPr>
          <w:rFonts w:ascii="Arial" w:eastAsia="Times New Roman" w:hAnsi="Arial" w:cs="Arial"/>
          <w:bCs/>
          <w:sz w:val="24"/>
          <w:szCs w:val="24"/>
          <w:lang w:eastAsia="ru-RU"/>
        </w:rPr>
        <w:t>12</w:t>
      </w:r>
      <w:r w:rsidRPr="00626E11">
        <w:rPr>
          <w:rFonts w:ascii="Arial" w:eastAsia="Times New Roman" w:hAnsi="Arial" w:cs="Arial"/>
          <w:bCs/>
          <w:sz w:val="24"/>
          <w:szCs w:val="24"/>
          <w:lang w:eastAsia="ru-RU"/>
        </w:rP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настоящей статьи оснований для внесения изменений в правила землепользования и застройки.</w:t>
      </w:r>
    </w:p>
    <w:p w14:paraId="02DCB035" w14:textId="77777777" w:rsidR="008F0C82" w:rsidRPr="00626E11" w:rsidRDefault="008F0C82" w:rsidP="00BD3007">
      <w:pPr>
        <w:autoSpaceDE w:val="0"/>
        <w:autoSpaceDN w:val="0"/>
        <w:adjustRightInd w:val="0"/>
        <w:spacing w:after="0" w:line="240" w:lineRule="auto"/>
        <w:ind w:firstLine="567"/>
        <w:jc w:val="both"/>
        <w:rPr>
          <w:rFonts w:ascii="Arial" w:eastAsia="Times New Roman" w:hAnsi="Arial" w:cs="Arial"/>
          <w:sz w:val="24"/>
          <w:szCs w:val="24"/>
          <w:lang w:eastAsia="ru-RU"/>
        </w:rPr>
      </w:pPr>
    </w:p>
    <w:p w14:paraId="02DCB036" w14:textId="77777777" w:rsidR="00BD3007" w:rsidRPr="00626E11" w:rsidRDefault="00BD3007" w:rsidP="00BD3007">
      <w:pPr>
        <w:keepNext/>
        <w:spacing w:before="120" w:after="0" w:line="240" w:lineRule="auto"/>
        <w:jc w:val="center"/>
        <w:outlineLvl w:val="1"/>
        <w:rPr>
          <w:rFonts w:ascii="Arial" w:eastAsia="Times New Roman" w:hAnsi="Arial" w:cs="Arial"/>
          <w:b/>
          <w:bCs/>
          <w:i/>
          <w:sz w:val="24"/>
          <w:szCs w:val="24"/>
          <w:lang w:eastAsia="ru-RU"/>
        </w:rPr>
      </w:pPr>
      <w:bookmarkStart w:id="258" w:name="_Toc268484956"/>
      <w:bookmarkStart w:id="259" w:name="_Toc268487904"/>
      <w:bookmarkStart w:id="260" w:name="_Toc301255866"/>
      <w:bookmarkStart w:id="261" w:name="_Toc531808770"/>
      <w:bookmarkStart w:id="262" w:name="_Toc42078617"/>
      <w:r w:rsidRPr="00626E11">
        <w:rPr>
          <w:rFonts w:ascii="Arial" w:eastAsia="Times New Roman" w:hAnsi="Arial" w:cs="Arial"/>
          <w:b/>
          <w:bCs/>
          <w:sz w:val="24"/>
          <w:szCs w:val="24"/>
          <w:lang w:eastAsia="ru-RU"/>
        </w:rPr>
        <w:t>РАЗДЕЛ 6. ПОЛОЖЕНИЯ О РЕГУЛИРОВАНИИ ИНЫХ ВОПРОСОВ ЗЕМЛЕПОЛЬЗОВАНИЯ И ЗАСТРОЙКИ</w:t>
      </w:r>
      <w:bookmarkEnd w:id="258"/>
      <w:bookmarkEnd w:id="259"/>
      <w:bookmarkEnd w:id="260"/>
      <w:bookmarkEnd w:id="261"/>
      <w:bookmarkEnd w:id="262"/>
    </w:p>
    <w:p w14:paraId="02DCB037" w14:textId="00C1D77D" w:rsidR="00166649" w:rsidRPr="00626E11" w:rsidRDefault="00166649" w:rsidP="00586CE5">
      <w:pPr>
        <w:keepNext/>
        <w:spacing w:before="120" w:after="0" w:line="240" w:lineRule="auto"/>
        <w:ind w:firstLine="567"/>
        <w:jc w:val="center"/>
        <w:outlineLvl w:val="2"/>
        <w:rPr>
          <w:rFonts w:ascii="Arial" w:eastAsia="Times New Roman" w:hAnsi="Arial" w:cs="Arial"/>
          <w:b/>
          <w:bCs/>
          <w:sz w:val="24"/>
          <w:szCs w:val="24"/>
          <w:lang w:eastAsia="ru-RU"/>
        </w:rPr>
      </w:pPr>
      <w:bookmarkStart w:id="263" w:name="_Toc524454114"/>
      <w:bookmarkStart w:id="264" w:name="_Toc531808771"/>
      <w:bookmarkStart w:id="265" w:name="_Toc268487905"/>
      <w:bookmarkStart w:id="266" w:name="_Toc301255867"/>
      <w:bookmarkStart w:id="267" w:name="_Toc42078618"/>
      <w:bookmarkStart w:id="268" w:name="_Toc330317437"/>
      <w:bookmarkStart w:id="269" w:name="_Toc336271784"/>
      <w:bookmarkStart w:id="270" w:name="_Toc336271804"/>
      <w:bookmarkStart w:id="271" w:name="_Toc398890947"/>
      <w:r w:rsidRPr="00626E11">
        <w:rPr>
          <w:rFonts w:ascii="Arial" w:eastAsia="Times New Roman" w:hAnsi="Arial" w:cs="Arial"/>
          <w:b/>
          <w:bCs/>
          <w:sz w:val="24"/>
          <w:szCs w:val="24"/>
          <w:lang w:eastAsia="ru-RU"/>
        </w:rPr>
        <w:t xml:space="preserve">Статья 16. </w:t>
      </w:r>
      <w:r w:rsidR="00BD3007" w:rsidRPr="00626E11">
        <w:rPr>
          <w:rFonts w:ascii="Arial" w:eastAsia="Times New Roman" w:hAnsi="Arial" w:cs="Arial"/>
          <w:b/>
          <w:bCs/>
          <w:sz w:val="24"/>
          <w:szCs w:val="24"/>
          <w:lang w:eastAsia="ru-RU"/>
        </w:rPr>
        <w:t xml:space="preserve">Общие принципы регулирования иных вопросов землепользования и застройки на территории </w:t>
      </w:r>
      <w:r w:rsidR="00A629D3" w:rsidRPr="00626E11">
        <w:rPr>
          <w:rFonts w:ascii="Arial" w:eastAsia="Times New Roman" w:hAnsi="Arial" w:cs="Arial"/>
          <w:b/>
          <w:bCs/>
          <w:sz w:val="24"/>
          <w:szCs w:val="24"/>
          <w:lang w:eastAsia="ru-RU"/>
        </w:rPr>
        <w:t>Краснополян</w:t>
      </w:r>
      <w:r w:rsidR="0000699B" w:rsidRPr="00626E11">
        <w:rPr>
          <w:rFonts w:ascii="Arial" w:eastAsia="Times New Roman" w:hAnsi="Arial" w:cs="Arial"/>
          <w:b/>
          <w:bCs/>
          <w:sz w:val="24"/>
          <w:szCs w:val="24"/>
          <w:lang w:eastAsia="ru-RU"/>
        </w:rPr>
        <w:t>ского сельского поселения</w:t>
      </w:r>
      <w:bookmarkEnd w:id="263"/>
      <w:bookmarkEnd w:id="264"/>
      <w:bookmarkEnd w:id="265"/>
      <w:bookmarkEnd w:id="266"/>
      <w:bookmarkEnd w:id="267"/>
    </w:p>
    <w:p w14:paraId="02DCB038" w14:textId="60A1487B" w:rsidR="00166649" w:rsidRPr="00626E11" w:rsidRDefault="00166649" w:rsidP="00166649">
      <w:pPr>
        <w:autoSpaceDE w:val="0"/>
        <w:autoSpaceDN w:val="0"/>
        <w:adjustRightInd w:val="0"/>
        <w:spacing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 xml:space="preserve">1. </w:t>
      </w:r>
      <w:r w:rsidR="00BD3007" w:rsidRPr="00626E11">
        <w:rPr>
          <w:rFonts w:ascii="Arial" w:eastAsia="Times New Roman" w:hAnsi="Arial" w:cs="Arial"/>
          <w:sz w:val="24"/>
          <w:szCs w:val="24"/>
          <w:lang w:eastAsia="ru-RU"/>
        </w:rPr>
        <w:t>Иные вопросы землепользования</w:t>
      </w:r>
      <w:r w:rsidRPr="00626E11">
        <w:rPr>
          <w:rFonts w:ascii="Arial" w:eastAsia="Times New Roman" w:hAnsi="Arial" w:cs="Arial"/>
          <w:sz w:val="24"/>
          <w:szCs w:val="24"/>
          <w:lang w:eastAsia="ru-RU"/>
        </w:rPr>
        <w:t xml:space="preserve"> и </w:t>
      </w:r>
      <w:r w:rsidR="00BD3007" w:rsidRPr="00626E11">
        <w:rPr>
          <w:rFonts w:ascii="Arial" w:eastAsia="Times New Roman" w:hAnsi="Arial" w:cs="Arial"/>
          <w:sz w:val="24"/>
          <w:szCs w:val="24"/>
          <w:lang w:eastAsia="ru-RU"/>
        </w:rPr>
        <w:t>застройки</w:t>
      </w:r>
      <w:r w:rsidRPr="00626E11">
        <w:rPr>
          <w:rFonts w:ascii="Arial" w:eastAsia="Times New Roman" w:hAnsi="Arial" w:cs="Arial"/>
          <w:sz w:val="24"/>
          <w:szCs w:val="24"/>
          <w:lang w:eastAsia="ru-RU"/>
        </w:rPr>
        <w:t xml:space="preserve"> на территории </w:t>
      </w:r>
      <w:r w:rsidR="00A629D3" w:rsidRPr="00626E11">
        <w:rPr>
          <w:rFonts w:ascii="Arial" w:eastAsia="Times New Roman" w:hAnsi="Arial" w:cs="Arial"/>
          <w:sz w:val="24"/>
          <w:szCs w:val="24"/>
          <w:lang w:eastAsia="ru-RU"/>
        </w:rPr>
        <w:t>Краснополян</w:t>
      </w:r>
      <w:r w:rsidR="0000699B" w:rsidRPr="00626E11">
        <w:rPr>
          <w:rFonts w:ascii="Arial" w:eastAsia="Times New Roman" w:hAnsi="Arial" w:cs="Arial"/>
          <w:sz w:val="24"/>
          <w:szCs w:val="24"/>
          <w:lang w:eastAsia="ru-RU"/>
        </w:rPr>
        <w:t>ского сельского поселения</w:t>
      </w:r>
      <w:r w:rsidRPr="00626E11">
        <w:rPr>
          <w:rFonts w:ascii="Arial" w:eastAsia="Times New Roman" w:hAnsi="Arial" w:cs="Arial"/>
          <w:sz w:val="24"/>
          <w:szCs w:val="24"/>
          <w:lang w:eastAsia="ru-RU"/>
        </w:rPr>
        <w:t xml:space="preserve"> </w:t>
      </w:r>
      <w:r w:rsidR="00BD3007" w:rsidRPr="00626E11">
        <w:rPr>
          <w:rFonts w:ascii="Arial" w:eastAsia="Times New Roman" w:hAnsi="Arial" w:cs="Arial"/>
          <w:sz w:val="24"/>
          <w:szCs w:val="24"/>
          <w:lang w:eastAsia="ru-RU"/>
        </w:rPr>
        <w:t xml:space="preserve">регулируются законодательством Российской Федерации, Свердловской области, правовыми актами </w:t>
      </w:r>
      <w:r w:rsidR="00A629D3" w:rsidRPr="00626E11">
        <w:rPr>
          <w:rFonts w:ascii="Arial" w:eastAsia="Times New Roman" w:hAnsi="Arial" w:cs="Arial"/>
          <w:sz w:val="24"/>
          <w:szCs w:val="24"/>
          <w:lang w:eastAsia="ru-RU"/>
        </w:rPr>
        <w:t>Краснополян</w:t>
      </w:r>
      <w:r w:rsidR="0000699B" w:rsidRPr="00626E11">
        <w:rPr>
          <w:rFonts w:ascii="Arial" w:eastAsia="Times New Roman" w:hAnsi="Arial" w:cs="Arial"/>
          <w:sz w:val="24"/>
          <w:szCs w:val="24"/>
          <w:lang w:eastAsia="ru-RU"/>
        </w:rPr>
        <w:t>ского сельского поселения</w:t>
      </w:r>
      <w:r w:rsidRPr="00626E11">
        <w:rPr>
          <w:rFonts w:ascii="Arial" w:eastAsia="Times New Roman" w:hAnsi="Arial" w:cs="Arial"/>
          <w:sz w:val="24"/>
          <w:szCs w:val="24"/>
          <w:lang w:eastAsia="ru-RU"/>
        </w:rPr>
        <w:t>.</w:t>
      </w:r>
    </w:p>
    <w:p w14:paraId="02DCB039" w14:textId="77777777" w:rsidR="00BD3007" w:rsidRPr="00626E11" w:rsidRDefault="00BD3007" w:rsidP="00BD3007">
      <w:pPr>
        <w:keepNext/>
        <w:pageBreakBefore/>
        <w:spacing w:after="0" w:line="240" w:lineRule="auto"/>
        <w:jc w:val="center"/>
        <w:outlineLvl w:val="0"/>
        <w:rPr>
          <w:rFonts w:ascii="Arial" w:eastAsia="Times New Roman" w:hAnsi="Arial" w:cs="Arial"/>
          <w:b/>
          <w:sz w:val="24"/>
          <w:szCs w:val="24"/>
          <w:lang w:eastAsia="ru-RU"/>
        </w:rPr>
      </w:pPr>
      <w:bookmarkStart w:id="272" w:name="_Toc531808772"/>
      <w:bookmarkStart w:id="273" w:name="_Toc42078619"/>
      <w:r w:rsidRPr="00626E11">
        <w:rPr>
          <w:rFonts w:ascii="Arial" w:eastAsia="Times New Roman" w:hAnsi="Arial" w:cs="Arial"/>
          <w:b/>
          <w:sz w:val="24"/>
          <w:szCs w:val="24"/>
          <w:lang w:eastAsia="ru-RU"/>
        </w:rPr>
        <w:lastRenderedPageBreak/>
        <w:t>ЧАСТЬ II. ГРАДОСТРОИТЕЛЬНЫЕ РЕГЛАМЕНТЫ</w:t>
      </w:r>
      <w:bookmarkEnd w:id="268"/>
      <w:bookmarkEnd w:id="269"/>
      <w:bookmarkEnd w:id="270"/>
      <w:bookmarkEnd w:id="271"/>
      <w:bookmarkEnd w:id="272"/>
      <w:bookmarkEnd w:id="273"/>
    </w:p>
    <w:p w14:paraId="02DCB03A" w14:textId="77777777" w:rsidR="00BD3007" w:rsidRPr="00626E11" w:rsidRDefault="00BD3007" w:rsidP="00BD3007">
      <w:pPr>
        <w:keepNext/>
        <w:spacing w:before="120" w:after="0" w:line="240" w:lineRule="auto"/>
        <w:jc w:val="center"/>
        <w:outlineLvl w:val="1"/>
        <w:rPr>
          <w:rFonts w:ascii="Arial" w:eastAsia="Times New Roman" w:hAnsi="Arial" w:cs="Arial"/>
          <w:b/>
          <w:bCs/>
          <w:sz w:val="24"/>
          <w:szCs w:val="24"/>
          <w:lang w:eastAsia="ru-RU"/>
        </w:rPr>
      </w:pPr>
      <w:bookmarkStart w:id="274" w:name="_Toc330317438"/>
      <w:bookmarkStart w:id="275" w:name="_Toc336271785"/>
      <w:bookmarkStart w:id="276" w:name="_Toc336271805"/>
      <w:bookmarkStart w:id="277" w:name="_Toc398890948"/>
      <w:bookmarkStart w:id="278" w:name="_Toc531808773"/>
      <w:bookmarkStart w:id="279" w:name="_Toc42078620"/>
      <w:r w:rsidRPr="00626E11">
        <w:rPr>
          <w:rFonts w:ascii="Arial" w:eastAsia="Times New Roman" w:hAnsi="Arial" w:cs="Arial"/>
          <w:b/>
          <w:bCs/>
          <w:sz w:val="24"/>
          <w:szCs w:val="24"/>
          <w:lang w:eastAsia="ru-RU"/>
        </w:rPr>
        <w:t xml:space="preserve">РАЗДЕЛ 7. </w:t>
      </w:r>
      <w:bookmarkEnd w:id="274"/>
      <w:bookmarkEnd w:id="275"/>
      <w:bookmarkEnd w:id="276"/>
      <w:bookmarkEnd w:id="277"/>
      <w:r w:rsidR="009E7D87" w:rsidRPr="00626E11">
        <w:rPr>
          <w:rFonts w:ascii="Arial" w:eastAsia="Times New Roman" w:hAnsi="Arial" w:cs="Arial"/>
          <w:b/>
          <w:bCs/>
          <w:sz w:val="24"/>
          <w:szCs w:val="24"/>
          <w:lang w:eastAsia="ru-RU"/>
        </w:rPr>
        <w:t>ГРАДОСТРОИТЕЛЬНЫЕ РЕГЛАМЕНТЫ В ЧАСТИ ВИДОВ ИСПОЛЬЗОВАНИЯ ТЕРРИТОРИИ И ПРЕДЕЛЬНЫХ ПАРАМЕТРОВ</w:t>
      </w:r>
      <w:bookmarkEnd w:id="278"/>
      <w:bookmarkEnd w:id="279"/>
    </w:p>
    <w:p w14:paraId="02DCB03B" w14:textId="77777777" w:rsidR="004D1D5B" w:rsidRPr="00626E11" w:rsidRDefault="004D1D5B" w:rsidP="004D1D5B">
      <w:pPr>
        <w:tabs>
          <w:tab w:val="left" w:pos="1876"/>
        </w:tabs>
        <w:spacing w:after="0" w:line="240" w:lineRule="auto"/>
        <w:ind w:firstLine="567"/>
        <w:jc w:val="both"/>
        <w:rPr>
          <w:rFonts w:ascii="Arial" w:eastAsia="Times New Roman" w:hAnsi="Arial" w:cs="Arial"/>
          <w:bCs/>
          <w:sz w:val="24"/>
          <w:szCs w:val="24"/>
          <w:lang w:eastAsia="ru-RU"/>
        </w:rPr>
      </w:pPr>
      <w:bookmarkStart w:id="280" w:name="_Toc398890950"/>
      <w:bookmarkStart w:id="281" w:name="_Toc330317440"/>
    </w:p>
    <w:p w14:paraId="02DCB03C" w14:textId="7CCB633F" w:rsidR="00BD3007" w:rsidRPr="00626E11" w:rsidRDefault="00BD3007" w:rsidP="00586CE5">
      <w:pPr>
        <w:keepNext/>
        <w:spacing w:before="120" w:after="0" w:line="240" w:lineRule="auto"/>
        <w:ind w:firstLine="567"/>
        <w:jc w:val="center"/>
        <w:outlineLvl w:val="2"/>
        <w:rPr>
          <w:rFonts w:ascii="Arial" w:eastAsia="Times New Roman" w:hAnsi="Arial" w:cs="Arial"/>
          <w:b/>
          <w:bCs/>
          <w:sz w:val="24"/>
          <w:szCs w:val="24"/>
          <w:lang w:eastAsia="ru-RU"/>
        </w:rPr>
      </w:pPr>
      <w:bookmarkStart w:id="282" w:name="_Toc531808774"/>
      <w:bookmarkStart w:id="283" w:name="_Toc42078621"/>
      <w:r w:rsidRPr="00626E11">
        <w:rPr>
          <w:rFonts w:ascii="Arial" w:eastAsia="Times New Roman" w:hAnsi="Arial" w:cs="Arial"/>
          <w:b/>
          <w:bCs/>
          <w:sz w:val="24"/>
          <w:szCs w:val="24"/>
          <w:lang w:eastAsia="ru-RU"/>
        </w:rPr>
        <w:t>Статья 17. Перечень территориальных зон.</w:t>
      </w:r>
      <w:bookmarkEnd w:id="280"/>
      <w:bookmarkEnd w:id="282"/>
      <w:bookmarkEnd w:id="283"/>
    </w:p>
    <w:p w14:paraId="02DCB03D" w14:textId="4575B9A4" w:rsidR="00BD3007" w:rsidRPr="00626E11" w:rsidRDefault="00BD3007" w:rsidP="00121482">
      <w:pPr>
        <w:tabs>
          <w:tab w:val="left" w:pos="1876"/>
        </w:tabs>
        <w:spacing w:after="0" w:line="240" w:lineRule="auto"/>
        <w:ind w:firstLine="567"/>
        <w:jc w:val="both"/>
        <w:rPr>
          <w:rFonts w:ascii="Arial" w:eastAsia="Times New Roman" w:hAnsi="Arial" w:cs="Arial"/>
          <w:bCs/>
          <w:sz w:val="24"/>
          <w:szCs w:val="24"/>
          <w:lang w:eastAsia="ru-RU"/>
        </w:rPr>
      </w:pPr>
      <w:r w:rsidRPr="00626E11">
        <w:rPr>
          <w:rFonts w:ascii="Arial" w:eastAsia="Times New Roman" w:hAnsi="Arial" w:cs="Arial"/>
          <w:bCs/>
          <w:sz w:val="24"/>
          <w:szCs w:val="24"/>
          <w:lang w:eastAsia="ru-RU"/>
        </w:rPr>
        <w:t>В соответствии с Градостроительным кодексом Российской Федерации на карте градостроительного зонирования в пределах</w:t>
      </w:r>
      <w:r w:rsidR="00166649" w:rsidRPr="00626E11">
        <w:rPr>
          <w:rFonts w:ascii="Arial" w:eastAsia="Times New Roman" w:hAnsi="Arial" w:cs="Arial"/>
          <w:bCs/>
          <w:sz w:val="24"/>
          <w:szCs w:val="24"/>
          <w:lang w:eastAsia="ru-RU"/>
        </w:rPr>
        <w:t xml:space="preserve"> </w:t>
      </w:r>
      <w:r w:rsidR="00A629D3" w:rsidRPr="00626E11">
        <w:rPr>
          <w:rFonts w:ascii="Arial" w:eastAsia="Times New Roman" w:hAnsi="Arial" w:cs="Arial"/>
          <w:bCs/>
          <w:sz w:val="24"/>
          <w:szCs w:val="24"/>
          <w:lang w:eastAsia="ru-RU"/>
        </w:rPr>
        <w:t>Краснополян</w:t>
      </w:r>
      <w:r w:rsidR="0000699B" w:rsidRPr="00626E11">
        <w:rPr>
          <w:rFonts w:ascii="Arial" w:eastAsia="Times New Roman" w:hAnsi="Arial" w:cs="Arial"/>
          <w:bCs/>
          <w:sz w:val="24"/>
          <w:szCs w:val="24"/>
          <w:lang w:eastAsia="ru-RU"/>
        </w:rPr>
        <w:t>ского сельского поселения</w:t>
      </w:r>
      <w:r w:rsidRPr="00626E11">
        <w:rPr>
          <w:rFonts w:ascii="Arial" w:eastAsia="Times New Roman" w:hAnsi="Arial" w:cs="Arial"/>
          <w:bCs/>
          <w:sz w:val="24"/>
          <w:szCs w:val="24"/>
          <w:lang w:eastAsia="ru-RU"/>
        </w:rPr>
        <w:t>, установлены следующие виды территориальных зон:</w:t>
      </w:r>
    </w:p>
    <w:p w14:paraId="02DCB03E" w14:textId="77777777" w:rsidR="00BD3007" w:rsidRPr="00626E11" w:rsidRDefault="00BD3007" w:rsidP="00BD3007">
      <w:pPr>
        <w:keepNext/>
        <w:spacing w:before="240" w:after="0" w:line="240" w:lineRule="auto"/>
        <w:ind w:firstLine="709"/>
        <w:jc w:val="right"/>
        <w:outlineLvl w:val="3"/>
        <w:rPr>
          <w:rFonts w:ascii="Arial" w:eastAsia="Times New Roman" w:hAnsi="Arial" w:cs="Arial"/>
          <w:b/>
          <w:bCs/>
          <w:sz w:val="24"/>
          <w:szCs w:val="24"/>
          <w:lang w:eastAsia="ru-RU"/>
        </w:rPr>
      </w:pPr>
      <w:r w:rsidRPr="00626E11">
        <w:rPr>
          <w:rFonts w:ascii="Arial" w:eastAsia="Times New Roman" w:hAnsi="Arial" w:cs="Arial"/>
          <w:b/>
          <w:bCs/>
          <w:sz w:val="24"/>
          <w:szCs w:val="24"/>
          <w:lang w:eastAsia="ru-RU"/>
        </w:rPr>
        <w:t xml:space="preserve">Таблица </w:t>
      </w:r>
      <w:r w:rsidR="00920054" w:rsidRPr="00626E11">
        <w:rPr>
          <w:rFonts w:ascii="Arial" w:eastAsia="Times New Roman" w:hAnsi="Arial" w:cs="Arial"/>
          <w:b/>
          <w:bCs/>
          <w:sz w:val="24"/>
          <w:szCs w:val="24"/>
          <w:lang w:eastAsia="ru-RU"/>
        </w:rPr>
        <w:t>1</w:t>
      </w:r>
      <w:r w:rsidRPr="00626E11">
        <w:rPr>
          <w:rFonts w:ascii="Arial" w:eastAsia="Times New Roman" w:hAnsi="Arial" w:cs="Arial"/>
          <w:b/>
          <w:bCs/>
          <w:sz w:val="24"/>
          <w:szCs w:val="24"/>
          <w:lang w:eastAsia="ru-RU"/>
        </w:rPr>
        <w:t>. Перечень территориальных зон</w:t>
      </w:r>
    </w:p>
    <w:tbl>
      <w:tblPr>
        <w:tblW w:w="5081"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6"/>
        <w:gridCol w:w="7614"/>
      </w:tblGrid>
      <w:tr w:rsidR="007169E3" w:rsidRPr="00626E11" w14:paraId="42A4FCBD" w14:textId="77777777" w:rsidTr="007169E3">
        <w:trPr>
          <w:cantSplit/>
          <w:trHeight w:val="501"/>
        </w:trPr>
        <w:tc>
          <w:tcPr>
            <w:tcW w:w="924" w:type="pct"/>
            <w:vAlign w:val="center"/>
          </w:tcPr>
          <w:p w14:paraId="27B1EE94" w14:textId="77777777" w:rsidR="007169E3" w:rsidRPr="00626E11" w:rsidRDefault="007169E3" w:rsidP="0030595C">
            <w:pPr>
              <w:spacing w:after="0" w:line="240" w:lineRule="auto"/>
              <w:jc w:val="center"/>
              <w:rPr>
                <w:rFonts w:ascii="Arial" w:eastAsia="Times New Roman" w:hAnsi="Arial" w:cs="Arial"/>
                <w:b/>
                <w:sz w:val="24"/>
                <w:szCs w:val="24"/>
                <w:lang w:eastAsia="ru-RU"/>
              </w:rPr>
            </w:pPr>
            <w:r w:rsidRPr="00626E11">
              <w:rPr>
                <w:rFonts w:ascii="Arial" w:eastAsia="Times New Roman" w:hAnsi="Arial" w:cs="Arial"/>
                <w:b/>
                <w:sz w:val="24"/>
                <w:szCs w:val="24"/>
                <w:lang w:eastAsia="ru-RU"/>
              </w:rPr>
              <w:t>Обозначение</w:t>
            </w:r>
          </w:p>
        </w:tc>
        <w:tc>
          <w:tcPr>
            <w:tcW w:w="4076" w:type="pct"/>
            <w:tcMar>
              <w:left w:w="11" w:type="dxa"/>
              <w:right w:w="11" w:type="dxa"/>
            </w:tcMar>
            <w:vAlign w:val="center"/>
          </w:tcPr>
          <w:p w14:paraId="701A791B" w14:textId="77777777" w:rsidR="007169E3" w:rsidRPr="00626E11" w:rsidRDefault="007169E3" w:rsidP="0030595C">
            <w:pPr>
              <w:spacing w:after="0" w:line="240" w:lineRule="auto"/>
              <w:jc w:val="center"/>
              <w:rPr>
                <w:rFonts w:ascii="Arial" w:eastAsia="Times New Roman" w:hAnsi="Arial" w:cs="Arial"/>
                <w:b/>
                <w:sz w:val="24"/>
                <w:szCs w:val="24"/>
                <w:lang w:eastAsia="ru-RU"/>
              </w:rPr>
            </w:pPr>
            <w:r w:rsidRPr="00626E11">
              <w:rPr>
                <w:rFonts w:ascii="Arial" w:eastAsia="Times New Roman" w:hAnsi="Arial" w:cs="Arial"/>
                <w:b/>
                <w:sz w:val="24"/>
                <w:szCs w:val="24"/>
                <w:lang w:eastAsia="ru-RU"/>
              </w:rPr>
              <w:t>Наименование территориальной зоны</w:t>
            </w:r>
          </w:p>
        </w:tc>
      </w:tr>
      <w:tr w:rsidR="007169E3" w:rsidRPr="00626E11" w14:paraId="263890E2" w14:textId="77777777" w:rsidTr="007169E3">
        <w:tc>
          <w:tcPr>
            <w:tcW w:w="924" w:type="pct"/>
          </w:tcPr>
          <w:p w14:paraId="4E80C948" w14:textId="77777777" w:rsidR="007169E3" w:rsidRPr="00626E11" w:rsidRDefault="007169E3" w:rsidP="0030595C">
            <w:pPr>
              <w:spacing w:after="0" w:line="240" w:lineRule="auto"/>
              <w:jc w:val="center"/>
              <w:rPr>
                <w:rFonts w:ascii="Arial" w:eastAsia="Times New Roman" w:hAnsi="Arial" w:cs="Arial"/>
                <w:sz w:val="24"/>
                <w:szCs w:val="24"/>
                <w:lang w:eastAsia="ru-RU"/>
              </w:rPr>
            </w:pPr>
            <w:r w:rsidRPr="00626E11">
              <w:rPr>
                <w:rFonts w:ascii="Arial" w:eastAsia="Times New Roman" w:hAnsi="Arial" w:cs="Arial"/>
                <w:sz w:val="24"/>
                <w:szCs w:val="24"/>
                <w:lang w:eastAsia="ru-RU"/>
              </w:rPr>
              <w:t>Ж-1</w:t>
            </w:r>
          </w:p>
        </w:tc>
        <w:tc>
          <w:tcPr>
            <w:tcW w:w="4076" w:type="pct"/>
          </w:tcPr>
          <w:p w14:paraId="3DB6BB34" w14:textId="77777777" w:rsidR="007169E3" w:rsidRPr="00626E11" w:rsidRDefault="007169E3" w:rsidP="0030595C">
            <w:pPr>
              <w:shd w:val="clear" w:color="auto" w:fill="FFFFFF"/>
              <w:spacing w:after="0" w:line="240" w:lineRule="auto"/>
              <w:rPr>
                <w:rFonts w:ascii="Arial" w:hAnsi="Arial" w:cs="Arial"/>
                <w:sz w:val="24"/>
                <w:szCs w:val="24"/>
              </w:rPr>
            </w:pPr>
            <w:r w:rsidRPr="00626E11">
              <w:rPr>
                <w:rFonts w:ascii="Arial" w:eastAsia="Times New Roman" w:hAnsi="Arial" w:cs="Arial"/>
                <w:sz w:val="24"/>
                <w:szCs w:val="24"/>
                <w:lang w:eastAsia="ru-RU"/>
              </w:rPr>
              <w:t>Жилая зона индивидуальной застройки</w:t>
            </w:r>
          </w:p>
        </w:tc>
      </w:tr>
      <w:tr w:rsidR="007169E3" w:rsidRPr="00626E11" w14:paraId="527F4E8C" w14:textId="77777777" w:rsidTr="007169E3">
        <w:tc>
          <w:tcPr>
            <w:tcW w:w="924" w:type="pct"/>
          </w:tcPr>
          <w:p w14:paraId="631B0385" w14:textId="77777777" w:rsidR="007169E3" w:rsidRPr="00626E11" w:rsidRDefault="007169E3" w:rsidP="0030595C">
            <w:pPr>
              <w:spacing w:after="0" w:line="240" w:lineRule="auto"/>
              <w:jc w:val="center"/>
              <w:rPr>
                <w:rFonts w:ascii="Arial" w:eastAsia="Times New Roman" w:hAnsi="Arial" w:cs="Arial"/>
                <w:sz w:val="24"/>
                <w:szCs w:val="24"/>
                <w:lang w:eastAsia="ru-RU"/>
              </w:rPr>
            </w:pPr>
            <w:r w:rsidRPr="00626E11">
              <w:rPr>
                <w:rFonts w:ascii="Arial" w:eastAsia="Times New Roman" w:hAnsi="Arial" w:cs="Arial"/>
                <w:sz w:val="24"/>
                <w:szCs w:val="24"/>
                <w:lang w:eastAsia="ru-RU"/>
              </w:rPr>
              <w:t>ОЖ</w:t>
            </w:r>
          </w:p>
        </w:tc>
        <w:tc>
          <w:tcPr>
            <w:tcW w:w="4076" w:type="pct"/>
            <w:tcBorders>
              <w:top w:val="single" w:sz="4" w:space="0" w:color="auto"/>
              <w:left w:val="single" w:sz="4" w:space="0" w:color="auto"/>
              <w:bottom w:val="single" w:sz="4" w:space="0" w:color="auto"/>
            </w:tcBorders>
            <w:shd w:val="clear" w:color="auto" w:fill="auto"/>
          </w:tcPr>
          <w:p w14:paraId="1E62E1DB" w14:textId="77777777" w:rsidR="007169E3" w:rsidRPr="00626E11" w:rsidRDefault="007169E3" w:rsidP="0030595C">
            <w:pPr>
              <w:widowControl w:val="0"/>
              <w:shd w:val="clear" w:color="auto" w:fill="FFFFFF"/>
              <w:autoSpaceDE w:val="0"/>
              <w:autoSpaceDN w:val="0"/>
              <w:adjustRightInd w:val="0"/>
              <w:spacing w:after="0" w:line="240" w:lineRule="auto"/>
              <w:rPr>
                <w:rFonts w:ascii="Arial" w:hAnsi="Arial" w:cs="Arial"/>
                <w:sz w:val="24"/>
                <w:szCs w:val="24"/>
              </w:rPr>
            </w:pPr>
            <w:r w:rsidRPr="00626E11">
              <w:rPr>
                <w:rFonts w:ascii="Arial" w:eastAsia="Times New Roman" w:hAnsi="Arial" w:cs="Arial"/>
                <w:sz w:val="24"/>
                <w:szCs w:val="24"/>
                <w:lang w:eastAsia="ru-RU"/>
              </w:rPr>
              <w:t>Общественно-жилая зона</w:t>
            </w:r>
          </w:p>
        </w:tc>
      </w:tr>
      <w:tr w:rsidR="007169E3" w:rsidRPr="00626E11" w14:paraId="5E73DFA3" w14:textId="77777777" w:rsidTr="007169E3">
        <w:tc>
          <w:tcPr>
            <w:tcW w:w="924" w:type="pct"/>
          </w:tcPr>
          <w:p w14:paraId="78F52F57" w14:textId="77777777" w:rsidR="007169E3" w:rsidRPr="00626E11" w:rsidRDefault="007169E3" w:rsidP="0030595C">
            <w:pPr>
              <w:spacing w:after="0" w:line="240" w:lineRule="auto"/>
              <w:jc w:val="center"/>
              <w:rPr>
                <w:rFonts w:ascii="Arial" w:eastAsia="Times New Roman" w:hAnsi="Arial" w:cs="Arial"/>
                <w:sz w:val="24"/>
                <w:szCs w:val="24"/>
                <w:lang w:eastAsia="ru-RU"/>
              </w:rPr>
            </w:pPr>
            <w:proofErr w:type="gramStart"/>
            <w:r w:rsidRPr="00626E11">
              <w:rPr>
                <w:rFonts w:ascii="Arial" w:eastAsia="Times New Roman" w:hAnsi="Arial" w:cs="Arial"/>
                <w:sz w:val="24"/>
                <w:szCs w:val="24"/>
                <w:lang w:eastAsia="ru-RU"/>
              </w:rPr>
              <w:t>П</w:t>
            </w:r>
            <w:proofErr w:type="gramEnd"/>
          </w:p>
        </w:tc>
        <w:tc>
          <w:tcPr>
            <w:tcW w:w="4076" w:type="pct"/>
          </w:tcPr>
          <w:p w14:paraId="71261EAE" w14:textId="77777777" w:rsidR="007169E3" w:rsidRPr="00626E11" w:rsidRDefault="007169E3" w:rsidP="0030595C">
            <w:pPr>
              <w:shd w:val="clear" w:color="auto" w:fill="FFFFFF"/>
              <w:spacing w:after="0" w:line="240" w:lineRule="auto"/>
              <w:rPr>
                <w:rFonts w:ascii="Arial" w:hAnsi="Arial" w:cs="Arial"/>
                <w:sz w:val="24"/>
                <w:szCs w:val="24"/>
              </w:rPr>
            </w:pPr>
            <w:r w:rsidRPr="00626E11">
              <w:rPr>
                <w:rFonts w:ascii="Arial" w:eastAsia="Times New Roman" w:hAnsi="Arial" w:cs="Arial"/>
                <w:sz w:val="24"/>
                <w:szCs w:val="24"/>
                <w:lang w:eastAsia="ru-RU"/>
              </w:rPr>
              <w:t>Зона производственная, инженерной и транспортной инфраструктур</w:t>
            </w:r>
          </w:p>
        </w:tc>
      </w:tr>
      <w:tr w:rsidR="007169E3" w:rsidRPr="00626E11" w14:paraId="53648ECF" w14:textId="77777777" w:rsidTr="007169E3">
        <w:tc>
          <w:tcPr>
            <w:tcW w:w="924" w:type="pct"/>
          </w:tcPr>
          <w:p w14:paraId="1E5755BF" w14:textId="77777777" w:rsidR="007169E3" w:rsidRPr="00626E11" w:rsidRDefault="007169E3" w:rsidP="0030595C">
            <w:pPr>
              <w:spacing w:after="0" w:line="240" w:lineRule="auto"/>
              <w:jc w:val="center"/>
              <w:rPr>
                <w:rFonts w:ascii="Arial" w:eastAsia="Times New Roman" w:hAnsi="Arial" w:cs="Arial"/>
                <w:sz w:val="24"/>
                <w:szCs w:val="24"/>
                <w:lang w:eastAsia="ru-RU"/>
              </w:rPr>
            </w:pPr>
            <w:proofErr w:type="gramStart"/>
            <w:r w:rsidRPr="00626E11">
              <w:rPr>
                <w:rFonts w:ascii="Arial" w:eastAsia="Times New Roman" w:hAnsi="Arial" w:cs="Arial"/>
                <w:sz w:val="24"/>
                <w:szCs w:val="24"/>
                <w:lang w:eastAsia="ru-RU"/>
              </w:rPr>
              <w:t>П-Н</w:t>
            </w:r>
            <w:proofErr w:type="gramEnd"/>
          </w:p>
        </w:tc>
        <w:tc>
          <w:tcPr>
            <w:tcW w:w="4076" w:type="pct"/>
          </w:tcPr>
          <w:p w14:paraId="17813896" w14:textId="77777777" w:rsidR="007169E3" w:rsidRPr="00626E11" w:rsidRDefault="007169E3" w:rsidP="0030595C">
            <w:pPr>
              <w:shd w:val="clear" w:color="auto" w:fill="FFFFFF"/>
              <w:spacing w:after="0" w:line="240" w:lineRule="auto"/>
              <w:rPr>
                <w:rFonts w:ascii="Arial" w:hAnsi="Arial" w:cs="Arial"/>
                <w:sz w:val="24"/>
                <w:szCs w:val="24"/>
              </w:rPr>
            </w:pPr>
            <w:r w:rsidRPr="00626E11">
              <w:rPr>
                <w:rFonts w:ascii="Arial" w:eastAsia="Times New Roman" w:hAnsi="Arial" w:cs="Arial"/>
                <w:sz w:val="24"/>
                <w:szCs w:val="24"/>
                <w:lang w:eastAsia="ru-RU"/>
              </w:rPr>
              <w:t>Зона производственная, инженерной и транспортной инфраструктур</w:t>
            </w:r>
            <w:r w:rsidRPr="00626E11">
              <w:rPr>
                <w:rFonts w:ascii="Arial" w:hAnsi="Arial" w:cs="Arial"/>
                <w:sz w:val="24"/>
                <w:szCs w:val="24"/>
              </w:rPr>
              <w:t xml:space="preserve"> </w:t>
            </w:r>
            <w:r w:rsidRPr="00626E11">
              <w:rPr>
                <w:rFonts w:ascii="Arial" w:eastAsia="Times New Roman" w:hAnsi="Arial" w:cs="Arial"/>
                <w:sz w:val="24"/>
                <w:szCs w:val="24"/>
                <w:lang w:eastAsia="ru-RU"/>
              </w:rPr>
              <w:t>за пределами границ населённых пунктов</w:t>
            </w:r>
          </w:p>
        </w:tc>
      </w:tr>
      <w:tr w:rsidR="007169E3" w:rsidRPr="00626E11" w14:paraId="10629160" w14:textId="77777777" w:rsidTr="007169E3">
        <w:tc>
          <w:tcPr>
            <w:tcW w:w="924" w:type="pct"/>
          </w:tcPr>
          <w:p w14:paraId="53C77D81" w14:textId="77777777" w:rsidR="007169E3" w:rsidRPr="00626E11" w:rsidRDefault="007169E3" w:rsidP="0030595C">
            <w:pPr>
              <w:spacing w:after="0" w:line="240" w:lineRule="auto"/>
              <w:jc w:val="center"/>
              <w:rPr>
                <w:rFonts w:ascii="Arial" w:eastAsia="Times New Roman" w:hAnsi="Arial" w:cs="Arial"/>
                <w:sz w:val="24"/>
                <w:szCs w:val="24"/>
                <w:lang w:eastAsia="ru-RU"/>
              </w:rPr>
            </w:pPr>
            <w:r w:rsidRPr="00626E11">
              <w:rPr>
                <w:rFonts w:ascii="Arial" w:eastAsia="Times New Roman" w:hAnsi="Arial" w:cs="Arial"/>
                <w:sz w:val="24"/>
                <w:szCs w:val="24"/>
                <w:lang w:eastAsia="ru-RU"/>
              </w:rPr>
              <w:t>СХ</w:t>
            </w:r>
          </w:p>
        </w:tc>
        <w:tc>
          <w:tcPr>
            <w:tcW w:w="4076" w:type="pct"/>
          </w:tcPr>
          <w:p w14:paraId="2726A3B1" w14:textId="77777777" w:rsidR="007169E3" w:rsidRPr="00626E11" w:rsidRDefault="007169E3" w:rsidP="0030595C">
            <w:pPr>
              <w:shd w:val="clear" w:color="auto" w:fill="FFFFFF"/>
              <w:spacing w:after="0" w:line="240" w:lineRule="auto"/>
              <w:rPr>
                <w:rFonts w:ascii="Arial" w:hAnsi="Arial" w:cs="Arial"/>
                <w:sz w:val="24"/>
                <w:szCs w:val="24"/>
              </w:rPr>
            </w:pPr>
            <w:r w:rsidRPr="00626E11">
              <w:rPr>
                <w:rFonts w:ascii="Arial" w:eastAsia="Times New Roman" w:hAnsi="Arial" w:cs="Arial"/>
                <w:sz w:val="24"/>
                <w:szCs w:val="24"/>
                <w:lang w:eastAsia="ru-RU"/>
              </w:rPr>
              <w:t>Зона сельскохозяйственного использования</w:t>
            </w:r>
          </w:p>
        </w:tc>
      </w:tr>
      <w:tr w:rsidR="006C0AE8" w:rsidRPr="00626E11" w14:paraId="548D7B84" w14:textId="77777777" w:rsidTr="007169E3">
        <w:tc>
          <w:tcPr>
            <w:tcW w:w="924" w:type="pct"/>
          </w:tcPr>
          <w:p w14:paraId="46484A0A" w14:textId="35B87DEF" w:rsidR="006C0AE8" w:rsidRPr="00626E11" w:rsidRDefault="006C0AE8" w:rsidP="0030595C">
            <w:pPr>
              <w:spacing w:after="0" w:line="240" w:lineRule="auto"/>
              <w:jc w:val="center"/>
              <w:rPr>
                <w:rFonts w:ascii="Arial" w:eastAsia="Times New Roman" w:hAnsi="Arial" w:cs="Arial"/>
                <w:sz w:val="24"/>
                <w:szCs w:val="24"/>
                <w:lang w:eastAsia="ru-RU"/>
              </w:rPr>
            </w:pPr>
            <w:r w:rsidRPr="00626E11">
              <w:rPr>
                <w:rFonts w:ascii="Arial" w:eastAsia="Times New Roman" w:hAnsi="Arial" w:cs="Arial"/>
                <w:sz w:val="24"/>
                <w:szCs w:val="24"/>
                <w:lang w:eastAsia="ru-RU"/>
              </w:rPr>
              <w:t>СП</w:t>
            </w:r>
          </w:p>
        </w:tc>
        <w:tc>
          <w:tcPr>
            <w:tcW w:w="4076" w:type="pct"/>
          </w:tcPr>
          <w:p w14:paraId="5E4D3F97" w14:textId="574D93CB" w:rsidR="006C0AE8" w:rsidRPr="00626E11" w:rsidRDefault="006C0AE8" w:rsidP="0030595C">
            <w:pPr>
              <w:shd w:val="clear" w:color="auto" w:fill="FFFFFF"/>
              <w:spacing w:after="0"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Зона специального назначения</w:t>
            </w:r>
          </w:p>
        </w:tc>
      </w:tr>
      <w:tr w:rsidR="002C5568" w:rsidRPr="00626E11" w14:paraId="3BA699B0" w14:textId="77777777" w:rsidTr="008A7191">
        <w:tc>
          <w:tcPr>
            <w:tcW w:w="924" w:type="pct"/>
          </w:tcPr>
          <w:p w14:paraId="3FE2F8B8" w14:textId="4768CDB9" w:rsidR="002C5568" w:rsidRPr="00626E11" w:rsidRDefault="00196B58" w:rsidP="008A7191">
            <w:pPr>
              <w:spacing w:after="0" w:line="240" w:lineRule="auto"/>
              <w:jc w:val="center"/>
              <w:rPr>
                <w:rFonts w:ascii="Arial" w:eastAsia="Times New Roman" w:hAnsi="Arial" w:cs="Arial"/>
                <w:sz w:val="24"/>
                <w:szCs w:val="24"/>
                <w:lang w:eastAsia="ru-RU"/>
              </w:rPr>
            </w:pPr>
            <w:r w:rsidRPr="00626E11">
              <w:rPr>
                <w:rFonts w:ascii="Arial" w:eastAsia="Times New Roman" w:hAnsi="Arial" w:cs="Arial"/>
                <w:sz w:val="24"/>
                <w:szCs w:val="24"/>
                <w:lang w:eastAsia="ru-RU"/>
              </w:rPr>
              <w:t>ОТ</w:t>
            </w:r>
          </w:p>
        </w:tc>
        <w:tc>
          <w:tcPr>
            <w:tcW w:w="4076" w:type="pct"/>
            <w:tcBorders>
              <w:top w:val="single" w:sz="4" w:space="0" w:color="auto"/>
              <w:left w:val="single" w:sz="4" w:space="0" w:color="auto"/>
              <w:bottom w:val="single" w:sz="4" w:space="0" w:color="auto"/>
            </w:tcBorders>
            <w:shd w:val="clear" w:color="auto" w:fill="auto"/>
          </w:tcPr>
          <w:p w14:paraId="016C87E9" w14:textId="1C2ABBDA" w:rsidR="002C5568" w:rsidRPr="00626E11" w:rsidRDefault="002C5568" w:rsidP="008A7191">
            <w:pPr>
              <w:shd w:val="clear" w:color="auto" w:fill="FFFFFF"/>
              <w:spacing w:after="0" w:line="240" w:lineRule="auto"/>
              <w:ind w:firstLine="18"/>
              <w:rPr>
                <w:rFonts w:ascii="Arial" w:eastAsia="Times New Roman" w:hAnsi="Arial" w:cs="Arial"/>
                <w:sz w:val="24"/>
                <w:szCs w:val="24"/>
                <w:lang w:eastAsia="ru-RU"/>
              </w:rPr>
            </w:pPr>
            <w:r w:rsidRPr="00626E11">
              <w:rPr>
                <w:rFonts w:ascii="Arial" w:eastAsia="Times New Roman" w:hAnsi="Arial" w:cs="Arial"/>
                <w:sz w:val="24"/>
                <w:szCs w:val="24"/>
                <w:lang w:eastAsia="ru-RU"/>
              </w:rPr>
              <w:t>Зона отдыха</w:t>
            </w:r>
            <w:r w:rsidR="00405BBB" w:rsidRPr="00626E11">
              <w:rPr>
                <w:rFonts w:ascii="Arial" w:eastAsia="Times New Roman" w:hAnsi="Arial" w:cs="Arial"/>
                <w:sz w:val="24"/>
                <w:szCs w:val="24"/>
                <w:lang w:eastAsia="ru-RU"/>
              </w:rPr>
              <w:t xml:space="preserve"> и</w:t>
            </w:r>
            <w:r w:rsidRPr="00626E11">
              <w:rPr>
                <w:rFonts w:ascii="Arial" w:eastAsia="Times New Roman" w:hAnsi="Arial" w:cs="Arial"/>
                <w:sz w:val="24"/>
                <w:szCs w:val="24"/>
                <w:lang w:eastAsia="ru-RU"/>
              </w:rPr>
              <w:t xml:space="preserve"> туризма</w:t>
            </w:r>
          </w:p>
        </w:tc>
      </w:tr>
      <w:tr w:rsidR="002C5568" w:rsidRPr="00626E11" w14:paraId="39D11550" w14:textId="77777777" w:rsidTr="008A7191">
        <w:tc>
          <w:tcPr>
            <w:tcW w:w="924" w:type="pct"/>
          </w:tcPr>
          <w:p w14:paraId="1BB6EC86" w14:textId="5FE45530" w:rsidR="002C5568" w:rsidRPr="00626E11" w:rsidRDefault="002C5568" w:rsidP="008A7191">
            <w:pPr>
              <w:spacing w:after="0" w:line="240" w:lineRule="auto"/>
              <w:jc w:val="center"/>
              <w:rPr>
                <w:rFonts w:ascii="Arial" w:eastAsia="Times New Roman" w:hAnsi="Arial" w:cs="Arial"/>
                <w:sz w:val="24"/>
                <w:szCs w:val="24"/>
                <w:lang w:eastAsia="ru-RU"/>
              </w:rPr>
            </w:pPr>
            <w:proofErr w:type="gramStart"/>
            <w:r w:rsidRPr="00626E11">
              <w:rPr>
                <w:rFonts w:ascii="Arial" w:eastAsia="Times New Roman" w:hAnsi="Arial" w:cs="Arial"/>
                <w:sz w:val="24"/>
                <w:szCs w:val="24"/>
                <w:lang w:eastAsia="ru-RU"/>
              </w:rPr>
              <w:t>Р</w:t>
            </w:r>
            <w:proofErr w:type="gramEnd"/>
          </w:p>
        </w:tc>
        <w:tc>
          <w:tcPr>
            <w:tcW w:w="4076" w:type="pct"/>
            <w:tcBorders>
              <w:top w:val="single" w:sz="4" w:space="0" w:color="auto"/>
              <w:left w:val="single" w:sz="4" w:space="0" w:color="auto"/>
              <w:bottom w:val="single" w:sz="4" w:space="0" w:color="auto"/>
            </w:tcBorders>
            <w:shd w:val="clear" w:color="auto" w:fill="auto"/>
          </w:tcPr>
          <w:p w14:paraId="539C9A1C" w14:textId="126CBE0E" w:rsidR="002C5568" w:rsidRPr="00626E11" w:rsidRDefault="00196B58" w:rsidP="008A7191">
            <w:pPr>
              <w:shd w:val="clear" w:color="auto" w:fill="FFFFFF"/>
              <w:spacing w:after="0" w:line="240" w:lineRule="auto"/>
              <w:ind w:firstLine="18"/>
              <w:rPr>
                <w:rFonts w:ascii="Arial" w:eastAsia="Times New Roman" w:hAnsi="Arial" w:cs="Arial"/>
                <w:sz w:val="24"/>
                <w:szCs w:val="24"/>
                <w:lang w:eastAsia="ru-RU"/>
              </w:rPr>
            </w:pPr>
            <w:r w:rsidRPr="00626E11">
              <w:rPr>
                <w:rFonts w:ascii="Arial" w:eastAsia="Times New Roman" w:hAnsi="Arial" w:cs="Arial"/>
                <w:sz w:val="24"/>
                <w:szCs w:val="24"/>
                <w:lang w:eastAsia="ru-RU"/>
              </w:rPr>
              <w:t>З</w:t>
            </w:r>
            <w:r w:rsidR="002C5568" w:rsidRPr="00626E11">
              <w:rPr>
                <w:rFonts w:ascii="Arial" w:eastAsia="Times New Roman" w:hAnsi="Arial" w:cs="Arial"/>
                <w:sz w:val="24"/>
                <w:szCs w:val="24"/>
                <w:lang w:eastAsia="ru-RU"/>
              </w:rPr>
              <w:t>она</w:t>
            </w:r>
            <w:r w:rsidRPr="00626E11">
              <w:rPr>
                <w:rFonts w:ascii="Arial" w:eastAsia="Times New Roman" w:hAnsi="Arial" w:cs="Arial"/>
                <w:sz w:val="24"/>
                <w:szCs w:val="24"/>
                <w:lang w:eastAsia="ru-RU"/>
              </w:rPr>
              <w:t xml:space="preserve"> природных территорий</w:t>
            </w:r>
          </w:p>
        </w:tc>
      </w:tr>
      <w:tr w:rsidR="007169E3" w:rsidRPr="00626E11" w14:paraId="72E62FB0" w14:textId="77777777" w:rsidTr="007169E3">
        <w:tc>
          <w:tcPr>
            <w:tcW w:w="924" w:type="pct"/>
          </w:tcPr>
          <w:p w14:paraId="306FBBB6" w14:textId="77777777" w:rsidR="007169E3" w:rsidRPr="00626E11" w:rsidRDefault="007169E3" w:rsidP="0030595C">
            <w:pPr>
              <w:spacing w:after="0" w:line="240" w:lineRule="auto"/>
              <w:jc w:val="center"/>
              <w:rPr>
                <w:rFonts w:ascii="Arial" w:eastAsia="Times New Roman" w:hAnsi="Arial" w:cs="Arial"/>
                <w:sz w:val="24"/>
                <w:szCs w:val="24"/>
                <w:lang w:eastAsia="ru-RU"/>
              </w:rPr>
            </w:pPr>
            <w:r w:rsidRPr="00626E11">
              <w:rPr>
                <w:rFonts w:ascii="Arial" w:eastAsia="Times New Roman" w:hAnsi="Arial" w:cs="Arial"/>
                <w:sz w:val="24"/>
                <w:szCs w:val="24"/>
                <w:lang w:eastAsia="ru-RU"/>
              </w:rPr>
              <w:t>С</w:t>
            </w:r>
          </w:p>
        </w:tc>
        <w:tc>
          <w:tcPr>
            <w:tcW w:w="4076" w:type="pct"/>
          </w:tcPr>
          <w:p w14:paraId="4980F28F" w14:textId="77777777" w:rsidR="007169E3" w:rsidRPr="00626E11" w:rsidRDefault="007169E3" w:rsidP="0030595C">
            <w:pPr>
              <w:shd w:val="clear" w:color="auto" w:fill="FFFFFF"/>
              <w:spacing w:after="0" w:line="240" w:lineRule="auto"/>
              <w:ind w:firstLine="18"/>
              <w:rPr>
                <w:rFonts w:ascii="Arial" w:hAnsi="Arial" w:cs="Arial"/>
                <w:sz w:val="24"/>
                <w:szCs w:val="24"/>
              </w:rPr>
            </w:pPr>
            <w:r w:rsidRPr="00626E11">
              <w:rPr>
                <w:rFonts w:ascii="Arial" w:eastAsia="Times New Roman" w:hAnsi="Arial" w:cs="Arial"/>
                <w:sz w:val="24"/>
                <w:szCs w:val="24"/>
                <w:lang w:eastAsia="ru-RU"/>
              </w:rPr>
              <w:t>Зона садоводства</w:t>
            </w:r>
          </w:p>
        </w:tc>
      </w:tr>
    </w:tbl>
    <w:p w14:paraId="02DCB051" w14:textId="77777777" w:rsidR="004D1D5B" w:rsidRPr="00626E11" w:rsidRDefault="004D1D5B" w:rsidP="00121482">
      <w:pPr>
        <w:spacing w:after="0"/>
        <w:rPr>
          <w:rFonts w:ascii="Arial" w:hAnsi="Arial" w:cs="Arial"/>
          <w:sz w:val="24"/>
          <w:szCs w:val="24"/>
        </w:rPr>
      </w:pPr>
    </w:p>
    <w:p w14:paraId="02DCB052" w14:textId="77777777" w:rsidR="00BD3007" w:rsidRPr="00626E11" w:rsidRDefault="00BD3007" w:rsidP="00BD3007">
      <w:pPr>
        <w:keepNext/>
        <w:pageBreakBefore/>
        <w:spacing w:before="120" w:after="0" w:line="240" w:lineRule="auto"/>
        <w:jc w:val="both"/>
        <w:outlineLvl w:val="2"/>
        <w:rPr>
          <w:rFonts w:ascii="Arial" w:eastAsia="Times New Roman" w:hAnsi="Arial" w:cs="Arial"/>
          <w:b/>
          <w:bCs/>
          <w:sz w:val="24"/>
          <w:szCs w:val="24"/>
          <w:lang w:eastAsia="ru-RU"/>
        </w:rPr>
      </w:pPr>
      <w:bookmarkStart w:id="284" w:name="_Toc398890951"/>
      <w:bookmarkStart w:id="285" w:name="_Toc531808775"/>
      <w:bookmarkStart w:id="286" w:name="_Toc42078622"/>
      <w:bookmarkEnd w:id="281"/>
      <w:r w:rsidRPr="00626E11">
        <w:rPr>
          <w:rFonts w:ascii="Arial" w:eastAsia="Times New Roman" w:hAnsi="Arial" w:cs="Arial"/>
          <w:b/>
          <w:bCs/>
          <w:sz w:val="24"/>
          <w:szCs w:val="24"/>
          <w:lang w:eastAsia="ru-RU"/>
        </w:rPr>
        <w:lastRenderedPageBreak/>
        <w:t>Статья 18. Виды разрешенного использования земельных участков и объектов капитального строительства по территориальным зонам</w:t>
      </w:r>
      <w:bookmarkEnd w:id="284"/>
      <w:bookmarkEnd w:id="285"/>
      <w:bookmarkEnd w:id="286"/>
    </w:p>
    <w:p w14:paraId="02DCB053" w14:textId="77777777" w:rsidR="00856E59" w:rsidRPr="00626E11" w:rsidRDefault="00856E59" w:rsidP="00856E59">
      <w:pPr>
        <w:keepNext/>
        <w:spacing w:after="0" w:line="240" w:lineRule="auto"/>
        <w:ind w:firstLine="709"/>
        <w:jc w:val="right"/>
        <w:outlineLvl w:val="3"/>
        <w:rPr>
          <w:rFonts w:ascii="Arial" w:eastAsia="Times New Roman" w:hAnsi="Arial" w:cs="Arial"/>
          <w:b/>
          <w:bCs/>
          <w:sz w:val="24"/>
          <w:szCs w:val="24"/>
          <w:lang w:eastAsia="ru-RU"/>
        </w:rPr>
      </w:pPr>
      <w:r w:rsidRPr="00626E11">
        <w:rPr>
          <w:rFonts w:ascii="Arial" w:eastAsia="Times New Roman" w:hAnsi="Arial" w:cs="Arial"/>
          <w:b/>
          <w:bCs/>
          <w:sz w:val="24"/>
          <w:szCs w:val="24"/>
          <w:lang w:eastAsia="ru-RU"/>
        </w:rPr>
        <w:t xml:space="preserve">Таблица </w:t>
      </w:r>
      <w:r w:rsidR="00920054" w:rsidRPr="00626E11">
        <w:rPr>
          <w:rFonts w:ascii="Arial" w:eastAsia="Times New Roman" w:hAnsi="Arial" w:cs="Arial"/>
          <w:b/>
          <w:bCs/>
          <w:sz w:val="24"/>
          <w:szCs w:val="24"/>
          <w:lang w:eastAsia="ru-RU"/>
        </w:rPr>
        <w:t>2</w:t>
      </w:r>
      <w:r w:rsidRPr="00626E11">
        <w:rPr>
          <w:rFonts w:ascii="Arial" w:eastAsia="Times New Roman" w:hAnsi="Arial" w:cs="Arial"/>
          <w:b/>
          <w:bCs/>
          <w:sz w:val="24"/>
          <w:szCs w:val="24"/>
          <w:lang w:eastAsia="ru-RU"/>
        </w:rPr>
        <w:t>. Виды разрешенного использования по территориальным зонам</w:t>
      </w:r>
    </w:p>
    <w:tbl>
      <w:tblPr>
        <w:tblW w:w="10836"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84"/>
        <w:gridCol w:w="5191"/>
        <w:gridCol w:w="610"/>
        <w:gridCol w:w="620"/>
        <w:gridCol w:w="460"/>
        <w:gridCol w:w="549"/>
        <w:gridCol w:w="550"/>
        <w:gridCol w:w="562"/>
        <w:gridCol w:w="550"/>
        <w:gridCol w:w="430"/>
        <w:gridCol w:w="430"/>
      </w:tblGrid>
      <w:tr w:rsidR="005009DC" w:rsidRPr="00626E11" w14:paraId="6C766D6B" w14:textId="77777777" w:rsidTr="00E83E1A">
        <w:trPr>
          <w:cantSplit/>
          <w:trHeight w:val="271"/>
          <w:tblHeader/>
          <w:jc w:val="center"/>
        </w:trPr>
        <w:tc>
          <w:tcPr>
            <w:tcW w:w="717" w:type="dxa"/>
            <w:tcBorders>
              <w:top w:val="single" w:sz="4" w:space="0" w:color="auto"/>
              <w:left w:val="single" w:sz="4" w:space="0" w:color="auto"/>
              <w:right w:val="single" w:sz="4" w:space="0" w:color="auto"/>
            </w:tcBorders>
            <w:shd w:val="clear" w:color="auto" w:fill="auto"/>
            <w:vAlign w:val="center"/>
          </w:tcPr>
          <w:p w14:paraId="195EE374" w14:textId="77777777" w:rsidR="005009DC" w:rsidRPr="00626E11" w:rsidRDefault="005009DC" w:rsidP="00E83E1A">
            <w:pPr>
              <w:spacing w:after="0" w:line="240" w:lineRule="auto"/>
              <w:jc w:val="center"/>
              <w:outlineLvl w:val="3"/>
              <w:rPr>
                <w:rFonts w:ascii="Arial" w:eastAsia="Times New Roman" w:hAnsi="Arial" w:cs="Arial"/>
                <w:b/>
                <w:bCs/>
                <w:sz w:val="24"/>
                <w:szCs w:val="24"/>
                <w:lang w:eastAsia="ru-RU"/>
              </w:rPr>
            </w:pPr>
            <w:r w:rsidRPr="00626E11">
              <w:rPr>
                <w:rFonts w:ascii="Arial" w:eastAsia="Times New Roman" w:hAnsi="Arial" w:cs="Arial"/>
                <w:b/>
                <w:bCs/>
                <w:sz w:val="24"/>
                <w:szCs w:val="24"/>
                <w:lang w:eastAsia="ru-RU"/>
              </w:rPr>
              <w:t>Код</w:t>
            </w:r>
          </w:p>
        </w:tc>
        <w:tc>
          <w:tcPr>
            <w:tcW w:w="5648" w:type="dxa"/>
            <w:tcBorders>
              <w:top w:val="single" w:sz="4" w:space="0" w:color="auto"/>
              <w:left w:val="single" w:sz="4" w:space="0" w:color="auto"/>
              <w:right w:val="single" w:sz="4" w:space="0" w:color="auto"/>
            </w:tcBorders>
            <w:shd w:val="clear" w:color="auto" w:fill="auto"/>
            <w:tcMar>
              <w:left w:w="11" w:type="dxa"/>
              <w:right w:w="11" w:type="dxa"/>
            </w:tcMar>
            <w:vAlign w:val="center"/>
          </w:tcPr>
          <w:p w14:paraId="684889EB" w14:textId="77777777" w:rsidR="005009DC" w:rsidRPr="00626E11" w:rsidRDefault="005009DC" w:rsidP="00E83E1A">
            <w:pPr>
              <w:spacing w:after="0" w:line="240" w:lineRule="auto"/>
              <w:jc w:val="center"/>
              <w:outlineLvl w:val="3"/>
              <w:rPr>
                <w:rFonts w:ascii="Arial" w:eastAsia="Times New Roman" w:hAnsi="Arial" w:cs="Arial"/>
                <w:b/>
                <w:bCs/>
                <w:sz w:val="24"/>
                <w:szCs w:val="24"/>
                <w:lang w:eastAsia="ru-RU"/>
              </w:rPr>
            </w:pPr>
            <w:r w:rsidRPr="00626E11">
              <w:rPr>
                <w:rFonts w:ascii="Arial" w:eastAsia="Times New Roman" w:hAnsi="Arial" w:cs="Arial"/>
                <w:b/>
                <w:bCs/>
                <w:sz w:val="24"/>
                <w:szCs w:val="24"/>
                <w:lang w:eastAsia="ru-RU"/>
              </w:rPr>
              <w:t>Наименование вида разрешенного использования ЗУ и ОКС *</w:t>
            </w:r>
          </w:p>
        </w:tc>
        <w:tc>
          <w:tcPr>
            <w:tcW w:w="631" w:type="dxa"/>
            <w:tcBorders>
              <w:top w:val="single" w:sz="4" w:space="0" w:color="auto"/>
              <w:left w:val="single" w:sz="4" w:space="0" w:color="auto"/>
              <w:right w:val="single" w:sz="4" w:space="0" w:color="auto"/>
            </w:tcBorders>
            <w:vAlign w:val="center"/>
          </w:tcPr>
          <w:p w14:paraId="41DFDFBA" w14:textId="77777777" w:rsidR="005009DC" w:rsidRPr="00626E11" w:rsidRDefault="005009DC" w:rsidP="00E83E1A">
            <w:pPr>
              <w:spacing w:after="0" w:line="240" w:lineRule="auto"/>
              <w:jc w:val="center"/>
              <w:outlineLvl w:val="3"/>
              <w:rPr>
                <w:rFonts w:ascii="Arial" w:eastAsia="Times New Roman" w:hAnsi="Arial" w:cs="Arial"/>
                <w:b/>
                <w:bCs/>
                <w:sz w:val="24"/>
                <w:szCs w:val="24"/>
                <w:lang w:eastAsia="ru-RU"/>
              </w:rPr>
            </w:pPr>
            <w:r w:rsidRPr="00626E11">
              <w:rPr>
                <w:rFonts w:ascii="Arial" w:eastAsia="Times New Roman" w:hAnsi="Arial" w:cs="Arial"/>
                <w:b/>
                <w:bCs/>
                <w:sz w:val="24"/>
                <w:szCs w:val="24"/>
                <w:lang w:eastAsia="ru-RU"/>
              </w:rPr>
              <w:t>Ж-1</w:t>
            </w:r>
          </w:p>
        </w:tc>
        <w:tc>
          <w:tcPr>
            <w:tcW w:w="0" w:type="auto"/>
            <w:tcBorders>
              <w:top w:val="single" w:sz="4" w:space="0" w:color="auto"/>
              <w:left w:val="single" w:sz="4" w:space="0" w:color="auto"/>
              <w:right w:val="single" w:sz="4" w:space="0" w:color="auto"/>
            </w:tcBorders>
            <w:vAlign w:val="center"/>
          </w:tcPr>
          <w:p w14:paraId="4496B6DD" w14:textId="77777777" w:rsidR="005009DC" w:rsidRPr="00626E11" w:rsidRDefault="005009DC" w:rsidP="00E83E1A">
            <w:pPr>
              <w:spacing w:after="0" w:line="240" w:lineRule="auto"/>
              <w:jc w:val="center"/>
              <w:outlineLvl w:val="3"/>
              <w:rPr>
                <w:rFonts w:ascii="Arial" w:eastAsia="Times New Roman" w:hAnsi="Arial" w:cs="Arial"/>
                <w:b/>
                <w:bCs/>
                <w:sz w:val="24"/>
                <w:szCs w:val="24"/>
                <w:lang w:eastAsia="ru-RU"/>
              </w:rPr>
            </w:pPr>
            <w:r w:rsidRPr="00626E11">
              <w:rPr>
                <w:rFonts w:ascii="Arial" w:eastAsia="Times New Roman" w:hAnsi="Arial" w:cs="Arial"/>
                <w:b/>
                <w:bCs/>
                <w:sz w:val="24"/>
                <w:szCs w:val="24"/>
                <w:lang w:eastAsia="ru-RU"/>
              </w:rPr>
              <w:t>ОЖ</w:t>
            </w:r>
          </w:p>
        </w:tc>
        <w:tc>
          <w:tcPr>
            <w:tcW w:w="473" w:type="dxa"/>
            <w:tcBorders>
              <w:top w:val="single" w:sz="4" w:space="0" w:color="auto"/>
              <w:left w:val="single" w:sz="4" w:space="0" w:color="auto"/>
              <w:right w:val="single" w:sz="4" w:space="0" w:color="auto"/>
            </w:tcBorders>
            <w:vAlign w:val="center"/>
          </w:tcPr>
          <w:p w14:paraId="64F22362" w14:textId="77777777" w:rsidR="005009DC" w:rsidRPr="00626E11" w:rsidRDefault="005009DC" w:rsidP="00E83E1A">
            <w:pPr>
              <w:spacing w:after="0" w:line="240" w:lineRule="auto"/>
              <w:jc w:val="center"/>
              <w:outlineLvl w:val="3"/>
              <w:rPr>
                <w:rFonts w:ascii="Arial" w:eastAsia="Times New Roman" w:hAnsi="Arial" w:cs="Arial"/>
                <w:b/>
                <w:bCs/>
                <w:sz w:val="24"/>
                <w:szCs w:val="24"/>
                <w:lang w:eastAsia="ru-RU"/>
              </w:rPr>
            </w:pPr>
            <w:proofErr w:type="gramStart"/>
            <w:r w:rsidRPr="00626E11">
              <w:rPr>
                <w:rFonts w:ascii="Arial" w:eastAsia="Times New Roman" w:hAnsi="Arial" w:cs="Arial"/>
                <w:b/>
                <w:bCs/>
                <w:sz w:val="24"/>
                <w:szCs w:val="24"/>
                <w:lang w:eastAsia="ru-RU"/>
              </w:rPr>
              <w:t>П</w:t>
            </w:r>
            <w:proofErr w:type="gramEnd"/>
          </w:p>
        </w:tc>
        <w:tc>
          <w:tcPr>
            <w:tcW w:w="567" w:type="dxa"/>
            <w:tcBorders>
              <w:top w:val="single" w:sz="4" w:space="0" w:color="auto"/>
              <w:left w:val="single" w:sz="4" w:space="0" w:color="auto"/>
              <w:right w:val="single" w:sz="4" w:space="0" w:color="auto"/>
            </w:tcBorders>
            <w:vAlign w:val="center"/>
          </w:tcPr>
          <w:p w14:paraId="38446468" w14:textId="77777777" w:rsidR="005009DC" w:rsidRPr="00626E11" w:rsidRDefault="005009DC" w:rsidP="00E83E1A">
            <w:pPr>
              <w:spacing w:after="0" w:line="240" w:lineRule="auto"/>
              <w:jc w:val="center"/>
              <w:outlineLvl w:val="3"/>
              <w:rPr>
                <w:rFonts w:ascii="Arial" w:eastAsia="Times New Roman" w:hAnsi="Arial" w:cs="Arial"/>
                <w:b/>
                <w:bCs/>
                <w:sz w:val="24"/>
                <w:szCs w:val="24"/>
                <w:lang w:eastAsia="ru-RU"/>
              </w:rPr>
            </w:pPr>
            <w:proofErr w:type="gramStart"/>
            <w:r w:rsidRPr="00626E11">
              <w:rPr>
                <w:rFonts w:ascii="Arial" w:eastAsia="Times New Roman" w:hAnsi="Arial" w:cs="Arial"/>
                <w:b/>
                <w:bCs/>
                <w:sz w:val="24"/>
                <w:szCs w:val="24"/>
                <w:lang w:eastAsia="ru-RU"/>
              </w:rPr>
              <w:t>П-Н</w:t>
            </w:r>
            <w:proofErr w:type="gramEnd"/>
          </w:p>
        </w:tc>
        <w:tc>
          <w:tcPr>
            <w:tcW w:w="467" w:type="dxa"/>
            <w:tcBorders>
              <w:top w:val="single" w:sz="4" w:space="0" w:color="auto"/>
              <w:left w:val="single" w:sz="4" w:space="0" w:color="auto"/>
              <w:right w:val="single" w:sz="4" w:space="0" w:color="auto"/>
            </w:tcBorders>
            <w:vAlign w:val="center"/>
          </w:tcPr>
          <w:p w14:paraId="32CCC2A6" w14:textId="77777777" w:rsidR="005009DC" w:rsidRPr="00626E11" w:rsidRDefault="005009DC" w:rsidP="00E83E1A">
            <w:pPr>
              <w:spacing w:after="0" w:line="240" w:lineRule="auto"/>
              <w:jc w:val="center"/>
              <w:outlineLvl w:val="3"/>
              <w:rPr>
                <w:rFonts w:ascii="Arial" w:eastAsia="Times New Roman" w:hAnsi="Arial" w:cs="Arial"/>
                <w:b/>
                <w:bCs/>
                <w:sz w:val="24"/>
                <w:szCs w:val="24"/>
                <w:lang w:eastAsia="ru-RU"/>
              </w:rPr>
            </w:pPr>
            <w:r w:rsidRPr="00626E11">
              <w:rPr>
                <w:rFonts w:ascii="Arial" w:eastAsia="Times New Roman" w:hAnsi="Arial" w:cs="Arial"/>
                <w:b/>
                <w:bCs/>
                <w:sz w:val="24"/>
                <w:szCs w:val="24"/>
                <w:lang w:eastAsia="ru-RU"/>
              </w:rPr>
              <w:t>СХ</w:t>
            </w:r>
          </w:p>
        </w:tc>
        <w:tc>
          <w:tcPr>
            <w:tcW w:w="476" w:type="dxa"/>
            <w:tcBorders>
              <w:top w:val="single" w:sz="4" w:space="0" w:color="auto"/>
              <w:left w:val="single" w:sz="4" w:space="0" w:color="auto"/>
              <w:right w:val="single" w:sz="4" w:space="0" w:color="auto"/>
            </w:tcBorders>
            <w:vAlign w:val="center"/>
          </w:tcPr>
          <w:p w14:paraId="74541E1D" w14:textId="77777777" w:rsidR="005009DC" w:rsidRPr="00626E11" w:rsidRDefault="005009DC" w:rsidP="00E83E1A">
            <w:pPr>
              <w:spacing w:after="0" w:line="240" w:lineRule="auto"/>
              <w:jc w:val="center"/>
              <w:outlineLvl w:val="3"/>
              <w:rPr>
                <w:rFonts w:ascii="Arial" w:eastAsia="Times New Roman" w:hAnsi="Arial" w:cs="Arial"/>
                <w:b/>
                <w:bCs/>
                <w:sz w:val="24"/>
                <w:szCs w:val="24"/>
                <w:lang w:eastAsia="ru-RU"/>
              </w:rPr>
            </w:pPr>
            <w:r w:rsidRPr="00626E11">
              <w:rPr>
                <w:rFonts w:ascii="Arial" w:eastAsia="Times New Roman" w:hAnsi="Arial" w:cs="Arial"/>
                <w:b/>
                <w:bCs/>
                <w:sz w:val="24"/>
                <w:szCs w:val="24"/>
                <w:lang w:eastAsia="ru-RU"/>
              </w:rPr>
              <w:t>СП</w:t>
            </w:r>
          </w:p>
        </w:tc>
        <w:tc>
          <w:tcPr>
            <w:tcW w:w="466" w:type="dxa"/>
            <w:tcBorders>
              <w:top w:val="single" w:sz="4" w:space="0" w:color="auto"/>
              <w:left w:val="single" w:sz="4" w:space="0" w:color="auto"/>
              <w:right w:val="single" w:sz="4" w:space="0" w:color="auto"/>
            </w:tcBorders>
            <w:vAlign w:val="center"/>
          </w:tcPr>
          <w:p w14:paraId="5A142722" w14:textId="77777777" w:rsidR="005009DC" w:rsidRPr="00626E11" w:rsidRDefault="005009DC" w:rsidP="00E83E1A">
            <w:pPr>
              <w:spacing w:after="0" w:line="240" w:lineRule="auto"/>
              <w:jc w:val="center"/>
              <w:outlineLvl w:val="3"/>
              <w:rPr>
                <w:rFonts w:ascii="Arial" w:eastAsia="Times New Roman" w:hAnsi="Arial" w:cs="Arial"/>
                <w:b/>
                <w:bCs/>
                <w:sz w:val="24"/>
                <w:szCs w:val="24"/>
                <w:lang w:eastAsia="ru-RU"/>
              </w:rPr>
            </w:pPr>
            <w:r w:rsidRPr="00626E11">
              <w:rPr>
                <w:rFonts w:ascii="Arial" w:eastAsia="Times New Roman" w:hAnsi="Arial" w:cs="Arial"/>
                <w:b/>
                <w:bCs/>
                <w:sz w:val="24"/>
                <w:szCs w:val="24"/>
                <w:lang w:eastAsia="ru-RU"/>
              </w:rPr>
              <w:t>ОТ</w:t>
            </w:r>
          </w:p>
        </w:tc>
        <w:tc>
          <w:tcPr>
            <w:tcW w:w="436" w:type="dxa"/>
            <w:tcBorders>
              <w:top w:val="single" w:sz="4" w:space="0" w:color="auto"/>
              <w:left w:val="single" w:sz="4" w:space="0" w:color="auto"/>
              <w:right w:val="single" w:sz="4" w:space="0" w:color="auto"/>
            </w:tcBorders>
            <w:vAlign w:val="center"/>
          </w:tcPr>
          <w:p w14:paraId="522E3312" w14:textId="77777777" w:rsidR="005009DC" w:rsidRPr="00626E11" w:rsidRDefault="005009DC" w:rsidP="00E83E1A">
            <w:pPr>
              <w:spacing w:after="0" w:line="240" w:lineRule="auto"/>
              <w:jc w:val="center"/>
              <w:outlineLvl w:val="3"/>
              <w:rPr>
                <w:rFonts w:ascii="Arial" w:eastAsia="Times New Roman" w:hAnsi="Arial" w:cs="Arial"/>
                <w:b/>
                <w:bCs/>
                <w:sz w:val="24"/>
                <w:szCs w:val="24"/>
                <w:lang w:eastAsia="ru-RU"/>
              </w:rPr>
            </w:pPr>
            <w:proofErr w:type="gramStart"/>
            <w:r w:rsidRPr="00626E11">
              <w:rPr>
                <w:rFonts w:ascii="Arial" w:eastAsia="Times New Roman" w:hAnsi="Arial" w:cs="Arial"/>
                <w:b/>
                <w:bCs/>
                <w:sz w:val="24"/>
                <w:szCs w:val="24"/>
                <w:lang w:eastAsia="ru-RU"/>
              </w:rPr>
              <w:t>Р</w:t>
            </w:r>
            <w:proofErr w:type="gramEnd"/>
          </w:p>
        </w:tc>
        <w:tc>
          <w:tcPr>
            <w:tcW w:w="436" w:type="dxa"/>
            <w:tcBorders>
              <w:top w:val="single" w:sz="4" w:space="0" w:color="auto"/>
              <w:left w:val="single" w:sz="4" w:space="0" w:color="auto"/>
              <w:right w:val="single" w:sz="4" w:space="0" w:color="auto"/>
            </w:tcBorders>
            <w:vAlign w:val="center"/>
          </w:tcPr>
          <w:p w14:paraId="516A0CB5" w14:textId="77777777" w:rsidR="005009DC" w:rsidRPr="00626E11" w:rsidRDefault="005009DC" w:rsidP="00E83E1A">
            <w:pPr>
              <w:spacing w:after="0" w:line="240" w:lineRule="auto"/>
              <w:jc w:val="center"/>
              <w:outlineLvl w:val="3"/>
              <w:rPr>
                <w:rFonts w:ascii="Arial" w:eastAsia="Times New Roman" w:hAnsi="Arial" w:cs="Arial"/>
                <w:b/>
                <w:bCs/>
                <w:sz w:val="24"/>
                <w:szCs w:val="24"/>
                <w:lang w:eastAsia="ru-RU"/>
              </w:rPr>
            </w:pPr>
            <w:r w:rsidRPr="00626E11">
              <w:rPr>
                <w:rFonts w:ascii="Arial" w:eastAsia="Times New Roman" w:hAnsi="Arial" w:cs="Arial"/>
                <w:b/>
                <w:bCs/>
                <w:sz w:val="24"/>
                <w:szCs w:val="24"/>
                <w:lang w:eastAsia="ru-RU"/>
              </w:rPr>
              <w:t>С</w:t>
            </w:r>
          </w:p>
        </w:tc>
      </w:tr>
      <w:tr w:rsidR="005009DC" w:rsidRPr="00626E11" w14:paraId="225058CF" w14:textId="77777777" w:rsidTr="00E83E1A">
        <w:trPr>
          <w:jc w:val="center"/>
        </w:trPr>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165090C5"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2.1</w:t>
            </w:r>
          </w:p>
        </w:tc>
        <w:tc>
          <w:tcPr>
            <w:tcW w:w="5648" w:type="dxa"/>
            <w:tcBorders>
              <w:top w:val="single" w:sz="4" w:space="0" w:color="auto"/>
              <w:left w:val="single" w:sz="4" w:space="0" w:color="auto"/>
              <w:bottom w:val="single" w:sz="4" w:space="0" w:color="auto"/>
              <w:right w:val="single" w:sz="4" w:space="0" w:color="auto"/>
            </w:tcBorders>
            <w:shd w:val="clear" w:color="auto" w:fill="auto"/>
            <w:vAlign w:val="center"/>
          </w:tcPr>
          <w:p w14:paraId="2BCE8273" w14:textId="77777777" w:rsidR="005009DC" w:rsidRPr="00626E11" w:rsidRDefault="005009DC" w:rsidP="00E83E1A">
            <w:pPr>
              <w:spacing w:after="0" w:line="240" w:lineRule="auto"/>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Для индивидуального жилищного строительства</w:t>
            </w:r>
          </w:p>
        </w:tc>
        <w:tc>
          <w:tcPr>
            <w:tcW w:w="631" w:type="dxa"/>
            <w:tcBorders>
              <w:top w:val="single" w:sz="4" w:space="0" w:color="auto"/>
              <w:left w:val="single" w:sz="4" w:space="0" w:color="auto"/>
              <w:bottom w:val="single" w:sz="4" w:space="0" w:color="auto"/>
              <w:right w:val="single" w:sz="4" w:space="0" w:color="auto"/>
            </w:tcBorders>
            <w:vAlign w:val="center"/>
          </w:tcPr>
          <w:p w14:paraId="2C6F480D"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О</w:t>
            </w:r>
          </w:p>
        </w:tc>
        <w:tc>
          <w:tcPr>
            <w:tcW w:w="0" w:type="auto"/>
            <w:tcBorders>
              <w:top w:val="single" w:sz="4" w:space="0" w:color="auto"/>
              <w:left w:val="single" w:sz="4" w:space="0" w:color="auto"/>
              <w:bottom w:val="single" w:sz="4" w:space="0" w:color="auto"/>
              <w:right w:val="single" w:sz="4" w:space="0" w:color="auto"/>
            </w:tcBorders>
            <w:vAlign w:val="center"/>
          </w:tcPr>
          <w:p w14:paraId="442BDF22"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У</w:t>
            </w:r>
          </w:p>
        </w:tc>
        <w:tc>
          <w:tcPr>
            <w:tcW w:w="473" w:type="dxa"/>
            <w:tcBorders>
              <w:top w:val="single" w:sz="4" w:space="0" w:color="auto"/>
              <w:left w:val="single" w:sz="4" w:space="0" w:color="auto"/>
              <w:bottom w:val="single" w:sz="4" w:space="0" w:color="auto"/>
              <w:right w:val="single" w:sz="4" w:space="0" w:color="auto"/>
            </w:tcBorders>
            <w:vAlign w:val="center"/>
          </w:tcPr>
          <w:p w14:paraId="621BEEF8"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14:paraId="64AB9534"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c>
          <w:tcPr>
            <w:tcW w:w="467" w:type="dxa"/>
            <w:tcBorders>
              <w:top w:val="single" w:sz="4" w:space="0" w:color="auto"/>
              <w:left w:val="single" w:sz="4" w:space="0" w:color="auto"/>
              <w:bottom w:val="single" w:sz="4" w:space="0" w:color="auto"/>
              <w:right w:val="single" w:sz="4" w:space="0" w:color="auto"/>
            </w:tcBorders>
          </w:tcPr>
          <w:p w14:paraId="2587E86C"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c>
          <w:tcPr>
            <w:tcW w:w="476" w:type="dxa"/>
            <w:tcBorders>
              <w:top w:val="single" w:sz="4" w:space="0" w:color="auto"/>
              <w:left w:val="single" w:sz="4" w:space="0" w:color="auto"/>
              <w:bottom w:val="single" w:sz="4" w:space="0" w:color="auto"/>
              <w:right w:val="single" w:sz="4" w:space="0" w:color="auto"/>
            </w:tcBorders>
            <w:vAlign w:val="center"/>
          </w:tcPr>
          <w:p w14:paraId="69EC4CBA"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c>
          <w:tcPr>
            <w:tcW w:w="466" w:type="dxa"/>
            <w:tcBorders>
              <w:top w:val="single" w:sz="4" w:space="0" w:color="auto"/>
              <w:left w:val="single" w:sz="4" w:space="0" w:color="auto"/>
              <w:bottom w:val="single" w:sz="4" w:space="0" w:color="auto"/>
              <w:right w:val="single" w:sz="4" w:space="0" w:color="auto"/>
            </w:tcBorders>
            <w:vAlign w:val="center"/>
          </w:tcPr>
          <w:p w14:paraId="29485F14"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c>
          <w:tcPr>
            <w:tcW w:w="436" w:type="dxa"/>
            <w:tcBorders>
              <w:top w:val="single" w:sz="4" w:space="0" w:color="auto"/>
              <w:left w:val="single" w:sz="4" w:space="0" w:color="auto"/>
              <w:bottom w:val="single" w:sz="4" w:space="0" w:color="auto"/>
              <w:right w:val="single" w:sz="4" w:space="0" w:color="auto"/>
            </w:tcBorders>
          </w:tcPr>
          <w:p w14:paraId="58743E22"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c>
          <w:tcPr>
            <w:tcW w:w="436" w:type="dxa"/>
            <w:tcBorders>
              <w:top w:val="single" w:sz="4" w:space="0" w:color="auto"/>
              <w:left w:val="single" w:sz="4" w:space="0" w:color="auto"/>
              <w:bottom w:val="single" w:sz="4" w:space="0" w:color="auto"/>
              <w:right w:val="single" w:sz="4" w:space="0" w:color="auto"/>
            </w:tcBorders>
            <w:vAlign w:val="center"/>
          </w:tcPr>
          <w:p w14:paraId="7E807D35"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r>
      <w:tr w:rsidR="005009DC" w:rsidRPr="00626E11" w14:paraId="4BFFFFB4" w14:textId="77777777" w:rsidTr="00E83E1A">
        <w:trPr>
          <w:jc w:val="center"/>
        </w:trPr>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7F6BCF18"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2.2</w:t>
            </w:r>
          </w:p>
        </w:tc>
        <w:tc>
          <w:tcPr>
            <w:tcW w:w="5648" w:type="dxa"/>
            <w:tcBorders>
              <w:top w:val="single" w:sz="4" w:space="0" w:color="auto"/>
              <w:left w:val="single" w:sz="4" w:space="0" w:color="auto"/>
              <w:bottom w:val="single" w:sz="4" w:space="0" w:color="auto"/>
              <w:right w:val="single" w:sz="4" w:space="0" w:color="auto"/>
            </w:tcBorders>
            <w:shd w:val="clear" w:color="auto" w:fill="auto"/>
            <w:vAlign w:val="center"/>
          </w:tcPr>
          <w:p w14:paraId="65F4BA03" w14:textId="77777777" w:rsidR="005009DC" w:rsidRPr="00626E11" w:rsidRDefault="005009DC" w:rsidP="00E83E1A">
            <w:pPr>
              <w:spacing w:after="0" w:line="240" w:lineRule="auto"/>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Для ведения личного подсобного хозяйства (</w:t>
            </w:r>
            <w:proofErr w:type="gramStart"/>
            <w:r w:rsidRPr="00626E11">
              <w:rPr>
                <w:rFonts w:ascii="Arial" w:eastAsia="Times New Roman" w:hAnsi="Arial" w:cs="Arial"/>
                <w:sz w:val="24"/>
                <w:szCs w:val="24"/>
                <w:lang w:eastAsia="ru-RU"/>
              </w:rPr>
              <w:t>приусадебный</w:t>
            </w:r>
            <w:proofErr w:type="gramEnd"/>
            <w:r w:rsidRPr="00626E11">
              <w:rPr>
                <w:rFonts w:ascii="Arial" w:eastAsia="Times New Roman" w:hAnsi="Arial" w:cs="Arial"/>
                <w:sz w:val="24"/>
                <w:szCs w:val="24"/>
                <w:lang w:eastAsia="ru-RU"/>
              </w:rPr>
              <w:t xml:space="preserve"> ЗУ)</w:t>
            </w:r>
          </w:p>
        </w:tc>
        <w:tc>
          <w:tcPr>
            <w:tcW w:w="631" w:type="dxa"/>
            <w:tcBorders>
              <w:top w:val="single" w:sz="4" w:space="0" w:color="auto"/>
              <w:left w:val="single" w:sz="4" w:space="0" w:color="auto"/>
              <w:bottom w:val="single" w:sz="4" w:space="0" w:color="auto"/>
              <w:right w:val="single" w:sz="4" w:space="0" w:color="auto"/>
            </w:tcBorders>
            <w:vAlign w:val="center"/>
          </w:tcPr>
          <w:p w14:paraId="7890ED50"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О</w:t>
            </w:r>
          </w:p>
        </w:tc>
        <w:tc>
          <w:tcPr>
            <w:tcW w:w="0" w:type="auto"/>
            <w:tcBorders>
              <w:top w:val="single" w:sz="4" w:space="0" w:color="auto"/>
              <w:left w:val="single" w:sz="4" w:space="0" w:color="auto"/>
              <w:bottom w:val="single" w:sz="4" w:space="0" w:color="auto"/>
              <w:right w:val="single" w:sz="4" w:space="0" w:color="auto"/>
            </w:tcBorders>
            <w:vAlign w:val="center"/>
          </w:tcPr>
          <w:p w14:paraId="6AED094D"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У</w:t>
            </w:r>
          </w:p>
        </w:tc>
        <w:tc>
          <w:tcPr>
            <w:tcW w:w="473" w:type="dxa"/>
            <w:tcBorders>
              <w:top w:val="single" w:sz="4" w:space="0" w:color="auto"/>
              <w:left w:val="single" w:sz="4" w:space="0" w:color="auto"/>
              <w:bottom w:val="single" w:sz="4" w:space="0" w:color="auto"/>
              <w:right w:val="single" w:sz="4" w:space="0" w:color="auto"/>
            </w:tcBorders>
            <w:vAlign w:val="center"/>
          </w:tcPr>
          <w:p w14:paraId="228AB6E6"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14:paraId="3E976CFF"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c>
          <w:tcPr>
            <w:tcW w:w="467" w:type="dxa"/>
            <w:tcBorders>
              <w:top w:val="single" w:sz="4" w:space="0" w:color="auto"/>
              <w:left w:val="single" w:sz="4" w:space="0" w:color="auto"/>
              <w:bottom w:val="single" w:sz="4" w:space="0" w:color="auto"/>
              <w:right w:val="single" w:sz="4" w:space="0" w:color="auto"/>
            </w:tcBorders>
          </w:tcPr>
          <w:p w14:paraId="523D4B80"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c>
          <w:tcPr>
            <w:tcW w:w="476" w:type="dxa"/>
            <w:tcBorders>
              <w:top w:val="single" w:sz="4" w:space="0" w:color="auto"/>
              <w:left w:val="single" w:sz="4" w:space="0" w:color="auto"/>
              <w:bottom w:val="single" w:sz="4" w:space="0" w:color="auto"/>
              <w:right w:val="single" w:sz="4" w:space="0" w:color="auto"/>
            </w:tcBorders>
            <w:vAlign w:val="center"/>
          </w:tcPr>
          <w:p w14:paraId="148657AD"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c>
          <w:tcPr>
            <w:tcW w:w="466" w:type="dxa"/>
            <w:tcBorders>
              <w:top w:val="single" w:sz="4" w:space="0" w:color="auto"/>
              <w:left w:val="single" w:sz="4" w:space="0" w:color="auto"/>
              <w:bottom w:val="single" w:sz="4" w:space="0" w:color="auto"/>
              <w:right w:val="single" w:sz="4" w:space="0" w:color="auto"/>
            </w:tcBorders>
            <w:vAlign w:val="center"/>
          </w:tcPr>
          <w:p w14:paraId="00DE4A17"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c>
          <w:tcPr>
            <w:tcW w:w="436" w:type="dxa"/>
            <w:tcBorders>
              <w:top w:val="single" w:sz="4" w:space="0" w:color="auto"/>
              <w:left w:val="single" w:sz="4" w:space="0" w:color="auto"/>
              <w:bottom w:val="single" w:sz="4" w:space="0" w:color="auto"/>
              <w:right w:val="single" w:sz="4" w:space="0" w:color="auto"/>
            </w:tcBorders>
          </w:tcPr>
          <w:p w14:paraId="6ACCF758"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c>
          <w:tcPr>
            <w:tcW w:w="436" w:type="dxa"/>
            <w:tcBorders>
              <w:top w:val="single" w:sz="4" w:space="0" w:color="auto"/>
              <w:left w:val="single" w:sz="4" w:space="0" w:color="auto"/>
              <w:bottom w:val="single" w:sz="4" w:space="0" w:color="auto"/>
              <w:right w:val="single" w:sz="4" w:space="0" w:color="auto"/>
            </w:tcBorders>
            <w:vAlign w:val="center"/>
          </w:tcPr>
          <w:p w14:paraId="5439E481"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r>
      <w:tr w:rsidR="005009DC" w:rsidRPr="00626E11" w14:paraId="6BA4FDBB" w14:textId="77777777" w:rsidTr="00E83E1A">
        <w:trPr>
          <w:jc w:val="center"/>
        </w:trPr>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37018A3D"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2.3</w:t>
            </w:r>
          </w:p>
        </w:tc>
        <w:tc>
          <w:tcPr>
            <w:tcW w:w="5648" w:type="dxa"/>
            <w:tcBorders>
              <w:top w:val="single" w:sz="4" w:space="0" w:color="auto"/>
              <w:left w:val="single" w:sz="4" w:space="0" w:color="auto"/>
              <w:bottom w:val="single" w:sz="4" w:space="0" w:color="auto"/>
              <w:right w:val="single" w:sz="4" w:space="0" w:color="auto"/>
            </w:tcBorders>
            <w:shd w:val="clear" w:color="auto" w:fill="auto"/>
            <w:vAlign w:val="center"/>
          </w:tcPr>
          <w:p w14:paraId="51210493" w14:textId="77777777" w:rsidR="005009DC" w:rsidRPr="00626E11" w:rsidRDefault="005009DC" w:rsidP="00E83E1A">
            <w:pPr>
              <w:spacing w:after="0" w:line="240" w:lineRule="auto"/>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Блокированная жилая застройка</w:t>
            </w:r>
          </w:p>
        </w:tc>
        <w:tc>
          <w:tcPr>
            <w:tcW w:w="631" w:type="dxa"/>
            <w:tcBorders>
              <w:top w:val="single" w:sz="4" w:space="0" w:color="auto"/>
              <w:left w:val="single" w:sz="4" w:space="0" w:color="auto"/>
              <w:bottom w:val="single" w:sz="4" w:space="0" w:color="auto"/>
              <w:right w:val="single" w:sz="4" w:space="0" w:color="auto"/>
            </w:tcBorders>
            <w:vAlign w:val="center"/>
          </w:tcPr>
          <w:p w14:paraId="7AB96100"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О</w:t>
            </w:r>
          </w:p>
        </w:tc>
        <w:tc>
          <w:tcPr>
            <w:tcW w:w="0" w:type="auto"/>
            <w:tcBorders>
              <w:top w:val="single" w:sz="4" w:space="0" w:color="auto"/>
              <w:left w:val="single" w:sz="4" w:space="0" w:color="auto"/>
              <w:bottom w:val="single" w:sz="4" w:space="0" w:color="auto"/>
              <w:right w:val="single" w:sz="4" w:space="0" w:color="auto"/>
            </w:tcBorders>
            <w:vAlign w:val="center"/>
          </w:tcPr>
          <w:p w14:paraId="34CB48E4"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У</w:t>
            </w:r>
          </w:p>
        </w:tc>
        <w:tc>
          <w:tcPr>
            <w:tcW w:w="473" w:type="dxa"/>
            <w:tcBorders>
              <w:top w:val="single" w:sz="4" w:space="0" w:color="auto"/>
              <w:left w:val="single" w:sz="4" w:space="0" w:color="auto"/>
              <w:bottom w:val="single" w:sz="4" w:space="0" w:color="auto"/>
              <w:right w:val="single" w:sz="4" w:space="0" w:color="auto"/>
            </w:tcBorders>
            <w:vAlign w:val="center"/>
          </w:tcPr>
          <w:p w14:paraId="75B83176"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14:paraId="364E6584"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c>
          <w:tcPr>
            <w:tcW w:w="467" w:type="dxa"/>
            <w:tcBorders>
              <w:top w:val="single" w:sz="4" w:space="0" w:color="auto"/>
              <w:left w:val="single" w:sz="4" w:space="0" w:color="auto"/>
              <w:bottom w:val="single" w:sz="4" w:space="0" w:color="auto"/>
              <w:right w:val="single" w:sz="4" w:space="0" w:color="auto"/>
            </w:tcBorders>
          </w:tcPr>
          <w:p w14:paraId="78995749"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c>
          <w:tcPr>
            <w:tcW w:w="476" w:type="dxa"/>
            <w:tcBorders>
              <w:top w:val="single" w:sz="4" w:space="0" w:color="auto"/>
              <w:left w:val="single" w:sz="4" w:space="0" w:color="auto"/>
              <w:bottom w:val="single" w:sz="4" w:space="0" w:color="auto"/>
              <w:right w:val="single" w:sz="4" w:space="0" w:color="auto"/>
            </w:tcBorders>
            <w:vAlign w:val="center"/>
          </w:tcPr>
          <w:p w14:paraId="2DB67FA9"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c>
          <w:tcPr>
            <w:tcW w:w="466" w:type="dxa"/>
            <w:tcBorders>
              <w:top w:val="single" w:sz="4" w:space="0" w:color="auto"/>
              <w:left w:val="single" w:sz="4" w:space="0" w:color="auto"/>
              <w:bottom w:val="single" w:sz="4" w:space="0" w:color="auto"/>
              <w:right w:val="single" w:sz="4" w:space="0" w:color="auto"/>
            </w:tcBorders>
            <w:vAlign w:val="center"/>
          </w:tcPr>
          <w:p w14:paraId="4D4C3EDA"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c>
          <w:tcPr>
            <w:tcW w:w="436" w:type="dxa"/>
            <w:tcBorders>
              <w:top w:val="single" w:sz="4" w:space="0" w:color="auto"/>
              <w:left w:val="single" w:sz="4" w:space="0" w:color="auto"/>
              <w:bottom w:val="single" w:sz="4" w:space="0" w:color="auto"/>
              <w:right w:val="single" w:sz="4" w:space="0" w:color="auto"/>
            </w:tcBorders>
          </w:tcPr>
          <w:p w14:paraId="0113FD7A"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c>
          <w:tcPr>
            <w:tcW w:w="436" w:type="dxa"/>
            <w:tcBorders>
              <w:top w:val="single" w:sz="4" w:space="0" w:color="auto"/>
              <w:left w:val="single" w:sz="4" w:space="0" w:color="auto"/>
              <w:bottom w:val="single" w:sz="4" w:space="0" w:color="auto"/>
              <w:right w:val="single" w:sz="4" w:space="0" w:color="auto"/>
            </w:tcBorders>
            <w:vAlign w:val="center"/>
          </w:tcPr>
          <w:p w14:paraId="76EFE159"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r>
      <w:tr w:rsidR="005009DC" w:rsidRPr="00626E11" w14:paraId="5DF35E48" w14:textId="77777777" w:rsidTr="00E83E1A">
        <w:trPr>
          <w:jc w:val="center"/>
        </w:trPr>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33A6D19E"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2.1.1</w:t>
            </w:r>
          </w:p>
        </w:tc>
        <w:tc>
          <w:tcPr>
            <w:tcW w:w="5648" w:type="dxa"/>
            <w:tcBorders>
              <w:top w:val="single" w:sz="4" w:space="0" w:color="auto"/>
              <w:left w:val="single" w:sz="4" w:space="0" w:color="auto"/>
              <w:bottom w:val="single" w:sz="4" w:space="0" w:color="auto"/>
              <w:right w:val="single" w:sz="4" w:space="0" w:color="auto"/>
            </w:tcBorders>
            <w:shd w:val="clear" w:color="auto" w:fill="auto"/>
            <w:vAlign w:val="center"/>
          </w:tcPr>
          <w:p w14:paraId="21C4566B" w14:textId="77777777" w:rsidR="005009DC" w:rsidRPr="00626E11" w:rsidRDefault="005009DC" w:rsidP="00E83E1A">
            <w:pPr>
              <w:spacing w:after="0" w:line="240" w:lineRule="auto"/>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Малоэтажная многоквартирная жилая застройка</w:t>
            </w:r>
          </w:p>
        </w:tc>
        <w:tc>
          <w:tcPr>
            <w:tcW w:w="631" w:type="dxa"/>
            <w:tcBorders>
              <w:top w:val="single" w:sz="4" w:space="0" w:color="auto"/>
              <w:left w:val="single" w:sz="4" w:space="0" w:color="auto"/>
              <w:bottom w:val="single" w:sz="4" w:space="0" w:color="auto"/>
              <w:right w:val="single" w:sz="4" w:space="0" w:color="auto"/>
            </w:tcBorders>
            <w:vAlign w:val="center"/>
          </w:tcPr>
          <w:p w14:paraId="04340D4F"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vAlign w:val="center"/>
          </w:tcPr>
          <w:p w14:paraId="5BEF3948"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О</w:t>
            </w:r>
          </w:p>
        </w:tc>
        <w:tc>
          <w:tcPr>
            <w:tcW w:w="473" w:type="dxa"/>
            <w:tcBorders>
              <w:top w:val="single" w:sz="4" w:space="0" w:color="auto"/>
              <w:left w:val="single" w:sz="4" w:space="0" w:color="auto"/>
              <w:bottom w:val="single" w:sz="4" w:space="0" w:color="auto"/>
              <w:right w:val="single" w:sz="4" w:space="0" w:color="auto"/>
            </w:tcBorders>
            <w:vAlign w:val="center"/>
          </w:tcPr>
          <w:p w14:paraId="03757818"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14:paraId="4C8CEAA3"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c>
          <w:tcPr>
            <w:tcW w:w="467" w:type="dxa"/>
            <w:tcBorders>
              <w:top w:val="single" w:sz="4" w:space="0" w:color="auto"/>
              <w:left w:val="single" w:sz="4" w:space="0" w:color="auto"/>
              <w:bottom w:val="single" w:sz="4" w:space="0" w:color="auto"/>
              <w:right w:val="single" w:sz="4" w:space="0" w:color="auto"/>
            </w:tcBorders>
          </w:tcPr>
          <w:p w14:paraId="551258B7"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c>
          <w:tcPr>
            <w:tcW w:w="476" w:type="dxa"/>
            <w:tcBorders>
              <w:top w:val="single" w:sz="4" w:space="0" w:color="auto"/>
              <w:left w:val="single" w:sz="4" w:space="0" w:color="auto"/>
              <w:bottom w:val="single" w:sz="4" w:space="0" w:color="auto"/>
              <w:right w:val="single" w:sz="4" w:space="0" w:color="auto"/>
            </w:tcBorders>
            <w:vAlign w:val="center"/>
          </w:tcPr>
          <w:p w14:paraId="3BE234BB"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c>
          <w:tcPr>
            <w:tcW w:w="466" w:type="dxa"/>
            <w:tcBorders>
              <w:top w:val="single" w:sz="4" w:space="0" w:color="auto"/>
              <w:left w:val="single" w:sz="4" w:space="0" w:color="auto"/>
              <w:bottom w:val="single" w:sz="4" w:space="0" w:color="auto"/>
              <w:right w:val="single" w:sz="4" w:space="0" w:color="auto"/>
            </w:tcBorders>
            <w:vAlign w:val="center"/>
          </w:tcPr>
          <w:p w14:paraId="700DB203"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c>
          <w:tcPr>
            <w:tcW w:w="436" w:type="dxa"/>
            <w:tcBorders>
              <w:top w:val="single" w:sz="4" w:space="0" w:color="auto"/>
              <w:left w:val="single" w:sz="4" w:space="0" w:color="auto"/>
              <w:bottom w:val="single" w:sz="4" w:space="0" w:color="auto"/>
              <w:right w:val="single" w:sz="4" w:space="0" w:color="auto"/>
            </w:tcBorders>
          </w:tcPr>
          <w:p w14:paraId="58731340"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c>
          <w:tcPr>
            <w:tcW w:w="436" w:type="dxa"/>
            <w:tcBorders>
              <w:top w:val="single" w:sz="4" w:space="0" w:color="auto"/>
              <w:left w:val="single" w:sz="4" w:space="0" w:color="auto"/>
              <w:bottom w:val="single" w:sz="4" w:space="0" w:color="auto"/>
              <w:right w:val="single" w:sz="4" w:space="0" w:color="auto"/>
            </w:tcBorders>
            <w:vAlign w:val="center"/>
          </w:tcPr>
          <w:p w14:paraId="51B66952"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r>
      <w:tr w:rsidR="005009DC" w:rsidRPr="00626E11" w14:paraId="1F636D48" w14:textId="77777777" w:rsidTr="00E83E1A">
        <w:trPr>
          <w:jc w:val="center"/>
        </w:trPr>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5C74D4C9"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2.5</w:t>
            </w:r>
          </w:p>
        </w:tc>
        <w:tc>
          <w:tcPr>
            <w:tcW w:w="5648" w:type="dxa"/>
            <w:tcBorders>
              <w:top w:val="single" w:sz="4" w:space="0" w:color="auto"/>
              <w:left w:val="single" w:sz="4" w:space="0" w:color="auto"/>
              <w:bottom w:val="single" w:sz="4" w:space="0" w:color="auto"/>
              <w:right w:val="single" w:sz="4" w:space="0" w:color="auto"/>
            </w:tcBorders>
            <w:shd w:val="clear" w:color="auto" w:fill="auto"/>
            <w:vAlign w:val="center"/>
          </w:tcPr>
          <w:p w14:paraId="0913FAB0" w14:textId="77777777" w:rsidR="005009DC" w:rsidRPr="00626E11" w:rsidRDefault="005009DC" w:rsidP="00E83E1A">
            <w:pPr>
              <w:spacing w:after="0" w:line="240" w:lineRule="auto"/>
              <w:outlineLvl w:val="3"/>
              <w:rPr>
                <w:rFonts w:ascii="Arial" w:eastAsia="Times New Roman" w:hAnsi="Arial" w:cs="Arial"/>
                <w:b/>
                <w:sz w:val="24"/>
                <w:szCs w:val="24"/>
                <w:lang w:eastAsia="ru-RU"/>
              </w:rPr>
            </w:pPr>
            <w:proofErr w:type="spellStart"/>
            <w:r w:rsidRPr="00626E11">
              <w:rPr>
                <w:rFonts w:ascii="Arial" w:eastAsia="Times New Roman" w:hAnsi="Arial" w:cs="Arial"/>
                <w:sz w:val="24"/>
                <w:szCs w:val="24"/>
                <w:lang w:eastAsia="ru-RU"/>
              </w:rPr>
              <w:t>Среднеэтажная</w:t>
            </w:r>
            <w:proofErr w:type="spellEnd"/>
            <w:r w:rsidRPr="00626E11">
              <w:rPr>
                <w:rFonts w:ascii="Arial" w:eastAsia="Times New Roman" w:hAnsi="Arial" w:cs="Arial"/>
                <w:sz w:val="24"/>
                <w:szCs w:val="24"/>
                <w:lang w:eastAsia="ru-RU"/>
              </w:rPr>
              <w:t xml:space="preserve"> жилая застройка</w:t>
            </w:r>
          </w:p>
        </w:tc>
        <w:tc>
          <w:tcPr>
            <w:tcW w:w="631" w:type="dxa"/>
            <w:tcBorders>
              <w:top w:val="single" w:sz="4" w:space="0" w:color="auto"/>
              <w:left w:val="single" w:sz="4" w:space="0" w:color="auto"/>
              <w:bottom w:val="single" w:sz="4" w:space="0" w:color="auto"/>
              <w:right w:val="single" w:sz="4" w:space="0" w:color="auto"/>
            </w:tcBorders>
            <w:vAlign w:val="center"/>
          </w:tcPr>
          <w:p w14:paraId="5E84F958"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vAlign w:val="center"/>
          </w:tcPr>
          <w:p w14:paraId="2E5E82C8"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О</w:t>
            </w:r>
          </w:p>
        </w:tc>
        <w:tc>
          <w:tcPr>
            <w:tcW w:w="473" w:type="dxa"/>
            <w:tcBorders>
              <w:top w:val="single" w:sz="4" w:space="0" w:color="auto"/>
              <w:left w:val="single" w:sz="4" w:space="0" w:color="auto"/>
              <w:bottom w:val="single" w:sz="4" w:space="0" w:color="auto"/>
              <w:right w:val="single" w:sz="4" w:space="0" w:color="auto"/>
            </w:tcBorders>
            <w:vAlign w:val="center"/>
          </w:tcPr>
          <w:p w14:paraId="7ACBF603"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14:paraId="7DA9DC9A"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c>
          <w:tcPr>
            <w:tcW w:w="467" w:type="dxa"/>
            <w:tcBorders>
              <w:top w:val="single" w:sz="4" w:space="0" w:color="auto"/>
              <w:left w:val="single" w:sz="4" w:space="0" w:color="auto"/>
              <w:bottom w:val="single" w:sz="4" w:space="0" w:color="auto"/>
              <w:right w:val="single" w:sz="4" w:space="0" w:color="auto"/>
            </w:tcBorders>
          </w:tcPr>
          <w:p w14:paraId="78810889"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c>
          <w:tcPr>
            <w:tcW w:w="476" w:type="dxa"/>
            <w:tcBorders>
              <w:top w:val="single" w:sz="4" w:space="0" w:color="auto"/>
              <w:left w:val="single" w:sz="4" w:space="0" w:color="auto"/>
              <w:bottom w:val="single" w:sz="4" w:space="0" w:color="auto"/>
              <w:right w:val="single" w:sz="4" w:space="0" w:color="auto"/>
            </w:tcBorders>
            <w:vAlign w:val="center"/>
          </w:tcPr>
          <w:p w14:paraId="09317512"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c>
          <w:tcPr>
            <w:tcW w:w="466" w:type="dxa"/>
            <w:tcBorders>
              <w:top w:val="single" w:sz="4" w:space="0" w:color="auto"/>
              <w:left w:val="single" w:sz="4" w:space="0" w:color="auto"/>
              <w:bottom w:val="single" w:sz="4" w:space="0" w:color="auto"/>
              <w:right w:val="single" w:sz="4" w:space="0" w:color="auto"/>
            </w:tcBorders>
            <w:vAlign w:val="center"/>
          </w:tcPr>
          <w:p w14:paraId="4964EC69"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c>
          <w:tcPr>
            <w:tcW w:w="436" w:type="dxa"/>
            <w:tcBorders>
              <w:top w:val="single" w:sz="4" w:space="0" w:color="auto"/>
              <w:left w:val="single" w:sz="4" w:space="0" w:color="auto"/>
              <w:bottom w:val="single" w:sz="4" w:space="0" w:color="auto"/>
              <w:right w:val="single" w:sz="4" w:space="0" w:color="auto"/>
            </w:tcBorders>
          </w:tcPr>
          <w:p w14:paraId="3FCE4CD0"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c>
          <w:tcPr>
            <w:tcW w:w="436" w:type="dxa"/>
            <w:tcBorders>
              <w:top w:val="single" w:sz="4" w:space="0" w:color="auto"/>
              <w:left w:val="single" w:sz="4" w:space="0" w:color="auto"/>
              <w:bottom w:val="single" w:sz="4" w:space="0" w:color="auto"/>
              <w:right w:val="single" w:sz="4" w:space="0" w:color="auto"/>
            </w:tcBorders>
            <w:vAlign w:val="center"/>
          </w:tcPr>
          <w:p w14:paraId="6865AB24"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r>
      <w:tr w:rsidR="005009DC" w:rsidRPr="00626E11" w14:paraId="313CCE93" w14:textId="77777777" w:rsidTr="00E83E1A">
        <w:trPr>
          <w:jc w:val="center"/>
        </w:trPr>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44641788"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2.6</w:t>
            </w:r>
          </w:p>
        </w:tc>
        <w:tc>
          <w:tcPr>
            <w:tcW w:w="5648" w:type="dxa"/>
            <w:tcBorders>
              <w:top w:val="single" w:sz="4" w:space="0" w:color="auto"/>
              <w:left w:val="single" w:sz="4" w:space="0" w:color="auto"/>
              <w:bottom w:val="single" w:sz="4" w:space="0" w:color="auto"/>
              <w:right w:val="single" w:sz="4" w:space="0" w:color="auto"/>
            </w:tcBorders>
            <w:shd w:val="clear" w:color="auto" w:fill="auto"/>
            <w:vAlign w:val="center"/>
          </w:tcPr>
          <w:p w14:paraId="4EE794F9" w14:textId="77777777" w:rsidR="005009DC" w:rsidRPr="00626E11" w:rsidRDefault="005009DC" w:rsidP="00E83E1A">
            <w:pPr>
              <w:spacing w:after="0" w:line="240" w:lineRule="auto"/>
              <w:outlineLvl w:val="3"/>
              <w:rPr>
                <w:rFonts w:ascii="Arial" w:eastAsia="Times New Roman" w:hAnsi="Arial" w:cs="Arial"/>
                <w:b/>
                <w:sz w:val="24"/>
                <w:szCs w:val="24"/>
                <w:lang w:eastAsia="ru-RU"/>
              </w:rPr>
            </w:pPr>
            <w:r w:rsidRPr="00626E11">
              <w:rPr>
                <w:rFonts w:ascii="Arial" w:eastAsia="Times New Roman" w:hAnsi="Arial" w:cs="Arial"/>
                <w:sz w:val="24"/>
                <w:szCs w:val="24"/>
                <w:lang w:eastAsia="ru-RU"/>
              </w:rPr>
              <w:t>Многоэтажная жилая застройка (высотная застройка)</w:t>
            </w:r>
          </w:p>
        </w:tc>
        <w:tc>
          <w:tcPr>
            <w:tcW w:w="631" w:type="dxa"/>
            <w:tcBorders>
              <w:top w:val="single" w:sz="4" w:space="0" w:color="auto"/>
              <w:left w:val="single" w:sz="4" w:space="0" w:color="auto"/>
              <w:bottom w:val="single" w:sz="4" w:space="0" w:color="auto"/>
              <w:right w:val="single" w:sz="4" w:space="0" w:color="auto"/>
            </w:tcBorders>
            <w:vAlign w:val="center"/>
          </w:tcPr>
          <w:p w14:paraId="254AE2C2"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vAlign w:val="center"/>
          </w:tcPr>
          <w:p w14:paraId="44E9FF33"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О</w:t>
            </w:r>
          </w:p>
        </w:tc>
        <w:tc>
          <w:tcPr>
            <w:tcW w:w="473" w:type="dxa"/>
            <w:tcBorders>
              <w:top w:val="single" w:sz="4" w:space="0" w:color="auto"/>
              <w:left w:val="single" w:sz="4" w:space="0" w:color="auto"/>
              <w:bottom w:val="single" w:sz="4" w:space="0" w:color="auto"/>
              <w:right w:val="single" w:sz="4" w:space="0" w:color="auto"/>
            </w:tcBorders>
            <w:vAlign w:val="center"/>
          </w:tcPr>
          <w:p w14:paraId="5FF00F62"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14:paraId="178B03DC"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c>
          <w:tcPr>
            <w:tcW w:w="467" w:type="dxa"/>
            <w:tcBorders>
              <w:top w:val="single" w:sz="4" w:space="0" w:color="auto"/>
              <w:left w:val="single" w:sz="4" w:space="0" w:color="auto"/>
              <w:bottom w:val="single" w:sz="4" w:space="0" w:color="auto"/>
              <w:right w:val="single" w:sz="4" w:space="0" w:color="auto"/>
            </w:tcBorders>
          </w:tcPr>
          <w:p w14:paraId="4B1FDFEB"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c>
          <w:tcPr>
            <w:tcW w:w="476" w:type="dxa"/>
            <w:tcBorders>
              <w:top w:val="single" w:sz="4" w:space="0" w:color="auto"/>
              <w:left w:val="single" w:sz="4" w:space="0" w:color="auto"/>
              <w:bottom w:val="single" w:sz="4" w:space="0" w:color="auto"/>
              <w:right w:val="single" w:sz="4" w:space="0" w:color="auto"/>
            </w:tcBorders>
            <w:vAlign w:val="center"/>
          </w:tcPr>
          <w:p w14:paraId="20DE21C6"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c>
          <w:tcPr>
            <w:tcW w:w="466" w:type="dxa"/>
            <w:tcBorders>
              <w:top w:val="single" w:sz="4" w:space="0" w:color="auto"/>
              <w:left w:val="single" w:sz="4" w:space="0" w:color="auto"/>
              <w:bottom w:val="single" w:sz="4" w:space="0" w:color="auto"/>
              <w:right w:val="single" w:sz="4" w:space="0" w:color="auto"/>
            </w:tcBorders>
            <w:vAlign w:val="center"/>
          </w:tcPr>
          <w:p w14:paraId="04C275E3"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c>
          <w:tcPr>
            <w:tcW w:w="436" w:type="dxa"/>
            <w:tcBorders>
              <w:top w:val="single" w:sz="4" w:space="0" w:color="auto"/>
              <w:left w:val="single" w:sz="4" w:space="0" w:color="auto"/>
              <w:bottom w:val="single" w:sz="4" w:space="0" w:color="auto"/>
              <w:right w:val="single" w:sz="4" w:space="0" w:color="auto"/>
            </w:tcBorders>
          </w:tcPr>
          <w:p w14:paraId="3331277C"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c>
          <w:tcPr>
            <w:tcW w:w="436" w:type="dxa"/>
            <w:tcBorders>
              <w:top w:val="single" w:sz="4" w:space="0" w:color="auto"/>
              <w:left w:val="single" w:sz="4" w:space="0" w:color="auto"/>
              <w:bottom w:val="single" w:sz="4" w:space="0" w:color="auto"/>
              <w:right w:val="single" w:sz="4" w:space="0" w:color="auto"/>
            </w:tcBorders>
            <w:vAlign w:val="center"/>
          </w:tcPr>
          <w:p w14:paraId="7FC4855A"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r>
      <w:tr w:rsidR="005009DC" w:rsidRPr="00626E11" w14:paraId="4B45143C" w14:textId="77777777" w:rsidTr="00E83E1A">
        <w:trPr>
          <w:trHeight w:val="113"/>
          <w:jc w:val="center"/>
        </w:trPr>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04CDA111" w14:textId="77777777" w:rsidR="005009DC" w:rsidRPr="00626E11" w:rsidRDefault="005009DC" w:rsidP="00E83E1A">
            <w:pPr>
              <w:spacing w:after="0" w:line="240" w:lineRule="auto"/>
              <w:jc w:val="center"/>
              <w:outlineLvl w:val="3"/>
              <w:rPr>
                <w:rFonts w:ascii="Arial" w:eastAsia="MS Mincho" w:hAnsi="Arial" w:cs="Arial"/>
                <w:sz w:val="24"/>
                <w:szCs w:val="24"/>
                <w:lang w:eastAsia="ru-RU"/>
              </w:rPr>
            </w:pPr>
            <w:r w:rsidRPr="00626E11">
              <w:rPr>
                <w:rFonts w:ascii="Arial" w:eastAsia="MS Mincho" w:hAnsi="Arial" w:cs="Arial"/>
                <w:sz w:val="24"/>
                <w:szCs w:val="24"/>
                <w:lang w:eastAsia="ru-RU"/>
              </w:rPr>
              <w:t>3.1</w:t>
            </w:r>
          </w:p>
        </w:tc>
        <w:tc>
          <w:tcPr>
            <w:tcW w:w="5648" w:type="dxa"/>
            <w:tcBorders>
              <w:top w:val="single" w:sz="4" w:space="0" w:color="auto"/>
              <w:left w:val="single" w:sz="4" w:space="0" w:color="auto"/>
              <w:bottom w:val="single" w:sz="4" w:space="0" w:color="auto"/>
              <w:right w:val="single" w:sz="4" w:space="0" w:color="auto"/>
            </w:tcBorders>
            <w:shd w:val="clear" w:color="auto" w:fill="auto"/>
            <w:vAlign w:val="center"/>
          </w:tcPr>
          <w:p w14:paraId="5FA8BD79" w14:textId="77777777" w:rsidR="005009DC" w:rsidRPr="00626E11" w:rsidRDefault="005009DC" w:rsidP="00E83E1A">
            <w:pPr>
              <w:spacing w:after="0" w:line="240" w:lineRule="auto"/>
              <w:outlineLvl w:val="3"/>
              <w:rPr>
                <w:rFonts w:ascii="Arial" w:eastAsia="Times New Roman" w:hAnsi="Arial" w:cs="Arial"/>
                <w:i/>
                <w:sz w:val="24"/>
                <w:szCs w:val="24"/>
                <w:lang w:eastAsia="ru-RU"/>
              </w:rPr>
            </w:pPr>
            <w:r w:rsidRPr="00626E11">
              <w:rPr>
                <w:rFonts w:ascii="Arial" w:eastAsia="MS Mincho" w:hAnsi="Arial" w:cs="Arial"/>
                <w:sz w:val="24"/>
                <w:szCs w:val="24"/>
                <w:lang w:eastAsia="ru-RU"/>
              </w:rPr>
              <w:t>Коммунальное обслуживание</w:t>
            </w:r>
          </w:p>
        </w:tc>
        <w:tc>
          <w:tcPr>
            <w:tcW w:w="631" w:type="dxa"/>
            <w:tcBorders>
              <w:top w:val="single" w:sz="4" w:space="0" w:color="auto"/>
              <w:left w:val="single" w:sz="4" w:space="0" w:color="auto"/>
              <w:bottom w:val="single" w:sz="4" w:space="0" w:color="auto"/>
              <w:right w:val="single" w:sz="4" w:space="0" w:color="auto"/>
            </w:tcBorders>
            <w:vAlign w:val="center"/>
          </w:tcPr>
          <w:p w14:paraId="6779C2EA"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О</w:t>
            </w:r>
          </w:p>
        </w:tc>
        <w:tc>
          <w:tcPr>
            <w:tcW w:w="0" w:type="auto"/>
            <w:tcBorders>
              <w:top w:val="single" w:sz="4" w:space="0" w:color="auto"/>
              <w:left w:val="single" w:sz="4" w:space="0" w:color="auto"/>
              <w:bottom w:val="single" w:sz="4" w:space="0" w:color="auto"/>
              <w:right w:val="single" w:sz="4" w:space="0" w:color="auto"/>
            </w:tcBorders>
            <w:vAlign w:val="center"/>
          </w:tcPr>
          <w:p w14:paraId="453783CB"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О</w:t>
            </w:r>
          </w:p>
        </w:tc>
        <w:tc>
          <w:tcPr>
            <w:tcW w:w="473" w:type="dxa"/>
            <w:tcBorders>
              <w:top w:val="single" w:sz="4" w:space="0" w:color="auto"/>
              <w:left w:val="single" w:sz="4" w:space="0" w:color="auto"/>
              <w:bottom w:val="single" w:sz="4" w:space="0" w:color="auto"/>
              <w:right w:val="single" w:sz="4" w:space="0" w:color="auto"/>
            </w:tcBorders>
            <w:vAlign w:val="center"/>
          </w:tcPr>
          <w:p w14:paraId="7DC7D517"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О</w:t>
            </w:r>
          </w:p>
        </w:tc>
        <w:tc>
          <w:tcPr>
            <w:tcW w:w="567" w:type="dxa"/>
            <w:tcBorders>
              <w:top w:val="single" w:sz="4" w:space="0" w:color="auto"/>
              <w:left w:val="single" w:sz="4" w:space="0" w:color="auto"/>
              <w:bottom w:val="single" w:sz="4" w:space="0" w:color="auto"/>
              <w:right w:val="single" w:sz="4" w:space="0" w:color="auto"/>
            </w:tcBorders>
            <w:vAlign w:val="center"/>
          </w:tcPr>
          <w:p w14:paraId="7646C518"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О</w:t>
            </w:r>
          </w:p>
        </w:tc>
        <w:tc>
          <w:tcPr>
            <w:tcW w:w="467" w:type="dxa"/>
            <w:tcBorders>
              <w:top w:val="single" w:sz="4" w:space="0" w:color="auto"/>
              <w:left w:val="single" w:sz="4" w:space="0" w:color="auto"/>
              <w:bottom w:val="single" w:sz="4" w:space="0" w:color="auto"/>
              <w:right w:val="single" w:sz="4" w:space="0" w:color="auto"/>
            </w:tcBorders>
          </w:tcPr>
          <w:p w14:paraId="14041FBC"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О</w:t>
            </w:r>
          </w:p>
        </w:tc>
        <w:tc>
          <w:tcPr>
            <w:tcW w:w="476" w:type="dxa"/>
            <w:tcBorders>
              <w:top w:val="single" w:sz="4" w:space="0" w:color="auto"/>
              <w:left w:val="single" w:sz="4" w:space="0" w:color="auto"/>
              <w:bottom w:val="single" w:sz="4" w:space="0" w:color="auto"/>
              <w:right w:val="single" w:sz="4" w:space="0" w:color="auto"/>
            </w:tcBorders>
            <w:vAlign w:val="center"/>
          </w:tcPr>
          <w:p w14:paraId="7D422611"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О</w:t>
            </w:r>
          </w:p>
        </w:tc>
        <w:tc>
          <w:tcPr>
            <w:tcW w:w="466" w:type="dxa"/>
            <w:tcBorders>
              <w:top w:val="single" w:sz="4" w:space="0" w:color="auto"/>
              <w:left w:val="single" w:sz="4" w:space="0" w:color="auto"/>
              <w:bottom w:val="single" w:sz="4" w:space="0" w:color="auto"/>
              <w:right w:val="single" w:sz="4" w:space="0" w:color="auto"/>
            </w:tcBorders>
            <w:vAlign w:val="center"/>
          </w:tcPr>
          <w:p w14:paraId="6DBB51E9"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О</w:t>
            </w:r>
          </w:p>
        </w:tc>
        <w:tc>
          <w:tcPr>
            <w:tcW w:w="436" w:type="dxa"/>
            <w:tcBorders>
              <w:top w:val="single" w:sz="4" w:space="0" w:color="auto"/>
              <w:left w:val="single" w:sz="4" w:space="0" w:color="auto"/>
              <w:bottom w:val="single" w:sz="4" w:space="0" w:color="auto"/>
              <w:right w:val="single" w:sz="4" w:space="0" w:color="auto"/>
            </w:tcBorders>
          </w:tcPr>
          <w:p w14:paraId="46423BAC"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О</w:t>
            </w:r>
          </w:p>
        </w:tc>
        <w:tc>
          <w:tcPr>
            <w:tcW w:w="436" w:type="dxa"/>
            <w:tcBorders>
              <w:top w:val="single" w:sz="4" w:space="0" w:color="auto"/>
              <w:left w:val="single" w:sz="4" w:space="0" w:color="auto"/>
              <w:bottom w:val="single" w:sz="4" w:space="0" w:color="auto"/>
              <w:right w:val="single" w:sz="4" w:space="0" w:color="auto"/>
            </w:tcBorders>
            <w:vAlign w:val="center"/>
          </w:tcPr>
          <w:p w14:paraId="75F82234"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О</w:t>
            </w:r>
          </w:p>
        </w:tc>
      </w:tr>
      <w:tr w:rsidR="005009DC" w:rsidRPr="00626E11" w14:paraId="28AABD76" w14:textId="77777777" w:rsidTr="00E83E1A">
        <w:trPr>
          <w:jc w:val="center"/>
        </w:trPr>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342618A4"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3.2</w:t>
            </w:r>
          </w:p>
        </w:tc>
        <w:tc>
          <w:tcPr>
            <w:tcW w:w="5648" w:type="dxa"/>
            <w:tcBorders>
              <w:top w:val="single" w:sz="4" w:space="0" w:color="auto"/>
              <w:left w:val="single" w:sz="4" w:space="0" w:color="auto"/>
              <w:bottom w:val="single" w:sz="4" w:space="0" w:color="auto"/>
              <w:right w:val="single" w:sz="4" w:space="0" w:color="auto"/>
            </w:tcBorders>
            <w:shd w:val="clear" w:color="auto" w:fill="auto"/>
            <w:vAlign w:val="center"/>
          </w:tcPr>
          <w:p w14:paraId="348C1310" w14:textId="77777777" w:rsidR="005009DC" w:rsidRPr="00626E11" w:rsidRDefault="005009DC" w:rsidP="00E83E1A">
            <w:pPr>
              <w:spacing w:after="0" w:line="240" w:lineRule="auto"/>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Социальное обслуживание</w:t>
            </w:r>
          </w:p>
        </w:tc>
        <w:tc>
          <w:tcPr>
            <w:tcW w:w="631" w:type="dxa"/>
            <w:tcBorders>
              <w:top w:val="single" w:sz="4" w:space="0" w:color="auto"/>
              <w:left w:val="single" w:sz="4" w:space="0" w:color="auto"/>
              <w:bottom w:val="single" w:sz="4" w:space="0" w:color="auto"/>
              <w:right w:val="single" w:sz="4" w:space="0" w:color="auto"/>
            </w:tcBorders>
            <w:vAlign w:val="center"/>
          </w:tcPr>
          <w:p w14:paraId="7CC40B39"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vAlign w:val="center"/>
          </w:tcPr>
          <w:p w14:paraId="07EF95AD"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О</w:t>
            </w:r>
          </w:p>
        </w:tc>
        <w:tc>
          <w:tcPr>
            <w:tcW w:w="473" w:type="dxa"/>
            <w:tcBorders>
              <w:top w:val="single" w:sz="4" w:space="0" w:color="auto"/>
              <w:left w:val="single" w:sz="4" w:space="0" w:color="auto"/>
              <w:bottom w:val="single" w:sz="4" w:space="0" w:color="auto"/>
              <w:right w:val="single" w:sz="4" w:space="0" w:color="auto"/>
            </w:tcBorders>
            <w:vAlign w:val="center"/>
          </w:tcPr>
          <w:p w14:paraId="0D4DCD04"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14:paraId="7CBECAA5"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c>
          <w:tcPr>
            <w:tcW w:w="467" w:type="dxa"/>
            <w:tcBorders>
              <w:top w:val="single" w:sz="4" w:space="0" w:color="auto"/>
              <w:left w:val="single" w:sz="4" w:space="0" w:color="auto"/>
              <w:bottom w:val="single" w:sz="4" w:space="0" w:color="auto"/>
              <w:right w:val="single" w:sz="4" w:space="0" w:color="auto"/>
            </w:tcBorders>
          </w:tcPr>
          <w:p w14:paraId="3E7124FC"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c>
          <w:tcPr>
            <w:tcW w:w="476" w:type="dxa"/>
            <w:tcBorders>
              <w:top w:val="single" w:sz="4" w:space="0" w:color="auto"/>
              <w:left w:val="single" w:sz="4" w:space="0" w:color="auto"/>
              <w:bottom w:val="single" w:sz="4" w:space="0" w:color="auto"/>
              <w:right w:val="single" w:sz="4" w:space="0" w:color="auto"/>
            </w:tcBorders>
            <w:vAlign w:val="center"/>
          </w:tcPr>
          <w:p w14:paraId="15A4B9EE"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c>
          <w:tcPr>
            <w:tcW w:w="466" w:type="dxa"/>
            <w:tcBorders>
              <w:top w:val="single" w:sz="4" w:space="0" w:color="auto"/>
              <w:left w:val="single" w:sz="4" w:space="0" w:color="auto"/>
              <w:bottom w:val="single" w:sz="4" w:space="0" w:color="auto"/>
              <w:right w:val="single" w:sz="4" w:space="0" w:color="auto"/>
            </w:tcBorders>
            <w:vAlign w:val="center"/>
          </w:tcPr>
          <w:p w14:paraId="6B7DA5E4"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c>
          <w:tcPr>
            <w:tcW w:w="436" w:type="dxa"/>
            <w:tcBorders>
              <w:top w:val="single" w:sz="4" w:space="0" w:color="auto"/>
              <w:left w:val="single" w:sz="4" w:space="0" w:color="auto"/>
              <w:bottom w:val="single" w:sz="4" w:space="0" w:color="auto"/>
              <w:right w:val="single" w:sz="4" w:space="0" w:color="auto"/>
            </w:tcBorders>
          </w:tcPr>
          <w:p w14:paraId="4E521224"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c>
          <w:tcPr>
            <w:tcW w:w="436" w:type="dxa"/>
            <w:tcBorders>
              <w:top w:val="single" w:sz="4" w:space="0" w:color="auto"/>
              <w:left w:val="single" w:sz="4" w:space="0" w:color="auto"/>
              <w:bottom w:val="single" w:sz="4" w:space="0" w:color="auto"/>
              <w:right w:val="single" w:sz="4" w:space="0" w:color="auto"/>
            </w:tcBorders>
            <w:vAlign w:val="center"/>
          </w:tcPr>
          <w:p w14:paraId="3D8EC1B9"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r>
      <w:tr w:rsidR="005009DC" w:rsidRPr="00626E11" w14:paraId="10E37CA7" w14:textId="77777777" w:rsidTr="00E83E1A">
        <w:trPr>
          <w:jc w:val="center"/>
        </w:trPr>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393316E2"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3.3</w:t>
            </w:r>
          </w:p>
        </w:tc>
        <w:tc>
          <w:tcPr>
            <w:tcW w:w="5648" w:type="dxa"/>
            <w:tcBorders>
              <w:top w:val="single" w:sz="4" w:space="0" w:color="auto"/>
              <w:left w:val="single" w:sz="4" w:space="0" w:color="auto"/>
              <w:bottom w:val="single" w:sz="4" w:space="0" w:color="auto"/>
              <w:right w:val="single" w:sz="4" w:space="0" w:color="auto"/>
            </w:tcBorders>
            <w:shd w:val="clear" w:color="auto" w:fill="auto"/>
            <w:vAlign w:val="center"/>
          </w:tcPr>
          <w:p w14:paraId="7801ACB9" w14:textId="77777777" w:rsidR="005009DC" w:rsidRPr="00626E11" w:rsidRDefault="005009DC" w:rsidP="00E83E1A">
            <w:pPr>
              <w:spacing w:after="0" w:line="240" w:lineRule="auto"/>
              <w:outlineLvl w:val="3"/>
              <w:rPr>
                <w:rFonts w:ascii="Arial" w:eastAsia="Times New Roman" w:hAnsi="Arial" w:cs="Arial"/>
                <w:b/>
                <w:sz w:val="24"/>
                <w:szCs w:val="24"/>
                <w:lang w:eastAsia="ru-RU"/>
              </w:rPr>
            </w:pPr>
            <w:r w:rsidRPr="00626E11">
              <w:rPr>
                <w:rFonts w:ascii="Arial" w:eastAsia="Times New Roman" w:hAnsi="Arial" w:cs="Arial"/>
                <w:sz w:val="24"/>
                <w:szCs w:val="24"/>
                <w:lang w:eastAsia="ru-RU"/>
              </w:rPr>
              <w:t>Бытовое обслуживание</w:t>
            </w:r>
          </w:p>
        </w:tc>
        <w:tc>
          <w:tcPr>
            <w:tcW w:w="631" w:type="dxa"/>
            <w:tcBorders>
              <w:top w:val="single" w:sz="4" w:space="0" w:color="auto"/>
              <w:left w:val="single" w:sz="4" w:space="0" w:color="auto"/>
              <w:bottom w:val="single" w:sz="4" w:space="0" w:color="auto"/>
              <w:right w:val="single" w:sz="4" w:space="0" w:color="auto"/>
            </w:tcBorders>
            <w:vAlign w:val="center"/>
          </w:tcPr>
          <w:p w14:paraId="734C2020"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У</w:t>
            </w:r>
          </w:p>
        </w:tc>
        <w:tc>
          <w:tcPr>
            <w:tcW w:w="0" w:type="auto"/>
            <w:tcBorders>
              <w:top w:val="single" w:sz="4" w:space="0" w:color="auto"/>
              <w:left w:val="single" w:sz="4" w:space="0" w:color="auto"/>
              <w:bottom w:val="single" w:sz="4" w:space="0" w:color="auto"/>
              <w:right w:val="single" w:sz="4" w:space="0" w:color="auto"/>
            </w:tcBorders>
            <w:vAlign w:val="center"/>
          </w:tcPr>
          <w:p w14:paraId="4A79739F"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О</w:t>
            </w:r>
          </w:p>
        </w:tc>
        <w:tc>
          <w:tcPr>
            <w:tcW w:w="473" w:type="dxa"/>
            <w:tcBorders>
              <w:top w:val="single" w:sz="4" w:space="0" w:color="auto"/>
              <w:left w:val="single" w:sz="4" w:space="0" w:color="auto"/>
              <w:bottom w:val="single" w:sz="4" w:space="0" w:color="auto"/>
              <w:right w:val="single" w:sz="4" w:space="0" w:color="auto"/>
            </w:tcBorders>
            <w:vAlign w:val="center"/>
          </w:tcPr>
          <w:p w14:paraId="30556850"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О</w:t>
            </w:r>
          </w:p>
        </w:tc>
        <w:tc>
          <w:tcPr>
            <w:tcW w:w="567" w:type="dxa"/>
            <w:tcBorders>
              <w:top w:val="single" w:sz="4" w:space="0" w:color="auto"/>
              <w:left w:val="single" w:sz="4" w:space="0" w:color="auto"/>
              <w:bottom w:val="single" w:sz="4" w:space="0" w:color="auto"/>
              <w:right w:val="single" w:sz="4" w:space="0" w:color="auto"/>
            </w:tcBorders>
            <w:vAlign w:val="center"/>
          </w:tcPr>
          <w:p w14:paraId="578F9ED3"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c>
          <w:tcPr>
            <w:tcW w:w="467" w:type="dxa"/>
            <w:tcBorders>
              <w:top w:val="single" w:sz="4" w:space="0" w:color="auto"/>
              <w:left w:val="single" w:sz="4" w:space="0" w:color="auto"/>
              <w:bottom w:val="single" w:sz="4" w:space="0" w:color="auto"/>
              <w:right w:val="single" w:sz="4" w:space="0" w:color="auto"/>
            </w:tcBorders>
          </w:tcPr>
          <w:p w14:paraId="3BCCF5B8"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c>
          <w:tcPr>
            <w:tcW w:w="476" w:type="dxa"/>
            <w:tcBorders>
              <w:top w:val="single" w:sz="4" w:space="0" w:color="auto"/>
              <w:left w:val="single" w:sz="4" w:space="0" w:color="auto"/>
              <w:bottom w:val="single" w:sz="4" w:space="0" w:color="auto"/>
              <w:right w:val="single" w:sz="4" w:space="0" w:color="auto"/>
            </w:tcBorders>
            <w:vAlign w:val="center"/>
          </w:tcPr>
          <w:p w14:paraId="40FB715B"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c>
          <w:tcPr>
            <w:tcW w:w="466" w:type="dxa"/>
            <w:tcBorders>
              <w:top w:val="single" w:sz="4" w:space="0" w:color="auto"/>
              <w:left w:val="single" w:sz="4" w:space="0" w:color="auto"/>
              <w:bottom w:val="single" w:sz="4" w:space="0" w:color="auto"/>
              <w:right w:val="single" w:sz="4" w:space="0" w:color="auto"/>
            </w:tcBorders>
            <w:vAlign w:val="center"/>
          </w:tcPr>
          <w:p w14:paraId="09387DEA"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c>
          <w:tcPr>
            <w:tcW w:w="436" w:type="dxa"/>
            <w:tcBorders>
              <w:top w:val="single" w:sz="4" w:space="0" w:color="auto"/>
              <w:left w:val="single" w:sz="4" w:space="0" w:color="auto"/>
              <w:bottom w:val="single" w:sz="4" w:space="0" w:color="auto"/>
              <w:right w:val="single" w:sz="4" w:space="0" w:color="auto"/>
            </w:tcBorders>
          </w:tcPr>
          <w:p w14:paraId="574322EB"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c>
          <w:tcPr>
            <w:tcW w:w="436" w:type="dxa"/>
            <w:tcBorders>
              <w:top w:val="single" w:sz="4" w:space="0" w:color="auto"/>
              <w:left w:val="single" w:sz="4" w:space="0" w:color="auto"/>
              <w:bottom w:val="single" w:sz="4" w:space="0" w:color="auto"/>
              <w:right w:val="single" w:sz="4" w:space="0" w:color="auto"/>
            </w:tcBorders>
            <w:vAlign w:val="center"/>
          </w:tcPr>
          <w:p w14:paraId="459F71F4"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r>
      <w:tr w:rsidR="005009DC" w:rsidRPr="00626E11" w14:paraId="26EB0798" w14:textId="77777777" w:rsidTr="00E83E1A">
        <w:trPr>
          <w:jc w:val="center"/>
        </w:trPr>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0231D270"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3.4.1</w:t>
            </w:r>
          </w:p>
        </w:tc>
        <w:tc>
          <w:tcPr>
            <w:tcW w:w="5648" w:type="dxa"/>
            <w:tcBorders>
              <w:top w:val="single" w:sz="4" w:space="0" w:color="auto"/>
              <w:left w:val="single" w:sz="4" w:space="0" w:color="auto"/>
              <w:bottom w:val="single" w:sz="4" w:space="0" w:color="auto"/>
              <w:right w:val="single" w:sz="4" w:space="0" w:color="auto"/>
            </w:tcBorders>
            <w:shd w:val="clear" w:color="auto" w:fill="auto"/>
            <w:vAlign w:val="center"/>
          </w:tcPr>
          <w:p w14:paraId="4C62B5E7" w14:textId="77777777" w:rsidR="005009DC" w:rsidRPr="00626E11" w:rsidRDefault="005009DC" w:rsidP="00E83E1A">
            <w:pPr>
              <w:spacing w:after="0" w:line="240" w:lineRule="auto"/>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Амбулаторно-поликлиническое обслуживание</w:t>
            </w:r>
          </w:p>
        </w:tc>
        <w:tc>
          <w:tcPr>
            <w:tcW w:w="631" w:type="dxa"/>
            <w:tcBorders>
              <w:top w:val="single" w:sz="4" w:space="0" w:color="auto"/>
              <w:left w:val="single" w:sz="4" w:space="0" w:color="auto"/>
              <w:bottom w:val="single" w:sz="4" w:space="0" w:color="auto"/>
              <w:right w:val="single" w:sz="4" w:space="0" w:color="auto"/>
            </w:tcBorders>
            <w:vAlign w:val="center"/>
          </w:tcPr>
          <w:p w14:paraId="01E94700"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О</w:t>
            </w:r>
          </w:p>
        </w:tc>
        <w:tc>
          <w:tcPr>
            <w:tcW w:w="0" w:type="auto"/>
            <w:tcBorders>
              <w:top w:val="single" w:sz="4" w:space="0" w:color="auto"/>
              <w:left w:val="single" w:sz="4" w:space="0" w:color="auto"/>
              <w:bottom w:val="single" w:sz="4" w:space="0" w:color="auto"/>
              <w:right w:val="single" w:sz="4" w:space="0" w:color="auto"/>
            </w:tcBorders>
            <w:vAlign w:val="center"/>
          </w:tcPr>
          <w:p w14:paraId="6D557A94"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О</w:t>
            </w:r>
          </w:p>
        </w:tc>
        <w:tc>
          <w:tcPr>
            <w:tcW w:w="473" w:type="dxa"/>
            <w:tcBorders>
              <w:top w:val="single" w:sz="4" w:space="0" w:color="auto"/>
              <w:left w:val="single" w:sz="4" w:space="0" w:color="auto"/>
              <w:bottom w:val="single" w:sz="4" w:space="0" w:color="auto"/>
              <w:right w:val="single" w:sz="4" w:space="0" w:color="auto"/>
            </w:tcBorders>
            <w:vAlign w:val="center"/>
          </w:tcPr>
          <w:p w14:paraId="034C66B9"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14:paraId="250D816E"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c>
          <w:tcPr>
            <w:tcW w:w="467" w:type="dxa"/>
            <w:tcBorders>
              <w:top w:val="single" w:sz="4" w:space="0" w:color="auto"/>
              <w:left w:val="single" w:sz="4" w:space="0" w:color="auto"/>
              <w:bottom w:val="single" w:sz="4" w:space="0" w:color="auto"/>
              <w:right w:val="single" w:sz="4" w:space="0" w:color="auto"/>
            </w:tcBorders>
          </w:tcPr>
          <w:p w14:paraId="122B119D"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c>
          <w:tcPr>
            <w:tcW w:w="476" w:type="dxa"/>
            <w:tcBorders>
              <w:top w:val="single" w:sz="4" w:space="0" w:color="auto"/>
              <w:left w:val="single" w:sz="4" w:space="0" w:color="auto"/>
              <w:bottom w:val="single" w:sz="4" w:space="0" w:color="auto"/>
              <w:right w:val="single" w:sz="4" w:space="0" w:color="auto"/>
            </w:tcBorders>
            <w:vAlign w:val="center"/>
          </w:tcPr>
          <w:p w14:paraId="194F6471"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c>
          <w:tcPr>
            <w:tcW w:w="466" w:type="dxa"/>
            <w:tcBorders>
              <w:top w:val="single" w:sz="4" w:space="0" w:color="auto"/>
              <w:left w:val="single" w:sz="4" w:space="0" w:color="auto"/>
              <w:bottom w:val="single" w:sz="4" w:space="0" w:color="auto"/>
              <w:right w:val="single" w:sz="4" w:space="0" w:color="auto"/>
            </w:tcBorders>
            <w:vAlign w:val="center"/>
          </w:tcPr>
          <w:p w14:paraId="15CD0391"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c>
          <w:tcPr>
            <w:tcW w:w="436" w:type="dxa"/>
            <w:tcBorders>
              <w:top w:val="single" w:sz="4" w:space="0" w:color="auto"/>
              <w:left w:val="single" w:sz="4" w:space="0" w:color="auto"/>
              <w:bottom w:val="single" w:sz="4" w:space="0" w:color="auto"/>
              <w:right w:val="single" w:sz="4" w:space="0" w:color="auto"/>
            </w:tcBorders>
          </w:tcPr>
          <w:p w14:paraId="750E9436"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c>
          <w:tcPr>
            <w:tcW w:w="436" w:type="dxa"/>
            <w:tcBorders>
              <w:top w:val="single" w:sz="4" w:space="0" w:color="auto"/>
              <w:left w:val="single" w:sz="4" w:space="0" w:color="auto"/>
              <w:bottom w:val="single" w:sz="4" w:space="0" w:color="auto"/>
              <w:right w:val="single" w:sz="4" w:space="0" w:color="auto"/>
            </w:tcBorders>
            <w:vAlign w:val="center"/>
          </w:tcPr>
          <w:p w14:paraId="4B58C0D8"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r>
      <w:tr w:rsidR="005009DC" w:rsidRPr="00626E11" w14:paraId="100A7E40" w14:textId="77777777" w:rsidTr="00E83E1A">
        <w:trPr>
          <w:jc w:val="center"/>
        </w:trPr>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218F25FE"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3.4.2</w:t>
            </w:r>
          </w:p>
        </w:tc>
        <w:tc>
          <w:tcPr>
            <w:tcW w:w="5648" w:type="dxa"/>
            <w:tcBorders>
              <w:top w:val="single" w:sz="4" w:space="0" w:color="auto"/>
              <w:left w:val="single" w:sz="4" w:space="0" w:color="auto"/>
              <w:bottom w:val="single" w:sz="4" w:space="0" w:color="auto"/>
              <w:right w:val="single" w:sz="4" w:space="0" w:color="auto"/>
            </w:tcBorders>
            <w:shd w:val="clear" w:color="auto" w:fill="auto"/>
            <w:vAlign w:val="center"/>
          </w:tcPr>
          <w:p w14:paraId="0BB1379A" w14:textId="77777777" w:rsidR="005009DC" w:rsidRPr="00626E11" w:rsidRDefault="005009DC" w:rsidP="00E83E1A">
            <w:pPr>
              <w:spacing w:after="0" w:line="240" w:lineRule="auto"/>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Стационарное медицинское обслуживание</w:t>
            </w:r>
          </w:p>
        </w:tc>
        <w:tc>
          <w:tcPr>
            <w:tcW w:w="631" w:type="dxa"/>
            <w:tcBorders>
              <w:top w:val="single" w:sz="4" w:space="0" w:color="auto"/>
              <w:left w:val="single" w:sz="4" w:space="0" w:color="auto"/>
              <w:bottom w:val="single" w:sz="4" w:space="0" w:color="auto"/>
              <w:right w:val="single" w:sz="4" w:space="0" w:color="auto"/>
            </w:tcBorders>
            <w:vAlign w:val="center"/>
          </w:tcPr>
          <w:p w14:paraId="28AEB682"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vAlign w:val="center"/>
          </w:tcPr>
          <w:p w14:paraId="519C6F78"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О</w:t>
            </w:r>
          </w:p>
        </w:tc>
        <w:tc>
          <w:tcPr>
            <w:tcW w:w="473" w:type="dxa"/>
            <w:tcBorders>
              <w:top w:val="single" w:sz="4" w:space="0" w:color="auto"/>
              <w:left w:val="single" w:sz="4" w:space="0" w:color="auto"/>
              <w:bottom w:val="single" w:sz="4" w:space="0" w:color="auto"/>
              <w:right w:val="single" w:sz="4" w:space="0" w:color="auto"/>
            </w:tcBorders>
            <w:vAlign w:val="center"/>
          </w:tcPr>
          <w:p w14:paraId="796D2B0D"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14:paraId="6C199778"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c>
          <w:tcPr>
            <w:tcW w:w="467" w:type="dxa"/>
            <w:tcBorders>
              <w:top w:val="single" w:sz="4" w:space="0" w:color="auto"/>
              <w:left w:val="single" w:sz="4" w:space="0" w:color="auto"/>
              <w:bottom w:val="single" w:sz="4" w:space="0" w:color="auto"/>
              <w:right w:val="single" w:sz="4" w:space="0" w:color="auto"/>
            </w:tcBorders>
          </w:tcPr>
          <w:p w14:paraId="2CD4B947"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c>
          <w:tcPr>
            <w:tcW w:w="476" w:type="dxa"/>
            <w:tcBorders>
              <w:top w:val="single" w:sz="4" w:space="0" w:color="auto"/>
              <w:left w:val="single" w:sz="4" w:space="0" w:color="auto"/>
              <w:bottom w:val="single" w:sz="4" w:space="0" w:color="auto"/>
              <w:right w:val="single" w:sz="4" w:space="0" w:color="auto"/>
            </w:tcBorders>
            <w:vAlign w:val="center"/>
          </w:tcPr>
          <w:p w14:paraId="77D494CF"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c>
          <w:tcPr>
            <w:tcW w:w="466" w:type="dxa"/>
            <w:tcBorders>
              <w:top w:val="single" w:sz="4" w:space="0" w:color="auto"/>
              <w:left w:val="single" w:sz="4" w:space="0" w:color="auto"/>
              <w:bottom w:val="single" w:sz="4" w:space="0" w:color="auto"/>
              <w:right w:val="single" w:sz="4" w:space="0" w:color="auto"/>
            </w:tcBorders>
            <w:vAlign w:val="center"/>
          </w:tcPr>
          <w:p w14:paraId="315DB5FF"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c>
          <w:tcPr>
            <w:tcW w:w="436" w:type="dxa"/>
            <w:tcBorders>
              <w:top w:val="single" w:sz="4" w:space="0" w:color="auto"/>
              <w:left w:val="single" w:sz="4" w:space="0" w:color="auto"/>
              <w:bottom w:val="single" w:sz="4" w:space="0" w:color="auto"/>
              <w:right w:val="single" w:sz="4" w:space="0" w:color="auto"/>
            </w:tcBorders>
          </w:tcPr>
          <w:p w14:paraId="731BC795"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c>
          <w:tcPr>
            <w:tcW w:w="436" w:type="dxa"/>
            <w:tcBorders>
              <w:top w:val="single" w:sz="4" w:space="0" w:color="auto"/>
              <w:left w:val="single" w:sz="4" w:space="0" w:color="auto"/>
              <w:bottom w:val="single" w:sz="4" w:space="0" w:color="auto"/>
              <w:right w:val="single" w:sz="4" w:space="0" w:color="auto"/>
            </w:tcBorders>
            <w:vAlign w:val="center"/>
          </w:tcPr>
          <w:p w14:paraId="0BC49811"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r>
      <w:tr w:rsidR="005009DC" w:rsidRPr="00626E11" w14:paraId="75AA5466" w14:textId="77777777" w:rsidTr="00E83E1A">
        <w:trPr>
          <w:jc w:val="center"/>
        </w:trPr>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7D9A07F5"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3.5.1</w:t>
            </w:r>
          </w:p>
        </w:tc>
        <w:tc>
          <w:tcPr>
            <w:tcW w:w="5648" w:type="dxa"/>
            <w:tcBorders>
              <w:top w:val="single" w:sz="4" w:space="0" w:color="auto"/>
              <w:left w:val="single" w:sz="4" w:space="0" w:color="auto"/>
              <w:bottom w:val="single" w:sz="4" w:space="0" w:color="auto"/>
              <w:right w:val="single" w:sz="4" w:space="0" w:color="auto"/>
            </w:tcBorders>
            <w:shd w:val="clear" w:color="auto" w:fill="auto"/>
            <w:vAlign w:val="center"/>
          </w:tcPr>
          <w:p w14:paraId="19303060" w14:textId="77777777" w:rsidR="005009DC" w:rsidRPr="00626E11" w:rsidRDefault="005009DC" w:rsidP="00E83E1A">
            <w:pPr>
              <w:spacing w:after="0" w:line="240" w:lineRule="auto"/>
              <w:outlineLvl w:val="3"/>
              <w:rPr>
                <w:rFonts w:ascii="Arial" w:eastAsia="Times New Roman" w:hAnsi="Arial" w:cs="Arial"/>
                <w:b/>
                <w:sz w:val="24"/>
                <w:szCs w:val="24"/>
                <w:lang w:eastAsia="ru-RU"/>
              </w:rPr>
            </w:pPr>
            <w:r w:rsidRPr="00626E11">
              <w:rPr>
                <w:rFonts w:ascii="Arial" w:eastAsia="Times New Roman" w:hAnsi="Arial" w:cs="Arial"/>
                <w:sz w:val="24"/>
                <w:szCs w:val="24"/>
                <w:lang w:eastAsia="ru-RU"/>
              </w:rPr>
              <w:t>Дошкольное, начальное и среднее общее образование</w:t>
            </w:r>
          </w:p>
        </w:tc>
        <w:tc>
          <w:tcPr>
            <w:tcW w:w="631" w:type="dxa"/>
            <w:tcBorders>
              <w:top w:val="single" w:sz="4" w:space="0" w:color="auto"/>
              <w:left w:val="single" w:sz="4" w:space="0" w:color="auto"/>
              <w:bottom w:val="single" w:sz="4" w:space="0" w:color="auto"/>
              <w:right w:val="single" w:sz="4" w:space="0" w:color="auto"/>
            </w:tcBorders>
            <w:vAlign w:val="center"/>
          </w:tcPr>
          <w:p w14:paraId="68BC9BC7"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О</w:t>
            </w:r>
          </w:p>
        </w:tc>
        <w:tc>
          <w:tcPr>
            <w:tcW w:w="0" w:type="auto"/>
            <w:tcBorders>
              <w:top w:val="single" w:sz="4" w:space="0" w:color="auto"/>
              <w:left w:val="single" w:sz="4" w:space="0" w:color="auto"/>
              <w:bottom w:val="single" w:sz="4" w:space="0" w:color="auto"/>
              <w:right w:val="single" w:sz="4" w:space="0" w:color="auto"/>
            </w:tcBorders>
            <w:vAlign w:val="center"/>
          </w:tcPr>
          <w:p w14:paraId="26B11762"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О</w:t>
            </w:r>
          </w:p>
        </w:tc>
        <w:tc>
          <w:tcPr>
            <w:tcW w:w="473" w:type="dxa"/>
            <w:tcBorders>
              <w:top w:val="single" w:sz="4" w:space="0" w:color="auto"/>
              <w:left w:val="single" w:sz="4" w:space="0" w:color="auto"/>
              <w:bottom w:val="single" w:sz="4" w:space="0" w:color="auto"/>
              <w:right w:val="single" w:sz="4" w:space="0" w:color="auto"/>
            </w:tcBorders>
            <w:vAlign w:val="center"/>
          </w:tcPr>
          <w:p w14:paraId="72DAC844"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14:paraId="4E41C559"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c>
          <w:tcPr>
            <w:tcW w:w="467" w:type="dxa"/>
            <w:tcBorders>
              <w:top w:val="single" w:sz="4" w:space="0" w:color="auto"/>
              <w:left w:val="single" w:sz="4" w:space="0" w:color="auto"/>
              <w:bottom w:val="single" w:sz="4" w:space="0" w:color="auto"/>
              <w:right w:val="single" w:sz="4" w:space="0" w:color="auto"/>
            </w:tcBorders>
          </w:tcPr>
          <w:p w14:paraId="4C3CCFDB"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c>
          <w:tcPr>
            <w:tcW w:w="476" w:type="dxa"/>
            <w:tcBorders>
              <w:top w:val="single" w:sz="4" w:space="0" w:color="auto"/>
              <w:left w:val="single" w:sz="4" w:space="0" w:color="auto"/>
              <w:bottom w:val="single" w:sz="4" w:space="0" w:color="auto"/>
              <w:right w:val="single" w:sz="4" w:space="0" w:color="auto"/>
            </w:tcBorders>
            <w:vAlign w:val="center"/>
          </w:tcPr>
          <w:p w14:paraId="53FEED4F"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c>
          <w:tcPr>
            <w:tcW w:w="466" w:type="dxa"/>
            <w:tcBorders>
              <w:top w:val="single" w:sz="4" w:space="0" w:color="auto"/>
              <w:left w:val="single" w:sz="4" w:space="0" w:color="auto"/>
              <w:bottom w:val="single" w:sz="4" w:space="0" w:color="auto"/>
              <w:right w:val="single" w:sz="4" w:space="0" w:color="auto"/>
            </w:tcBorders>
            <w:vAlign w:val="center"/>
          </w:tcPr>
          <w:p w14:paraId="75E2C6FD"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c>
          <w:tcPr>
            <w:tcW w:w="436" w:type="dxa"/>
            <w:tcBorders>
              <w:top w:val="single" w:sz="4" w:space="0" w:color="auto"/>
              <w:left w:val="single" w:sz="4" w:space="0" w:color="auto"/>
              <w:bottom w:val="single" w:sz="4" w:space="0" w:color="auto"/>
              <w:right w:val="single" w:sz="4" w:space="0" w:color="auto"/>
            </w:tcBorders>
          </w:tcPr>
          <w:p w14:paraId="17F8C934"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c>
          <w:tcPr>
            <w:tcW w:w="436" w:type="dxa"/>
            <w:tcBorders>
              <w:top w:val="single" w:sz="4" w:space="0" w:color="auto"/>
              <w:left w:val="single" w:sz="4" w:space="0" w:color="auto"/>
              <w:bottom w:val="single" w:sz="4" w:space="0" w:color="auto"/>
              <w:right w:val="single" w:sz="4" w:space="0" w:color="auto"/>
            </w:tcBorders>
            <w:vAlign w:val="center"/>
          </w:tcPr>
          <w:p w14:paraId="3E4B9BF1"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r>
      <w:tr w:rsidR="005009DC" w:rsidRPr="00626E11" w14:paraId="057AC3B9" w14:textId="77777777" w:rsidTr="00E83E1A">
        <w:trPr>
          <w:jc w:val="center"/>
        </w:trPr>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2274C3D1"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3.5.2</w:t>
            </w:r>
          </w:p>
        </w:tc>
        <w:tc>
          <w:tcPr>
            <w:tcW w:w="5648" w:type="dxa"/>
            <w:tcBorders>
              <w:top w:val="single" w:sz="4" w:space="0" w:color="auto"/>
              <w:left w:val="single" w:sz="4" w:space="0" w:color="auto"/>
              <w:bottom w:val="single" w:sz="4" w:space="0" w:color="auto"/>
              <w:right w:val="single" w:sz="4" w:space="0" w:color="auto"/>
            </w:tcBorders>
            <w:shd w:val="clear" w:color="auto" w:fill="auto"/>
            <w:vAlign w:val="center"/>
          </w:tcPr>
          <w:p w14:paraId="7488FF04" w14:textId="77777777" w:rsidR="005009DC" w:rsidRPr="00626E11" w:rsidRDefault="005009DC" w:rsidP="00E83E1A">
            <w:pPr>
              <w:spacing w:after="0" w:line="240" w:lineRule="auto"/>
              <w:outlineLvl w:val="3"/>
              <w:rPr>
                <w:rFonts w:ascii="Arial" w:eastAsia="Times New Roman" w:hAnsi="Arial" w:cs="Arial"/>
                <w:b/>
                <w:sz w:val="24"/>
                <w:szCs w:val="24"/>
                <w:lang w:eastAsia="ru-RU"/>
              </w:rPr>
            </w:pPr>
            <w:r w:rsidRPr="00626E11">
              <w:rPr>
                <w:rFonts w:ascii="Arial" w:eastAsia="Times New Roman" w:hAnsi="Arial" w:cs="Arial"/>
                <w:sz w:val="24"/>
                <w:szCs w:val="24"/>
                <w:lang w:eastAsia="ru-RU"/>
              </w:rPr>
              <w:t>Среднее и высшее профессиональное образование</w:t>
            </w:r>
          </w:p>
        </w:tc>
        <w:tc>
          <w:tcPr>
            <w:tcW w:w="631" w:type="dxa"/>
            <w:tcBorders>
              <w:top w:val="single" w:sz="4" w:space="0" w:color="auto"/>
              <w:left w:val="single" w:sz="4" w:space="0" w:color="auto"/>
              <w:bottom w:val="single" w:sz="4" w:space="0" w:color="auto"/>
              <w:right w:val="single" w:sz="4" w:space="0" w:color="auto"/>
            </w:tcBorders>
            <w:vAlign w:val="center"/>
          </w:tcPr>
          <w:p w14:paraId="46AC3157"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vAlign w:val="center"/>
          </w:tcPr>
          <w:p w14:paraId="56EDBE3B"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О</w:t>
            </w:r>
          </w:p>
        </w:tc>
        <w:tc>
          <w:tcPr>
            <w:tcW w:w="473" w:type="dxa"/>
            <w:tcBorders>
              <w:top w:val="single" w:sz="4" w:space="0" w:color="auto"/>
              <w:left w:val="single" w:sz="4" w:space="0" w:color="auto"/>
              <w:bottom w:val="single" w:sz="4" w:space="0" w:color="auto"/>
              <w:right w:val="single" w:sz="4" w:space="0" w:color="auto"/>
            </w:tcBorders>
            <w:vAlign w:val="center"/>
          </w:tcPr>
          <w:p w14:paraId="79A7BF49"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14:paraId="33625C44"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c>
          <w:tcPr>
            <w:tcW w:w="467" w:type="dxa"/>
            <w:tcBorders>
              <w:top w:val="single" w:sz="4" w:space="0" w:color="auto"/>
              <w:left w:val="single" w:sz="4" w:space="0" w:color="auto"/>
              <w:bottom w:val="single" w:sz="4" w:space="0" w:color="auto"/>
              <w:right w:val="single" w:sz="4" w:space="0" w:color="auto"/>
            </w:tcBorders>
          </w:tcPr>
          <w:p w14:paraId="5F7A6336"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c>
          <w:tcPr>
            <w:tcW w:w="476" w:type="dxa"/>
            <w:tcBorders>
              <w:top w:val="single" w:sz="4" w:space="0" w:color="auto"/>
              <w:left w:val="single" w:sz="4" w:space="0" w:color="auto"/>
              <w:bottom w:val="single" w:sz="4" w:space="0" w:color="auto"/>
              <w:right w:val="single" w:sz="4" w:space="0" w:color="auto"/>
            </w:tcBorders>
            <w:vAlign w:val="center"/>
          </w:tcPr>
          <w:p w14:paraId="753CE588"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c>
          <w:tcPr>
            <w:tcW w:w="466" w:type="dxa"/>
            <w:tcBorders>
              <w:top w:val="single" w:sz="4" w:space="0" w:color="auto"/>
              <w:left w:val="single" w:sz="4" w:space="0" w:color="auto"/>
              <w:bottom w:val="single" w:sz="4" w:space="0" w:color="auto"/>
              <w:right w:val="single" w:sz="4" w:space="0" w:color="auto"/>
            </w:tcBorders>
            <w:vAlign w:val="center"/>
          </w:tcPr>
          <w:p w14:paraId="3C3E8738"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c>
          <w:tcPr>
            <w:tcW w:w="436" w:type="dxa"/>
            <w:tcBorders>
              <w:top w:val="single" w:sz="4" w:space="0" w:color="auto"/>
              <w:left w:val="single" w:sz="4" w:space="0" w:color="auto"/>
              <w:bottom w:val="single" w:sz="4" w:space="0" w:color="auto"/>
              <w:right w:val="single" w:sz="4" w:space="0" w:color="auto"/>
            </w:tcBorders>
          </w:tcPr>
          <w:p w14:paraId="45D65013"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c>
          <w:tcPr>
            <w:tcW w:w="436" w:type="dxa"/>
            <w:tcBorders>
              <w:top w:val="single" w:sz="4" w:space="0" w:color="auto"/>
              <w:left w:val="single" w:sz="4" w:space="0" w:color="auto"/>
              <w:bottom w:val="single" w:sz="4" w:space="0" w:color="auto"/>
              <w:right w:val="single" w:sz="4" w:space="0" w:color="auto"/>
            </w:tcBorders>
            <w:vAlign w:val="center"/>
          </w:tcPr>
          <w:p w14:paraId="49CAD5D9"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r>
      <w:tr w:rsidR="005009DC" w:rsidRPr="00626E11" w14:paraId="1AB427F9" w14:textId="77777777" w:rsidTr="00E83E1A">
        <w:trPr>
          <w:jc w:val="center"/>
        </w:trPr>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51B3342C"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3.6</w:t>
            </w:r>
          </w:p>
        </w:tc>
        <w:tc>
          <w:tcPr>
            <w:tcW w:w="5648" w:type="dxa"/>
            <w:tcBorders>
              <w:top w:val="single" w:sz="4" w:space="0" w:color="auto"/>
              <w:left w:val="single" w:sz="4" w:space="0" w:color="auto"/>
              <w:bottom w:val="single" w:sz="4" w:space="0" w:color="auto"/>
              <w:right w:val="single" w:sz="4" w:space="0" w:color="auto"/>
            </w:tcBorders>
            <w:shd w:val="clear" w:color="auto" w:fill="auto"/>
            <w:vAlign w:val="center"/>
          </w:tcPr>
          <w:p w14:paraId="62E55D04" w14:textId="77777777" w:rsidR="005009DC" w:rsidRPr="00626E11" w:rsidRDefault="005009DC" w:rsidP="00E83E1A">
            <w:pPr>
              <w:spacing w:after="0" w:line="240" w:lineRule="auto"/>
              <w:outlineLvl w:val="3"/>
              <w:rPr>
                <w:rFonts w:ascii="Arial" w:eastAsia="Times New Roman" w:hAnsi="Arial" w:cs="Arial"/>
                <w:b/>
                <w:sz w:val="24"/>
                <w:szCs w:val="24"/>
                <w:lang w:eastAsia="ru-RU"/>
              </w:rPr>
            </w:pPr>
            <w:r w:rsidRPr="00626E11">
              <w:rPr>
                <w:rFonts w:ascii="Arial" w:eastAsia="Times New Roman" w:hAnsi="Arial" w:cs="Arial"/>
                <w:sz w:val="24"/>
                <w:szCs w:val="24"/>
                <w:lang w:eastAsia="ru-RU"/>
              </w:rPr>
              <w:t>Культурное развитие</w:t>
            </w:r>
          </w:p>
        </w:tc>
        <w:tc>
          <w:tcPr>
            <w:tcW w:w="631" w:type="dxa"/>
            <w:tcBorders>
              <w:top w:val="single" w:sz="4" w:space="0" w:color="auto"/>
              <w:left w:val="single" w:sz="4" w:space="0" w:color="auto"/>
              <w:bottom w:val="single" w:sz="4" w:space="0" w:color="auto"/>
              <w:right w:val="single" w:sz="4" w:space="0" w:color="auto"/>
            </w:tcBorders>
            <w:vAlign w:val="center"/>
          </w:tcPr>
          <w:p w14:paraId="142E44E9"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О</w:t>
            </w:r>
          </w:p>
        </w:tc>
        <w:tc>
          <w:tcPr>
            <w:tcW w:w="0" w:type="auto"/>
            <w:tcBorders>
              <w:top w:val="single" w:sz="4" w:space="0" w:color="auto"/>
              <w:left w:val="single" w:sz="4" w:space="0" w:color="auto"/>
              <w:bottom w:val="single" w:sz="4" w:space="0" w:color="auto"/>
              <w:right w:val="single" w:sz="4" w:space="0" w:color="auto"/>
            </w:tcBorders>
            <w:vAlign w:val="center"/>
          </w:tcPr>
          <w:p w14:paraId="4E166C0C"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О</w:t>
            </w:r>
          </w:p>
        </w:tc>
        <w:tc>
          <w:tcPr>
            <w:tcW w:w="473" w:type="dxa"/>
            <w:tcBorders>
              <w:top w:val="single" w:sz="4" w:space="0" w:color="auto"/>
              <w:left w:val="single" w:sz="4" w:space="0" w:color="auto"/>
              <w:bottom w:val="single" w:sz="4" w:space="0" w:color="auto"/>
              <w:right w:val="single" w:sz="4" w:space="0" w:color="auto"/>
            </w:tcBorders>
            <w:vAlign w:val="center"/>
          </w:tcPr>
          <w:p w14:paraId="4D3BD430"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14:paraId="0B480863"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c>
          <w:tcPr>
            <w:tcW w:w="467" w:type="dxa"/>
            <w:tcBorders>
              <w:top w:val="single" w:sz="4" w:space="0" w:color="auto"/>
              <w:left w:val="single" w:sz="4" w:space="0" w:color="auto"/>
              <w:bottom w:val="single" w:sz="4" w:space="0" w:color="auto"/>
              <w:right w:val="single" w:sz="4" w:space="0" w:color="auto"/>
            </w:tcBorders>
          </w:tcPr>
          <w:p w14:paraId="6576745C"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c>
          <w:tcPr>
            <w:tcW w:w="476" w:type="dxa"/>
            <w:tcBorders>
              <w:top w:val="single" w:sz="4" w:space="0" w:color="auto"/>
              <w:left w:val="single" w:sz="4" w:space="0" w:color="auto"/>
              <w:bottom w:val="single" w:sz="4" w:space="0" w:color="auto"/>
              <w:right w:val="single" w:sz="4" w:space="0" w:color="auto"/>
            </w:tcBorders>
            <w:vAlign w:val="center"/>
          </w:tcPr>
          <w:p w14:paraId="0C5AE8AF"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c>
          <w:tcPr>
            <w:tcW w:w="466" w:type="dxa"/>
            <w:tcBorders>
              <w:top w:val="single" w:sz="4" w:space="0" w:color="auto"/>
              <w:left w:val="single" w:sz="4" w:space="0" w:color="auto"/>
              <w:bottom w:val="single" w:sz="4" w:space="0" w:color="auto"/>
              <w:right w:val="single" w:sz="4" w:space="0" w:color="auto"/>
            </w:tcBorders>
            <w:vAlign w:val="center"/>
          </w:tcPr>
          <w:p w14:paraId="169D2D56"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c>
          <w:tcPr>
            <w:tcW w:w="436" w:type="dxa"/>
            <w:tcBorders>
              <w:top w:val="single" w:sz="4" w:space="0" w:color="auto"/>
              <w:left w:val="single" w:sz="4" w:space="0" w:color="auto"/>
              <w:bottom w:val="single" w:sz="4" w:space="0" w:color="auto"/>
              <w:right w:val="single" w:sz="4" w:space="0" w:color="auto"/>
            </w:tcBorders>
          </w:tcPr>
          <w:p w14:paraId="26E0F2B8"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c>
          <w:tcPr>
            <w:tcW w:w="436" w:type="dxa"/>
            <w:tcBorders>
              <w:top w:val="single" w:sz="4" w:space="0" w:color="auto"/>
              <w:left w:val="single" w:sz="4" w:space="0" w:color="auto"/>
              <w:bottom w:val="single" w:sz="4" w:space="0" w:color="auto"/>
              <w:right w:val="single" w:sz="4" w:space="0" w:color="auto"/>
            </w:tcBorders>
            <w:vAlign w:val="center"/>
          </w:tcPr>
          <w:p w14:paraId="1ECC3258"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r>
      <w:tr w:rsidR="005009DC" w:rsidRPr="00626E11" w14:paraId="05DFC5AC" w14:textId="77777777" w:rsidTr="00E83E1A">
        <w:trPr>
          <w:jc w:val="center"/>
        </w:trPr>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0C6E324F"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3.7</w:t>
            </w:r>
          </w:p>
        </w:tc>
        <w:tc>
          <w:tcPr>
            <w:tcW w:w="5648" w:type="dxa"/>
            <w:tcBorders>
              <w:top w:val="single" w:sz="4" w:space="0" w:color="auto"/>
              <w:left w:val="single" w:sz="4" w:space="0" w:color="auto"/>
              <w:bottom w:val="single" w:sz="4" w:space="0" w:color="auto"/>
              <w:right w:val="single" w:sz="4" w:space="0" w:color="auto"/>
            </w:tcBorders>
            <w:shd w:val="clear" w:color="auto" w:fill="auto"/>
            <w:vAlign w:val="center"/>
          </w:tcPr>
          <w:p w14:paraId="7A8CB2AC" w14:textId="77777777" w:rsidR="005009DC" w:rsidRPr="00626E11" w:rsidRDefault="005009DC" w:rsidP="00E83E1A">
            <w:pPr>
              <w:spacing w:after="0" w:line="240" w:lineRule="auto"/>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Религиозное использование</w:t>
            </w:r>
          </w:p>
        </w:tc>
        <w:tc>
          <w:tcPr>
            <w:tcW w:w="631" w:type="dxa"/>
            <w:tcBorders>
              <w:top w:val="single" w:sz="4" w:space="0" w:color="auto"/>
              <w:left w:val="single" w:sz="4" w:space="0" w:color="auto"/>
              <w:bottom w:val="single" w:sz="4" w:space="0" w:color="auto"/>
              <w:right w:val="single" w:sz="4" w:space="0" w:color="auto"/>
            </w:tcBorders>
            <w:vAlign w:val="center"/>
          </w:tcPr>
          <w:p w14:paraId="02AF769C"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У</w:t>
            </w:r>
          </w:p>
        </w:tc>
        <w:tc>
          <w:tcPr>
            <w:tcW w:w="0" w:type="auto"/>
            <w:tcBorders>
              <w:top w:val="single" w:sz="4" w:space="0" w:color="auto"/>
              <w:left w:val="single" w:sz="4" w:space="0" w:color="auto"/>
              <w:bottom w:val="single" w:sz="4" w:space="0" w:color="auto"/>
              <w:right w:val="single" w:sz="4" w:space="0" w:color="auto"/>
            </w:tcBorders>
            <w:vAlign w:val="center"/>
          </w:tcPr>
          <w:p w14:paraId="2065F78B"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У</w:t>
            </w:r>
          </w:p>
        </w:tc>
        <w:tc>
          <w:tcPr>
            <w:tcW w:w="473" w:type="dxa"/>
            <w:tcBorders>
              <w:top w:val="single" w:sz="4" w:space="0" w:color="auto"/>
              <w:left w:val="single" w:sz="4" w:space="0" w:color="auto"/>
              <w:bottom w:val="single" w:sz="4" w:space="0" w:color="auto"/>
              <w:right w:val="single" w:sz="4" w:space="0" w:color="auto"/>
            </w:tcBorders>
            <w:vAlign w:val="center"/>
          </w:tcPr>
          <w:p w14:paraId="02D6642C"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14:paraId="75CD99D6"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c>
          <w:tcPr>
            <w:tcW w:w="467" w:type="dxa"/>
            <w:tcBorders>
              <w:top w:val="single" w:sz="4" w:space="0" w:color="auto"/>
              <w:left w:val="single" w:sz="4" w:space="0" w:color="auto"/>
              <w:bottom w:val="single" w:sz="4" w:space="0" w:color="auto"/>
              <w:right w:val="single" w:sz="4" w:space="0" w:color="auto"/>
            </w:tcBorders>
          </w:tcPr>
          <w:p w14:paraId="6B93AD3D"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c>
          <w:tcPr>
            <w:tcW w:w="476" w:type="dxa"/>
            <w:tcBorders>
              <w:top w:val="single" w:sz="4" w:space="0" w:color="auto"/>
              <w:left w:val="single" w:sz="4" w:space="0" w:color="auto"/>
              <w:bottom w:val="single" w:sz="4" w:space="0" w:color="auto"/>
              <w:right w:val="single" w:sz="4" w:space="0" w:color="auto"/>
            </w:tcBorders>
            <w:vAlign w:val="center"/>
          </w:tcPr>
          <w:p w14:paraId="1B69EFBA"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c>
          <w:tcPr>
            <w:tcW w:w="466" w:type="dxa"/>
            <w:tcBorders>
              <w:top w:val="single" w:sz="4" w:space="0" w:color="auto"/>
              <w:left w:val="single" w:sz="4" w:space="0" w:color="auto"/>
              <w:bottom w:val="single" w:sz="4" w:space="0" w:color="auto"/>
              <w:right w:val="single" w:sz="4" w:space="0" w:color="auto"/>
            </w:tcBorders>
            <w:vAlign w:val="center"/>
          </w:tcPr>
          <w:p w14:paraId="4A1E8212"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c>
          <w:tcPr>
            <w:tcW w:w="436" w:type="dxa"/>
            <w:tcBorders>
              <w:top w:val="single" w:sz="4" w:space="0" w:color="auto"/>
              <w:left w:val="single" w:sz="4" w:space="0" w:color="auto"/>
              <w:bottom w:val="single" w:sz="4" w:space="0" w:color="auto"/>
              <w:right w:val="single" w:sz="4" w:space="0" w:color="auto"/>
            </w:tcBorders>
          </w:tcPr>
          <w:p w14:paraId="0F70BBAB"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c>
          <w:tcPr>
            <w:tcW w:w="436" w:type="dxa"/>
            <w:tcBorders>
              <w:top w:val="single" w:sz="4" w:space="0" w:color="auto"/>
              <w:left w:val="single" w:sz="4" w:space="0" w:color="auto"/>
              <w:bottom w:val="single" w:sz="4" w:space="0" w:color="auto"/>
              <w:right w:val="single" w:sz="4" w:space="0" w:color="auto"/>
            </w:tcBorders>
            <w:vAlign w:val="center"/>
          </w:tcPr>
          <w:p w14:paraId="72DC3B67"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r>
      <w:tr w:rsidR="005009DC" w:rsidRPr="00626E11" w14:paraId="0AEAFE7F" w14:textId="77777777" w:rsidTr="00E83E1A">
        <w:trPr>
          <w:jc w:val="center"/>
        </w:trPr>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74AF16A5"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3.8</w:t>
            </w:r>
          </w:p>
        </w:tc>
        <w:tc>
          <w:tcPr>
            <w:tcW w:w="5648" w:type="dxa"/>
            <w:tcBorders>
              <w:top w:val="single" w:sz="4" w:space="0" w:color="auto"/>
              <w:left w:val="single" w:sz="4" w:space="0" w:color="auto"/>
              <w:bottom w:val="single" w:sz="4" w:space="0" w:color="auto"/>
              <w:right w:val="single" w:sz="4" w:space="0" w:color="auto"/>
            </w:tcBorders>
            <w:shd w:val="clear" w:color="auto" w:fill="auto"/>
            <w:vAlign w:val="center"/>
          </w:tcPr>
          <w:p w14:paraId="7C04BCDC" w14:textId="77777777" w:rsidR="005009DC" w:rsidRPr="00626E11" w:rsidRDefault="005009DC" w:rsidP="00E83E1A">
            <w:pPr>
              <w:spacing w:after="0" w:line="240" w:lineRule="auto"/>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Общественное управление</w:t>
            </w:r>
          </w:p>
        </w:tc>
        <w:tc>
          <w:tcPr>
            <w:tcW w:w="631" w:type="dxa"/>
            <w:tcBorders>
              <w:top w:val="single" w:sz="4" w:space="0" w:color="auto"/>
              <w:left w:val="single" w:sz="4" w:space="0" w:color="auto"/>
              <w:bottom w:val="single" w:sz="4" w:space="0" w:color="auto"/>
              <w:right w:val="single" w:sz="4" w:space="0" w:color="auto"/>
            </w:tcBorders>
            <w:vAlign w:val="center"/>
          </w:tcPr>
          <w:p w14:paraId="5CCE4D1D"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vAlign w:val="center"/>
          </w:tcPr>
          <w:p w14:paraId="717141DA"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О</w:t>
            </w:r>
          </w:p>
        </w:tc>
        <w:tc>
          <w:tcPr>
            <w:tcW w:w="473" w:type="dxa"/>
            <w:tcBorders>
              <w:top w:val="single" w:sz="4" w:space="0" w:color="auto"/>
              <w:left w:val="single" w:sz="4" w:space="0" w:color="auto"/>
              <w:bottom w:val="single" w:sz="4" w:space="0" w:color="auto"/>
              <w:right w:val="single" w:sz="4" w:space="0" w:color="auto"/>
            </w:tcBorders>
            <w:vAlign w:val="center"/>
          </w:tcPr>
          <w:p w14:paraId="20F82CC0"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О</w:t>
            </w:r>
          </w:p>
        </w:tc>
        <w:tc>
          <w:tcPr>
            <w:tcW w:w="567" w:type="dxa"/>
            <w:tcBorders>
              <w:top w:val="single" w:sz="4" w:space="0" w:color="auto"/>
              <w:left w:val="single" w:sz="4" w:space="0" w:color="auto"/>
              <w:bottom w:val="single" w:sz="4" w:space="0" w:color="auto"/>
              <w:right w:val="single" w:sz="4" w:space="0" w:color="auto"/>
            </w:tcBorders>
            <w:vAlign w:val="center"/>
          </w:tcPr>
          <w:p w14:paraId="6BD99298"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c>
          <w:tcPr>
            <w:tcW w:w="467" w:type="dxa"/>
            <w:tcBorders>
              <w:top w:val="single" w:sz="4" w:space="0" w:color="auto"/>
              <w:left w:val="single" w:sz="4" w:space="0" w:color="auto"/>
              <w:bottom w:val="single" w:sz="4" w:space="0" w:color="auto"/>
              <w:right w:val="single" w:sz="4" w:space="0" w:color="auto"/>
            </w:tcBorders>
          </w:tcPr>
          <w:p w14:paraId="14D9D10D"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c>
          <w:tcPr>
            <w:tcW w:w="476" w:type="dxa"/>
            <w:tcBorders>
              <w:top w:val="single" w:sz="4" w:space="0" w:color="auto"/>
              <w:left w:val="single" w:sz="4" w:space="0" w:color="auto"/>
              <w:bottom w:val="single" w:sz="4" w:space="0" w:color="auto"/>
              <w:right w:val="single" w:sz="4" w:space="0" w:color="auto"/>
            </w:tcBorders>
            <w:vAlign w:val="center"/>
          </w:tcPr>
          <w:p w14:paraId="03358EB5"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c>
          <w:tcPr>
            <w:tcW w:w="466" w:type="dxa"/>
            <w:tcBorders>
              <w:top w:val="single" w:sz="4" w:space="0" w:color="auto"/>
              <w:left w:val="single" w:sz="4" w:space="0" w:color="auto"/>
              <w:bottom w:val="single" w:sz="4" w:space="0" w:color="auto"/>
              <w:right w:val="single" w:sz="4" w:space="0" w:color="auto"/>
            </w:tcBorders>
            <w:vAlign w:val="center"/>
          </w:tcPr>
          <w:p w14:paraId="38B064F6"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c>
          <w:tcPr>
            <w:tcW w:w="436" w:type="dxa"/>
            <w:tcBorders>
              <w:top w:val="single" w:sz="4" w:space="0" w:color="auto"/>
              <w:left w:val="single" w:sz="4" w:space="0" w:color="auto"/>
              <w:bottom w:val="single" w:sz="4" w:space="0" w:color="auto"/>
              <w:right w:val="single" w:sz="4" w:space="0" w:color="auto"/>
            </w:tcBorders>
          </w:tcPr>
          <w:p w14:paraId="621DF57A"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c>
          <w:tcPr>
            <w:tcW w:w="436" w:type="dxa"/>
            <w:tcBorders>
              <w:top w:val="single" w:sz="4" w:space="0" w:color="auto"/>
              <w:left w:val="single" w:sz="4" w:space="0" w:color="auto"/>
              <w:bottom w:val="single" w:sz="4" w:space="0" w:color="auto"/>
              <w:right w:val="single" w:sz="4" w:space="0" w:color="auto"/>
            </w:tcBorders>
            <w:vAlign w:val="center"/>
          </w:tcPr>
          <w:p w14:paraId="325F3E6F"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r>
      <w:tr w:rsidR="005009DC" w:rsidRPr="00626E11" w14:paraId="03B0F9A5" w14:textId="77777777" w:rsidTr="00E83E1A">
        <w:trPr>
          <w:jc w:val="center"/>
        </w:trPr>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7431FD44"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3.9</w:t>
            </w:r>
          </w:p>
        </w:tc>
        <w:tc>
          <w:tcPr>
            <w:tcW w:w="5648" w:type="dxa"/>
            <w:tcBorders>
              <w:top w:val="single" w:sz="4" w:space="0" w:color="auto"/>
              <w:left w:val="single" w:sz="4" w:space="0" w:color="auto"/>
              <w:bottom w:val="single" w:sz="4" w:space="0" w:color="auto"/>
              <w:right w:val="single" w:sz="4" w:space="0" w:color="auto"/>
            </w:tcBorders>
            <w:shd w:val="clear" w:color="auto" w:fill="auto"/>
            <w:vAlign w:val="center"/>
          </w:tcPr>
          <w:p w14:paraId="3CCDFD35" w14:textId="77777777" w:rsidR="005009DC" w:rsidRPr="00626E11" w:rsidRDefault="005009DC" w:rsidP="00E83E1A">
            <w:pPr>
              <w:spacing w:after="0" w:line="240" w:lineRule="auto"/>
              <w:outlineLvl w:val="3"/>
              <w:rPr>
                <w:rFonts w:ascii="Arial" w:eastAsia="Times New Roman" w:hAnsi="Arial" w:cs="Arial"/>
                <w:b/>
                <w:sz w:val="24"/>
                <w:szCs w:val="24"/>
                <w:lang w:eastAsia="ru-RU"/>
              </w:rPr>
            </w:pPr>
            <w:r w:rsidRPr="00626E11">
              <w:rPr>
                <w:rFonts w:ascii="Arial" w:eastAsia="Times New Roman" w:hAnsi="Arial" w:cs="Arial"/>
                <w:sz w:val="24"/>
                <w:szCs w:val="24"/>
                <w:lang w:eastAsia="ru-RU"/>
              </w:rPr>
              <w:t>Обеспечение научной деятельности</w:t>
            </w:r>
          </w:p>
        </w:tc>
        <w:tc>
          <w:tcPr>
            <w:tcW w:w="631" w:type="dxa"/>
            <w:tcBorders>
              <w:top w:val="single" w:sz="4" w:space="0" w:color="auto"/>
              <w:left w:val="single" w:sz="4" w:space="0" w:color="auto"/>
              <w:bottom w:val="single" w:sz="4" w:space="0" w:color="auto"/>
              <w:right w:val="single" w:sz="4" w:space="0" w:color="auto"/>
            </w:tcBorders>
            <w:vAlign w:val="center"/>
          </w:tcPr>
          <w:p w14:paraId="4577BC7C"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vAlign w:val="center"/>
          </w:tcPr>
          <w:p w14:paraId="1D86BFE9"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О</w:t>
            </w:r>
          </w:p>
        </w:tc>
        <w:tc>
          <w:tcPr>
            <w:tcW w:w="473" w:type="dxa"/>
            <w:tcBorders>
              <w:top w:val="single" w:sz="4" w:space="0" w:color="auto"/>
              <w:left w:val="single" w:sz="4" w:space="0" w:color="auto"/>
              <w:bottom w:val="single" w:sz="4" w:space="0" w:color="auto"/>
              <w:right w:val="single" w:sz="4" w:space="0" w:color="auto"/>
            </w:tcBorders>
            <w:vAlign w:val="center"/>
          </w:tcPr>
          <w:p w14:paraId="557CFF79"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О</w:t>
            </w:r>
          </w:p>
        </w:tc>
        <w:tc>
          <w:tcPr>
            <w:tcW w:w="567" w:type="dxa"/>
            <w:tcBorders>
              <w:top w:val="single" w:sz="4" w:space="0" w:color="auto"/>
              <w:left w:val="single" w:sz="4" w:space="0" w:color="auto"/>
              <w:bottom w:val="single" w:sz="4" w:space="0" w:color="auto"/>
              <w:right w:val="single" w:sz="4" w:space="0" w:color="auto"/>
            </w:tcBorders>
            <w:vAlign w:val="center"/>
          </w:tcPr>
          <w:p w14:paraId="376196C8"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О</w:t>
            </w:r>
          </w:p>
        </w:tc>
        <w:tc>
          <w:tcPr>
            <w:tcW w:w="467" w:type="dxa"/>
            <w:tcBorders>
              <w:top w:val="single" w:sz="4" w:space="0" w:color="auto"/>
              <w:left w:val="single" w:sz="4" w:space="0" w:color="auto"/>
              <w:bottom w:val="single" w:sz="4" w:space="0" w:color="auto"/>
              <w:right w:val="single" w:sz="4" w:space="0" w:color="auto"/>
            </w:tcBorders>
          </w:tcPr>
          <w:p w14:paraId="35E2379F"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c>
          <w:tcPr>
            <w:tcW w:w="476" w:type="dxa"/>
            <w:tcBorders>
              <w:top w:val="single" w:sz="4" w:space="0" w:color="auto"/>
              <w:left w:val="single" w:sz="4" w:space="0" w:color="auto"/>
              <w:bottom w:val="single" w:sz="4" w:space="0" w:color="auto"/>
              <w:right w:val="single" w:sz="4" w:space="0" w:color="auto"/>
            </w:tcBorders>
            <w:vAlign w:val="center"/>
          </w:tcPr>
          <w:p w14:paraId="427C94BF"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c>
          <w:tcPr>
            <w:tcW w:w="466" w:type="dxa"/>
            <w:tcBorders>
              <w:top w:val="single" w:sz="4" w:space="0" w:color="auto"/>
              <w:left w:val="single" w:sz="4" w:space="0" w:color="auto"/>
              <w:bottom w:val="single" w:sz="4" w:space="0" w:color="auto"/>
              <w:right w:val="single" w:sz="4" w:space="0" w:color="auto"/>
            </w:tcBorders>
            <w:vAlign w:val="center"/>
          </w:tcPr>
          <w:p w14:paraId="40632FE4"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c>
          <w:tcPr>
            <w:tcW w:w="436" w:type="dxa"/>
            <w:tcBorders>
              <w:top w:val="single" w:sz="4" w:space="0" w:color="auto"/>
              <w:left w:val="single" w:sz="4" w:space="0" w:color="auto"/>
              <w:bottom w:val="single" w:sz="4" w:space="0" w:color="auto"/>
              <w:right w:val="single" w:sz="4" w:space="0" w:color="auto"/>
            </w:tcBorders>
          </w:tcPr>
          <w:p w14:paraId="383102C3"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c>
          <w:tcPr>
            <w:tcW w:w="436" w:type="dxa"/>
            <w:tcBorders>
              <w:top w:val="single" w:sz="4" w:space="0" w:color="auto"/>
              <w:left w:val="single" w:sz="4" w:space="0" w:color="auto"/>
              <w:bottom w:val="single" w:sz="4" w:space="0" w:color="auto"/>
              <w:right w:val="single" w:sz="4" w:space="0" w:color="auto"/>
            </w:tcBorders>
            <w:vAlign w:val="center"/>
          </w:tcPr>
          <w:p w14:paraId="4B43D0E0"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r>
      <w:tr w:rsidR="005009DC" w:rsidRPr="00626E11" w14:paraId="2DAB13D4" w14:textId="77777777" w:rsidTr="00E83E1A">
        <w:trPr>
          <w:jc w:val="center"/>
        </w:trPr>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3765E15E"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3.10.1</w:t>
            </w:r>
          </w:p>
        </w:tc>
        <w:tc>
          <w:tcPr>
            <w:tcW w:w="5648" w:type="dxa"/>
            <w:tcBorders>
              <w:top w:val="single" w:sz="4" w:space="0" w:color="auto"/>
              <w:left w:val="single" w:sz="4" w:space="0" w:color="auto"/>
              <w:bottom w:val="single" w:sz="4" w:space="0" w:color="auto"/>
              <w:right w:val="single" w:sz="4" w:space="0" w:color="auto"/>
            </w:tcBorders>
            <w:shd w:val="clear" w:color="auto" w:fill="auto"/>
            <w:vAlign w:val="center"/>
          </w:tcPr>
          <w:p w14:paraId="5A83B65A" w14:textId="77777777" w:rsidR="005009DC" w:rsidRPr="00626E11" w:rsidRDefault="005009DC" w:rsidP="00E83E1A">
            <w:pPr>
              <w:spacing w:after="0" w:line="240" w:lineRule="auto"/>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Амбулаторное ветеринарное обслуживание</w:t>
            </w:r>
          </w:p>
        </w:tc>
        <w:tc>
          <w:tcPr>
            <w:tcW w:w="631" w:type="dxa"/>
            <w:tcBorders>
              <w:top w:val="single" w:sz="4" w:space="0" w:color="auto"/>
              <w:left w:val="single" w:sz="4" w:space="0" w:color="auto"/>
              <w:bottom w:val="single" w:sz="4" w:space="0" w:color="auto"/>
              <w:right w:val="single" w:sz="4" w:space="0" w:color="auto"/>
            </w:tcBorders>
            <w:vAlign w:val="center"/>
          </w:tcPr>
          <w:p w14:paraId="09F7876B"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vAlign w:val="center"/>
          </w:tcPr>
          <w:p w14:paraId="7812DCD9"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У</w:t>
            </w:r>
          </w:p>
        </w:tc>
        <w:tc>
          <w:tcPr>
            <w:tcW w:w="473" w:type="dxa"/>
            <w:tcBorders>
              <w:top w:val="single" w:sz="4" w:space="0" w:color="auto"/>
              <w:left w:val="single" w:sz="4" w:space="0" w:color="auto"/>
              <w:bottom w:val="single" w:sz="4" w:space="0" w:color="auto"/>
              <w:right w:val="single" w:sz="4" w:space="0" w:color="auto"/>
            </w:tcBorders>
            <w:vAlign w:val="center"/>
          </w:tcPr>
          <w:p w14:paraId="06AF6DE4"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О</w:t>
            </w:r>
          </w:p>
        </w:tc>
        <w:tc>
          <w:tcPr>
            <w:tcW w:w="567" w:type="dxa"/>
            <w:tcBorders>
              <w:top w:val="single" w:sz="4" w:space="0" w:color="auto"/>
              <w:left w:val="single" w:sz="4" w:space="0" w:color="auto"/>
              <w:bottom w:val="single" w:sz="4" w:space="0" w:color="auto"/>
              <w:right w:val="single" w:sz="4" w:space="0" w:color="auto"/>
            </w:tcBorders>
            <w:vAlign w:val="center"/>
          </w:tcPr>
          <w:p w14:paraId="13177D73"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c>
          <w:tcPr>
            <w:tcW w:w="467" w:type="dxa"/>
            <w:tcBorders>
              <w:top w:val="single" w:sz="4" w:space="0" w:color="auto"/>
              <w:left w:val="single" w:sz="4" w:space="0" w:color="auto"/>
              <w:bottom w:val="single" w:sz="4" w:space="0" w:color="auto"/>
              <w:right w:val="single" w:sz="4" w:space="0" w:color="auto"/>
            </w:tcBorders>
          </w:tcPr>
          <w:p w14:paraId="07347268"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В</w:t>
            </w:r>
          </w:p>
        </w:tc>
        <w:tc>
          <w:tcPr>
            <w:tcW w:w="476" w:type="dxa"/>
            <w:tcBorders>
              <w:top w:val="single" w:sz="4" w:space="0" w:color="auto"/>
              <w:left w:val="single" w:sz="4" w:space="0" w:color="auto"/>
              <w:bottom w:val="single" w:sz="4" w:space="0" w:color="auto"/>
              <w:right w:val="single" w:sz="4" w:space="0" w:color="auto"/>
            </w:tcBorders>
            <w:vAlign w:val="center"/>
          </w:tcPr>
          <w:p w14:paraId="0215BA28"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c>
          <w:tcPr>
            <w:tcW w:w="466" w:type="dxa"/>
            <w:tcBorders>
              <w:top w:val="single" w:sz="4" w:space="0" w:color="auto"/>
              <w:left w:val="single" w:sz="4" w:space="0" w:color="auto"/>
              <w:bottom w:val="single" w:sz="4" w:space="0" w:color="auto"/>
              <w:right w:val="single" w:sz="4" w:space="0" w:color="auto"/>
            </w:tcBorders>
            <w:vAlign w:val="center"/>
          </w:tcPr>
          <w:p w14:paraId="169330C1"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c>
          <w:tcPr>
            <w:tcW w:w="436" w:type="dxa"/>
            <w:tcBorders>
              <w:top w:val="single" w:sz="4" w:space="0" w:color="auto"/>
              <w:left w:val="single" w:sz="4" w:space="0" w:color="auto"/>
              <w:bottom w:val="single" w:sz="4" w:space="0" w:color="auto"/>
              <w:right w:val="single" w:sz="4" w:space="0" w:color="auto"/>
            </w:tcBorders>
          </w:tcPr>
          <w:p w14:paraId="27C213A4"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c>
          <w:tcPr>
            <w:tcW w:w="436" w:type="dxa"/>
            <w:tcBorders>
              <w:top w:val="single" w:sz="4" w:space="0" w:color="auto"/>
              <w:left w:val="single" w:sz="4" w:space="0" w:color="auto"/>
              <w:bottom w:val="single" w:sz="4" w:space="0" w:color="auto"/>
              <w:right w:val="single" w:sz="4" w:space="0" w:color="auto"/>
            </w:tcBorders>
            <w:vAlign w:val="center"/>
          </w:tcPr>
          <w:p w14:paraId="5B78358C"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r>
      <w:tr w:rsidR="005009DC" w:rsidRPr="00626E11" w14:paraId="2F4F9541" w14:textId="77777777" w:rsidTr="00E83E1A">
        <w:trPr>
          <w:jc w:val="center"/>
        </w:trPr>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172468EF"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3.10.2</w:t>
            </w:r>
          </w:p>
        </w:tc>
        <w:tc>
          <w:tcPr>
            <w:tcW w:w="5648" w:type="dxa"/>
            <w:tcBorders>
              <w:top w:val="single" w:sz="4" w:space="0" w:color="auto"/>
              <w:left w:val="single" w:sz="4" w:space="0" w:color="auto"/>
              <w:bottom w:val="single" w:sz="4" w:space="0" w:color="auto"/>
              <w:right w:val="single" w:sz="4" w:space="0" w:color="auto"/>
            </w:tcBorders>
            <w:shd w:val="clear" w:color="auto" w:fill="auto"/>
            <w:vAlign w:val="center"/>
          </w:tcPr>
          <w:p w14:paraId="6ADA6626" w14:textId="77777777" w:rsidR="005009DC" w:rsidRPr="00626E11" w:rsidRDefault="005009DC" w:rsidP="00E83E1A">
            <w:pPr>
              <w:spacing w:after="0" w:line="240" w:lineRule="auto"/>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Приюты для животных</w:t>
            </w:r>
          </w:p>
        </w:tc>
        <w:tc>
          <w:tcPr>
            <w:tcW w:w="631" w:type="dxa"/>
            <w:tcBorders>
              <w:top w:val="single" w:sz="4" w:space="0" w:color="auto"/>
              <w:left w:val="single" w:sz="4" w:space="0" w:color="auto"/>
              <w:bottom w:val="single" w:sz="4" w:space="0" w:color="auto"/>
              <w:right w:val="single" w:sz="4" w:space="0" w:color="auto"/>
            </w:tcBorders>
            <w:vAlign w:val="center"/>
          </w:tcPr>
          <w:p w14:paraId="578DAB07"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vAlign w:val="center"/>
          </w:tcPr>
          <w:p w14:paraId="70E702AF"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c>
          <w:tcPr>
            <w:tcW w:w="473" w:type="dxa"/>
            <w:tcBorders>
              <w:top w:val="single" w:sz="4" w:space="0" w:color="auto"/>
              <w:left w:val="single" w:sz="4" w:space="0" w:color="auto"/>
              <w:bottom w:val="single" w:sz="4" w:space="0" w:color="auto"/>
              <w:right w:val="single" w:sz="4" w:space="0" w:color="auto"/>
            </w:tcBorders>
            <w:vAlign w:val="center"/>
          </w:tcPr>
          <w:p w14:paraId="695ED6ED"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У</w:t>
            </w:r>
          </w:p>
        </w:tc>
        <w:tc>
          <w:tcPr>
            <w:tcW w:w="567" w:type="dxa"/>
            <w:tcBorders>
              <w:top w:val="single" w:sz="4" w:space="0" w:color="auto"/>
              <w:left w:val="single" w:sz="4" w:space="0" w:color="auto"/>
              <w:bottom w:val="single" w:sz="4" w:space="0" w:color="auto"/>
              <w:right w:val="single" w:sz="4" w:space="0" w:color="auto"/>
            </w:tcBorders>
            <w:vAlign w:val="center"/>
          </w:tcPr>
          <w:p w14:paraId="76683CE7"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c>
          <w:tcPr>
            <w:tcW w:w="467" w:type="dxa"/>
            <w:tcBorders>
              <w:top w:val="single" w:sz="4" w:space="0" w:color="auto"/>
              <w:left w:val="single" w:sz="4" w:space="0" w:color="auto"/>
              <w:bottom w:val="single" w:sz="4" w:space="0" w:color="auto"/>
              <w:right w:val="single" w:sz="4" w:space="0" w:color="auto"/>
            </w:tcBorders>
          </w:tcPr>
          <w:p w14:paraId="17F55EF5"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c>
          <w:tcPr>
            <w:tcW w:w="476" w:type="dxa"/>
            <w:tcBorders>
              <w:top w:val="single" w:sz="4" w:space="0" w:color="auto"/>
              <w:left w:val="single" w:sz="4" w:space="0" w:color="auto"/>
              <w:bottom w:val="single" w:sz="4" w:space="0" w:color="auto"/>
              <w:right w:val="single" w:sz="4" w:space="0" w:color="auto"/>
            </w:tcBorders>
            <w:vAlign w:val="center"/>
          </w:tcPr>
          <w:p w14:paraId="3B48AC5B"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c>
          <w:tcPr>
            <w:tcW w:w="466" w:type="dxa"/>
            <w:tcBorders>
              <w:top w:val="single" w:sz="4" w:space="0" w:color="auto"/>
              <w:left w:val="single" w:sz="4" w:space="0" w:color="auto"/>
              <w:bottom w:val="single" w:sz="4" w:space="0" w:color="auto"/>
              <w:right w:val="single" w:sz="4" w:space="0" w:color="auto"/>
            </w:tcBorders>
            <w:vAlign w:val="center"/>
          </w:tcPr>
          <w:p w14:paraId="6E08E03E"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c>
          <w:tcPr>
            <w:tcW w:w="436" w:type="dxa"/>
            <w:tcBorders>
              <w:top w:val="single" w:sz="4" w:space="0" w:color="auto"/>
              <w:left w:val="single" w:sz="4" w:space="0" w:color="auto"/>
              <w:bottom w:val="single" w:sz="4" w:space="0" w:color="auto"/>
              <w:right w:val="single" w:sz="4" w:space="0" w:color="auto"/>
            </w:tcBorders>
          </w:tcPr>
          <w:p w14:paraId="658FABC6"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c>
          <w:tcPr>
            <w:tcW w:w="436" w:type="dxa"/>
            <w:tcBorders>
              <w:top w:val="single" w:sz="4" w:space="0" w:color="auto"/>
              <w:left w:val="single" w:sz="4" w:space="0" w:color="auto"/>
              <w:bottom w:val="single" w:sz="4" w:space="0" w:color="auto"/>
              <w:right w:val="single" w:sz="4" w:space="0" w:color="auto"/>
            </w:tcBorders>
            <w:vAlign w:val="center"/>
          </w:tcPr>
          <w:p w14:paraId="53BDB181"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r>
      <w:tr w:rsidR="005009DC" w:rsidRPr="00626E11" w14:paraId="75242BE9" w14:textId="77777777" w:rsidTr="00E83E1A">
        <w:trPr>
          <w:jc w:val="center"/>
        </w:trPr>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1B1DADF7"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4.1</w:t>
            </w:r>
          </w:p>
        </w:tc>
        <w:tc>
          <w:tcPr>
            <w:tcW w:w="5648" w:type="dxa"/>
            <w:tcBorders>
              <w:top w:val="single" w:sz="4" w:space="0" w:color="auto"/>
              <w:left w:val="single" w:sz="4" w:space="0" w:color="auto"/>
              <w:bottom w:val="single" w:sz="4" w:space="0" w:color="auto"/>
              <w:right w:val="single" w:sz="4" w:space="0" w:color="auto"/>
            </w:tcBorders>
            <w:shd w:val="clear" w:color="auto" w:fill="auto"/>
            <w:vAlign w:val="center"/>
          </w:tcPr>
          <w:p w14:paraId="5CA79DEB" w14:textId="77777777" w:rsidR="005009DC" w:rsidRPr="00626E11" w:rsidRDefault="005009DC" w:rsidP="00E83E1A">
            <w:pPr>
              <w:spacing w:after="0" w:line="240" w:lineRule="auto"/>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Деловое управление</w:t>
            </w:r>
          </w:p>
        </w:tc>
        <w:tc>
          <w:tcPr>
            <w:tcW w:w="631" w:type="dxa"/>
            <w:tcBorders>
              <w:top w:val="single" w:sz="4" w:space="0" w:color="auto"/>
              <w:left w:val="single" w:sz="4" w:space="0" w:color="auto"/>
              <w:bottom w:val="single" w:sz="4" w:space="0" w:color="auto"/>
              <w:right w:val="single" w:sz="4" w:space="0" w:color="auto"/>
            </w:tcBorders>
            <w:vAlign w:val="center"/>
          </w:tcPr>
          <w:p w14:paraId="25621B43"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vAlign w:val="center"/>
          </w:tcPr>
          <w:p w14:paraId="3FBC997B"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О</w:t>
            </w:r>
          </w:p>
        </w:tc>
        <w:tc>
          <w:tcPr>
            <w:tcW w:w="473" w:type="dxa"/>
            <w:tcBorders>
              <w:top w:val="single" w:sz="4" w:space="0" w:color="auto"/>
              <w:left w:val="single" w:sz="4" w:space="0" w:color="auto"/>
              <w:bottom w:val="single" w:sz="4" w:space="0" w:color="auto"/>
              <w:right w:val="single" w:sz="4" w:space="0" w:color="auto"/>
            </w:tcBorders>
            <w:vAlign w:val="center"/>
          </w:tcPr>
          <w:p w14:paraId="4158C9BE"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О</w:t>
            </w:r>
          </w:p>
        </w:tc>
        <w:tc>
          <w:tcPr>
            <w:tcW w:w="567" w:type="dxa"/>
            <w:tcBorders>
              <w:top w:val="single" w:sz="4" w:space="0" w:color="auto"/>
              <w:left w:val="single" w:sz="4" w:space="0" w:color="auto"/>
              <w:bottom w:val="single" w:sz="4" w:space="0" w:color="auto"/>
              <w:right w:val="single" w:sz="4" w:space="0" w:color="auto"/>
            </w:tcBorders>
            <w:vAlign w:val="center"/>
          </w:tcPr>
          <w:p w14:paraId="0640517F"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О</w:t>
            </w:r>
          </w:p>
        </w:tc>
        <w:tc>
          <w:tcPr>
            <w:tcW w:w="467" w:type="dxa"/>
            <w:tcBorders>
              <w:top w:val="single" w:sz="4" w:space="0" w:color="auto"/>
              <w:left w:val="single" w:sz="4" w:space="0" w:color="auto"/>
              <w:bottom w:val="single" w:sz="4" w:space="0" w:color="auto"/>
              <w:right w:val="single" w:sz="4" w:space="0" w:color="auto"/>
            </w:tcBorders>
          </w:tcPr>
          <w:p w14:paraId="6C8335F3"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c>
          <w:tcPr>
            <w:tcW w:w="476" w:type="dxa"/>
            <w:tcBorders>
              <w:top w:val="single" w:sz="4" w:space="0" w:color="auto"/>
              <w:left w:val="single" w:sz="4" w:space="0" w:color="auto"/>
              <w:bottom w:val="single" w:sz="4" w:space="0" w:color="auto"/>
              <w:right w:val="single" w:sz="4" w:space="0" w:color="auto"/>
            </w:tcBorders>
            <w:vAlign w:val="center"/>
          </w:tcPr>
          <w:p w14:paraId="00B989B1"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В</w:t>
            </w:r>
          </w:p>
        </w:tc>
        <w:tc>
          <w:tcPr>
            <w:tcW w:w="466" w:type="dxa"/>
            <w:tcBorders>
              <w:top w:val="single" w:sz="4" w:space="0" w:color="auto"/>
              <w:left w:val="single" w:sz="4" w:space="0" w:color="auto"/>
              <w:bottom w:val="single" w:sz="4" w:space="0" w:color="auto"/>
              <w:right w:val="single" w:sz="4" w:space="0" w:color="auto"/>
            </w:tcBorders>
            <w:vAlign w:val="center"/>
          </w:tcPr>
          <w:p w14:paraId="68E3F9AE"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c>
          <w:tcPr>
            <w:tcW w:w="436" w:type="dxa"/>
            <w:tcBorders>
              <w:top w:val="single" w:sz="4" w:space="0" w:color="auto"/>
              <w:left w:val="single" w:sz="4" w:space="0" w:color="auto"/>
              <w:bottom w:val="single" w:sz="4" w:space="0" w:color="auto"/>
              <w:right w:val="single" w:sz="4" w:space="0" w:color="auto"/>
            </w:tcBorders>
          </w:tcPr>
          <w:p w14:paraId="0CEE72C3"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c>
          <w:tcPr>
            <w:tcW w:w="436" w:type="dxa"/>
            <w:tcBorders>
              <w:top w:val="single" w:sz="4" w:space="0" w:color="auto"/>
              <w:left w:val="single" w:sz="4" w:space="0" w:color="auto"/>
              <w:bottom w:val="single" w:sz="4" w:space="0" w:color="auto"/>
              <w:right w:val="single" w:sz="4" w:space="0" w:color="auto"/>
            </w:tcBorders>
            <w:vAlign w:val="center"/>
          </w:tcPr>
          <w:p w14:paraId="32B56D05"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r>
      <w:tr w:rsidR="005009DC" w:rsidRPr="00626E11" w14:paraId="005F5F9A" w14:textId="77777777" w:rsidTr="00E83E1A">
        <w:trPr>
          <w:jc w:val="center"/>
        </w:trPr>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07B57459"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4.2</w:t>
            </w:r>
          </w:p>
        </w:tc>
        <w:tc>
          <w:tcPr>
            <w:tcW w:w="5648" w:type="dxa"/>
            <w:tcBorders>
              <w:top w:val="single" w:sz="4" w:space="0" w:color="auto"/>
              <w:left w:val="single" w:sz="4" w:space="0" w:color="auto"/>
              <w:bottom w:val="single" w:sz="4" w:space="0" w:color="auto"/>
              <w:right w:val="single" w:sz="4" w:space="0" w:color="auto"/>
            </w:tcBorders>
            <w:shd w:val="clear" w:color="auto" w:fill="auto"/>
            <w:vAlign w:val="center"/>
          </w:tcPr>
          <w:p w14:paraId="573D209F" w14:textId="77777777" w:rsidR="005009DC" w:rsidRPr="00626E11" w:rsidRDefault="005009DC" w:rsidP="00E83E1A">
            <w:pPr>
              <w:spacing w:after="0" w:line="240" w:lineRule="auto"/>
              <w:outlineLvl w:val="3"/>
              <w:rPr>
                <w:rFonts w:ascii="Arial" w:eastAsia="Times New Roman" w:hAnsi="Arial" w:cs="Arial"/>
                <w:sz w:val="24"/>
                <w:szCs w:val="24"/>
                <w:lang w:eastAsia="ru-RU"/>
              </w:rPr>
            </w:pPr>
            <w:proofErr w:type="gramStart"/>
            <w:r w:rsidRPr="00626E11">
              <w:rPr>
                <w:rFonts w:ascii="Arial" w:eastAsia="Times New Roman" w:hAnsi="Arial" w:cs="Arial"/>
                <w:sz w:val="24"/>
                <w:szCs w:val="24"/>
                <w:lang w:eastAsia="ru-RU"/>
              </w:rPr>
              <w:t>Объекты торговли (торговые центры, торгово-развлекательные центры (комплексы)</w:t>
            </w:r>
            <w:proofErr w:type="gramEnd"/>
          </w:p>
        </w:tc>
        <w:tc>
          <w:tcPr>
            <w:tcW w:w="631" w:type="dxa"/>
            <w:tcBorders>
              <w:top w:val="single" w:sz="4" w:space="0" w:color="auto"/>
              <w:left w:val="single" w:sz="4" w:space="0" w:color="auto"/>
              <w:bottom w:val="single" w:sz="4" w:space="0" w:color="auto"/>
              <w:right w:val="single" w:sz="4" w:space="0" w:color="auto"/>
            </w:tcBorders>
            <w:vAlign w:val="center"/>
          </w:tcPr>
          <w:p w14:paraId="5F1946A1"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vAlign w:val="center"/>
          </w:tcPr>
          <w:p w14:paraId="67B78AA4"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У</w:t>
            </w:r>
          </w:p>
        </w:tc>
        <w:tc>
          <w:tcPr>
            <w:tcW w:w="473" w:type="dxa"/>
            <w:tcBorders>
              <w:top w:val="single" w:sz="4" w:space="0" w:color="auto"/>
              <w:left w:val="single" w:sz="4" w:space="0" w:color="auto"/>
              <w:bottom w:val="single" w:sz="4" w:space="0" w:color="auto"/>
              <w:right w:val="single" w:sz="4" w:space="0" w:color="auto"/>
            </w:tcBorders>
            <w:vAlign w:val="center"/>
          </w:tcPr>
          <w:p w14:paraId="074EB4F6"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О</w:t>
            </w:r>
          </w:p>
        </w:tc>
        <w:tc>
          <w:tcPr>
            <w:tcW w:w="567" w:type="dxa"/>
            <w:tcBorders>
              <w:top w:val="single" w:sz="4" w:space="0" w:color="auto"/>
              <w:left w:val="single" w:sz="4" w:space="0" w:color="auto"/>
              <w:bottom w:val="single" w:sz="4" w:space="0" w:color="auto"/>
              <w:right w:val="single" w:sz="4" w:space="0" w:color="auto"/>
            </w:tcBorders>
            <w:vAlign w:val="center"/>
          </w:tcPr>
          <w:p w14:paraId="7180ECBF"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c>
          <w:tcPr>
            <w:tcW w:w="467" w:type="dxa"/>
            <w:tcBorders>
              <w:top w:val="single" w:sz="4" w:space="0" w:color="auto"/>
              <w:left w:val="single" w:sz="4" w:space="0" w:color="auto"/>
              <w:bottom w:val="single" w:sz="4" w:space="0" w:color="auto"/>
              <w:right w:val="single" w:sz="4" w:space="0" w:color="auto"/>
            </w:tcBorders>
          </w:tcPr>
          <w:p w14:paraId="7A07621B"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c>
          <w:tcPr>
            <w:tcW w:w="476" w:type="dxa"/>
            <w:tcBorders>
              <w:top w:val="single" w:sz="4" w:space="0" w:color="auto"/>
              <w:left w:val="single" w:sz="4" w:space="0" w:color="auto"/>
              <w:bottom w:val="single" w:sz="4" w:space="0" w:color="auto"/>
              <w:right w:val="single" w:sz="4" w:space="0" w:color="auto"/>
            </w:tcBorders>
            <w:vAlign w:val="center"/>
          </w:tcPr>
          <w:p w14:paraId="084B966E"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c>
          <w:tcPr>
            <w:tcW w:w="466" w:type="dxa"/>
            <w:tcBorders>
              <w:top w:val="single" w:sz="4" w:space="0" w:color="auto"/>
              <w:left w:val="single" w:sz="4" w:space="0" w:color="auto"/>
              <w:bottom w:val="single" w:sz="4" w:space="0" w:color="auto"/>
              <w:right w:val="single" w:sz="4" w:space="0" w:color="auto"/>
            </w:tcBorders>
            <w:vAlign w:val="center"/>
          </w:tcPr>
          <w:p w14:paraId="56D6ADBC"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c>
          <w:tcPr>
            <w:tcW w:w="436" w:type="dxa"/>
            <w:tcBorders>
              <w:top w:val="single" w:sz="4" w:space="0" w:color="auto"/>
              <w:left w:val="single" w:sz="4" w:space="0" w:color="auto"/>
              <w:bottom w:val="single" w:sz="4" w:space="0" w:color="auto"/>
              <w:right w:val="single" w:sz="4" w:space="0" w:color="auto"/>
            </w:tcBorders>
          </w:tcPr>
          <w:p w14:paraId="04D3F2D9"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c>
          <w:tcPr>
            <w:tcW w:w="436" w:type="dxa"/>
            <w:tcBorders>
              <w:top w:val="single" w:sz="4" w:space="0" w:color="auto"/>
              <w:left w:val="single" w:sz="4" w:space="0" w:color="auto"/>
              <w:bottom w:val="single" w:sz="4" w:space="0" w:color="auto"/>
              <w:right w:val="single" w:sz="4" w:space="0" w:color="auto"/>
            </w:tcBorders>
            <w:vAlign w:val="center"/>
          </w:tcPr>
          <w:p w14:paraId="52181160"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r>
      <w:tr w:rsidR="005009DC" w:rsidRPr="00626E11" w14:paraId="64E02720" w14:textId="77777777" w:rsidTr="00E83E1A">
        <w:trPr>
          <w:jc w:val="center"/>
        </w:trPr>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65E3549C"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4.3</w:t>
            </w:r>
          </w:p>
        </w:tc>
        <w:tc>
          <w:tcPr>
            <w:tcW w:w="5648" w:type="dxa"/>
            <w:tcBorders>
              <w:top w:val="single" w:sz="4" w:space="0" w:color="auto"/>
              <w:left w:val="single" w:sz="4" w:space="0" w:color="auto"/>
              <w:bottom w:val="single" w:sz="4" w:space="0" w:color="auto"/>
              <w:right w:val="single" w:sz="4" w:space="0" w:color="auto"/>
            </w:tcBorders>
            <w:shd w:val="clear" w:color="auto" w:fill="auto"/>
            <w:vAlign w:val="center"/>
          </w:tcPr>
          <w:p w14:paraId="5D31D151" w14:textId="77777777" w:rsidR="005009DC" w:rsidRPr="00626E11" w:rsidRDefault="005009DC" w:rsidP="00E83E1A">
            <w:pPr>
              <w:spacing w:after="0" w:line="240" w:lineRule="auto"/>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Рынки</w:t>
            </w:r>
          </w:p>
        </w:tc>
        <w:tc>
          <w:tcPr>
            <w:tcW w:w="631" w:type="dxa"/>
            <w:tcBorders>
              <w:top w:val="single" w:sz="4" w:space="0" w:color="auto"/>
              <w:left w:val="single" w:sz="4" w:space="0" w:color="auto"/>
              <w:bottom w:val="single" w:sz="4" w:space="0" w:color="auto"/>
              <w:right w:val="single" w:sz="4" w:space="0" w:color="auto"/>
            </w:tcBorders>
            <w:vAlign w:val="center"/>
          </w:tcPr>
          <w:p w14:paraId="5B380730"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vAlign w:val="center"/>
          </w:tcPr>
          <w:p w14:paraId="0F789275"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О</w:t>
            </w:r>
          </w:p>
        </w:tc>
        <w:tc>
          <w:tcPr>
            <w:tcW w:w="473" w:type="dxa"/>
            <w:tcBorders>
              <w:top w:val="single" w:sz="4" w:space="0" w:color="auto"/>
              <w:left w:val="single" w:sz="4" w:space="0" w:color="auto"/>
              <w:bottom w:val="single" w:sz="4" w:space="0" w:color="auto"/>
              <w:right w:val="single" w:sz="4" w:space="0" w:color="auto"/>
            </w:tcBorders>
            <w:vAlign w:val="center"/>
          </w:tcPr>
          <w:p w14:paraId="1F975A10"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О</w:t>
            </w:r>
          </w:p>
        </w:tc>
        <w:tc>
          <w:tcPr>
            <w:tcW w:w="567" w:type="dxa"/>
            <w:tcBorders>
              <w:top w:val="single" w:sz="4" w:space="0" w:color="auto"/>
              <w:left w:val="single" w:sz="4" w:space="0" w:color="auto"/>
              <w:bottom w:val="single" w:sz="4" w:space="0" w:color="auto"/>
              <w:right w:val="single" w:sz="4" w:space="0" w:color="auto"/>
            </w:tcBorders>
            <w:vAlign w:val="center"/>
          </w:tcPr>
          <w:p w14:paraId="0C66DD33"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c>
          <w:tcPr>
            <w:tcW w:w="467" w:type="dxa"/>
            <w:tcBorders>
              <w:top w:val="single" w:sz="4" w:space="0" w:color="auto"/>
              <w:left w:val="single" w:sz="4" w:space="0" w:color="auto"/>
              <w:bottom w:val="single" w:sz="4" w:space="0" w:color="auto"/>
              <w:right w:val="single" w:sz="4" w:space="0" w:color="auto"/>
            </w:tcBorders>
          </w:tcPr>
          <w:p w14:paraId="6140A8A5"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c>
          <w:tcPr>
            <w:tcW w:w="476" w:type="dxa"/>
            <w:tcBorders>
              <w:top w:val="single" w:sz="4" w:space="0" w:color="auto"/>
              <w:left w:val="single" w:sz="4" w:space="0" w:color="auto"/>
              <w:bottom w:val="single" w:sz="4" w:space="0" w:color="auto"/>
              <w:right w:val="single" w:sz="4" w:space="0" w:color="auto"/>
            </w:tcBorders>
            <w:vAlign w:val="center"/>
          </w:tcPr>
          <w:p w14:paraId="0892A7D9"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c>
          <w:tcPr>
            <w:tcW w:w="466" w:type="dxa"/>
            <w:tcBorders>
              <w:top w:val="single" w:sz="4" w:space="0" w:color="auto"/>
              <w:left w:val="single" w:sz="4" w:space="0" w:color="auto"/>
              <w:bottom w:val="single" w:sz="4" w:space="0" w:color="auto"/>
              <w:right w:val="single" w:sz="4" w:space="0" w:color="auto"/>
            </w:tcBorders>
            <w:vAlign w:val="center"/>
          </w:tcPr>
          <w:p w14:paraId="7D3DE481"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c>
          <w:tcPr>
            <w:tcW w:w="436" w:type="dxa"/>
            <w:tcBorders>
              <w:top w:val="single" w:sz="4" w:space="0" w:color="auto"/>
              <w:left w:val="single" w:sz="4" w:space="0" w:color="auto"/>
              <w:bottom w:val="single" w:sz="4" w:space="0" w:color="auto"/>
              <w:right w:val="single" w:sz="4" w:space="0" w:color="auto"/>
            </w:tcBorders>
          </w:tcPr>
          <w:p w14:paraId="4A741D4D"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c>
          <w:tcPr>
            <w:tcW w:w="436" w:type="dxa"/>
            <w:tcBorders>
              <w:top w:val="single" w:sz="4" w:space="0" w:color="auto"/>
              <w:left w:val="single" w:sz="4" w:space="0" w:color="auto"/>
              <w:bottom w:val="single" w:sz="4" w:space="0" w:color="auto"/>
              <w:right w:val="single" w:sz="4" w:space="0" w:color="auto"/>
            </w:tcBorders>
            <w:vAlign w:val="center"/>
          </w:tcPr>
          <w:p w14:paraId="6394F74D"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r>
      <w:tr w:rsidR="005009DC" w:rsidRPr="00626E11" w14:paraId="0429834C" w14:textId="77777777" w:rsidTr="00E83E1A">
        <w:trPr>
          <w:jc w:val="center"/>
        </w:trPr>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0649F4E2"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4.4</w:t>
            </w:r>
          </w:p>
        </w:tc>
        <w:tc>
          <w:tcPr>
            <w:tcW w:w="5648" w:type="dxa"/>
            <w:tcBorders>
              <w:top w:val="single" w:sz="4" w:space="0" w:color="auto"/>
              <w:left w:val="single" w:sz="4" w:space="0" w:color="auto"/>
              <w:bottom w:val="single" w:sz="4" w:space="0" w:color="auto"/>
              <w:right w:val="single" w:sz="4" w:space="0" w:color="auto"/>
            </w:tcBorders>
            <w:shd w:val="clear" w:color="auto" w:fill="auto"/>
            <w:vAlign w:val="center"/>
          </w:tcPr>
          <w:p w14:paraId="5E44380C" w14:textId="77777777" w:rsidR="005009DC" w:rsidRPr="00626E11" w:rsidRDefault="005009DC" w:rsidP="00E83E1A">
            <w:pPr>
              <w:spacing w:after="0" w:line="240" w:lineRule="auto"/>
              <w:outlineLvl w:val="3"/>
              <w:rPr>
                <w:rFonts w:ascii="Arial" w:eastAsia="Times New Roman" w:hAnsi="Arial" w:cs="Arial"/>
                <w:b/>
                <w:sz w:val="24"/>
                <w:szCs w:val="24"/>
                <w:lang w:eastAsia="ru-RU"/>
              </w:rPr>
            </w:pPr>
            <w:r w:rsidRPr="00626E11">
              <w:rPr>
                <w:rFonts w:ascii="Arial" w:eastAsia="Times New Roman" w:hAnsi="Arial" w:cs="Arial"/>
                <w:sz w:val="24"/>
                <w:szCs w:val="24"/>
                <w:lang w:eastAsia="ru-RU"/>
              </w:rPr>
              <w:t>Магазины</w:t>
            </w:r>
          </w:p>
        </w:tc>
        <w:tc>
          <w:tcPr>
            <w:tcW w:w="631" w:type="dxa"/>
            <w:tcBorders>
              <w:top w:val="single" w:sz="4" w:space="0" w:color="auto"/>
              <w:left w:val="single" w:sz="4" w:space="0" w:color="auto"/>
              <w:bottom w:val="single" w:sz="4" w:space="0" w:color="auto"/>
              <w:right w:val="single" w:sz="4" w:space="0" w:color="auto"/>
            </w:tcBorders>
            <w:vAlign w:val="center"/>
          </w:tcPr>
          <w:p w14:paraId="7A271C2B"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У</w:t>
            </w:r>
          </w:p>
        </w:tc>
        <w:tc>
          <w:tcPr>
            <w:tcW w:w="0" w:type="auto"/>
            <w:tcBorders>
              <w:top w:val="single" w:sz="4" w:space="0" w:color="auto"/>
              <w:left w:val="single" w:sz="4" w:space="0" w:color="auto"/>
              <w:bottom w:val="single" w:sz="4" w:space="0" w:color="auto"/>
              <w:right w:val="single" w:sz="4" w:space="0" w:color="auto"/>
            </w:tcBorders>
            <w:vAlign w:val="center"/>
          </w:tcPr>
          <w:p w14:paraId="49708878"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О</w:t>
            </w:r>
          </w:p>
        </w:tc>
        <w:tc>
          <w:tcPr>
            <w:tcW w:w="473" w:type="dxa"/>
            <w:tcBorders>
              <w:top w:val="single" w:sz="4" w:space="0" w:color="auto"/>
              <w:left w:val="single" w:sz="4" w:space="0" w:color="auto"/>
              <w:bottom w:val="single" w:sz="4" w:space="0" w:color="auto"/>
              <w:right w:val="single" w:sz="4" w:space="0" w:color="auto"/>
            </w:tcBorders>
            <w:vAlign w:val="center"/>
          </w:tcPr>
          <w:p w14:paraId="7D303E54"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О</w:t>
            </w:r>
          </w:p>
        </w:tc>
        <w:tc>
          <w:tcPr>
            <w:tcW w:w="567" w:type="dxa"/>
            <w:tcBorders>
              <w:top w:val="single" w:sz="4" w:space="0" w:color="auto"/>
              <w:left w:val="single" w:sz="4" w:space="0" w:color="auto"/>
              <w:bottom w:val="single" w:sz="4" w:space="0" w:color="auto"/>
              <w:right w:val="single" w:sz="4" w:space="0" w:color="auto"/>
            </w:tcBorders>
            <w:vAlign w:val="center"/>
          </w:tcPr>
          <w:p w14:paraId="3ED41B72"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c>
          <w:tcPr>
            <w:tcW w:w="467" w:type="dxa"/>
            <w:tcBorders>
              <w:top w:val="single" w:sz="4" w:space="0" w:color="auto"/>
              <w:left w:val="single" w:sz="4" w:space="0" w:color="auto"/>
              <w:bottom w:val="single" w:sz="4" w:space="0" w:color="auto"/>
              <w:right w:val="single" w:sz="4" w:space="0" w:color="auto"/>
            </w:tcBorders>
          </w:tcPr>
          <w:p w14:paraId="6A2DB2DD"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c>
          <w:tcPr>
            <w:tcW w:w="476" w:type="dxa"/>
            <w:tcBorders>
              <w:top w:val="single" w:sz="4" w:space="0" w:color="auto"/>
              <w:left w:val="single" w:sz="4" w:space="0" w:color="auto"/>
              <w:bottom w:val="single" w:sz="4" w:space="0" w:color="auto"/>
              <w:right w:val="single" w:sz="4" w:space="0" w:color="auto"/>
            </w:tcBorders>
            <w:vAlign w:val="center"/>
          </w:tcPr>
          <w:p w14:paraId="7633A8F1"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c>
          <w:tcPr>
            <w:tcW w:w="466" w:type="dxa"/>
            <w:tcBorders>
              <w:top w:val="single" w:sz="4" w:space="0" w:color="auto"/>
              <w:left w:val="single" w:sz="4" w:space="0" w:color="auto"/>
              <w:bottom w:val="single" w:sz="4" w:space="0" w:color="auto"/>
              <w:right w:val="single" w:sz="4" w:space="0" w:color="auto"/>
            </w:tcBorders>
            <w:vAlign w:val="center"/>
          </w:tcPr>
          <w:p w14:paraId="36E50B87"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c>
          <w:tcPr>
            <w:tcW w:w="436" w:type="dxa"/>
            <w:tcBorders>
              <w:top w:val="single" w:sz="4" w:space="0" w:color="auto"/>
              <w:left w:val="single" w:sz="4" w:space="0" w:color="auto"/>
              <w:bottom w:val="single" w:sz="4" w:space="0" w:color="auto"/>
              <w:right w:val="single" w:sz="4" w:space="0" w:color="auto"/>
            </w:tcBorders>
          </w:tcPr>
          <w:p w14:paraId="0BF81C21"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c>
          <w:tcPr>
            <w:tcW w:w="436" w:type="dxa"/>
            <w:tcBorders>
              <w:top w:val="single" w:sz="4" w:space="0" w:color="auto"/>
              <w:left w:val="single" w:sz="4" w:space="0" w:color="auto"/>
              <w:bottom w:val="single" w:sz="4" w:space="0" w:color="auto"/>
              <w:right w:val="single" w:sz="4" w:space="0" w:color="auto"/>
            </w:tcBorders>
            <w:vAlign w:val="center"/>
          </w:tcPr>
          <w:p w14:paraId="485BC88C"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r>
      <w:tr w:rsidR="005009DC" w:rsidRPr="00626E11" w14:paraId="7009A857" w14:textId="77777777" w:rsidTr="00E83E1A">
        <w:trPr>
          <w:jc w:val="center"/>
        </w:trPr>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479EA552"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4.5</w:t>
            </w:r>
          </w:p>
        </w:tc>
        <w:tc>
          <w:tcPr>
            <w:tcW w:w="5648" w:type="dxa"/>
            <w:tcBorders>
              <w:top w:val="single" w:sz="4" w:space="0" w:color="auto"/>
              <w:left w:val="single" w:sz="4" w:space="0" w:color="auto"/>
              <w:bottom w:val="single" w:sz="4" w:space="0" w:color="auto"/>
              <w:right w:val="single" w:sz="4" w:space="0" w:color="auto"/>
            </w:tcBorders>
            <w:shd w:val="clear" w:color="auto" w:fill="auto"/>
            <w:vAlign w:val="center"/>
          </w:tcPr>
          <w:p w14:paraId="2C3902CC" w14:textId="77777777" w:rsidR="005009DC" w:rsidRPr="00626E11" w:rsidRDefault="005009DC" w:rsidP="00E83E1A">
            <w:pPr>
              <w:spacing w:after="0" w:line="240" w:lineRule="auto"/>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Банковская и страховая деятельность</w:t>
            </w:r>
          </w:p>
        </w:tc>
        <w:tc>
          <w:tcPr>
            <w:tcW w:w="631" w:type="dxa"/>
            <w:tcBorders>
              <w:top w:val="single" w:sz="4" w:space="0" w:color="auto"/>
              <w:left w:val="single" w:sz="4" w:space="0" w:color="auto"/>
              <w:bottom w:val="single" w:sz="4" w:space="0" w:color="auto"/>
              <w:right w:val="single" w:sz="4" w:space="0" w:color="auto"/>
            </w:tcBorders>
            <w:vAlign w:val="center"/>
          </w:tcPr>
          <w:p w14:paraId="222D14F1"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vAlign w:val="center"/>
          </w:tcPr>
          <w:p w14:paraId="36892A4F"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О</w:t>
            </w:r>
          </w:p>
        </w:tc>
        <w:tc>
          <w:tcPr>
            <w:tcW w:w="473" w:type="dxa"/>
            <w:tcBorders>
              <w:top w:val="single" w:sz="4" w:space="0" w:color="auto"/>
              <w:left w:val="single" w:sz="4" w:space="0" w:color="auto"/>
              <w:bottom w:val="single" w:sz="4" w:space="0" w:color="auto"/>
              <w:right w:val="single" w:sz="4" w:space="0" w:color="auto"/>
            </w:tcBorders>
            <w:vAlign w:val="center"/>
          </w:tcPr>
          <w:p w14:paraId="4728DA7C"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О</w:t>
            </w:r>
          </w:p>
        </w:tc>
        <w:tc>
          <w:tcPr>
            <w:tcW w:w="567" w:type="dxa"/>
            <w:tcBorders>
              <w:top w:val="single" w:sz="4" w:space="0" w:color="auto"/>
              <w:left w:val="single" w:sz="4" w:space="0" w:color="auto"/>
              <w:bottom w:val="single" w:sz="4" w:space="0" w:color="auto"/>
              <w:right w:val="single" w:sz="4" w:space="0" w:color="auto"/>
            </w:tcBorders>
            <w:vAlign w:val="center"/>
          </w:tcPr>
          <w:p w14:paraId="0552B352"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c>
          <w:tcPr>
            <w:tcW w:w="467" w:type="dxa"/>
            <w:tcBorders>
              <w:top w:val="single" w:sz="4" w:space="0" w:color="auto"/>
              <w:left w:val="single" w:sz="4" w:space="0" w:color="auto"/>
              <w:bottom w:val="single" w:sz="4" w:space="0" w:color="auto"/>
              <w:right w:val="single" w:sz="4" w:space="0" w:color="auto"/>
            </w:tcBorders>
          </w:tcPr>
          <w:p w14:paraId="50B61652"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c>
          <w:tcPr>
            <w:tcW w:w="476" w:type="dxa"/>
            <w:tcBorders>
              <w:top w:val="single" w:sz="4" w:space="0" w:color="auto"/>
              <w:left w:val="single" w:sz="4" w:space="0" w:color="auto"/>
              <w:bottom w:val="single" w:sz="4" w:space="0" w:color="auto"/>
              <w:right w:val="single" w:sz="4" w:space="0" w:color="auto"/>
            </w:tcBorders>
            <w:vAlign w:val="center"/>
          </w:tcPr>
          <w:p w14:paraId="74833734"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c>
          <w:tcPr>
            <w:tcW w:w="466" w:type="dxa"/>
            <w:tcBorders>
              <w:top w:val="single" w:sz="4" w:space="0" w:color="auto"/>
              <w:left w:val="single" w:sz="4" w:space="0" w:color="auto"/>
              <w:bottom w:val="single" w:sz="4" w:space="0" w:color="auto"/>
              <w:right w:val="single" w:sz="4" w:space="0" w:color="auto"/>
            </w:tcBorders>
            <w:vAlign w:val="center"/>
          </w:tcPr>
          <w:p w14:paraId="68E9C9EA"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c>
          <w:tcPr>
            <w:tcW w:w="436" w:type="dxa"/>
            <w:tcBorders>
              <w:top w:val="single" w:sz="4" w:space="0" w:color="auto"/>
              <w:left w:val="single" w:sz="4" w:space="0" w:color="auto"/>
              <w:bottom w:val="single" w:sz="4" w:space="0" w:color="auto"/>
              <w:right w:val="single" w:sz="4" w:space="0" w:color="auto"/>
            </w:tcBorders>
          </w:tcPr>
          <w:p w14:paraId="6BF3F1F1"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c>
          <w:tcPr>
            <w:tcW w:w="436" w:type="dxa"/>
            <w:tcBorders>
              <w:top w:val="single" w:sz="4" w:space="0" w:color="auto"/>
              <w:left w:val="single" w:sz="4" w:space="0" w:color="auto"/>
              <w:bottom w:val="single" w:sz="4" w:space="0" w:color="auto"/>
              <w:right w:val="single" w:sz="4" w:space="0" w:color="auto"/>
            </w:tcBorders>
            <w:vAlign w:val="center"/>
          </w:tcPr>
          <w:p w14:paraId="0895A5E3"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r>
      <w:tr w:rsidR="005009DC" w:rsidRPr="00626E11" w14:paraId="3170C0B2" w14:textId="77777777" w:rsidTr="00E83E1A">
        <w:trPr>
          <w:jc w:val="center"/>
        </w:trPr>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3D8BF842"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4.6</w:t>
            </w:r>
          </w:p>
        </w:tc>
        <w:tc>
          <w:tcPr>
            <w:tcW w:w="5648" w:type="dxa"/>
            <w:tcBorders>
              <w:top w:val="single" w:sz="4" w:space="0" w:color="auto"/>
              <w:left w:val="single" w:sz="4" w:space="0" w:color="auto"/>
              <w:bottom w:val="single" w:sz="4" w:space="0" w:color="auto"/>
              <w:right w:val="single" w:sz="4" w:space="0" w:color="auto"/>
            </w:tcBorders>
            <w:shd w:val="clear" w:color="auto" w:fill="auto"/>
            <w:vAlign w:val="center"/>
          </w:tcPr>
          <w:p w14:paraId="3DBFD01F" w14:textId="77777777" w:rsidR="005009DC" w:rsidRPr="00626E11" w:rsidRDefault="005009DC" w:rsidP="00E83E1A">
            <w:pPr>
              <w:spacing w:after="0" w:line="240" w:lineRule="auto"/>
              <w:outlineLvl w:val="3"/>
              <w:rPr>
                <w:rFonts w:ascii="Arial" w:eastAsia="Times New Roman" w:hAnsi="Arial" w:cs="Arial"/>
                <w:b/>
                <w:sz w:val="24"/>
                <w:szCs w:val="24"/>
                <w:lang w:eastAsia="ru-RU"/>
              </w:rPr>
            </w:pPr>
            <w:r w:rsidRPr="00626E11">
              <w:rPr>
                <w:rFonts w:ascii="Arial" w:eastAsia="Times New Roman" w:hAnsi="Arial" w:cs="Arial"/>
                <w:sz w:val="24"/>
                <w:szCs w:val="24"/>
                <w:lang w:eastAsia="ru-RU"/>
              </w:rPr>
              <w:t>Общественное питание</w:t>
            </w:r>
          </w:p>
        </w:tc>
        <w:tc>
          <w:tcPr>
            <w:tcW w:w="631" w:type="dxa"/>
            <w:tcBorders>
              <w:top w:val="single" w:sz="4" w:space="0" w:color="auto"/>
              <w:left w:val="single" w:sz="4" w:space="0" w:color="auto"/>
              <w:bottom w:val="single" w:sz="4" w:space="0" w:color="auto"/>
              <w:right w:val="single" w:sz="4" w:space="0" w:color="auto"/>
            </w:tcBorders>
            <w:vAlign w:val="center"/>
          </w:tcPr>
          <w:p w14:paraId="02A00E6E"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У</w:t>
            </w:r>
          </w:p>
        </w:tc>
        <w:tc>
          <w:tcPr>
            <w:tcW w:w="0" w:type="auto"/>
            <w:tcBorders>
              <w:top w:val="single" w:sz="4" w:space="0" w:color="auto"/>
              <w:left w:val="single" w:sz="4" w:space="0" w:color="auto"/>
              <w:bottom w:val="single" w:sz="4" w:space="0" w:color="auto"/>
              <w:right w:val="single" w:sz="4" w:space="0" w:color="auto"/>
            </w:tcBorders>
            <w:vAlign w:val="center"/>
          </w:tcPr>
          <w:p w14:paraId="51564B48"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О</w:t>
            </w:r>
          </w:p>
        </w:tc>
        <w:tc>
          <w:tcPr>
            <w:tcW w:w="473" w:type="dxa"/>
            <w:tcBorders>
              <w:top w:val="single" w:sz="4" w:space="0" w:color="auto"/>
              <w:left w:val="single" w:sz="4" w:space="0" w:color="auto"/>
              <w:bottom w:val="single" w:sz="4" w:space="0" w:color="auto"/>
              <w:right w:val="single" w:sz="4" w:space="0" w:color="auto"/>
            </w:tcBorders>
            <w:vAlign w:val="center"/>
          </w:tcPr>
          <w:p w14:paraId="7692E145"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О</w:t>
            </w:r>
          </w:p>
        </w:tc>
        <w:tc>
          <w:tcPr>
            <w:tcW w:w="567" w:type="dxa"/>
            <w:tcBorders>
              <w:top w:val="single" w:sz="4" w:space="0" w:color="auto"/>
              <w:left w:val="single" w:sz="4" w:space="0" w:color="auto"/>
              <w:bottom w:val="single" w:sz="4" w:space="0" w:color="auto"/>
              <w:right w:val="single" w:sz="4" w:space="0" w:color="auto"/>
            </w:tcBorders>
            <w:vAlign w:val="center"/>
          </w:tcPr>
          <w:p w14:paraId="7BD91C48"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В</w:t>
            </w:r>
          </w:p>
        </w:tc>
        <w:tc>
          <w:tcPr>
            <w:tcW w:w="467" w:type="dxa"/>
            <w:tcBorders>
              <w:top w:val="single" w:sz="4" w:space="0" w:color="auto"/>
              <w:left w:val="single" w:sz="4" w:space="0" w:color="auto"/>
              <w:bottom w:val="single" w:sz="4" w:space="0" w:color="auto"/>
              <w:right w:val="single" w:sz="4" w:space="0" w:color="auto"/>
            </w:tcBorders>
            <w:vAlign w:val="center"/>
          </w:tcPr>
          <w:p w14:paraId="531EFF0D"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В</w:t>
            </w:r>
          </w:p>
        </w:tc>
        <w:tc>
          <w:tcPr>
            <w:tcW w:w="476" w:type="dxa"/>
            <w:tcBorders>
              <w:top w:val="single" w:sz="4" w:space="0" w:color="auto"/>
              <w:left w:val="single" w:sz="4" w:space="0" w:color="auto"/>
              <w:bottom w:val="single" w:sz="4" w:space="0" w:color="auto"/>
              <w:right w:val="single" w:sz="4" w:space="0" w:color="auto"/>
            </w:tcBorders>
            <w:vAlign w:val="center"/>
          </w:tcPr>
          <w:p w14:paraId="672B6A2A"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В</w:t>
            </w:r>
          </w:p>
        </w:tc>
        <w:tc>
          <w:tcPr>
            <w:tcW w:w="466" w:type="dxa"/>
            <w:tcBorders>
              <w:top w:val="single" w:sz="4" w:space="0" w:color="auto"/>
              <w:left w:val="single" w:sz="4" w:space="0" w:color="auto"/>
              <w:bottom w:val="single" w:sz="4" w:space="0" w:color="auto"/>
              <w:right w:val="single" w:sz="4" w:space="0" w:color="auto"/>
            </w:tcBorders>
            <w:vAlign w:val="center"/>
          </w:tcPr>
          <w:p w14:paraId="0794C24D"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В</w:t>
            </w:r>
          </w:p>
        </w:tc>
        <w:tc>
          <w:tcPr>
            <w:tcW w:w="436" w:type="dxa"/>
            <w:tcBorders>
              <w:top w:val="single" w:sz="4" w:space="0" w:color="auto"/>
              <w:left w:val="single" w:sz="4" w:space="0" w:color="auto"/>
              <w:bottom w:val="single" w:sz="4" w:space="0" w:color="auto"/>
              <w:right w:val="single" w:sz="4" w:space="0" w:color="auto"/>
            </w:tcBorders>
          </w:tcPr>
          <w:p w14:paraId="70EEACCE"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c>
          <w:tcPr>
            <w:tcW w:w="436" w:type="dxa"/>
            <w:tcBorders>
              <w:top w:val="single" w:sz="4" w:space="0" w:color="auto"/>
              <w:left w:val="single" w:sz="4" w:space="0" w:color="auto"/>
              <w:bottom w:val="single" w:sz="4" w:space="0" w:color="auto"/>
              <w:right w:val="single" w:sz="4" w:space="0" w:color="auto"/>
            </w:tcBorders>
            <w:vAlign w:val="center"/>
          </w:tcPr>
          <w:p w14:paraId="0F685AD1"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r>
      <w:tr w:rsidR="005009DC" w:rsidRPr="00626E11" w14:paraId="3845E9ED" w14:textId="77777777" w:rsidTr="00E83E1A">
        <w:trPr>
          <w:jc w:val="center"/>
        </w:trPr>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4D9D2C0E"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4.7</w:t>
            </w:r>
          </w:p>
        </w:tc>
        <w:tc>
          <w:tcPr>
            <w:tcW w:w="5648" w:type="dxa"/>
            <w:tcBorders>
              <w:top w:val="single" w:sz="4" w:space="0" w:color="auto"/>
              <w:left w:val="single" w:sz="4" w:space="0" w:color="auto"/>
              <w:bottom w:val="single" w:sz="4" w:space="0" w:color="auto"/>
              <w:right w:val="single" w:sz="4" w:space="0" w:color="auto"/>
            </w:tcBorders>
            <w:shd w:val="clear" w:color="auto" w:fill="auto"/>
            <w:vAlign w:val="center"/>
          </w:tcPr>
          <w:p w14:paraId="21AFE230" w14:textId="77777777" w:rsidR="005009DC" w:rsidRPr="00626E11" w:rsidRDefault="005009DC" w:rsidP="00E83E1A">
            <w:pPr>
              <w:spacing w:after="0" w:line="240" w:lineRule="auto"/>
              <w:outlineLvl w:val="3"/>
              <w:rPr>
                <w:rFonts w:ascii="Arial" w:eastAsia="Times New Roman" w:hAnsi="Arial" w:cs="Arial"/>
                <w:b/>
                <w:sz w:val="24"/>
                <w:szCs w:val="24"/>
                <w:lang w:val="en-US" w:eastAsia="ru-RU"/>
              </w:rPr>
            </w:pPr>
            <w:r w:rsidRPr="00626E11">
              <w:rPr>
                <w:rFonts w:ascii="Arial" w:eastAsia="Times New Roman" w:hAnsi="Arial" w:cs="Arial"/>
                <w:sz w:val="24"/>
                <w:szCs w:val="24"/>
                <w:lang w:eastAsia="ru-RU"/>
              </w:rPr>
              <w:t>Гостиничное обслуживание</w:t>
            </w:r>
          </w:p>
        </w:tc>
        <w:tc>
          <w:tcPr>
            <w:tcW w:w="631" w:type="dxa"/>
            <w:tcBorders>
              <w:top w:val="single" w:sz="4" w:space="0" w:color="auto"/>
              <w:left w:val="single" w:sz="4" w:space="0" w:color="auto"/>
              <w:bottom w:val="single" w:sz="4" w:space="0" w:color="auto"/>
              <w:right w:val="single" w:sz="4" w:space="0" w:color="auto"/>
            </w:tcBorders>
            <w:vAlign w:val="center"/>
          </w:tcPr>
          <w:p w14:paraId="738521C1"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vAlign w:val="center"/>
          </w:tcPr>
          <w:p w14:paraId="556CCC8B"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О</w:t>
            </w:r>
          </w:p>
        </w:tc>
        <w:tc>
          <w:tcPr>
            <w:tcW w:w="473" w:type="dxa"/>
            <w:tcBorders>
              <w:top w:val="single" w:sz="4" w:space="0" w:color="auto"/>
              <w:left w:val="single" w:sz="4" w:space="0" w:color="auto"/>
              <w:bottom w:val="single" w:sz="4" w:space="0" w:color="auto"/>
              <w:right w:val="single" w:sz="4" w:space="0" w:color="auto"/>
            </w:tcBorders>
            <w:vAlign w:val="center"/>
          </w:tcPr>
          <w:p w14:paraId="49EFCBD5"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О</w:t>
            </w:r>
          </w:p>
        </w:tc>
        <w:tc>
          <w:tcPr>
            <w:tcW w:w="567" w:type="dxa"/>
            <w:tcBorders>
              <w:top w:val="single" w:sz="4" w:space="0" w:color="auto"/>
              <w:left w:val="single" w:sz="4" w:space="0" w:color="auto"/>
              <w:bottom w:val="single" w:sz="4" w:space="0" w:color="auto"/>
              <w:right w:val="single" w:sz="4" w:space="0" w:color="auto"/>
            </w:tcBorders>
            <w:vAlign w:val="center"/>
          </w:tcPr>
          <w:p w14:paraId="0F6B9455"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c>
          <w:tcPr>
            <w:tcW w:w="467" w:type="dxa"/>
            <w:tcBorders>
              <w:top w:val="single" w:sz="4" w:space="0" w:color="auto"/>
              <w:left w:val="single" w:sz="4" w:space="0" w:color="auto"/>
              <w:bottom w:val="single" w:sz="4" w:space="0" w:color="auto"/>
              <w:right w:val="single" w:sz="4" w:space="0" w:color="auto"/>
            </w:tcBorders>
          </w:tcPr>
          <w:p w14:paraId="2D262E36"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c>
          <w:tcPr>
            <w:tcW w:w="476" w:type="dxa"/>
            <w:tcBorders>
              <w:top w:val="single" w:sz="4" w:space="0" w:color="auto"/>
              <w:left w:val="single" w:sz="4" w:space="0" w:color="auto"/>
              <w:bottom w:val="single" w:sz="4" w:space="0" w:color="auto"/>
              <w:right w:val="single" w:sz="4" w:space="0" w:color="auto"/>
            </w:tcBorders>
            <w:vAlign w:val="center"/>
          </w:tcPr>
          <w:p w14:paraId="2CC7A356"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c>
          <w:tcPr>
            <w:tcW w:w="466" w:type="dxa"/>
            <w:tcBorders>
              <w:top w:val="single" w:sz="4" w:space="0" w:color="auto"/>
              <w:left w:val="single" w:sz="4" w:space="0" w:color="auto"/>
              <w:bottom w:val="single" w:sz="4" w:space="0" w:color="auto"/>
              <w:right w:val="single" w:sz="4" w:space="0" w:color="auto"/>
            </w:tcBorders>
            <w:vAlign w:val="center"/>
          </w:tcPr>
          <w:p w14:paraId="01D1EC4B"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c>
          <w:tcPr>
            <w:tcW w:w="436" w:type="dxa"/>
            <w:tcBorders>
              <w:top w:val="single" w:sz="4" w:space="0" w:color="auto"/>
              <w:left w:val="single" w:sz="4" w:space="0" w:color="auto"/>
              <w:bottom w:val="single" w:sz="4" w:space="0" w:color="auto"/>
              <w:right w:val="single" w:sz="4" w:space="0" w:color="auto"/>
            </w:tcBorders>
          </w:tcPr>
          <w:p w14:paraId="6D62A8C0"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c>
          <w:tcPr>
            <w:tcW w:w="436" w:type="dxa"/>
            <w:tcBorders>
              <w:top w:val="single" w:sz="4" w:space="0" w:color="auto"/>
              <w:left w:val="single" w:sz="4" w:space="0" w:color="auto"/>
              <w:bottom w:val="single" w:sz="4" w:space="0" w:color="auto"/>
              <w:right w:val="single" w:sz="4" w:space="0" w:color="auto"/>
            </w:tcBorders>
            <w:vAlign w:val="center"/>
          </w:tcPr>
          <w:p w14:paraId="7CF0ADBB"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r>
      <w:tr w:rsidR="005009DC" w:rsidRPr="00626E11" w14:paraId="1BD46483" w14:textId="77777777" w:rsidTr="00E83E1A">
        <w:trPr>
          <w:jc w:val="center"/>
        </w:trPr>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6D2C00D6"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4.8.1</w:t>
            </w:r>
          </w:p>
        </w:tc>
        <w:tc>
          <w:tcPr>
            <w:tcW w:w="5648" w:type="dxa"/>
            <w:tcBorders>
              <w:top w:val="single" w:sz="4" w:space="0" w:color="auto"/>
              <w:left w:val="single" w:sz="4" w:space="0" w:color="auto"/>
              <w:bottom w:val="single" w:sz="4" w:space="0" w:color="auto"/>
              <w:right w:val="single" w:sz="4" w:space="0" w:color="auto"/>
            </w:tcBorders>
            <w:shd w:val="clear" w:color="auto" w:fill="auto"/>
            <w:vAlign w:val="center"/>
          </w:tcPr>
          <w:p w14:paraId="4C29067B" w14:textId="77777777" w:rsidR="005009DC" w:rsidRPr="00626E11" w:rsidRDefault="005009DC" w:rsidP="00E83E1A">
            <w:pPr>
              <w:spacing w:after="0" w:line="240" w:lineRule="auto"/>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Развлекательные мероприятия</w:t>
            </w:r>
          </w:p>
        </w:tc>
        <w:tc>
          <w:tcPr>
            <w:tcW w:w="631" w:type="dxa"/>
            <w:tcBorders>
              <w:top w:val="single" w:sz="4" w:space="0" w:color="auto"/>
              <w:left w:val="single" w:sz="4" w:space="0" w:color="auto"/>
              <w:bottom w:val="single" w:sz="4" w:space="0" w:color="auto"/>
              <w:right w:val="single" w:sz="4" w:space="0" w:color="auto"/>
            </w:tcBorders>
            <w:vAlign w:val="center"/>
          </w:tcPr>
          <w:p w14:paraId="5CEA7685"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vAlign w:val="center"/>
          </w:tcPr>
          <w:p w14:paraId="29D1C45A"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У</w:t>
            </w:r>
          </w:p>
        </w:tc>
        <w:tc>
          <w:tcPr>
            <w:tcW w:w="473" w:type="dxa"/>
            <w:tcBorders>
              <w:top w:val="single" w:sz="4" w:space="0" w:color="auto"/>
              <w:left w:val="single" w:sz="4" w:space="0" w:color="auto"/>
              <w:bottom w:val="single" w:sz="4" w:space="0" w:color="auto"/>
              <w:right w:val="single" w:sz="4" w:space="0" w:color="auto"/>
            </w:tcBorders>
            <w:vAlign w:val="center"/>
          </w:tcPr>
          <w:p w14:paraId="6F668A15"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У</w:t>
            </w:r>
          </w:p>
        </w:tc>
        <w:tc>
          <w:tcPr>
            <w:tcW w:w="567" w:type="dxa"/>
            <w:tcBorders>
              <w:top w:val="single" w:sz="4" w:space="0" w:color="auto"/>
              <w:left w:val="single" w:sz="4" w:space="0" w:color="auto"/>
              <w:bottom w:val="single" w:sz="4" w:space="0" w:color="auto"/>
              <w:right w:val="single" w:sz="4" w:space="0" w:color="auto"/>
            </w:tcBorders>
            <w:vAlign w:val="center"/>
          </w:tcPr>
          <w:p w14:paraId="4BCC3C38"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c>
          <w:tcPr>
            <w:tcW w:w="467" w:type="dxa"/>
            <w:tcBorders>
              <w:top w:val="single" w:sz="4" w:space="0" w:color="auto"/>
              <w:left w:val="single" w:sz="4" w:space="0" w:color="auto"/>
              <w:bottom w:val="single" w:sz="4" w:space="0" w:color="auto"/>
              <w:right w:val="single" w:sz="4" w:space="0" w:color="auto"/>
            </w:tcBorders>
          </w:tcPr>
          <w:p w14:paraId="752EFC18"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c>
          <w:tcPr>
            <w:tcW w:w="476" w:type="dxa"/>
            <w:tcBorders>
              <w:top w:val="single" w:sz="4" w:space="0" w:color="auto"/>
              <w:left w:val="single" w:sz="4" w:space="0" w:color="auto"/>
              <w:bottom w:val="single" w:sz="4" w:space="0" w:color="auto"/>
              <w:right w:val="single" w:sz="4" w:space="0" w:color="auto"/>
            </w:tcBorders>
            <w:vAlign w:val="center"/>
          </w:tcPr>
          <w:p w14:paraId="268A1710"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c>
          <w:tcPr>
            <w:tcW w:w="466" w:type="dxa"/>
            <w:tcBorders>
              <w:top w:val="single" w:sz="4" w:space="0" w:color="auto"/>
              <w:left w:val="single" w:sz="4" w:space="0" w:color="auto"/>
              <w:bottom w:val="single" w:sz="4" w:space="0" w:color="auto"/>
              <w:right w:val="single" w:sz="4" w:space="0" w:color="auto"/>
            </w:tcBorders>
            <w:vAlign w:val="center"/>
          </w:tcPr>
          <w:p w14:paraId="1AA37B7C"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c>
          <w:tcPr>
            <w:tcW w:w="436" w:type="dxa"/>
            <w:tcBorders>
              <w:top w:val="single" w:sz="4" w:space="0" w:color="auto"/>
              <w:left w:val="single" w:sz="4" w:space="0" w:color="auto"/>
              <w:bottom w:val="single" w:sz="4" w:space="0" w:color="auto"/>
              <w:right w:val="single" w:sz="4" w:space="0" w:color="auto"/>
            </w:tcBorders>
          </w:tcPr>
          <w:p w14:paraId="0CC50025"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c>
          <w:tcPr>
            <w:tcW w:w="436" w:type="dxa"/>
            <w:tcBorders>
              <w:top w:val="single" w:sz="4" w:space="0" w:color="auto"/>
              <w:left w:val="single" w:sz="4" w:space="0" w:color="auto"/>
              <w:bottom w:val="single" w:sz="4" w:space="0" w:color="auto"/>
              <w:right w:val="single" w:sz="4" w:space="0" w:color="auto"/>
            </w:tcBorders>
            <w:vAlign w:val="center"/>
          </w:tcPr>
          <w:p w14:paraId="7CA3327A"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r>
      <w:tr w:rsidR="005009DC" w:rsidRPr="00626E11" w14:paraId="79C948F3" w14:textId="77777777" w:rsidTr="00E83E1A">
        <w:trPr>
          <w:jc w:val="center"/>
        </w:trPr>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3E20C889"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2.7.1</w:t>
            </w:r>
          </w:p>
        </w:tc>
        <w:tc>
          <w:tcPr>
            <w:tcW w:w="5648" w:type="dxa"/>
            <w:tcBorders>
              <w:top w:val="single" w:sz="4" w:space="0" w:color="auto"/>
              <w:left w:val="single" w:sz="4" w:space="0" w:color="auto"/>
              <w:bottom w:val="single" w:sz="4" w:space="0" w:color="auto"/>
              <w:right w:val="single" w:sz="4" w:space="0" w:color="auto"/>
            </w:tcBorders>
            <w:shd w:val="clear" w:color="auto" w:fill="auto"/>
            <w:vAlign w:val="center"/>
          </w:tcPr>
          <w:p w14:paraId="0ABA0C89" w14:textId="77777777" w:rsidR="005009DC" w:rsidRPr="00626E11" w:rsidRDefault="005009DC" w:rsidP="00E83E1A">
            <w:pPr>
              <w:spacing w:after="0" w:line="240" w:lineRule="auto"/>
              <w:outlineLvl w:val="3"/>
              <w:rPr>
                <w:rFonts w:ascii="Arial" w:eastAsia="Times New Roman" w:hAnsi="Arial" w:cs="Arial"/>
                <w:b/>
                <w:sz w:val="24"/>
                <w:szCs w:val="24"/>
                <w:lang w:eastAsia="ru-RU"/>
              </w:rPr>
            </w:pPr>
            <w:r w:rsidRPr="00626E11">
              <w:rPr>
                <w:rFonts w:ascii="Arial" w:eastAsia="Times New Roman" w:hAnsi="Arial" w:cs="Arial"/>
                <w:sz w:val="24"/>
                <w:szCs w:val="24"/>
                <w:lang w:eastAsia="ru-RU"/>
              </w:rPr>
              <w:t>Хранение автотранспорта</w:t>
            </w:r>
          </w:p>
        </w:tc>
        <w:tc>
          <w:tcPr>
            <w:tcW w:w="631" w:type="dxa"/>
            <w:tcBorders>
              <w:top w:val="single" w:sz="4" w:space="0" w:color="auto"/>
              <w:left w:val="single" w:sz="4" w:space="0" w:color="auto"/>
              <w:bottom w:val="single" w:sz="4" w:space="0" w:color="auto"/>
              <w:right w:val="single" w:sz="4" w:space="0" w:color="auto"/>
            </w:tcBorders>
            <w:vAlign w:val="center"/>
          </w:tcPr>
          <w:p w14:paraId="1E7F924D"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vAlign w:val="center"/>
          </w:tcPr>
          <w:p w14:paraId="1F1C6619"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У</w:t>
            </w:r>
          </w:p>
        </w:tc>
        <w:tc>
          <w:tcPr>
            <w:tcW w:w="473" w:type="dxa"/>
            <w:tcBorders>
              <w:top w:val="single" w:sz="4" w:space="0" w:color="auto"/>
              <w:left w:val="single" w:sz="4" w:space="0" w:color="auto"/>
              <w:bottom w:val="single" w:sz="4" w:space="0" w:color="auto"/>
              <w:right w:val="single" w:sz="4" w:space="0" w:color="auto"/>
            </w:tcBorders>
            <w:vAlign w:val="center"/>
          </w:tcPr>
          <w:p w14:paraId="1F85838F"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О</w:t>
            </w:r>
          </w:p>
        </w:tc>
        <w:tc>
          <w:tcPr>
            <w:tcW w:w="567" w:type="dxa"/>
            <w:tcBorders>
              <w:top w:val="single" w:sz="4" w:space="0" w:color="auto"/>
              <w:left w:val="single" w:sz="4" w:space="0" w:color="auto"/>
              <w:bottom w:val="single" w:sz="4" w:space="0" w:color="auto"/>
              <w:right w:val="single" w:sz="4" w:space="0" w:color="auto"/>
            </w:tcBorders>
            <w:vAlign w:val="center"/>
          </w:tcPr>
          <w:p w14:paraId="6014BA72"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c>
          <w:tcPr>
            <w:tcW w:w="467" w:type="dxa"/>
            <w:tcBorders>
              <w:top w:val="single" w:sz="4" w:space="0" w:color="auto"/>
              <w:left w:val="single" w:sz="4" w:space="0" w:color="auto"/>
              <w:bottom w:val="single" w:sz="4" w:space="0" w:color="auto"/>
              <w:right w:val="single" w:sz="4" w:space="0" w:color="auto"/>
            </w:tcBorders>
          </w:tcPr>
          <w:p w14:paraId="16419BC8"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c>
          <w:tcPr>
            <w:tcW w:w="476" w:type="dxa"/>
            <w:tcBorders>
              <w:top w:val="single" w:sz="4" w:space="0" w:color="auto"/>
              <w:left w:val="single" w:sz="4" w:space="0" w:color="auto"/>
              <w:bottom w:val="single" w:sz="4" w:space="0" w:color="auto"/>
              <w:right w:val="single" w:sz="4" w:space="0" w:color="auto"/>
            </w:tcBorders>
            <w:vAlign w:val="center"/>
          </w:tcPr>
          <w:p w14:paraId="6E01FE80"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c>
          <w:tcPr>
            <w:tcW w:w="466" w:type="dxa"/>
            <w:tcBorders>
              <w:top w:val="single" w:sz="4" w:space="0" w:color="auto"/>
              <w:left w:val="single" w:sz="4" w:space="0" w:color="auto"/>
              <w:bottom w:val="single" w:sz="4" w:space="0" w:color="auto"/>
              <w:right w:val="single" w:sz="4" w:space="0" w:color="auto"/>
            </w:tcBorders>
            <w:vAlign w:val="center"/>
          </w:tcPr>
          <w:p w14:paraId="5D8D7334"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c>
          <w:tcPr>
            <w:tcW w:w="436" w:type="dxa"/>
            <w:tcBorders>
              <w:top w:val="single" w:sz="4" w:space="0" w:color="auto"/>
              <w:left w:val="single" w:sz="4" w:space="0" w:color="auto"/>
              <w:bottom w:val="single" w:sz="4" w:space="0" w:color="auto"/>
              <w:right w:val="single" w:sz="4" w:space="0" w:color="auto"/>
            </w:tcBorders>
          </w:tcPr>
          <w:p w14:paraId="168971BA"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c>
          <w:tcPr>
            <w:tcW w:w="436" w:type="dxa"/>
            <w:tcBorders>
              <w:top w:val="single" w:sz="4" w:space="0" w:color="auto"/>
              <w:left w:val="single" w:sz="4" w:space="0" w:color="auto"/>
              <w:bottom w:val="single" w:sz="4" w:space="0" w:color="auto"/>
              <w:right w:val="single" w:sz="4" w:space="0" w:color="auto"/>
            </w:tcBorders>
            <w:vAlign w:val="center"/>
          </w:tcPr>
          <w:p w14:paraId="31DCAC43"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r>
      <w:tr w:rsidR="005009DC" w:rsidRPr="00626E11" w14:paraId="2D279DB3" w14:textId="77777777" w:rsidTr="00E83E1A">
        <w:trPr>
          <w:jc w:val="center"/>
        </w:trPr>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3A007E79"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4.9</w:t>
            </w:r>
          </w:p>
        </w:tc>
        <w:tc>
          <w:tcPr>
            <w:tcW w:w="5648" w:type="dxa"/>
            <w:tcBorders>
              <w:top w:val="single" w:sz="4" w:space="0" w:color="auto"/>
              <w:left w:val="single" w:sz="4" w:space="0" w:color="auto"/>
              <w:bottom w:val="single" w:sz="4" w:space="0" w:color="auto"/>
              <w:right w:val="single" w:sz="4" w:space="0" w:color="auto"/>
            </w:tcBorders>
            <w:shd w:val="clear" w:color="auto" w:fill="auto"/>
            <w:vAlign w:val="center"/>
          </w:tcPr>
          <w:p w14:paraId="4000CCE3" w14:textId="77777777" w:rsidR="005009DC" w:rsidRPr="00626E11" w:rsidRDefault="005009DC" w:rsidP="00E83E1A">
            <w:pPr>
              <w:spacing w:after="0" w:line="240" w:lineRule="auto"/>
              <w:outlineLvl w:val="3"/>
              <w:rPr>
                <w:rFonts w:ascii="Arial" w:eastAsia="Times New Roman" w:hAnsi="Arial" w:cs="Arial"/>
                <w:b/>
                <w:sz w:val="24"/>
                <w:szCs w:val="24"/>
                <w:lang w:eastAsia="ru-RU"/>
              </w:rPr>
            </w:pPr>
            <w:r w:rsidRPr="00626E11">
              <w:rPr>
                <w:rFonts w:ascii="Arial" w:eastAsia="Times New Roman" w:hAnsi="Arial" w:cs="Arial"/>
                <w:sz w:val="24"/>
                <w:szCs w:val="24"/>
                <w:lang w:eastAsia="ru-RU"/>
              </w:rPr>
              <w:t>Служебные гаражи</w:t>
            </w:r>
          </w:p>
        </w:tc>
        <w:tc>
          <w:tcPr>
            <w:tcW w:w="631" w:type="dxa"/>
            <w:tcBorders>
              <w:top w:val="single" w:sz="4" w:space="0" w:color="auto"/>
              <w:left w:val="single" w:sz="4" w:space="0" w:color="auto"/>
              <w:bottom w:val="single" w:sz="4" w:space="0" w:color="auto"/>
              <w:right w:val="single" w:sz="4" w:space="0" w:color="auto"/>
            </w:tcBorders>
            <w:vAlign w:val="center"/>
          </w:tcPr>
          <w:p w14:paraId="79C0EDA3"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vAlign w:val="center"/>
          </w:tcPr>
          <w:p w14:paraId="796989DC"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У</w:t>
            </w:r>
          </w:p>
        </w:tc>
        <w:tc>
          <w:tcPr>
            <w:tcW w:w="473" w:type="dxa"/>
            <w:tcBorders>
              <w:top w:val="single" w:sz="4" w:space="0" w:color="auto"/>
              <w:left w:val="single" w:sz="4" w:space="0" w:color="auto"/>
              <w:bottom w:val="single" w:sz="4" w:space="0" w:color="auto"/>
              <w:right w:val="single" w:sz="4" w:space="0" w:color="auto"/>
            </w:tcBorders>
            <w:vAlign w:val="center"/>
          </w:tcPr>
          <w:p w14:paraId="60DAC2AB"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О</w:t>
            </w:r>
          </w:p>
        </w:tc>
        <w:tc>
          <w:tcPr>
            <w:tcW w:w="567" w:type="dxa"/>
            <w:tcBorders>
              <w:top w:val="single" w:sz="4" w:space="0" w:color="auto"/>
              <w:left w:val="single" w:sz="4" w:space="0" w:color="auto"/>
              <w:bottom w:val="single" w:sz="4" w:space="0" w:color="auto"/>
              <w:right w:val="single" w:sz="4" w:space="0" w:color="auto"/>
            </w:tcBorders>
            <w:vAlign w:val="center"/>
          </w:tcPr>
          <w:p w14:paraId="436AFCCD"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В</w:t>
            </w:r>
          </w:p>
        </w:tc>
        <w:tc>
          <w:tcPr>
            <w:tcW w:w="467" w:type="dxa"/>
            <w:tcBorders>
              <w:top w:val="single" w:sz="4" w:space="0" w:color="auto"/>
              <w:left w:val="single" w:sz="4" w:space="0" w:color="auto"/>
              <w:bottom w:val="single" w:sz="4" w:space="0" w:color="auto"/>
              <w:right w:val="single" w:sz="4" w:space="0" w:color="auto"/>
            </w:tcBorders>
          </w:tcPr>
          <w:p w14:paraId="7A7126C6"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c>
          <w:tcPr>
            <w:tcW w:w="476" w:type="dxa"/>
            <w:tcBorders>
              <w:top w:val="single" w:sz="4" w:space="0" w:color="auto"/>
              <w:left w:val="single" w:sz="4" w:space="0" w:color="auto"/>
              <w:bottom w:val="single" w:sz="4" w:space="0" w:color="auto"/>
              <w:right w:val="single" w:sz="4" w:space="0" w:color="auto"/>
            </w:tcBorders>
            <w:vAlign w:val="center"/>
          </w:tcPr>
          <w:p w14:paraId="61E9861E"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В</w:t>
            </w:r>
          </w:p>
        </w:tc>
        <w:tc>
          <w:tcPr>
            <w:tcW w:w="466" w:type="dxa"/>
            <w:tcBorders>
              <w:top w:val="single" w:sz="4" w:space="0" w:color="auto"/>
              <w:left w:val="single" w:sz="4" w:space="0" w:color="auto"/>
              <w:bottom w:val="single" w:sz="4" w:space="0" w:color="auto"/>
              <w:right w:val="single" w:sz="4" w:space="0" w:color="auto"/>
            </w:tcBorders>
            <w:vAlign w:val="center"/>
          </w:tcPr>
          <w:p w14:paraId="56CB2768"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c>
          <w:tcPr>
            <w:tcW w:w="436" w:type="dxa"/>
            <w:tcBorders>
              <w:top w:val="single" w:sz="4" w:space="0" w:color="auto"/>
              <w:left w:val="single" w:sz="4" w:space="0" w:color="auto"/>
              <w:bottom w:val="single" w:sz="4" w:space="0" w:color="auto"/>
              <w:right w:val="single" w:sz="4" w:space="0" w:color="auto"/>
            </w:tcBorders>
          </w:tcPr>
          <w:p w14:paraId="4AB399F2"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c>
          <w:tcPr>
            <w:tcW w:w="436" w:type="dxa"/>
            <w:tcBorders>
              <w:top w:val="single" w:sz="4" w:space="0" w:color="auto"/>
              <w:left w:val="single" w:sz="4" w:space="0" w:color="auto"/>
              <w:bottom w:val="single" w:sz="4" w:space="0" w:color="auto"/>
              <w:right w:val="single" w:sz="4" w:space="0" w:color="auto"/>
            </w:tcBorders>
            <w:vAlign w:val="center"/>
          </w:tcPr>
          <w:p w14:paraId="6725B898"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r>
      <w:tr w:rsidR="005009DC" w:rsidRPr="00626E11" w14:paraId="565BEEB9" w14:textId="77777777" w:rsidTr="00E83E1A">
        <w:trPr>
          <w:jc w:val="center"/>
        </w:trPr>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63D9A6E1"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4.9.1</w:t>
            </w:r>
          </w:p>
        </w:tc>
        <w:tc>
          <w:tcPr>
            <w:tcW w:w="5648" w:type="dxa"/>
            <w:tcBorders>
              <w:top w:val="single" w:sz="4" w:space="0" w:color="auto"/>
              <w:left w:val="single" w:sz="4" w:space="0" w:color="auto"/>
              <w:bottom w:val="single" w:sz="4" w:space="0" w:color="auto"/>
              <w:right w:val="single" w:sz="4" w:space="0" w:color="auto"/>
            </w:tcBorders>
            <w:shd w:val="clear" w:color="auto" w:fill="auto"/>
            <w:vAlign w:val="center"/>
          </w:tcPr>
          <w:p w14:paraId="2FE3F130" w14:textId="77777777" w:rsidR="005009DC" w:rsidRPr="00626E11" w:rsidRDefault="005009DC" w:rsidP="00E83E1A">
            <w:pPr>
              <w:spacing w:after="0" w:line="240" w:lineRule="auto"/>
              <w:outlineLvl w:val="3"/>
              <w:rPr>
                <w:rFonts w:ascii="Arial" w:eastAsia="Times New Roman" w:hAnsi="Arial" w:cs="Arial"/>
                <w:b/>
                <w:sz w:val="24"/>
                <w:szCs w:val="24"/>
                <w:lang w:eastAsia="ru-RU"/>
              </w:rPr>
            </w:pPr>
            <w:r w:rsidRPr="00626E11">
              <w:rPr>
                <w:rFonts w:ascii="Arial" w:eastAsia="Times New Roman" w:hAnsi="Arial" w:cs="Arial"/>
                <w:sz w:val="24"/>
                <w:szCs w:val="24"/>
                <w:lang w:eastAsia="ru-RU"/>
              </w:rPr>
              <w:t>Объекты дорожного сервиса</w:t>
            </w:r>
          </w:p>
        </w:tc>
        <w:tc>
          <w:tcPr>
            <w:tcW w:w="631" w:type="dxa"/>
            <w:tcBorders>
              <w:top w:val="single" w:sz="4" w:space="0" w:color="auto"/>
              <w:left w:val="single" w:sz="4" w:space="0" w:color="auto"/>
              <w:bottom w:val="single" w:sz="4" w:space="0" w:color="auto"/>
              <w:right w:val="single" w:sz="4" w:space="0" w:color="auto"/>
            </w:tcBorders>
            <w:vAlign w:val="center"/>
          </w:tcPr>
          <w:p w14:paraId="56A8840B"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vAlign w:val="center"/>
          </w:tcPr>
          <w:p w14:paraId="19DE9063"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У</w:t>
            </w:r>
          </w:p>
        </w:tc>
        <w:tc>
          <w:tcPr>
            <w:tcW w:w="473" w:type="dxa"/>
            <w:tcBorders>
              <w:top w:val="single" w:sz="4" w:space="0" w:color="auto"/>
              <w:left w:val="single" w:sz="4" w:space="0" w:color="auto"/>
              <w:bottom w:val="single" w:sz="4" w:space="0" w:color="auto"/>
              <w:right w:val="single" w:sz="4" w:space="0" w:color="auto"/>
            </w:tcBorders>
            <w:vAlign w:val="center"/>
          </w:tcPr>
          <w:p w14:paraId="0A55D925"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О</w:t>
            </w:r>
          </w:p>
        </w:tc>
        <w:tc>
          <w:tcPr>
            <w:tcW w:w="567" w:type="dxa"/>
            <w:tcBorders>
              <w:top w:val="single" w:sz="4" w:space="0" w:color="auto"/>
              <w:left w:val="single" w:sz="4" w:space="0" w:color="auto"/>
              <w:bottom w:val="single" w:sz="4" w:space="0" w:color="auto"/>
              <w:right w:val="single" w:sz="4" w:space="0" w:color="auto"/>
            </w:tcBorders>
            <w:vAlign w:val="center"/>
          </w:tcPr>
          <w:p w14:paraId="1A78163E"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О</w:t>
            </w:r>
          </w:p>
        </w:tc>
        <w:tc>
          <w:tcPr>
            <w:tcW w:w="467" w:type="dxa"/>
            <w:tcBorders>
              <w:top w:val="single" w:sz="4" w:space="0" w:color="auto"/>
              <w:left w:val="single" w:sz="4" w:space="0" w:color="auto"/>
              <w:bottom w:val="single" w:sz="4" w:space="0" w:color="auto"/>
              <w:right w:val="single" w:sz="4" w:space="0" w:color="auto"/>
            </w:tcBorders>
          </w:tcPr>
          <w:p w14:paraId="0BFA0C0A"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c>
          <w:tcPr>
            <w:tcW w:w="476" w:type="dxa"/>
            <w:tcBorders>
              <w:top w:val="single" w:sz="4" w:space="0" w:color="auto"/>
              <w:left w:val="single" w:sz="4" w:space="0" w:color="auto"/>
              <w:bottom w:val="single" w:sz="4" w:space="0" w:color="auto"/>
              <w:right w:val="single" w:sz="4" w:space="0" w:color="auto"/>
            </w:tcBorders>
            <w:vAlign w:val="center"/>
          </w:tcPr>
          <w:p w14:paraId="12AC8200"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c>
          <w:tcPr>
            <w:tcW w:w="466" w:type="dxa"/>
            <w:tcBorders>
              <w:top w:val="single" w:sz="4" w:space="0" w:color="auto"/>
              <w:left w:val="single" w:sz="4" w:space="0" w:color="auto"/>
              <w:bottom w:val="single" w:sz="4" w:space="0" w:color="auto"/>
              <w:right w:val="single" w:sz="4" w:space="0" w:color="auto"/>
            </w:tcBorders>
            <w:vAlign w:val="center"/>
          </w:tcPr>
          <w:p w14:paraId="7F03ED79"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c>
          <w:tcPr>
            <w:tcW w:w="436" w:type="dxa"/>
            <w:tcBorders>
              <w:top w:val="single" w:sz="4" w:space="0" w:color="auto"/>
              <w:left w:val="single" w:sz="4" w:space="0" w:color="auto"/>
              <w:bottom w:val="single" w:sz="4" w:space="0" w:color="auto"/>
              <w:right w:val="single" w:sz="4" w:space="0" w:color="auto"/>
            </w:tcBorders>
          </w:tcPr>
          <w:p w14:paraId="54BA32FE"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c>
          <w:tcPr>
            <w:tcW w:w="436" w:type="dxa"/>
            <w:tcBorders>
              <w:top w:val="single" w:sz="4" w:space="0" w:color="auto"/>
              <w:left w:val="single" w:sz="4" w:space="0" w:color="auto"/>
              <w:bottom w:val="single" w:sz="4" w:space="0" w:color="auto"/>
              <w:right w:val="single" w:sz="4" w:space="0" w:color="auto"/>
            </w:tcBorders>
            <w:vAlign w:val="center"/>
          </w:tcPr>
          <w:p w14:paraId="064313D1"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r>
      <w:tr w:rsidR="005009DC" w:rsidRPr="00626E11" w14:paraId="74D0BFFA" w14:textId="77777777" w:rsidTr="00E83E1A">
        <w:trPr>
          <w:jc w:val="center"/>
        </w:trPr>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1FE21915"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4.10</w:t>
            </w:r>
          </w:p>
        </w:tc>
        <w:tc>
          <w:tcPr>
            <w:tcW w:w="5648" w:type="dxa"/>
            <w:tcBorders>
              <w:top w:val="single" w:sz="4" w:space="0" w:color="auto"/>
              <w:left w:val="single" w:sz="4" w:space="0" w:color="auto"/>
              <w:bottom w:val="single" w:sz="4" w:space="0" w:color="auto"/>
              <w:right w:val="single" w:sz="4" w:space="0" w:color="auto"/>
            </w:tcBorders>
            <w:shd w:val="clear" w:color="auto" w:fill="auto"/>
            <w:vAlign w:val="center"/>
          </w:tcPr>
          <w:p w14:paraId="3FE9075B" w14:textId="77777777" w:rsidR="005009DC" w:rsidRPr="00626E11" w:rsidRDefault="005009DC" w:rsidP="00E83E1A">
            <w:pPr>
              <w:spacing w:after="0" w:line="240" w:lineRule="auto"/>
              <w:outlineLvl w:val="3"/>
              <w:rPr>
                <w:rFonts w:ascii="Arial" w:eastAsia="Times New Roman" w:hAnsi="Arial" w:cs="Arial"/>
                <w:b/>
                <w:sz w:val="24"/>
                <w:szCs w:val="24"/>
                <w:lang w:eastAsia="ru-RU"/>
              </w:rPr>
            </w:pPr>
            <w:proofErr w:type="spellStart"/>
            <w:r w:rsidRPr="00626E11">
              <w:rPr>
                <w:rFonts w:ascii="Arial" w:eastAsia="Times New Roman" w:hAnsi="Arial" w:cs="Arial"/>
                <w:sz w:val="24"/>
                <w:szCs w:val="24"/>
                <w:lang w:eastAsia="ru-RU"/>
              </w:rPr>
              <w:t>Выставочно</w:t>
            </w:r>
            <w:proofErr w:type="spellEnd"/>
            <w:r w:rsidRPr="00626E11">
              <w:rPr>
                <w:rFonts w:ascii="Arial" w:eastAsia="Times New Roman" w:hAnsi="Arial" w:cs="Arial"/>
                <w:sz w:val="24"/>
                <w:szCs w:val="24"/>
                <w:lang w:eastAsia="ru-RU"/>
              </w:rPr>
              <w:t>-ярмарочная деятельность</w:t>
            </w:r>
          </w:p>
        </w:tc>
        <w:tc>
          <w:tcPr>
            <w:tcW w:w="631" w:type="dxa"/>
            <w:tcBorders>
              <w:top w:val="single" w:sz="4" w:space="0" w:color="auto"/>
              <w:left w:val="single" w:sz="4" w:space="0" w:color="auto"/>
              <w:bottom w:val="single" w:sz="4" w:space="0" w:color="auto"/>
              <w:right w:val="single" w:sz="4" w:space="0" w:color="auto"/>
            </w:tcBorders>
            <w:vAlign w:val="center"/>
          </w:tcPr>
          <w:p w14:paraId="69CC07E5"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vAlign w:val="center"/>
          </w:tcPr>
          <w:p w14:paraId="5357D43A"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У</w:t>
            </w:r>
          </w:p>
        </w:tc>
        <w:tc>
          <w:tcPr>
            <w:tcW w:w="473" w:type="dxa"/>
            <w:tcBorders>
              <w:top w:val="single" w:sz="4" w:space="0" w:color="auto"/>
              <w:left w:val="single" w:sz="4" w:space="0" w:color="auto"/>
              <w:bottom w:val="single" w:sz="4" w:space="0" w:color="auto"/>
              <w:right w:val="single" w:sz="4" w:space="0" w:color="auto"/>
            </w:tcBorders>
            <w:vAlign w:val="center"/>
          </w:tcPr>
          <w:p w14:paraId="6B758E75"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О</w:t>
            </w:r>
          </w:p>
        </w:tc>
        <w:tc>
          <w:tcPr>
            <w:tcW w:w="567" w:type="dxa"/>
            <w:tcBorders>
              <w:top w:val="single" w:sz="4" w:space="0" w:color="auto"/>
              <w:left w:val="single" w:sz="4" w:space="0" w:color="auto"/>
              <w:bottom w:val="single" w:sz="4" w:space="0" w:color="auto"/>
              <w:right w:val="single" w:sz="4" w:space="0" w:color="auto"/>
            </w:tcBorders>
            <w:vAlign w:val="center"/>
          </w:tcPr>
          <w:p w14:paraId="17E71318"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c>
          <w:tcPr>
            <w:tcW w:w="467" w:type="dxa"/>
            <w:tcBorders>
              <w:top w:val="single" w:sz="4" w:space="0" w:color="auto"/>
              <w:left w:val="single" w:sz="4" w:space="0" w:color="auto"/>
              <w:bottom w:val="single" w:sz="4" w:space="0" w:color="auto"/>
              <w:right w:val="single" w:sz="4" w:space="0" w:color="auto"/>
            </w:tcBorders>
          </w:tcPr>
          <w:p w14:paraId="16D44B79"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c>
          <w:tcPr>
            <w:tcW w:w="476" w:type="dxa"/>
            <w:tcBorders>
              <w:top w:val="single" w:sz="4" w:space="0" w:color="auto"/>
              <w:left w:val="single" w:sz="4" w:space="0" w:color="auto"/>
              <w:bottom w:val="single" w:sz="4" w:space="0" w:color="auto"/>
              <w:right w:val="single" w:sz="4" w:space="0" w:color="auto"/>
            </w:tcBorders>
            <w:vAlign w:val="center"/>
          </w:tcPr>
          <w:p w14:paraId="69602CEF"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c>
          <w:tcPr>
            <w:tcW w:w="466" w:type="dxa"/>
            <w:tcBorders>
              <w:top w:val="single" w:sz="4" w:space="0" w:color="auto"/>
              <w:left w:val="single" w:sz="4" w:space="0" w:color="auto"/>
              <w:bottom w:val="single" w:sz="4" w:space="0" w:color="auto"/>
              <w:right w:val="single" w:sz="4" w:space="0" w:color="auto"/>
            </w:tcBorders>
            <w:vAlign w:val="center"/>
          </w:tcPr>
          <w:p w14:paraId="29A8ADB5"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c>
          <w:tcPr>
            <w:tcW w:w="436" w:type="dxa"/>
            <w:tcBorders>
              <w:top w:val="single" w:sz="4" w:space="0" w:color="auto"/>
              <w:left w:val="single" w:sz="4" w:space="0" w:color="auto"/>
              <w:bottom w:val="single" w:sz="4" w:space="0" w:color="auto"/>
              <w:right w:val="single" w:sz="4" w:space="0" w:color="auto"/>
            </w:tcBorders>
          </w:tcPr>
          <w:p w14:paraId="471CCD46"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c>
          <w:tcPr>
            <w:tcW w:w="436" w:type="dxa"/>
            <w:tcBorders>
              <w:top w:val="single" w:sz="4" w:space="0" w:color="auto"/>
              <w:left w:val="single" w:sz="4" w:space="0" w:color="auto"/>
              <w:bottom w:val="single" w:sz="4" w:space="0" w:color="auto"/>
              <w:right w:val="single" w:sz="4" w:space="0" w:color="auto"/>
            </w:tcBorders>
            <w:vAlign w:val="center"/>
          </w:tcPr>
          <w:p w14:paraId="36FBCC13"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r>
      <w:tr w:rsidR="005009DC" w:rsidRPr="00626E11" w14:paraId="1347E3DD" w14:textId="77777777" w:rsidTr="00E83E1A">
        <w:trPr>
          <w:jc w:val="center"/>
        </w:trPr>
        <w:tc>
          <w:tcPr>
            <w:tcW w:w="717" w:type="dxa"/>
            <w:tcBorders>
              <w:top w:val="single" w:sz="4" w:space="0" w:color="auto"/>
              <w:left w:val="single" w:sz="4" w:space="0" w:color="auto"/>
              <w:bottom w:val="single" w:sz="4" w:space="0" w:color="auto"/>
              <w:right w:val="single" w:sz="4" w:space="0" w:color="auto"/>
            </w:tcBorders>
            <w:shd w:val="clear" w:color="auto" w:fill="auto"/>
          </w:tcPr>
          <w:p w14:paraId="0761DA2D"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5.1.1</w:t>
            </w:r>
          </w:p>
        </w:tc>
        <w:tc>
          <w:tcPr>
            <w:tcW w:w="5648" w:type="dxa"/>
            <w:tcBorders>
              <w:top w:val="single" w:sz="4" w:space="0" w:color="auto"/>
              <w:left w:val="single" w:sz="4" w:space="0" w:color="auto"/>
              <w:bottom w:val="single" w:sz="4" w:space="0" w:color="auto"/>
              <w:right w:val="single" w:sz="4" w:space="0" w:color="auto"/>
            </w:tcBorders>
            <w:shd w:val="clear" w:color="auto" w:fill="auto"/>
          </w:tcPr>
          <w:p w14:paraId="4FFBA9AB" w14:textId="77777777" w:rsidR="005009DC" w:rsidRPr="00626E11" w:rsidRDefault="005009DC" w:rsidP="00E83E1A">
            <w:pPr>
              <w:spacing w:after="0" w:line="240" w:lineRule="auto"/>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Обеспечение спортивно-зрелищных мероприятий</w:t>
            </w:r>
          </w:p>
        </w:tc>
        <w:tc>
          <w:tcPr>
            <w:tcW w:w="631" w:type="dxa"/>
            <w:tcBorders>
              <w:top w:val="single" w:sz="4" w:space="0" w:color="auto"/>
              <w:left w:val="single" w:sz="4" w:space="0" w:color="auto"/>
              <w:bottom w:val="single" w:sz="4" w:space="0" w:color="auto"/>
              <w:right w:val="single" w:sz="4" w:space="0" w:color="auto"/>
            </w:tcBorders>
            <w:vAlign w:val="center"/>
          </w:tcPr>
          <w:p w14:paraId="04A8DD3E"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vAlign w:val="center"/>
          </w:tcPr>
          <w:p w14:paraId="5D3C3803"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У</w:t>
            </w:r>
          </w:p>
        </w:tc>
        <w:tc>
          <w:tcPr>
            <w:tcW w:w="473" w:type="dxa"/>
            <w:tcBorders>
              <w:top w:val="single" w:sz="4" w:space="0" w:color="auto"/>
              <w:left w:val="single" w:sz="4" w:space="0" w:color="auto"/>
              <w:bottom w:val="single" w:sz="4" w:space="0" w:color="auto"/>
              <w:right w:val="single" w:sz="4" w:space="0" w:color="auto"/>
            </w:tcBorders>
            <w:vAlign w:val="center"/>
          </w:tcPr>
          <w:p w14:paraId="6A3DB689"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14:paraId="5C9091BD"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c>
          <w:tcPr>
            <w:tcW w:w="467" w:type="dxa"/>
            <w:tcBorders>
              <w:top w:val="single" w:sz="4" w:space="0" w:color="auto"/>
              <w:left w:val="single" w:sz="4" w:space="0" w:color="auto"/>
              <w:bottom w:val="single" w:sz="4" w:space="0" w:color="auto"/>
              <w:right w:val="single" w:sz="4" w:space="0" w:color="auto"/>
            </w:tcBorders>
          </w:tcPr>
          <w:p w14:paraId="3133F60C"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c>
          <w:tcPr>
            <w:tcW w:w="476" w:type="dxa"/>
            <w:tcBorders>
              <w:top w:val="single" w:sz="4" w:space="0" w:color="auto"/>
              <w:left w:val="single" w:sz="4" w:space="0" w:color="auto"/>
              <w:bottom w:val="single" w:sz="4" w:space="0" w:color="auto"/>
              <w:right w:val="single" w:sz="4" w:space="0" w:color="auto"/>
            </w:tcBorders>
            <w:vAlign w:val="center"/>
          </w:tcPr>
          <w:p w14:paraId="317303E6"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c>
          <w:tcPr>
            <w:tcW w:w="466" w:type="dxa"/>
            <w:tcBorders>
              <w:top w:val="single" w:sz="4" w:space="0" w:color="auto"/>
              <w:left w:val="single" w:sz="4" w:space="0" w:color="auto"/>
              <w:bottom w:val="single" w:sz="4" w:space="0" w:color="auto"/>
              <w:right w:val="single" w:sz="4" w:space="0" w:color="auto"/>
            </w:tcBorders>
            <w:vAlign w:val="center"/>
          </w:tcPr>
          <w:p w14:paraId="24696AB8"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c>
          <w:tcPr>
            <w:tcW w:w="436" w:type="dxa"/>
            <w:tcBorders>
              <w:top w:val="single" w:sz="4" w:space="0" w:color="auto"/>
              <w:left w:val="single" w:sz="4" w:space="0" w:color="auto"/>
              <w:bottom w:val="single" w:sz="4" w:space="0" w:color="auto"/>
              <w:right w:val="single" w:sz="4" w:space="0" w:color="auto"/>
            </w:tcBorders>
          </w:tcPr>
          <w:p w14:paraId="7B2FD85A"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c>
          <w:tcPr>
            <w:tcW w:w="436" w:type="dxa"/>
            <w:tcBorders>
              <w:top w:val="single" w:sz="4" w:space="0" w:color="auto"/>
              <w:left w:val="single" w:sz="4" w:space="0" w:color="auto"/>
              <w:bottom w:val="single" w:sz="4" w:space="0" w:color="auto"/>
              <w:right w:val="single" w:sz="4" w:space="0" w:color="auto"/>
            </w:tcBorders>
            <w:vAlign w:val="center"/>
          </w:tcPr>
          <w:p w14:paraId="758BE7C8"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r>
      <w:tr w:rsidR="005009DC" w:rsidRPr="00626E11" w14:paraId="01AE29A4" w14:textId="77777777" w:rsidTr="00E83E1A">
        <w:trPr>
          <w:jc w:val="center"/>
        </w:trPr>
        <w:tc>
          <w:tcPr>
            <w:tcW w:w="717" w:type="dxa"/>
            <w:tcBorders>
              <w:top w:val="single" w:sz="4" w:space="0" w:color="auto"/>
              <w:left w:val="single" w:sz="4" w:space="0" w:color="auto"/>
              <w:bottom w:val="single" w:sz="4" w:space="0" w:color="auto"/>
              <w:right w:val="single" w:sz="4" w:space="0" w:color="auto"/>
            </w:tcBorders>
            <w:shd w:val="clear" w:color="auto" w:fill="auto"/>
          </w:tcPr>
          <w:p w14:paraId="47FD40AB"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5.1.2</w:t>
            </w:r>
          </w:p>
        </w:tc>
        <w:tc>
          <w:tcPr>
            <w:tcW w:w="5648" w:type="dxa"/>
            <w:tcBorders>
              <w:top w:val="single" w:sz="4" w:space="0" w:color="auto"/>
              <w:left w:val="single" w:sz="4" w:space="0" w:color="auto"/>
              <w:bottom w:val="single" w:sz="4" w:space="0" w:color="auto"/>
              <w:right w:val="single" w:sz="4" w:space="0" w:color="auto"/>
            </w:tcBorders>
            <w:shd w:val="clear" w:color="auto" w:fill="auto"/>
          </w:tcPr>
          <w:p w14:paraId="59A6C07A" w14:textId="77777777" w:rsidR="005009DC" w:rsidRPr="00626E11" w:rsidRDefault="005009DC" w:rsidP="00E83E1A">
            <w:pPr>
              <w:spacing w:after="0" w:line="240" w:lineRule="auto"/>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Обеспечение занятий спортом в помещениях</w:t>
            </w:r>
          </w:p>
        </w:tc>
        <w:tc>
          <w:tcPr>
            <w:tcW w:w="631" w:type="dxa"/>
            <w:tcBorders>
              <w:top w:val="single" w:sz="4" w:space="0" w:color="auto"/>
              <w:left w:val="single" w:sz="4" w:space="0" w:color="auto"/>
              <w:bottom w:val="single" w:sz="4" w:space="0" w:color="auto"/>
              <w:right w:val="single" w:sz="4" w:space="0" w:color="auto"/>
            </w:tcBorders>
            <w:vAlign w:val="center"/>
          </w:tcPr>
          <w:p w14:paraId="6D32F8C9"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О</w:t>
            </w:r>
          </w:p>
        </w:tc>
        <w:tc>
          <w:tcPr>
            <w:tcW w:w="0" w:type="auto"/>
            <w:tcBorders>
              <w:top w:val="single" w:sz="4" w:space="0" w:color="auto"/>
              <w:left w:val="single" w:sz="4" w:space="0" w:color="auto"/>
              <w:bottom w:val="single" w:sz="4" w:space="0" w:color="auto"/>
              <w:right w:val="single" w:sz="4" w:space="0" w:color="auto"/>
            </w:tcBorders>
            <w:vAlign w:val="center"/>
          </w:tcPr>
          <w:p w14:paraId="577F2982"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О</w:t>
            </w:r>
          </w:p>
        </w:tc>
        <w:tc>
          <w:tcPr>
            <w:tcW w:w="473" w:type="dxa"/>
            <w:tcBorders>
              <w:top w:val="single" w:sz="4" w:space="0" w:color="auto"/>
              <w:left w:val="single" w:sz="4" w:space="0" w:color="auto"/>
              <w:bottom w:val="single" w:sz="4" w:space="0" w:color="auto"/>
              <w:right w:val="single" w:sz="4" w:space="0" w:color="auto"/>
            </w:tcBorders>
            <w:vAlign w:val="center"/>
          </w:tcPr>
          <w:p w14:paraId="44684F0C"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У</w:t>
            </w:r>
          </w:p>
        </w:tc>
        <w:tc>
          <w:tcPr>
            <w:tcW w:w="567" w:type="dxa"/>
            <w:tcBorders>
              <w:top w:val="single" w:sz="4" w:space="0" w:color="auto"/>
              <w:left w:val="single" w:sz="4" w:space="0" w:color="auto"/>
              <w:bottom w:val="single" w:sz="4" w:space="0" w:color="auto"/>
              <w:right w:val="single" w:sz="4" w:space="0" w:color="auto"/>
            </w:tcBorders>
            <w:vAlign w:val="center"/>
          </w:tcPr>
          <w:p w14:paraId="70AD4BA2"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c>
          <w:tcPr>
            <w:tcW w:w="467" w:type="dxa"/>
            <w:tcBorders>
              <w:top w:val="single" w:sz="4" w:space="0" w:color="auto"/>
              <w:left w:val="single" w:sz="4" w:space="0" w:color="auto"/>
              <w:bottom w:val="single" w:sz="4" w:space="0" w:color="auto"/>
              <w:right w:val="single" w:sz="4" w:space="0" w:color="auto"/>
            </w:tcBorders>
          </w:tcPr>
          <w:p w14:paraId="433B829B"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c>
          <w:tcPr>
            <w:tcW w:w="476" w:type="dxa"/>
            <w:tcBorders>
              <w:top w:val="single" w:sz="4" w:space="0" w:color="auto"/>
              <w:left w:val="single" w:sz="4" w:space="0" w:color="auto"/>
              <w:bottom w:val="single" w:sz="4" w:space="0" w:color="auto"/>
              <w:right w:val="single" w:sz="4" w:space="0" w:color="auto"/>
            </w:tcBorders>
            <w:vAlign w:val="center"/>
          </w:tcPr>
          <w:p w14:paraId="5D0E5EC8"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c>
          <w:tcPr>
            <w:tcW w:w="466" w:type="dxa"/>
            <w:tcBorders>
              <w:top w:val="single" w:sz="4" w:space="0" w:color="auto"/>
              <w:left w:val="single" w:sz="4" w:space="0" w:color="auto"/>
              <w:bottom w:val="single" w:sz="4" w:space="0" w:color="auto"/>
              <w:right w:val="single" w:sz="4" w:space="0" w:color="auto"/>
            </w:tcBorders>
            <w:vAlign w:val="center"/>
          </w:tcPr>
          <w:p w14:paraId="0B56FCC5"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У</w:t>
            </w:r>
          </w:p>
        </w:tc>
        <w:tc>
          <w:tcPr>
            <w:tcW w:w="436" w:type="dxa"/>
            <w:tcBorders>
              <w:top w:val="single" w:sz="4" w:space="0" w:color="auto"/>
              <w:left w:val="single" w:sz="4" w:space="0" w:color="auto"/>
              <w:bottom w:val="single" w:sz="4" w:space="0" w:color="auto"/>
              <w:right w:val="single" w:sz="4" w:space="0" w:color="auto"/>
            </w:tcBorders>
          </w:tcPr>
          <w:p w14:paraId="232BCA70"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c>
          <w:tcPr>
            <w:tcW w:w="436" w:type="dxa"/>
            <w:tcBorders>
              <w:top w:val="single" w:sz="4" w:space="0" w:color="auto"/>
              <w:left w:val="single" w:sz="4" w:space="0" w:color="auto"/>
              <w:bottom w:val="single" w:sz="4" w:space="0" w:color="auto"/>
              <w:right w:val="single" w:sz="4" w:space="0" w:color="auto"/>
            </w:tcBorders>
            <w:vAlign w:val="center"/>
          </w:tcPr>
          <w:p w14:paraId="6201FF5B"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r>
      <w:tr w:rsidR="005009DC" w:rsidRPr="00626E11" w14:paraId="33A4B509" w14:textId="77777777" w:rsidTr="00E83E1A">
        <w:trPr>
          <w:jc w:val="center"/>
        </w:trPr>
        <w:tc>
          <w:tcPr>
            <w:tcW w:w="717" w:type="dxa"/>
            <w:tcBorders>
              <w:top w:val="single" w:sz="4" w:space="0" w:color="auto"/>
              <w:left w:val="single" w:sz="4" w:space="0" w:color="auto"/>
              <w:bottom w:val="single" w:sz="4" w:space="0" w:color="auto"/>
              <w:right w:val="single" w:sz="4" w:space="0" w:color="auto"/>
            </w:tcBorders>
            <w:shd w:val="clear" w:color="auto" w:fill="auto"/>
          </w:tcPr>
          <w:p w14:paraId="11803B6B"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5.1.3</w:t>
            </w:r>
          </w:p>
        </w:tc>
        <w:tc>
          <w:tcPr>
            <w:tcW w:w="5648" w:type="dxa"/>
            <w:tcBorders>
              <w:top w:val="single" w:sz="4" w:space="0" w:color="auto"/>
              <w:left w:val="single" w:sz="4" w:space="0" w:color="auto"/>
              <w:bottom w:val="single" w:sz="4" w:space="0" w:color="auto"/>
              <w:right w:val="single" w:sz="4" w:space="0" w:color="auto"/>
            </w:tcBorders>
            <w:shd w:val="clear" w:color="auto" w:fill="auto"/>
          </w:tcPr>
          <w:p w14:paraId="7F742C3F" w14:textId="77777777" w:rsidR="005009DC" w:rsidRPr="00626E11" w:rsidRDefault="005009DC" w:rsidP="00E83E1A">
            <w:pPr>
              <w:spacing w:after="0" w:line="240" w:lineRule="auto"/>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Площадки для занятий спортом</w:t>
            </w:r>
          </w:p>
        </w:tc>
        <w:tc>
          <w:tcPr>
            <w:tcW w:w="631" w:type="dxa"/>
            <w:tcBorders>
              <w:top w:val="single" w:sz="4" w:space="0" w:color="auto"/>
              <w:left w:val="single" w:sz="4" w:space="0" w:color="auto"/>
              <w:bottom w:val="single" w:sz="4" w:space="0" w:color="auto"/>
              <w:right w:val="single" w:sz="4" w:space="0" w:color="auto"/>
            </w:tcBorders>
            <w:vAlign w:val="center"/>
          </w:tcPr>
          <w:p w14:paraId="26D25C75"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О</w:t>
            </w:r>
          </w:p>
        </w:tc>
        <w:tc>
          <w:tcPr>
            <w:tcW w:w="0" w:type="auto"/>
            <w:tcBorders>
              <w:top w:val="single" w:sz="4" w:space="0" w:color="auto"/>
              <w:left w:val="single" w:sz="4" w:space="0" w:color="auto"/>
              <w:bottom w:val="single" w:sz="4" w:space="0" w:color="auto"/>
              <w:right w:val="single" w:sz="4" w:space="0" w:color="auto"/>
            </w:tcBorders>
            <w:vAlign w:val="center"/>
          </w:tcPr>
          <w:p w14:paraId="6F31B9CF"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О</w:t>
            </w:r>
          </w:p>
        </w:tc>
        <w:tc>
          <w:tcPr>
            <w:tcW w:w="473" w:type="dxa"/>
            <w:tcBorders>
              <w:top w:val="single" w:sz="4" w:space="0" w:color="auto"/>
              <w:left w:val="single" w:sz="4" w:space="0" w:color="auto"/>
              <w:bottom w:val="single" w:sz="4" w:space="0" w:color="auto"/>
              <w:right w:val="single" w:sz="4" w:space="0" w:color="auto"/>
            </w:tcBorders>
            <w:vAlign w:val="center"/>
          </w:tcPr>
          <w:p w14:paraId="61B23B13"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14:paraId="0D9131EE"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c>
          <w:tcPr>
            <w:tcW w:w="467" w:type="dxa"/>
            <w:tcBorders>
              <w:top w:val="single" w:sz="4" w:space="0" w:color="auto"/>
              <w:left w:val="single" w:sz="4" w:space="0" w:color="auto"/>
              <w:bottom w:val="single" w:sz="4" w:space="0" w:color="auto"/>
              <w:right w:val="single" w:sz="4" w:space="0" w:color="auto"/>
            </w:tcBorders>
          </w:tcPr>
          <w:p w14:paraId="16352BC4"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c>
          <w:tcPr>
            <w:tcW w:w="476" w:type="dxa"/>
            <w:tcBorders>
              <w:top w:val="single" w:sz="4" w:space="0" w:color="auto"/>
              <w:left w:val="single" w:sz="4" w:space="0" w:color="auto"/>
              <w:bottom w:val="single" w:sz="4" w:space="0" w:color="auto"/>
              <w:right w:val="single" w:sz="4" w:space="0" w:color="auto"/>
            </w:tcBorders>
            <w:vAlign w:val="center"/>
          </w:tcPr>
          <w:p w14:paraId="10DCA971"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c>
          <w:tcPr>
            <w:tcW w:w="466" w:type="dxa"/>
            <w:tcBorders>
              <w:top w:val="single" w:sz="4" w:space="0" w:color="auto"/>
              <w:left w:val="single" w:sz="4" w:space="0" w:color="auto"/>
              <w:bottom w:val="single" w:sz="4" w:space="0" w:color="auto"/>
              <w:right w:val="single" w:sz="4" w:space="0" w:color="auto"/>
            </w:tcBorders>
          </w:tcPr>
          <w:p w14:paraId="7C5D001B"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О</w:t>
            </w:r>
          </w:p>
        </w:tc>
        <w:tc>
          <w:tcPr>
            <w:tcW w:w="436" w:type="dxa"/>
            <w:tcBorders>
              <w:top w:val="single" w:sz="4" w:space="0" w:color="auto"/>
              <w:left w:val="single" w:sz="4" w:space="0" w:color="auto"/>
              <w:bottom w:val="single" w:sz="4" w:space="0" w:color="auto"/>
              <w:right w:val="single" w:sz="4" w:space="0" w:color="auto"/>
            </w:tcBorders>
          </w:tcPr>
          <w:p w14:paraId="16DA0485"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c>
          <w:tcPr>
            <w:tcW w:w="436" w:type="dxa"/>
            <w:tcBorders>
              <w:top w:val="single" w:sz="4" w:space="0" w:color="auto"/>
              <w:left w:val="single" w:sz="4" w:space="0" w:color="auto"/>
              <w:bottom w:val="single" w:sz="4" w:space="0" w:color="auto"/>
              <w:right w:val="single" w:sz="4" w:space="0" w:color="auto"/>
            </w:tcBorders>
            <w:vAlign w:val="center"/>
          </w:tcPr>
          <w:p w14:paraId="44EC2DC5"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r>
      <w:tr w:rsidR="005009DC" w:rsidRPr="00626E11" w14:paraId="01790A95" w14:textId="77777777" w:rsidTr="00E83E1A">
        <w:trPr>
          <w:jc w:val="center"/>
        </w:trPr>
        <w:tc>
          <w:tcPr>
            <w:tcW w:w="717" w:type="dxa"/>
            <w:tcBorders>
              <w:top w:val="single" w:sz="4" w:space="0" w:color="auto"/>
              <w:left w:val="single" w:sz="4" w:space="0" w:color="auto"/>
              <w:bottom w:val="single" w:sz="4" w:space="0" w:color="auto"/>
              <w:right w:val="single" w:sz="4" w:space="0" w:color="auto"/>
            </w:tcBorders>
            <w:shd w:val="clear" w:color="auto" w:fill="auto"/>
          </w:tcPr>
          <w:p w14:paraId="50C1E546"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lastRenderedPageBreak/>
              <w:t>5.1.4</w:t>
            </w:r>
          </w:p>
        </w:tc>
        <w:tc>
          <w:tcPr>
            <w:tcW w:w="5648" w:type="dxa"/>
            <w:tcBorders>
              <w:top w:val="single" w:sz="4" w:space="0" w:color="auto"/>
              <w:left w:val="single" w:sz="4" w:space="0" w:color="auto"/>
              <w:bottom w:val="single" w:sz="4" w:space="0" w:color="auto"/>
              <w:right w:val="single" w:sz="4" w:space="0" w:color="auto"/>
            </w:tcBorders>
            <w:shd w:val="clear" w:color="auto" w:fill="auto"/>
          </w:tcPr>
          <w:p w14:paraId="39858173" w14:textId="77777777" w:rsidR="005009DC" w:rsidRPr="00626E11" w:rsidRDefault="005009DC" w:rsidP="00E83E1A">
            <w:pPr>
              <w:spacing w:after="0" w:line="240" w:lineRule="auto"/>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Оборудованные площадки для занятий спортом</w:t>
            </w:r>
          </w:p>
        </w:tc>
        <w:tc>
          <w:tcPr>
            <w:tcW w:w="631" w:type="dxa"/>
            <w:tcBorders>
              <w:top w:val="single" w:sz="4" w:space="0" w:color="auto"/>
              <w:left w:val="single" w:sz="4" w:space="0" w:color="auto"/>
              <w:bottom w:val="single" w:sz="4" w:space="0" w:color="auto"/>
              <w:right w:val="single" w:sz="4" w:space="0" w:color="auto"/>
            </w:tcBorders>
            <w:vAlign w:val="center"/>
          </w:tcPr>
          <w:p w14:paraId="51C3FC82"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vAlign w:val="center"/>
          </w:tcPr>
          <w:p w14:paraId="66BAD7FF"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У</w:t>
            </w:r>
          </w:p>
        </w:tc>
        <w:tc>
          <w:tcPr>
            <w:tcW w:w="473" w:type="dxa"/>
            <w:tcBorders>
              <w:top w:val="single" w:sz="4" w:space="0" w:color="auto"/>
              <w:left w:val="single" w:sz="4" w:space="0" w:color="auto"/>
              <w:bottom w:val="single" w:sz="4" w:space="0" w:color="auto"/>
              <w:right w:val="single" w:sz="4" w:space="0" w:color="auto"/>
            </w:tcBorders>
            <w:vAlign w:val="center"/>
          </w:tcPr>
          <w:p w14:paraId="28FD4A7F"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14:paraId="181FC374"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c>
          <w:tcPr>
            <w:tcW w:w="467" w:type="dxa"/>
            <w:tcBorders>
              <w:top w:val="single" w:sz="4" w:space="0" w:color="auto"/>
              <w:left w:val="single" w:sz="4" w:space="0" w:color="auto"/>
              <w:bottom w:val="single" w:sz="4" w:space="0" w:color="auto"/>
              <w:right w:val="single" w:sz="4" w:space="0" w:color="auto"/>
            </w:tcBorders>
          </w:tcPr>
          <w:p w14:paraId="159A0066"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c>
          <w:tcPr>
            <w:tcW w:w="476" w:type="dxa"/>
            <w:tcBorders>
              <w:top w:val="single" w:sz="4" w:space="0" w:color="auto"/>
              <w:left w:val="single" w:sz="4" w:space="0" w:color="auto"/>
              <w:bottom w:val="single" w:sz="4" w:space="0" w:color="auto"/>
              <w:right w:val="single" w:sz="4" w:space="0" w:color="auto"/>
            </w:tcBorders>
            <w:vAlign w:val="center"/>
          </w:tcPr>
          <w:p w14:paraId="500E18ED"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c>
          <w:tcPr>
            <w:tcW w:w="466" w:type="dxa"/>
            <w:tcBorders>
              <w:top w:val="single" w:sz="4" w:space="0" w:color="auto"/>
              <w:left w:val="single" w:sz="4" w:space="0" w:color="auto"/>
              <w:bottom w:val="single" w:sz="4" w:space="0" w:color="auto"/>
              <w:right w:val="single" w:sz="4" w:space="0" w:color="auto"/>
            </w:tcBorders>
          </w:tcPr>
          <w:p w14:paraId="47DF2E10"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О</w:t>
            </w:r>
          </w:p>
        </w:tc>
        <w:tc>
          <w:tcPr>
            <w:tcW w:w="436" w:type="dxa"/>
            <w:tcBorders>
              <w:top w:val="single" w:sz="4" w:space="0" w:color="auto"/>
              <w:left w:val="single" w:sz="4" w:space="0" w:color="auto"/>
              <w:bottom w:val="single" w:sz="4" w:space="0" w:color="auto"/>
              <w:right w:val="single" w:sz="4" w:space="0" w:color="auto"/>
            </w:tcBorders>
          </w:tcPr>
          <w:p w14:paraId="57F70037"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c>
          <w:tcPr>
            <w:tcW w:w="436" w:type="dxa"/>
            <w:tcBorders>
              <w:top w:val="single" w:sz="4" w:space="0" w:color="auto"/>
              <w:left w:val="single" w:sz="4" w:space="0" w:color="auto"/>
              <w:bottom w:val="single" w:sz="4" w:space="0" w:color="auto"/>
              <w:right w:val="single" w:sz="4" w:space="0" w:color="auto"/>
            </w:tcBorders>
            <w:vAlign w:val="center"/>
          </w:tcPr>
          <w:p w14:paraId="39D0271B"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r>
      <w:tr w:rsidR="005009DC" w:rsidRPr="00626E11" w14:paraId="16CFFE53" w14:textId="77777777" w:rsidTr="00E83E1A">
        <w:trPr>
          <w:jc w:val="center"/>
        </w:trPr>
        <w:tc>
          <w:tcPr>
            <w:tcW w:w="717" w:type="dxa"/>
            <w:tcBorders>
              <w:top w:val="single" w:sz="4" w:space="0" w:color="auto"/>
              <w:left w:val="single" w:sz="4" w:space="0" w:color="auto"/>
              <w:bottom w:val="single" w:sz="4" w:space="0" w:color="auto"/>
              <w:right w:val="single" w:sz="4" w:space="0" w:color="auto"/>
            </w:tcBorders>
            <w:shd w:val="clear" w:color="auto" w:fill="auto"/>
          </w:tcPr>
          <w:p w14:paraId="1B97AC74"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5.1.5</w:t>
            </w:r>
          </w:p>
        </w:tc>
        <w:tc>
          <w:tcPr>
            <w:tcW w:w="5648" w:type="dxa"/>
            <w:tcBorders>
              <w:top w:val="single" w:sz="4" w:space="0" w:color="auto"/>
              <w:left w:val="single" w:sz="4" w:space="0" w:color="auto"/>
              <w:bottom w:val="single" w:sz="4" w:space="0" w:color="auto"/>
              <w:right w:val="single" w:sz="4" w:space="0" w:color="auto"/>
            </w:tcBorders>
            <w:shd w:val="clear" w:color="auto" w:fill="auto"/>
          </w:tcPr>
          <w:p w14:paraId="24BFAC12" w14:textId="77777777" w:rsidR="005009DC" w:rsidRPr="00626E11" w:rsidRDefault="005009DC" w:rsidP="00E83E1A">
            <w:pPr>
              <w:spacing w:after="0" w:line="240" w:lineRule="auto"/>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Водный спорт</w:t>
            </w:r>
          </w:p>
        </w:tc>
        <w:tc>
          <w:tcPr>
            <w:tcW w:w="631" w:type="dxa"/>
            <w:tcBorders>
              <w:top w:val="single" w:sz="4" w:space="0" w:color="auto"/>
              <w:left w:val="single" w:sz="4" w:space="0" w:color="auto"/>
              <w:bottom w:val="single" w:sz="4" w:space="0" w:color="auto"/>
              <w:right w:val="single" w:sz="4" w:space="0" w:color="auto"/>
            </w:tcBorders>
            <w:vAlign w:val="center"/>
          </w:tcPr>
          <w:p w14:paraId="6838E9EB"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vAlign w:val="center"/>
          </w:tcPr>
          <w:p w14:paraId="6A72C77B"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У</w:t>
            </w:r>
          </w:p>
        </w:tc>
        <w:tc>
          <w:tcPr>
            <w:tcW w:w="473" w:type="dxa"/>
            <w:tcBorders>
              <w:top w:val="single" w:sz="4" w:space="0" w:color="auto"/>
              <w:left w:val="single" w:sz="4" w:space="0" w:color="auto"/>
              <w:bottom w:val="single" w:sz="4" w:space="0" w:color="auto"/>
              <w:right w:val="single" w:sz="4" w:space="0" w:color="auto"/>
            </w:tcBorders>
            <w:vAlign w:val="center"/>
          </w:tcPr>
          <w:p w14:paraId="505B9971"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14:paraId="651A6322"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c>
          <w:tcPr>
            <w:tcW w:w="467" w:type="dxa"/>
            <w:tcBorders>
              <w:top w:val="single" w:sz="4" w:space="0" w:color="auto"/>
              <w:left w:val="single" w:sz="4" w:space="0" w:color="auto"/>
              <w:bottom w:val="single" w:sz="4" w:space="0" w:color="auto"/>
              <w:right w:val="single" w:sz="4" w:space="0" w:color="auto"/>
            </w:tcBorders>
            <w:vAlign w:val="center"/>
          </w:tcPr>
          <w:p w14:paraId="4059FC73"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c>
          <w:tcPr>
            <w:tcW w:w="476" w:type="dxa"/>
            <w:tcBorders>
              <w:top w:val="single" w:sz="4" w:space="0" w:color="auto"/>
              <w:left w:val="single" w:sz="4" w:space="0" w:color="auto"/>
              <w:bottom w:val="single" w:sz="4" w:space="0" w:color="auto"/>
              <w:right w:val="single" w:sz="4" w:space="0" w:color="auto"/>
            </w:tcBorders>
            <w:vAlign w:val="center"/>
          </w:tcPr>
          <w:p w14:paraId="57368D3C"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c>
          <w:tcPr>
            <w:tcW w:w="466" w:type="dxa"/>
            <w:tcBorders>
              <w:top w:val="single" w:sz="4" w:space="0" w:color="auto"/>
              <w:left w:val="single" w:sz="4" w:space="0" w:color="auto"/>
              <w:bottom w:val="single" w:sz="4" w:space="0" w:color="auto"/>
              <w:right w:val="single" w:sz="4" w:space="0" w:color="auto"/>
            </w:tcBorders>
            <w:vAlign w:val="center"/>
          </w:tcPr>
          <w:p w14:paraId="62D51F3F"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У</w:t>
            </w:r>
          </w:p>
        </w:tc>
        <w:tc>
          <w:tcPr>
            <w:tcW w:w="436" w:type="dxa"/>
            <w:tcBorders>
              <w:top w:val="single" w:sz="4" w:space="0" w:color="auto"/>
              <w:left w:val="single" w:sz="4" w:space="0" w:color="auto"/>
              <w:bottom w:val="single" w:sz="4" w:space="0" w:color="auto"/>
              <w:right w:val="single" w:sz="4" w:space="0" w:color="auto"/>
            </w:tcBorders>
            <w:vAlign w:val="center"/>
          </w:tcPr>
          <w:p w14:paraId="251C95AC"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c>
          <w:tcPr>
            <w:tcW w:w="436" w:type="dxa"/>
            <w:tcBorders>
              <w:top w:val="single" w:sz="4" w:space="0" w:color="auto"/>
              <w:left w:val="single" w:sz="4" w:space="0" w:color="auto"/>
              <w:bottom w:val="single" w:sz="4" w:space="0" w:color="auto"/>
              <w:right w:val="single" w:sz="4" w:space="0" w:color="auto"/>
            </w:tcBorders>
            <w:vAlign w:val="center"/>
          </w:tcPr>
          <w:p w14:paraId="54A69C88"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r>
      <w:tr w:rsidR="005009DC" w:rsidRPr="00626E11" w14:paraId="5EFB1B80" w14:textId="77777777" w:rsidTr="00E83E1A">
        <w:trPr>
          <w:jc w:val="center"/>
        </w:trPr>
        <w:tc>
          <w:tcPr>
            <w:tcW w:w="717" w:type="dxa"/>
            <w:tcBorders>
              <w:top w:val="single" w:sz="4" w:space="0" w:color="auto"/>
              <w:left w:val="single" w:sz="4" w:space="0" w:color="auto"/>
              <w:bottom w:val="single" w:sz="4" w:space="0" w:color="auto"/>
              <w:right w:val="single" w:sz="4" w:space="0" w:color="auto"/>
            </w:tcBorders>
            <w:shd w:val="clear" w:color="auto" w:fill="auto"/>
          </w:tcPr>
          <w:p w14:paraId="445C85BA"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5.1.7</w:t>
            </w:r>
          </w:p>
        </w:tc>
        <w:tc>
          <w:tcPr>
            <w:tcW w:w="5648" w:type="dxa"/>
            <w:tcBorders>
              <w:top w:val="single" w:sz="4" w:space="0" w:color="auto"/>
              <w:left w:val="single" w:sz="4" w:space="0" w:color="auto"/>
              <w:bottom w:val="single" w:sz="4" w:space="0" w:color="auto"/>
              <w:right w:val="single" w:sz="4" w:space="0" w:color="auto"/>
            </w:tcBorders>
            <w:shd w:val="clear" w:color="auto" w:fill="auto"/>
          </w:tcPr>
          <w:p w14:paraId="2C8306AA" w14:textId="77777777" w:rsidR="005009DC" w:rsidRPr="00626E11" w:rsidRDefault="005009DC" w:rsidP="00E83E1A">
            <w:pPr>
              <w:spacing w:after="0" w:line="240" w:lineRule="auto"/>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Спортивные базы</w:t>
            </w:r>
          </w:p>
        </w:tc>
        <w:tc>
          <w:tcPr>
            <w:tcW w:w="631" w:type="dxa"/>
            <w:tcBorders>
              <w:top w:val="single" w:sz="4" w:space="0" w:color="auto"/>
              <w:left w:val="single" w:sz="4" w:space="0" w:color="auto"/>
              <w:bottom w:val="single" w:sz="4" w:space="0" w:color="auto"/>
              <w:right w:val="single" w:sz="4" w:space="0" w:color="auto"/>
            </w:tcBorders>
            <w:vAlign w:val="center"/>
          </w:tcPr>
          <w:p w14:paraId="39A37649"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vAlign w:val="center"/>
          </w:tcPr>
          <w:p w14:paraId="4EFD8FC8"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У</w:t>
            </w:r>
          </w:p>
        </w:tc>
        <w:tc>
          <w:tcPr>
            <w:tcW w:w="473" w:type="dxa"/>
            <w:tcBorders>
              <w:top w:val="single" w:sz="4" w:space="0" w:color="auto"/>
              <w:left w:val="single" w:sz="4" w:space="0" w:color="auto"/>
              <w:bottom w:val="single" w:sz="4" w:space="0" w:color="auto"/>
              <w:right w:val="single" w:sz="4" w:space="0" w:color="auto"/>
            </w:tcBorders>
            <w:vAlign w:val="center"/>
          </w:tcPr>
          <w:p w14:paraId="7081CD83"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14:paraId="3EB5FCF9"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c>
          <w:tcPr>
            <w:tcW w:w="467" w:type="dxa"/>
            <w:tcBorders>
              <w:top w:val="single" w:sz="4" w:space="0" w:color="auto"/>
              <w:left w:val="single" w:sz="4" w:space="0" w:color="auto"/>
              <w:bottom w:val="single" w:sz="4" w:space="0" w:color="auto"/>
              <w:right w:val="single" w:sz="4" w:space="0" w:color="auto"/>
            </w:tcBorders>
          </w:tcPr>
          <w:p w14:paraId="66B6A2F6"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c>
          <w:tcPr>
            <w:tcW w:w="476" w:type="dxa"/>
            <w:tcBorders>
              <w:top w:val="single" w:sz="4" w:space="0" w:color="auto"/>
              <w:left w:val="single" w:sz="4" w:space="0" w:color="auto"/>
              <w:bottom w:val="single" w:sz="4" w:space="0" w:color="auto"/>
              <w:right w:val="single" w:sz="4" w:space="0" w:color="auto"/>
            </w:tcBorders>
            <w:vAlign w:val="center"/>
          </w:tcPr>
          <w:p w14:paraId="0796B4A7"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c>
          <w:tcPr>
            <w:tcW w:w="466" w:type="dxa"/>
            <w:tcBorders>
              <w:top w:val="single" w:sz="4" w:space="0" w:color="auto"/>
              <w:left w:val="single" w:sz="4" w:space="0" w:color="auto"/>
              <w:bottom w:val="single" w:sz="4" w:space="0" w:color="auto"/>
              <w:right w:val="single" w:sz="4" w:space="0" w:color="auto"/>
            </w:tcBorders>
            <w:vAlign w:val="center"/>
          </w:tcPr>
          <w:p w14:paraId="3B9D12C1"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У</w:t>
            </w:r>
          </w:p>
        </w:tc>
        <w:tc>
          <w:tcPr>
            <w:tcW w:w="436" w:type="dxa"/>
            <w:tcBorders>
              <w:top w:val="single" w:sz="4" w:space="0" w:color="auto"/>
              <w:left w:val="single" w:sz="4" w:space="0" w:color="auto"/>
              <w:bottom w:val="single" w:sz="4" w:space="0" w:color="auto"/>
              <w:right w:val="single" w:sz="4" w:space="0" w:color="auto"/>
            </w:tcBorders>
          </w:tcPr>
          <w:p w14:paraId="13E556C6"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c>
          <w:tcPr>
            <w:tcW w:w="436" w:type="dxa"/>
            <w:tcBorders>
              <w:top w:val="single" w:sz="4" w:space="0" w:color="auto"/>
              <w:left w:val="single" w:sz="4" w:space="0" w:color="auto"/>
              <w:bottom w:val="single" w:sz="4" w:space="0" w:color="auto"/>
              <w:right w:val="single" w:sz="4" w:space="0" w:color="auto"/>
            </w:tcBorders>
            <w:vAlign w:val="center"/>
          </w:tcPr>
          <w:p w14:paraId="603EA98B"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r>
      <w:tr w:rsidR="005009DC" w:rsidRPr="00626E11" w14:paraId="16B3A04A" w14:textId="77777777" w:rsidTr="00E83E1A">
        <w:trPr>
          <w:jc w:val="center"/>
        </w:trPr>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625AEDD1"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5.2.1</w:t>
            </w:r>
          </w:p>
        </w:tc>
        <w:tc>
          <w:tcPr>
            <w:tcW w:w="5648" w:type="dxa"/>
            <w:tcBorders>
              <w:top w:val="single" w:sz="4" w:space="0" w:color="auto"/>
              <w:left w:val="single" w:sz="4" w:space="0" w:color="auto"/>
              <w:bottom w:val="single" w:sz="4" w:space="0" w:color="auto"/>
              <w:right w:val="single" w:sz="4" w:space="0" w:color="auto"/>
            </w:tcBorders>
            <w:shd w:val="clear" w:color="auto" w:fill="auto"/>
            <w:vAlign w:val="center"/>
          </w:tcPr>
          <w:p w14:paraId="55624F7B" w14:textId="77777777" w:rsidR="005009DC" w:rsidRPr="00626E11" w:rsidRDefault="005009DC" w:rsidP="00E83E1A">
            <w:pPr>
              <w:spacing w:after="0" w:line="240" w:lineRule="auto"/>
              <w:outlineLvl w:val="3"/>
              <w:rPr>
                <w:rFonts w:ascii="Arial" w:hAnsi="Arial" w:cs="Arial"/>
                <w:sz w:val="24"/>
                <w:szCs w:val="24"/>
              </w:rPr>
            </w:pPr>
            <w:r w:rsidRPr="00626E11">
              <w:rPr>
                <w:rFonts w:ascii="Arial" w:eastAsia="Times New Roman" w:hAnsi="Arial" w:cs="Arial"/>
                <w:sz w:val="24"/>
                <w:szCs w:val="24"/>
                <w:lang w:eastAsia="ru-RU"/>
              </w:rPr>
              <w:t>Туристическое обслуживание</w:t>
            </w:r>
          </w:p>
        </w:tc>
        <w:tc>
          <w:tcPr>
            <w:tcW w:w="631" w:type="dxa"/>
            <w:tcBorders>
              <w:top w:val="single" w:sz="4" w:space="0" w:color="auto"/>
              <w:left w:val="single" w:sz="4" w:space="0" w:color="auto"/>
              <w:bottom w:val="single" w:sz="4" w:space="0" w:color="auto"/>
              <w:right w:val="single" w:sz="4" w:space="0" w:color="auto"/>
            </w:tcBorders>
            <w:vAlign w:val="center"/>
          </w:tcPr>
          <w:p w14:paraId="378FF262"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vAlign w:val="center"/>
          </w:tcPr>
          <w:p w14:paraId="28526522"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О</w:t>
            </w:r>
          </w:p>
        </w:tc>
        <w:tc>
          <w:tcPr>
            <w:tcW w:w="473" w:type="dxa"/>
            <w:tcBorders>
              <w:top w:val="single" w:sz="4" w:space="0" w:color="auto"/>
              <w:left w:val="single" w:sz="4" w:space="0" w:color="auto"/>
              <w:bottom w:val="single" w:sz="4" w:space="0" w:color="auto"/>
              <w:right w:val="single" w:sz="4" w:space="0" w:color="auto"/>
            </w:tcBorders>
            <w:vAlign w:val="center"/>
          </w:tcPr>
          <w:p w14:paraId="7BFE806C"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14:paraId="6D919C7A"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c>
          <w:tcPr>
            <w:tcW w:w="467" w:type="dxa"/>
            <w:tcBorders>
              <w:top w:val="single" w:sz="4" w:space="0" w:color="auto"/>
              <w:left w:val="single" w:sz="4" w:space="0" w:color="auto"/>
              <w:bottom w:val="single" w:sz="4" w:space="0" w:color="auto"/>
              <w:right w:val="single" w:sz="4" w:space="0" w:color="auto"/>
            </w:tcBorders>
          </w:tcPr>
          <w:p w14:paraId="062CEE3C"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c>
          <w:tcPr>
            <w:tcW w:w="476" w:type="dxa"/>
            <w:tcBorders>
              <w:top w:val="single" w:sz="4" w:space="0" w:color="auto"/>
              <w:left w:val="single" w:sz="4" w:space="0" w:color="auto"/>
              <w:bottom w:val="single" w:sz="4" w:space="0" w:color="auto"/>
              <w:right w:val="single" w:sz="4" w:space="0" w:color="auto"/>
            </w:tcBorders>
            <w:vAlign w:val="center"/>
          </w:tcPr>
          <w:p w14:paraId="04BC154B"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c>
          <w:tcPr>
            <w:tcW w:w="466" w:type="dxa"/>
            <w:tcBorders>
              <w:top w:val="single" w:sz="4" w:space="0" w:color="auto"/>
              <w:left w:val="single" w:sz="4" w:space="0" w:color="auto"/>
              <w:bottom w:val="single" w:sz="4" w:space="0" w:color="auto"/>
              <w:right w:val="single" w:sz="4" w:space="0" w:color="auto"/>
            </w:tcBorders>
          </w:tcPr>
          <w:p w14:paraId="3E899924"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О</w:t>
            </w:r>
          </w:p>
        </w:tc>
        <w:tc>
          <w:tcPr>
            <w:tcW w:w="436" w:type="dxa"/>
            <w:tcBorders>
              <w:top w:val="single" w:sz="4" w:space="0" w:color="auto"/>
              <w:left w:val="single" w:sz="4" w:space="0" w:color="auto"/>
              <w:bottom w:val="single" w:sz="4" w:space="0" w:color="auto"/>
              <w:right w:val="single" w:sz="4" w:space="0" w:color="auto"/>
            </w:tcBorders>
          </w:tcPr>
          <w:p w14:paraId="3FC4CB13"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c>
          <w:tcPr>
            <w:tcW w:w="436" w:type="dxa"/>
            <w:tcBorders>
              <w:top w:val="single" w:sz="4" w:space="0" w:color="auto"/>
              <w:left w:val="single" w:sz="4" w:space="0" w:color="auto"/>
              <w:bottom w:val="single" w:sz="4" w:space="0" w:color="auto"/>
              <w:right w:val="single" w:sz="4" w:space="0" w:color="auto"/>
            </w:tcBorders>
            <w:vAlign w:val="center"/>
          </w:tcPr>
          <w:p w14:paraId="7BAF7F4D"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r>
      <w:tr w:rsidR="005009DC" w:rsidRPr="00626E11" w14:paraId="734CC0E8" w14:textId="77777777" w:rsidTr="00E83E1A">
        <w:trPr>
          <w:jc w:val="center"/>
        </w:trPr>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0418FF58"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6.2</w:t>
            </w:r>
          </w:p>
        </w:tc>
        <w:tc>
          <w:tcPr>
            <w:tcW w:w="5648" w:type="dxa"/>
            <w:tcBorders>
              <w:top w:val="single" w:sz="4" w:space="0" w:color="auto"/>
              <w:left w:val="single" w:sz="4" w:space="0" w:color="auto"/>
              <w:bottom w:val="single" w:sz="4" w:space="0" w:color="auto"/>
              <w:right w:val="single" w:sz="4" w:space="0" w:color="auto"/>
            </w:tcBorders>
            <w:shd w:val="clear" w:color="auto" w:fill="auto"/>
            <w:vAlign w:val="center"/>
          </w:tcPr>
          <w:p w14:paraId="4E0878E2" w14:textId="77777777" w:rsidR="005009DC" w:rsidRPr="00626E11" w:rsidRDefault="005009DC" w:rsidP="00E83E1A">
            <w:pPr>
              <w:spacing w:after="0" w:line="240" w:lineRule="auto"/>
              <w:outlineLvl w:val="3"/>
              <w:rPr>
                <w:rFonts w:ascii="Arial" w:hAnsi="Arial" w:cs="Arial"/>
                <w:b/>
                <w:sz w:val="24"/>
                <w:szCs w:val="24"/>
              </w:rPr>
            </w:pPr>
            <w:r w:rsidRPr="00626E11">
              <w:rPr>
                <w:rFonts w:ascii="Arial" w:eastAsia="Times New Roman" w:hAnsi="Arial" w:cs="Arial"/>
                <w:sz w:val="24"/>
                <w:szCs w:val="24"/>
                <w:lang w:eastAsia="ru-RU"/>
              </w:rPr>
              <w:t>Тяжелая промышленность</w:t>
            </w:r>
          </w:p>
        </w:tc>
        <w:tc>
          <w:tcPr>
            <w:tcW w:w="631" w:type="dxa"/>
            <w:tcBorders>
              <w:top w:val="single" w:sz="4" w:space="0" w:color="auto"/>
              <w:left w:val="single" w:sz="4" w:space="0" w:color="auto"/>
              <w:bottom w:val="single" w:sz="4" w:space="0" w:color="auto"/>
              <w:right w:val="single" w:sz="4" w:space="0" w:color="auto"/>
            </w:tcBorders>
            <w:vAlign w:val="center"/>
          </w:tcPr>
          <w:p w14:paraId="36124C7F"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vAlign w:val="center"/>
          </w:tcPr>
          <w:p w14:paraId="770D682B"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c>
          <w:tcPr>
            <w:tcW w:w="473" w:type="dxa"/>
            <w:tcBorders>
              <w:top w:val="single" w:sz="4" w:space="0" w:color="auto"/>
              <w:left w:val="single" w:sz="4" w:space="0" w:color="auto"/>
              <w:bottom w:val="single" w:sz="4" w:space="0" w:color="auto"/>
              <w:right w:val="single" w:sz="4" w:space="0" w:color="auto"/>
            </w:tcBorders>
            <w:vAlign w:val="center"/>
          </w:tcPr>
          <w:p w14:paraId="58623720"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У</w:t>
            </w:r>
          </w:p>
        </w:tc>
        <w:tc>
          <w:tcPr>
            <w:tcW w:w="567" w:type="dxa"/>
            <w:tcBorders>
              <w:top w:val="single" w:sz="4" w:space="0" w:color="auto"/>
              <w:left w:val="single" w:sz="4" w:space="0" w:color="auto"/>
              <w:bottom w:val="single" w:sz="4" w:space="0" w:color="auto"/>
              <w:right w:val="single" w:sz="4" w:space="0" w:color="auto"/>
            </w:tcBorders>
            <w:vAlign w:val="center"/>
          </w:tcPr>
          <w:p w14:paraId="4AE9AA0E"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У</w:t>
            </w:r>
          </w:p>
        </w:tc>
        <w:tc>
          <w:tcPr>
            <w:tcW w:w="467" w:type="dxa"/>
            <w:tcBorders>
              <w:top w:val="single" w:sz="4" w:space="0" w:color="auto"/>
              <w:left w:val="single" w:sz="4" w:space="0" w:color="auto"/>
              <w:bottom w:val="single" w:sz="4" w:space="0" w:color="auto"/>
              <w:right w:val="single" w:sz="4" w:space="0" w:color="auto"/>
            </w:tcBorders>
          </w:tcPr>
          <w:p w14:paraId="012DB65A"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c>
          <w:tcPr>
            <w:tcW w:w="476" w:type="dxa"/>
            <w:tcBorders>
              <w:top w:val="single" w:sz="4" w:space="0" w:color="auto"/>
              <w:left w:val="single" w:sz="4" w:space="0" w:color="auto"/>
              <w:bottom w:val="single" w:sz="4" w:space="0" w:color="auto"/>
              <w:right w:val="single" w:sz="4" w:space="0" w:color="auto"/>
            </w:tcBorders>
            <w:vAlign w:val="center"/>
          </w:tcPr>
          <w:p w14:paraId="51B95750"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c>
          <w:tcPr>
            <w:tcW w:w="466" w:type="dxa"/>
            <w:tcBorders>
              <w:top w:val="single" w:sz="4" w:space="0" w:color="auto"/>
              <w:left w:val="single" w:sz="4" w:space="0" w:color="auto"/>
              <w:bottom w:val="single" w:sz="4" w:space="0" w:color="auto"/>
              <w:right w:val="single" w:sz="4" w:space="0" w:color="auto"/>
            </w:tcBorders>
            <w:vAlign w:val="center"/>
          </w:tcPr>
          <w:p w14:paraId="4E576FE1"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c>
          <w:tcPr>
            <w:tcW w:w="436" w:type="dxa"/>
            <w:tcBorders>
              <w:top w:val="single" w:sz="4" w:space="0" w:color="auto"/>
              <w:left w:val="single" w:sz="4" w:space="0" w:color="auto"/>
              <w:bottom w:val="single" w:sz="4" w:space="0" w:color="auto"/>
              <w:right w:val="single" w:sz="4" w:space="0" w:color="auto"/>
            </w:tcBorders>
          </w:tcPr>
          <w:p w14:paraId="0B6BEB8D"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c>
          <w:tcPr>
            <w:tcW w:w="436" w:type="dxa"/>
            <w:tcBorders>
              <w:top w:val="single" w:sz="4" w:space="0" w:color="auto"/>
              <w:left w:val="single" w:sz="4" w:space="0" w:color="auto"/>
              <w:bottom w:val="single" w:sz="4" w:space="0" w:color="auto"/>
              <w:right w:val="single" w:sz="4" w:space="0" w:color="auto"/>
            </w:tcBorders>
            <w:vAlign w:val="center"/>
          </w:tcPr>
          <w:p w14:paraId="46382769"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r>
      <w:tr w:rsidR="005009DC" w:rsidRPr="00626E11" w14:paraId="3CA64CCB" w14:textId="77777777" w:rsidTr="00E83E1A">
        <w:trPr>
          <w:jc w:val="center"/>
        </w:trPr>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62917559"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6.2.1</w:t>
            </w:r>
          </w:p>
        </w:tc>
        <w:tc>
          <w:tcPr>
            <w:tcW w:w="5648" w:type="dxa"/>
            <w:tcBorders>
              <w:top w:val="single" w:sz="4" w:space="0" w:color="auto"/>
              <w:left w:val="single" w:sz="4" w:space="0" w:color="auto"/>
              <w:bottom w:val="single" w:sz="4" w:space="0" w:color="auto"/>
              <w:right w:val="single" w:sz="4" w:space="0" w:color="auto"/>
            </w:tcBorders>
            <w:shd w:val="clear" w:color="auto" w:fill="auto"/>
            <w:vAlign w:val="center"/>
          </w:tcPr>
          <w:p w14:paraId="014FB4EC" w14:textId="77777777" w:rsidR="005009DC" w:rsidRPr="00626E11" w:rsidRDefault="005009DC" w:rsidP="00E83E1A">
            <w:pPr>
              <w:spacing w:after="0" w:line="240" w:lineRule="auto"/>
              <w:outlineLvl w:val="3"/>
              <w:rPr>
                <w:rFonts w:ascii="Arial" w:eastAsia="MS Mincho" w:hAnsi="Arial" w:cs="Arial"/>
                <w:sz w:val="24"/>
                <w:szCs w:val="24"/>
                <w:lang w:eastAsia="ru-RU"/>
              </w:rPr>
            </w:pPr>
            <w:r w:rsidRPr="00626E11">
              <w:rPr>
                <w:rFonts w:ascii="Arial" w:eastAsia="Times New Roman" w:hAnsi="Arial" w:cs="Arial"/>
                <w:sz w:val="24"/>
                <w:szCs w:val="24"/>
                <w:lang w:eastAsia="ru-RU"/>
              </w:rPr>
              <w:t>Автомобилестроительная промышленность</w:t>
            </w:r>
          </w:p>
        </w:tc>
        <w:tc>
          <w:tcPr>
            <w:tcW w:w="631" w:type="dxa"/>
            <w:tcBorders>
              <w:top w:val="single" w:sz="4" w:space="0" w:color="auto"/>
              <w:left w:val="single" w:sz="4" w:space="0" w:color="auto"/>
              <w:bottom w:val="single" w:sz="4" w:space="0" w:color="auto"/>
              <w:right w:val="single" w:sz="4" w:space="0" w:color="auto"/>
            </w:tcBorders>
            <w:vAlign w:val="center"/>
          </w:tcPr>
          <w:p w14:paraId="69DC7030"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vAlign w:val="center"/>
          </w:tcPr>
          <w:p w14:paraId="48C8D2F4"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c>
          <w:tcPr>
            <w:tcW w:w="473" w:type="dxa"/>
            <w:tcBorders>
              <w:top w:val="single" w:sz="4" w:space="0" w:color="auto"/>
              <w:left w:val="single" w:sz="4" w:space="0" w:color="auto"/>
              <w:bottom w:val="single" w:sz="4" w:space="0" w:color="auto"/>
              <w:right w:val="single" w:sz="4" w:space="0" w:color="auto"/>
            </w:tcBorders>
            <w:vAlign w:val="center"/>
          </w:tcPr>
          <w:p w14:paraId="5B51C70F"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О</w:t>
            </w:r>
          </w:p>
        </w:tc>
        <w:tc>
          <w:tcPr>
            <w:tcW w:w="567" w:type="dxa"/>
            <w:tcBorders>
              <w:top w:val="single" w:sz="4" w:space="0" w:color="auto"/>
              <w:left w:val="single" w:sz="4" w:space="0" w:color="auto"/>
              <w:bottom w:val="single" w:sz="4" w:space="0" w:color="auto"/>
              <w:right w:val="single" w:sz="4" w:space="0" w:color="auto"/>
            </w:tcBorders>
            <w:vAlign w:val="center"/>
          </w:tcPr>
          <w:p w14:paraId="6B4E8448"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О</w:t>
            </w:r>
          </w:p>
        </w:tc>
        <w:tc>
          <w:tcPr>
            <w:tcW w:w="467" w:type="dxa"/>
            <w:tcBorders>
              <w:top w:val="single" w:sz="4" w:space="0" w:color="auto"/>
              <w:left w:val="single" w:sz="4" w:space="0" w:color="auto"/>
              <w:bottom w:val="single" w:sz="4" w:space="0" w:color="auto"/>
              <w:right w:val="single" w:sz="4" w:space="0" w:color="auto"/>
            </w:tcBorders>
          </w:tcPr>
          <w:p w14:paraId="3E35A555"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c>
          <w:tcPr>
            <w:tcW w:w="476" w:type="dxa"/>
            <w:tcBorders>
              <w:top w:val="single" w:sz="4" w:space="0" w:color="auto"/>
              <w:left w:val="single" w:sz="4" w:space="0" w:color="auto"/>
              <w:bottom w:val="single" w:sz="4" w:space="0" w:color="auto"/>
              <w:right w:val="single" w:sz="4" w:space="0" w:color="auto"/>
            </w:tcBorders>
            <w:vAlign w:val="center"/>
          </w:tcPr>
          <w:p w14:paraId="2B148C5D"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c>
          <w:tcPr>
            <w:tcW w:w="466" w:type="dxa"/>
            <w:tcBorders>
              <w:top w:val="single" w:sz="4" w:space="0" w:color="auto"/>
              <w:left w:val="single" w:sz="4" w:space="0" w:color="auto"/>
              <w:bottom w:val="single" w:sz="4" w:space="0" w:color="auto"/>
              <w:right w:val="single" w:sz="4" w:space="0" w:color="auto"/>
            </w:tcBorders>
            <w:vAlign w:val="center"/>
          </w:tcPr>
          <w:p w14:paraId="4E59A77F"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c>
          <w:tcPr>
            <w:tcW w:w="436" w:type="dxa"/>
            <w:tcBorders>
              <w:top w:val="single" w:sz="4" w:space="0" w:color="auto"/>
              <w:left w:val="single" w:sz="4" w:space="0" w:color="auto"/>
              <w:bottom w:val="single" w:sz="4" w:space="0" w:color="auto"/>
              <w:right w:val="single" w:sz="4" w:space="0" w:color="auto"/>
            </w:tcBorders>
          </w:tcPr>
          <w:p w14:paraId="607B9990"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c>
          <w:tcPr>
            <w:tcW w:w="436" w:type="dxa"/>
            <w:tcBorders>
              <w:top w:val="single" w:sz="4" w:space="0" w:color="auto"/>
              <w:left w:val="single" w:sz="4" w:space="0" w:color="auto"/>
              <w:bottom w:val="single" w:sz="4" w:space="0" w:color="auto"/>
              <w:right w:val="single" w:sz="4" w:space="0" w:color="auto"/>
            </w:tcBorders>
            <w:vAlign w:val="center"/>
          </w:tcPr>
          <w:p w14:paraId="00BF0EC5"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r>
      <w:tr w:rsidR="005009DC" w:rsidRPr="00626E11" w14:paraId="3A21EF18" w14:textId="77777777" w:rsidTr="00E83E1A">
        <w:trPr>
          <w:jc w:val="center"/>
        </w:trPr>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52DCEE8C"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6.3</w:t>
            </w:r>
          </w:p>
        </w:tc>
        <w:tc>
          <w:tcPr>
            <w:tcW w:w="5648" w:type="dxa"/>
            <w:tcBorders>
              <w:top w:val="single" w:sz="4" w:space="0" w:color="auto"/>
              <w:left w:val="single" w:sz="4" w:space="0" w:color="auto"/>
              <w:bottom w:val="single" w:sz="4" w:space="0" w:color="auto"/>
              <w:right w:val="single" w:sz="4" w:space="0" w:color="auto"/>
            </w:tcBorders>
            <w:shd w:val="clear" w:color="auto" w:fill="auto"/>
            <w:vAlign w:val="center"/>
          </w:tcPr>
          <w:p w14:paraId="00B85E42" w14:textId="77777777" w:rsidR="005009DC" w:rsidRPr="00626E11" w:rsidRDefault="005009DC" w:rsidP="00E83E1A">
            <w:pPr>
              <w:spacing w:after="0" w:line="240" w:lineRule="auto"/>
              <w:outlineLvl w:val="3"/>
              <w:rPr>
                <w:rFonts w:ascii="Arial" w:eastAsia="MS Mincho" w:hAnsi="Arial" w:cs="Arial"/>
                <w:sz w:val="24"/>
                <w:szCs w:val="24"/>
                <w:lang w:eastAsia="ru-RU"/>
              </w:rPr>
            </w:pPr>
            <w:r w:rsidRPr="00626E11">
              <w:rPr>
                <w:rFonts w:ascii="Arial" w:eastAsia="Times New Roman" w:hAnsi="Arial" w:cs="Arial"/>
                <w:sz w:val="24"/>
                <w:szCs w:val="24"/>
                <w:lang w:eastAsia="ru-RU"/>
              </w:rPr>
              <w:t>Легкая промышленность</w:t>
            </w:r>
          </w:p>
        </w:tc>
        <w:tc>
          <w:tcPr>
            <w:tcW w:w="631" w:type="dxa"/>
            <w:tcBorders>
              <w:top w:val="single" w:sz="4" w:space="0" w:color="auto"/>
              <w:left w:val="single" w:sz="4" w:space="0" w:color="auto"/>
              <w:bottom w:val="single" w:sz="4" w:space="0" w:color="auto"/>
              <w:right w:val="single" w:sz="4" w:space="0" w:color="auto"/>
            </w:tcBorders>
            <w:vAlign w:val="center"/>
          </w:tcPr>
          <w:p w14:paraId="3C04C4F2"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vAlign w:val="center"/>
          </w:tcPr>
          <w:p w14:paraId="1E044FE2"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c>
          <w:tcPr>
            <w:tcW w:w="473" w:type="dxa"/>
            <w:tcBorders>
              <w:top w:val="single" w:sz="4" w:space="0" w:color="auto"/>
              <w:left w:val="single" w:sz="4" w:space="0" w:color="auto"/>
              <w:bottom w:val="single" w:sz="4" w:space="0" w:color="auto"/>
              <w:right w:val="single" w:sz="4" w:space="0" w:color="auto"/>
            </w:tcBorders>
            <w:vAlign w:val="center"/>
          </w:tcPr>
          <w:p w14:paraId="2679597C"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О</w:t>
            </w:r>
          </w:p>
        </w:tc>
        <w:tc>
          <w:tcPr>
            <w:tcW w:w="567" w:type="dxa"/>
            <w:tcBorders>
              <w:top w:val="single" w:sz="4" w:space="0" w:color="auto"/>
              <w:left w:val="single" w:sz="4" w:space="0" w:color="auto"/>
              <w:bottom w:val="single" w:sz="4" w:space="0" w:color="auto"/>
              <w:right w:val="single" w:sz="4" w:space="0" w:color="auto"/>
            </w:tcBorders>
            <w:vAlign w:val="center"/>
          </w:tcPr>
          <w:p w14:paraId="186AAF5C"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О</w:t>
            </w:r>
          </w:p>
        </w:tc>
        <w:tc>
          <w:tcPr>
            <w:tcW w:w="467" w:type="dxa"/>
            <w:tcBorders>
              <w:top w:val="single" w:sz="4" w:space="0" w:color="auto"/>
              <w:left w:val="single" w:sz="4" w:space="0" w:color="auto"/>
              <w:bottom w:val="single" w:sz="4" w:space="0" w:color="auto"/>
              <w:right w:val="single" w:sz="4" w:space="0" w:color="auto"/>
            </w:tcBorders>
          </w:tcPr>
          <w:p w14:paraId="4FD61092"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c>
          <w:tcPr>
            <w:tcW w:w="476" w:type="dxa"/>
            <w:tcBorders>
              <w:top w:val="single" w:sz="4" w:space="0" w:color="auto"/>
              <w:left w:val="single" w:sz="4" w:space="0" w:color="auto"/>
              <w:bottom w:val="single" w:sz="4" w:space="0" w:color="auto"/>
              <w:right w:val="single" w:sz="4" w:space="0" w:color="auto"/>
            </w:tcBorders>
            <w:vAlign w:val="center"/>
          </w:tcPr>
          <w:p w14:paraId="62469B10"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c>
          <w:tcPr>
            <w:tcW w:w="466" w:type="dxa"/>
            <w:tcBorders>
              <w:top w:val="single" w:sz="4" w:space="0" w:color="auto"/>
              <w:left w:val="single" w:sz="4" w:space="0" w:color="auto"/>
              <w:bottom w:val="single" w:sz="4" w:space="0" w:color="auto"/>
              <w:right w:val="single" w:sz="4" w:space="0" w:color="auto"/>
            </w:tcBorders>
            <w:vAlign w:val="center"/>
          </w:tcPr>
          <w:p w14:paraId="49B78F7A"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c>
          <w:tcPr>
            <w:tcW w:w="436" w:type="dxa"/>
            <w:tcBorders>
              <w:top w:val="single" w:sz="4" w:space="0" w:color="auto"/>
              <w:left w:val="single" w:sz="4" w:space="0" w:color="auto"/>
              <w:bottom w:val="single" w:sz="4" w:space="0" w:color="auto"/>
              <w:right w:val="single" w:sz="4" w:space="0" w:color="auto"/>
            </w:tcBorders>
          </w:tcPr>
          <w:p w14:paraId="22080CEB"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c>
          <w:tcPr>
            <w:tcW w:w="436" w:type="dxa"/>
            <w:tcBorders>
              <w:top w:val="single" w:sz="4" w:space="0" w:color="auto"/>
              <w:left w:val="single" w:sz="4" w:space="0" w:color="auto"/>
              <w:bottom w:val="single" w:sz="4" w:space="0" w:color="auto"/>
              <w:right w:val="single" w:sz="4" w:space="0" w:color="auto"/>
            </w:tcBorders>
            <w:vAlign w:val="center"/>
          </w:tcPr>
          <w:p w14:paraId="29E465CB"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r>
      <w:tr w:rsidR="005009DC" w:rsidRPr="00626E11" w14:paraId="1E20C3D6" w14:textId="77777777" w:rsidTr="00E83E1A">
        <w:trPr>
          <w:jc w:val="center"/>
        </w:trPr>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42DE3719"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6.3.1</w:t>
            </w:r>
          </w:p>
        </w:tc>
        <w:tc>
          <w:tcPr>
            <w:tcW w:w="5648" w:type="dxa"/>
            <w:tcBorders>
              <w:top w:val="single" w:sz="4" w:space="0" w:color="auto"/>
              <w:left w:val="single" w:sz="4" w:space="0" w:color="auto"/>
              <w:bottom w:val="single" w:sz="4" w:space="0" w:color="auto"/>
              <w:right w:val="single" w:sz="4" w:space="0" w:color="auto"/>
            </w:tcBorders>
            <w:shd w:val="clear" w:color="auto" w:fill="auto"/>
            <w:vAlign w:val="center"/>
          </w:tcPr>
          <w:p w14:paraId="61F48994" w14:textId="77777777" w:rsidR="005009DC" w:rsidRPr="00626E11" w:rsidRDefault="005009DC" w:rsidP="00E83E1A">
            <w:pPr>
              <w:spacing w:after="0" w:line="240" w:lineRule="auto"/>
              <w:outlineLvl w:val="3"/>
              <w:rPr>
                <w:rFonts w:ascii="Arial" w:eastAsia="MS Mincho" w:hAnsi="Arial" w:cs="Arial"/>
                <w:sz w:val="24"/>
                <w:szCs w:val="24"/>
                <w:lang w:eastAsia="ru-RU"/>
              </w:rPr>
            </w:pPr>
            <w:r w:rsidRPr="00626E11">
              <w:rPr>
                <w:rFonts w:ascii="Arial" w:eastAsia="Times New Roman" w:hAnsi="Arial" w:cs="Arial"/>
                <w:sz w:val="24"/>
                <w:szCs w:val="24"/>
                <w:lang w:eastAsia="ru-RU"/>
              </w:rPr>
              <w:t>Фармацевтическая промышленность</w:t>
            </w:r>
          </w:p>
        </w:tc>
        <w:tc>
          <w:tcPr>
            <w:tcW w:w="631" w:type="dxa"/>
            <w:tcBorders>
              <w:top w:val="single" w:sz="4" w:space="0" w:color="auto"/>
              <w:left w:val="single" w:sz="4" w:space="0" w:color="auto"/>
              <w:bottom w:val="single" w:sz="4" w:space="0" w:color="auto"/>
              <w:right w:val="single" w:sz="4" w:space="0" w:color="auto"/>
            </w:tcBorders>
            <w:vAlign w:val="center"/>
          </w:tcPr>
          <w:p w14:paraId="7D4EE840"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vAlign w:val="center"/>
          </w:tcPr>
          <w:p w14:paraId="5730D842"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c>
          <w:tcPr>
            <w:tcW w:w="473" w:type="dxa"/>
            <w:tcBorders>
              <w:top w:val="single" w:sz="4" w:space="0" w:color="auto"/>
              <w:left w:val="single" w:sz="4" w:space="0" w:color="auto"/>
              <w:bottom w:val="single" w:sz="4" w:space="0" w:color="auto"/>
              <w:right w:val="single" w:sz="4" w:space="0" w:color="auto"/>
            </w:tcBorders>
            <w:vAlign w:val="center"/>
          </w:tcPr>
          <w:p w14:paraId="07E5434E"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О</w:t>
            </w:r>
          </w:p>
        </w:tc>
        <w:tc>
          <w:tcPr>
            <w:tcW w:w="567" w:type="dxa"/>
            <w:tcBorders>
              <w:top w:val="single" w:sz="4" w:space="0" w:color="auto"/>
              <w:left w:val="single" w:sz="4" w:space="0" w:color="auto"/>
              <w:bottom w:val="single" w:sz="4" w:space="0" w:color="auto"/>
              <w:right w:val="single" w:sz="4" w:space="0" w:color="auto"/>
            </w:tcBorders>
            <w:vAlign w:val="center"/>
          </w:tcPr>
          <w:p w14:paraId="0153CD53"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О</w:t>
            </w:r>
          </w:p>
        </w:tc>
        <w:tc>
          <w:tcPr>
            <w:tcW w:w="467" w:type="dxa"/>
            <w:tcBorders>
              <w:top w:val="single" w:sz="4" w:space="0" w:color="auto"/>
              <w:left w:val="single" w:sz="4" w:space="0" w:color="auto"/>
              <w:bottom w:val="single" w:sz="4" w:space="0" w:color="auto"/>
              <w:right w:val="single" w:sz="4" w:space="0" w:color="auto"/>
            </w:tcBorders>
          </w:tcPr>
          <w:p w14:paraId="06F88F4B"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c>
          <w:tcPr>
            <w:tcW w:w="476" w:type="dxa"/>
            <w:tcBorders>
              <w:top w:val="single" w:sz="4" w:space="0" w:color="auto"/>
              <w:left w:val="single" w:sz="4" w:space="0" w:color="auto"/>
              <w:bottom w:val="single" w:sz="4" w:space="0" w:color="auto"/>
              <w:right w:val="single" w:sz="4" w:space="0" w:color="auto"/>
            </w:tcBorders>
            <w:vAlign w:val="center"/>
          </w:tcPr>
          <w:p w14:paraId="089DF52F"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c>
          <w:tcPr>
            <w:tcW w:w="466" w:type="dxa"/>
            <w:tcBorders>
              <w:top w:val="single" w:sz="4" w:space="0" w:color="auto"/>
              <w:left w:val="single" w:sz="4" w:space="0" w:color="auto"/>
              <w:bottom w:val="single" w:sz="4" w:space="0" w:color="auto"/>
              <w:right w:val="single" w:sz="4" w:space="0" w:color="auto"/>
            </w:tcBorders>
            <w:vAlign w:val="center"/>
          </w:tcPr>
          <w:p w14:paraId="2ED3CF40"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c>
          <w:tcPr>
            <w:tcW w:w="436" w:type="dxa"/>
            <w:tcBorders>
              <w:top w:val="single" w:sz="4" w:space="0" w:color="auto"/>
              <w:left w:val="single" w:sz="4" w:space="0" w:color="auto"/>
              <w:bottom w:val="single" w:sz="4" w:space="0" w:color="auto"/>
              <w:right w:val="single" w:sz="4" w:space="0" w:color="auto"/>
            </w:tcBorders>
          </w:tcPr>
          <w:p w14:paraId="0EC28ACE"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c>
          <w:tcPr>
            <w:tcW w:w="436" w:type="dxa"/>
            <w:tcBorders>
              <w:top w:val="single" w:sz="4" w:space="0" w:color="auto"/>
              <w:left w:val="single" w:sz="4" w:space="0" w:color="auto"/>
              <w:bottom w:val="single" w:sz="4" w:space="0" w:color="auto"/>
              <w:right w:val="single" w:sz="4" w:space="0" w:color="auto"/>
            </w:tcBorders>
            <w:vAlign w:val="center"/>
          </w:tcPr>
          <w:p w14:paraId="5853B3AC"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r>
      <w:tr w:rsidR="005009DC" w:rsidRPr="00626E11" w14:paraId="6382A049" w14:textId="77777777" w:rsidTr="00E83E1A">
        <w:trPr>
          <w:jc w:val="center"/>
        </w:trPr>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6A05AB93"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6.4</w:t>
            </w:r>
          </w:p>
        </w:tc>
        <w:tc>
          <w:tcPr>
            <w:tcW w:w="5648" w:type="dxa"/>
            <w:tcBorders>
              <w:top w:val="single" w:sz="4" w:space="0" w:color="auto"/>
              <w:left w:val="single" w:sz="4" w:space="0" w:color="auto"/>
              <w:bottom w:val="single" w:sz="4" w:space="0" w:color="auto"/>
              <w:right w:val="single" w:sz="4" w:space="0" w:color="auto"/>
            </w:tcBorders>
            <w:shd w:val="clear" w:color="auto" w:fill="auto"/>
            <w:vAlign w:val="center"/>
          </w:tcPr>
          <w:p w14:paraId="76942780" w14:textId="77777777" w:rsidR="005009DC" w:rsidRPr="00626E11" w:rsidRDefault="005009DC" w:rsidP="00E83E1A">
            <w:pPr>
              <w:spacing w:after="0" w:line="240" w:lineRule="auto"/>
              <w:outlineLvl w:val="3"/>
              <w:rPr>
                <w:rFonts w:ascii="Arial" w:eastAsia="MS Mincho" w:hAnsi="Arial" w:cs="Arial"/>
                <w:sz w:val="24"/>
                <w:szCs w:val="24"/>
                <w:lang w:eastAsia="ru-RU"/>
              </w:rPr>
            </w:pPr>
            <w:r w:rsidRPr="00626E11">
              <w:rPr>
                <w:rFonts w:ascii="Arial" w:eastAsia="Times New Roman" w:hAnsi="Arial" w:cs="Arial"/>
                <w:sz w:val="24"/>
                <w:szCs w:val="24"/>
                <w:lang w:eastAsia="ru-RU"/>
              </w:rPr>
              <w:t>Пищевая промышленность</w:t>
            </w:r>
          </w:p>
        </w:tc>
        <w:tc>
          <w:tcPr>
            <w:tcW w:w="631" w:type="dxa"/>
            <w:tcBorders>
              <w:top w:val="single" w:sz="4" w:space="0" w:color="auto"/>
              <w:left w:val="single" w:sz="4" w:space="0" w:color="auto"/>
              <w:bottom w:val="single" w:sz="4" w:space="0" w:color="auto"/>
              <w:right w:val="single" w:sz="4" w:space="0" w:color="auto"/>
            </w:tcBorders>
            <w:vAlign w:val="center"/>
          </w:tcPr>
          <w:p w14:paraId="2CBC586E"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vAlign w:val="center"/>
          </w:tcPr>
          <w:p w14:paraId="50994269"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c>
          <w:tcPr>
            <w:tcW w:w="473" w:type="dxa"/>
            <w:tcBorders>
              <w:top w:val="single" w:sz="4" w:space="0" w:color="auto"/>
              <w:left w:val="single" w:sz="4" w:space="0" w:color="auto"/>
              <w:bottom w:val="single" w:sz="4" w:space="0" w:color="auto"/>
              <w:right w:val="single" w:sz="4" w:space="0" w:color="auto"/>
            </w:tcBorders>
            <w:vAlign w:val="center"/>
          </w:tcPr>
          <w:p w14:paraId="229596CE"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О</w:t>
            </w:r>
          </w:p>
        </w:tc>
        <w:tc>
          <w:tcPr>
            <w:tcW w:w="567" w:type="dxa"/>
            <w:tcBorders>
              <w:top w:val="single" w:sz="4" w:space="0" w:color="auto"/>
              <w:left w:val="single" w:sz="4" w:space="0" w:color="auto"/>
              <w:bottom w:val="single" w:sz="4" w:space="0" w:color="auto"/>
              <w:right w:val="single" w:sz="4" w:space="0" w:color="auto"/>
            </w:tcBorders>
            <w:vAlign w:val="center"/>
          </w:tcPr>
          <w:p w14:paraId="5FC71C73"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О</w:t>
            </w:r>
          </w:p>
        </w:tc>
        <w:tc>
          <w:tcPr>
            <w:tcW w:w="467" w:type="dxa"/>
            <w:tcBorders>
              <w:top w:val="single" w:sz="4" w:space="0" w:color="auto"/>
              <w:left w:val="single" w:sz="4" w:space="0" w:color="auto"/>
              <w:bottom w:val="single" w:sz="4" w:space="0" w:color="auto"/>
              <w:right w:val="single" w:sz="4" w:space="0" w:color="auto"/>
            </w:tcBorders>
          </w:tcPr>
          <w:p w14:paraId="749B49C8"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c>
          <w:tcPr>
            <w:tcW w:w="476" w:type="dxa"/>
            <w:tcBorders>
              <w:top w:val="single" w:sz="4" w:space="0" w:color="auto"/>
              <w:left w:val="single" w:sz="4" w:space="0" w:color="auto"/>
              <w:bottom w:val="single" w:sz="4" w:space="0" w:color="auto"/>
              <w:right w:val="single" w:sz="4" w:space="0" w:color="auto"/>
            </w:tcBorders>
            <w:vAlign w:val="center"/>
          </w:tcPr>
          <w:p w14:paraId="046A6DFA"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c>
          <w:tcPr>
            <w:tcW w:w="466" w:type="dxa"/>
            <w:tcBorders>
              <w:top w:val="single" w:sz="4" w:space="0" w:color="auto"/>
              <w:left w:val="single" w:sz="4" w:space="0" w:color="auto"/>
              <w:bottom w:val="single" w:sz="4" w:space="0" w:color="auto"/>
              <w:right w:val="single" w:sz="4" w:space="0" w:color="auto"/>
            </w:tcBorders>
            <w:vAlign w:val="center"/>
          </w:tcPr>
          <w:p w14:paraId="0209CE17"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c>
          <w:tcPr>
            <w:tcW w:w="436" w:type="dxa"/>
            <w:tcBorders>
              <w:top w:val="single" w:sz="4" w:space="0" w:color="auto"/>
              <w:left w:val="single" w:sz="4" w:space="0" w:color="auto"/>
              <w:bottom w:val="single" w:sz="4" w:space="0" w:color="auto"/>
              <w:right w:val="single" w:sz="4" w:space="0" w:color="auto"/>
            </w:tcBorders>
          </w:tcPr>
          <w:p w14:paraId="4D33F9A8"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c>
          <w:tcPr>
            <w:tcW w:w="436" w:type="dxa"/>
            <w:tcBorders>
              <w:top w:val="single" w:sz="4" w:space="0" w:color="auto"/>
              <w:left w:val="single" w:sz="4" w:space="0" w:color="auto"/>
              <w:bottom w:val="single" w:sz="4" w:space="0" w:color="auto"/>
              <w:right w:val="single" w:sz="4" w:space="0" w:color="auto"/>
            </w:tcBorders>
            <w:vAlign w:val="center"/>
          </w:tcPr>
          <w:p w14:paraId="5DFD8FCD"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r>
      <w:tr w:rsidR="005009DC" w:rsidRPr="00626E11" w14:paraId="427A424D" w14:textId="77777777" w:rsidTr="00E83E1A">
        <w:trPr>
          <w:jc w:val="center"/>
        </w:trPr>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254BF12E"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6.6</w:t>
            </w:r>
          </w:p>
        </w:tc>
        <w:tc>
          <w:tcPr>
            <w:tcW w:w="5648" w:type="dxa"/>
            <w:tcBorders>
              <w:top w:val="single" w:sz="4" w:space="0" w:color="auto"/>
              <w:left w:val="single" w:sz="4" w:space="0" w:color="auto"/>
              <w:bottom w:val="single" w:sz="4" w:space="0" w:color="auto"/>
              <w:right w:val="single" w:sz="4" w:space="0" w:color="auto"/>
            </w:tcBorders>
            <w:shd w:val="clear" w:color="auto" w:fill="auto"/>
            <w:vAlign w:val="center"/>
          </w:tcPr>
          <w:p w14:paraId="6D703153" w14:textId="77777777" w:rsidR="005009DC" w:rsidRPr="00626E11" w:rsidRDefault="005009DC" w:rsidP="00E83E1A">
            <w:pPr>
              <w:spacing w:after="0" w:line="240" w:lineRule="auto"/>
              <w:outlineLvl w:val="3"/>
              <w:rPr>
                <w:rFonts w:ascii="Arial" w:eastAsia="MS Mincho" w:hAnsi="Arial" w:cs="Arial"/>
                <w:sz w:val="24"/>
                <w:szCs w:val="24"/>
                <w:lang w:eastAsia="ru-RU"/>
              </w:rPr>
            </w:pPr>
            <w:r w:rsidRPr="00626E11">
              <w:rPr>
                <w:rFonts w:ascii="Arial" w:eastAsia="Times New Roman" w:hAnsi="Arial" w:cs="Arial"/>
                <w:sz w:val="24"/>
                <w:szCs w:val="24"/>
                <w:lang w:eastAsia="ru-RU"/>
              </w:rPr>
              <w:t>Строительная промышленность</w:t>
            </w:r>
          </w:p>
        </w:tc>
        <w:tc>
          <w:tcPr>
            <w:tcW w:w="631" w:type="dxa"/>
            <w:tcBorders>
              <w:top w:val="single" w:sz="4" w:space="0" w:color="auto"/>
              <w:left w:val="single" w:sz="4" w:space="0" w:color="auto"/>
              <w:bottom w:val="single" w:sz="4" w:space="0" w:color="auto"/>
              <w:right w:val="single" w:sz="4" w:space="0" w:color="auto"/>
            </w:tcBorders>
            <w:vAlign w:val="center"/>
          </w:tcPr>
          <w:p w14:paraId="04211F2A"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vAlign w:val="center"/>
          </w:tcPr>
          <w:p w14:paraId="05B531DA"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c>
          <w:tcPr>
            <w:tcW w:w="473" w:type="dxa"/>
            <w:tcBorders>
              <w:top w:val="single" w:sz="4" w:space="0" w:color="auto"/>
              <w:left w:val="single" w:sz="4" w:space="0" w:color="auto"/>
              <w:bottom w:val="single" w:sz="4" w:space="0" w:color="auto"/>
              <w:right w:val="single" w:sz="4" w:space="0" w:color="auto"/>
            </w:tcBorders>
            <w:vAlign w:val="center"/>
          </w:tcPr>
          <w:p w14:paraId="13463664"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О</w:t>
            </w:r>
          </w:p>
        </w:tc>
        <w:tc>
          <w:tcPr>
            <w:tcW w:w="567" w:type="dxa"/>
            <w:tcBorders>
              <w:top w:val="single" w:sz="4" w:space="0" w:color="auto"/>
              <w:left w:val="single" w:sz="4" w:space="0" w:color="auto"/>
              <w:bottom w:val="single" w:sz="4" w:space="0" w:color="auto"/>
              <w:right w:val="single" w:sz="4" w:space="0" w:color="auto"/>
            </w:tcBorders>
            <w:vAlign w:val="center"/>
          </w:tcPr>
          <w:p w14:paraId="07A144AB"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О</w:t>
            </w:r>
          </w:p>
        </w:tc>
        <w:tc>
          <w:tcPr>
            <w:tcW w:w="467" w:type="dxa"/>
            <w:tcBorders>
              <w:top w:val="single" w:sz="4" w:space="0" w:color="auto"/>
              <w:left w:val="single" w:sz="4" w:space="0" w:color="auto"/>
              <w:bottom w:val="single" w:sz="4" w:space="0" w:color="auto"/>
              <w:right w:val="single" w:sz="4" w:space="0" w:color="auto"/>
            </w:tcBorders>
          </w:tcPr>
          <w:p w14:paraId="50D3F949"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c>
          <w:tcPr>
            <w:tcW w:w="476" w:type="dxa"/>
            <w:tcBorders>
              <w:top w:val="single" w:sz="4" w:space="0" w:color="auto"/>
              <w:left w:val="single" w:sz="4" w:space="0" w:color="auto"/>
              <w:bottom w:val="single" w:sz="4" w:space="0" w:color="auto"/>
              <w:right w:val="single" w:sz="4" w:space="0" w:color="auto"/>
            </w:tcBorders>
            <w:vAlign w:val="center"/>
          </w:tcPr>
          <w:p w14:paraId="6F0F42F4"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c>
          <w:tcPr>
            <w:tcW w:w="466" w:type="dxa"/>
            <w:tcBorders>
              <w:top w:val="single" w:sz="4" w:space="0" w:color="auto"/>
              <w:left w:val="single" w:sz="4" w:space="0" w:color="auto"/>
              <w:bottom w:val="single" w:sz="4" w:space="0" w:color="auto"/>
              <w:right w:val="single" w:sz="4" w:space="0" w:color="auto"/>
            </w:tcBorders>
            <w:vAlign w:val="center"/>
          </w:tcPr>
          <w:p w14:paraId="378877E3"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c>
          <w:tcPr>
            <w:tcW w:w="436" w:type="dxa"/>
            <w:tcBorders>
              <w:top w:val="single" w:sz="4" w:space="0" w:color="auto"/>
              <w:left w:val="single" w:sz="4" w:space="0" w:color="auto"/>
              <w:bottom w:val="single" w:sz="4" w:space="0" w:color="auto"/>
              <w:right w:val="single" w:sz="4" w:space="0" w:color="auto"/>
            </w:tcBorders>
          </w:tcPr>
          <w:p w14:paraId="096C1303"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c>
          <w:tcPr>
            <w:tcW w:w="436" w:type="dxa"/>
            <w:tcBorders>
              <w:top w:val="single" w:sz="4" w:space="0" w:color="auto"/>
              <w:left w:val="single" w:sz="4" w:space="0" w:color="auto"/>
              <w:bottom w:val="single" w:sz="4" w:space="0" w:color="auto"/>
              <w:right w:val="single" w:sz="4" w:space="0" w:color="auto"/>
            </w:tcBorders>
            <w:vAlign w:val="center"/>
          </w:tcPr>
          <w:p w14:paraId="122221E0"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r>
      <w:tr w:rsidR="005009DC" w:rsidRPr="00626E11" w14:paraId="61675254" w14:textId="77777777" w:rsidTr="00E83E1A">
        <w:trPr>
          <w:jc w:val="center"/>
        </w:trPr>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674E5917"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6.8</w:t>
            </w:r>
          </w:p>
        </w:tc>
        <w:tc>
          <w:tcPr>
            <w:tcW w:w="5648" w:type="dxa"/>
            <w:tcBorders>
              <w:top w:val="single" w:sz="4" w:space="0" w:color="auto"/>
              <w:left w:val="single" w:sz="4" w:space="0" w:color="auto"/>
              <w:bottom w:val="single" w:sz="4" w:space="0" w:color="auto"/>
              <w:right w:val="single" w:sz="4" w:space="0" w:color="auto"/>
            </w:tcBorders>
            <w:shd w:val="clear" w:color="auto" w:fill="auto"/>
            <w:vAlign w:val="center"/>
          </w:tcPr>
          <w:p w14:paraId="43BCAE62" w14:textId="77777777" w:rsidR="005009DC" w:rsidRPr="00626E11" w:rsidRDefault="005009DC" w:rsidP="00E83E1A">
            <w:pPr>
              <w:spacing w:after="0" w:line="240" w:lineRule="auto"/>
              <w:outlineLvl w:val="3"/>
              <w:rPr>
                <w:rFonts w:ascii="Arial" w:eastAsia="MS Mincho" w:hAnsi="Arial" w:cs="Arial"/>
                <w:sz w:val="24"/>
                <w:szCs w:val="24"/>
                <w:lang w:eastAsia="ru-RU"/>
              </w:rPr>
            </w:pPr>
            <w:r w:rsidRPr="00626E11">
              <w:rPr>
                <w:rFonts w:ascii="Arial" w:eastAsia="Times New Roman" w:hAnsi="Arial" w:cs="Arial"/>
                <w:sz w:val="24"/>
                <w:szCs w:val="24"/>
                <w:lang w:eastAsia="ru-RU"/>
              </w:rPr>
              <w:t>Связь</w:t>
            </w:r>
          </w:p>
        </w:tc>
        <w:tc>
          <w:tcPr>
            <w:tcW w:w="631" w:type="dxa"/>
            <w:tcBorders>
              <w:top w:val="single" w:sz="4" w:space="0" w:color="auto"/>
              <w:left w:val="single" w:sz="4" w:space="0" w:color="auto"/>
              <w:bottom w:val="single" w:sz="4" w:space="0" w:color="auto"/>
              <w:right w:val="single" w:sz="4" w:space="0" w:color="auto"/>
            </w:tcBorders>
            <w:vAlign w:val="center"/>
          </w:tcPr>
          <w:p w14:paraId="387AB613"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vAlign w:val="center"/>
          </w:tcPr>
          <w:p w14:paraId="56A7D3E3"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c>
          <w:tcPr>
            <w:tcW w:w="473" w:type="dxa"/>
            <w:tcBorders>
              <w:top w:val="single" w:sz="4" w:space="0" w:color="auto"/>
              <w:left w:val="single" w:sz="4" w:space="0" w:color="auto"/>
              <w:bottom w:val="single" w:sz="4" w:space="0" w:color="auto"/>
              <w:right w:val="single" w:sz="4" w:space="0" w:color="auto"/>
            </w:tcBorders>
            <w:vAlign w:val="center"/>
          </w:tcPr>
          <w:p w14:paraId="7F789543"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О</w:t>
            </w:r>
          </w:p>
        </w:tc>
        <w:tc>
          <w:tcPr>
            <w:tcW w:w="567" w:type="dxa"/>
            <w:tcBorders>
              <w:top w:val="single" w:sz="4" w:space="0" w:color="auto"/>
              <w:left w:val="single" w:sz="4" w:space="0" w:color="auto"/>
              <w:bottom w:val="single" w:sz="4" w:space="0" w:color="auto"/>
              <w:right w:val="single" w:sz="4" w:space="0" w:color="auto"/>
            </w:tcBorders>
            <w:vAlign w:val="center"/>
          </w:tcPr>
          <w:p w14:paraId="50031776"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О</w:t>
            </w:r>
          </w:p>
        </w:tc>
        <w:tc>
          <w:tcPr>
            <w:tcW w:w="467" w:type="dxa"/>
            <w:tcBorders>
              <w:top w:val="single" w:sz="4" w:space="0" w:color="auto"/>
              <w:left w:val="single" w:sz="4" w:space="0" w:color="auto"/>
              <w:bottom w:val="single" w:sz="4" w:space="0" w:color="auto"/>
              <w:right w:val="single" w:sz="4" w:space="0" w:color="auto"/>
            </w:tcBorders>
          </w:tcPr>
          <w:p w14:paraId="21A7E7E8"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c>
          <w:tcPr>
            <w:tcW w:w="476" w:type="dxa"/>
            <w:tcBorders>
              <w:top w:val="single" w:sz="4" w:space="0" w:color="auto"/>
              <w:left w:val="single" w:sz="4" w:space="0" w:color="auto"/>
              <w:bottom w:val="single" w:sz="4" w:space="0" w:color="auto"/>
              <w:right w:val="single" w:sz="4" w:space="0" w:color="auto"/>
            </w:tcBorders>
            <w:vAlign w:val="center"/>
          </w:tcPr>
          <w:p w14:paraId="4178612F"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c>
          <w:tcPr>
            <w:tcW w:w="466" w:type="dxa"/>
            <w:tcBorders>
              <w:top w:val="single" w:sz="4" w:space="0" w:color="auto"/>
              <w:left w:val="single" w:sz="4" w:space="0" w:color="auto"/>
              <w:bottom w:val="single" w:sz="4" w:space="0" w:color="auto"/>
              <w:right w:val="single" w:sz="4" w:space="0" w:color="auto"/>
            </w:tcBorders>
            <w:vAlign w:val="center"/>
          </w:tcPr>
          <w:p w14:paraId="423520DD"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c>
          <w:tcPr>
            <w:tcW w:w="436" w:type="dxa"/>
            <w:tcBorders>
              <w:top w:val="single" w:sz="4" w:space="0" w:color="auto"/>
              <w:left w:val="single" w:sz="4" w:space="0" w:color="auto"/>
              <w:bottom w:val="single" w:sz="4" w:space="0" w:color="auto"/>
              <w:right w:val="single" w:sz="4" w:space="0" w:color="auto"/>
            </w:tcBorders>
          </w:tcPr>
          <w:p w14:paraId="0B3AA17E"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c>
          <w:tcPr>
            <w:tcW w:w="436" w:type="dxa"/>
            <w:tcBorders>
              <w:top w:val="single" w:sz="4" w:space="0" w:color="auto"/>
              <w:left w:val="single" w:sz="4" w:space="0" w:color="auto"/>
              <w:bottom w:val="single" w:sz="4" w:space="0" w:color="auto"/>
              <w:right w:val="single" w:sz="4" w:space="0" w:color="auto"/>
            </w:tcBorders>
            <w:vAlign w:val="center"/>
          </w:tcPr>
          <w:p w14:paraId="63522521"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r>
      <w:tr w:rsidR="005009DC" w:rsidRPr="00626E11" w14:paraId="2DAC3AC5" w14:textId="77777777" w:rsidTr="00E83E1A">
        <w:trPr>
          <w:jc w:val="center"/>
        </w:trPr>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53CE5D92"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6.9</w:t>
            </w:r>
          </w:p>
        </w:tc>
        <w:tc>
          <w:tcPr>
            <w:tcW w:w="5648" w:type="dxa"/>
            <w:tcBorders>
              <w:top w:val="single" w:sz="4" w:space="0" w:color="auto"/>
              <w:left w:val="single" w:sz="4" w:space="0" w:color="auto"/>
              <w:bottom w:val="single" w:sz="4" w:space="0" w:color="auto"/>
              <w:right w:val="single" w:sz="4" w:space="0" w:color="auto"/>
            </w:tcBorders>
            <w:shd w:val="clear" w:color="auto" w:fill="auto"/>
            <w:vAlign w:val="center"/>
          </w:tcPr>
          <w:p w14:paraId="2EE889F3" w14:textId="77777777" w:rsidR="005009DC" w:rsidRPr="00626E11" w:rsidRDefault="005009DC" w:rsidP="00E83E1A">
            <w:pPr>
              <w:spacing w:after="0" w:line="240" w:lineRule="auto"/>
              <w:outlineLvl w:val="3"/>
              <w:rPr>
                <w:rFonts w:ascii="Arial" w:eastAsia="MS Mincho" w:hAnsi="Arial" w:cs="Arial"/>
                <w:sz w:val="24"/>
                <w:szCs w:val="24"/>
                <w:lang w:eastAsia="ru-RU"/>
              </w:rPr>
            </w:pPr>
            <w:r w:rsidRPr="00626E11">
              <w:rPr>
                <w:rFonts w:ascii="Arial" w:eastAsia="Times New Roman" w:hAnsi="Arial" w:cs="Arial"/>
                <w:sz w:val="24"/>
                <w:szCs w:val="24"/>
                <w:lang w:eastAsia="ru-RU"/>
              </w:rPr>
              <w:t>Склады</w:t>
            </w:r>
          </w:p>
        </w:tc>
        <w:tc>
          <w:tcPr>
            <w:tcW w:w="631" w:type="dxa"/>
            <w:tcBorders>
              <w:top w:val="single" w:sz="4" w:space="0" w:color="auto"/>
              <w:left w:val="single" w:sz="4" w:space="0" w:color="auto"/>
              <w:bottom w:val="single" w:sz="4" w:space="0" w:color="auto"/>
              <w:right w:val="single" w:sz="4" w:space="0" w:color="auto"/>
            </w:tcBorders>
            <w:vAlign w:val="center"/>
          </w:tcPr>
          <w:p w14:paraId="2A00F5F0"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vAlign w:val="center"/>
          </w:tcPr>
          <w:p w14:paraId="01E7B6AF"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c>
          <w:tcPr>
            <w:tcW w:w="473" w:type="dxa"/>
            <w:tcBorders>
              <w:top w:val="single" w:sz="4" w:space="0" w:color="auto"/>
              <w:left w:val="single" w:sz="4" w:space="0" w:color="auto"/>
              <w:bottom w:val="single" w:sz="4" w:space="0" w:color="auto"/>
              <w:right w:val="single" w:sz="4" w:space="0" w:color="auto"/>
            </w:tcBorders>
            <w:vAlign w:val="center"/>
          </w:tcPr>
          <w:p w14:paraId="3157F76C"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О</w:t>
            </w:r>
          </w:p>
        </w:tc>
        <w:tc>
          <w:tcPr>
            <w:tcW w:w="567" w:type="dxa"/>
            <w:tcBorders>
              <w:top w:val="single" w:sz="4" w:space="0" w:color="auto"/>
              <w:left w:val="single" w:sz="4" w:space="0" w:color="auto"/>
              <w:bottom w:val="single" w:sz="4" w:space="0" w:color="auto"/>
              <w:right w:val="single" w:sz="4" w:space="0" w:color="auto"/>
            </w:tcBorders>
            <w:vAlign w:val="center"/>
          </w:tcPr>
          <w:p w14:paraId="16BBA548"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О</w:t>
            </w:r>
          </w:p>
        </w:tc>
        <w:tc>
          <w:tcPr>
            <w:tcW w:w="467" w:type="dxa"/>
            <w:tcBorders>
              <w:top w:val="single" w:sz="4" w:space="0" w:color="auto"/>
              <w:left w:val="single" w:sz="4" w:space="0" w:color="auto"/>
              <w:bottom w:val="single" w:sz="4" w:space="0" w:color="auto"/>
              <w:right w:val="single" w:sz="4" w:space="0" w:color="auto"/>
            </w:tcBorders>
          </w:tcPr>
          <w:p w14:paraId="37C08ABB"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c>
          <w:tcPr>
            <w:tcW w:w="476" w:type="dxa"/>
            <w:tcBorders>
              <w:top w:val="single" w:sz="4" w:space="0" w:color="auto"/>
              <w:left w:val="single" w:sz="4" w:space="0" w:color="auto"/>
              <w:bottom w:val="single" w:sz="4" w:space="0" w:color="auto"/>
              <w:right w:val="single" w:sz="4" w:space="0" w:color="auto"/>
            </w:tcBorders>
            <w:vAlign w:val="center"/>
          </w:tcPr>
          <w:p w14:paraId="7096FE06"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В</w:t>
            </w:r>
          </w:p>
        </w:tc>
        <w:tc>
          <w:tcPr>
            <w:tcW w:w="466" w:type="dxa"/>
            <w:tcBorders>
              <w:top w:val="single" w:sz="4" w:space="0" w:color="auto"/>
              <w:left w:val="single" w:sz="4" w:space="0" w:color="auto"/>
              <w:bottom w:val="single" w:sz="4" w:space="0" w:color="auto"/>
              <w:right w:val="single" w:sz="4" w:space="0" w:color="auto"/>
            </w:tcBorders>
            <w:vAlign w:val="center"/>
          </w:tcPr>
          <w:p w14:paraId="6B9C2111"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c>
          <w:tcPr>
            <w:tcW w:w="436" w:type="dxa"/>
            <w:tcBorders>
              <w:top w:val="single" w:sz="4" w:space="0" w:color="auto"/>
              <w:left w:val="single" w:sz="4" w:space="0" w:color="auto"/>
              <w:bottom w:val="single" w:sz="4" w:space="0" w:color="auto"/>
              <w:right w:val="single" w:sz="4" w:space="0" w:color="auto"/>
            </w:tcBorders>
          </w:tcPr>
          <w:p w14:paraId="5FAD70CD"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c>
          <w:tcPr>
            <w:tcW w:w="436" w:type="dxa"/>
            <w:tcBorders>
              <w:top w:val="single" w:sz="4" w:space="0" w:color="auto"/>
              <w:left w:val="single" w:sz="4" w:space="0" w:color="auto"/>
              <w:bottom w:val="single" w:sz="4" w:space="0" w:color="auto"/>
              <w:right w:val="single" w:sz="4" w:space="0" w:color="auto"/>
            </w:tcBorders>
            <w:vAlign w:val="center"/>
          </w:tcPr>
          <w:p w14:paraId="1BCD4A68"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r>
      <w:tr w:rsidR="005009DC" w:rsidRPr="00626E11" w14:paraId="23FE31C3" w14:textId="77777777" w:rsidTr="00E83E1A">
        <w:trPr>
          <w:jc w:val="center"/>
        </w:trPr>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435759E1" w14:textId="77777777" w:rsidR="005009DC" w:rsidRPr="00626E11" w:rsidRDefault="005009DC" w:rsidP="00E83E1A">
            <w:pPr>
              <w:spacing w:after="0" w:line="240" w:lineRule="auto"/>
              <w:jc w:val="center"/>
              <w:outlineLvl w:val="3"/>
              <w:rPr>
                <w:rFonts w:ascii="Arial" w:eastAsia="MS Mincho" w:hAnsi="Arial" w:cs="Arial"/>
                <w:sz w:val="24"/>
                <w:szCs w:val="24"/>
                <w:lang w:eastAsia="ru-RU"/>
              </w:rPr>
            </w:pPr>
            <w:r w:rsidRPr="00626E11">
              <w:rPr>
                <w:rFonts w:ascii="Arial" w:eastAsia="MS Mincho" w:hAnsi="Arial" w:cs="Arial"/>
                <w:sz w:val="24"/>
                <w:szCs w:val="24"/>
                <w:lang w:eastAsia="ru-RU"/>
              </w:rPr>
              <w:t>6.11</w:t>
            </w:r>
          </w:p>
        </w:tc>
        <w:tc>
          <w:tcPr>
            <w:tcW w:w="5648" w:type="dxa"/>
            <w:tcBorders>
              <w:top w:val="single" w:sz="4" w:space="0" w:color="auto"/>
              <w:left w:val="single" w:sz="4" w:space="0" w:color="auto"/>
              <w:bottom w:val="single" w:sz="4" w:space="0" w:color="auto"/>
              <w:right w:val="single" w:sz="4" w:space="0" w:color="auto"/>
            </w:tcBorders>
            <w:shd w:val="clear" w:color="auto" w:fill="auto"/>
            <w:vAlign w:val="center"/>
          </w:tcPr>
          <w:p w14:paraId="091FDD11" w14:textId="77777777" w:rsidR="005009DC" w:rsidRPr="00626E11" w:rsidRDefault="005009DC" w:rsidP="00E83E1A">
            <w:pPr>
              <w:spacing w:after="0" w:line="240" w:lineRule="auto"/>
              <w:outlineLvl w:val="3"/>
              <w:rPr>
                <w:rFonts w:ascii="Arial" w:eastAsia="MS Mincho" w:hAnsi="Arial" w:cs="Arial"/>
                <w:sz w:val="24"/>
                <w:szCs w:val="24"/>
                <w:lang w:eastAsia="ru-RU"/>
              </w:rPr>
            </w:pPr>
            <w:r w:rsidRPr="00626E11">
              <w:rPr>
                <w:rFonts w:ascii="Arial" w:eastAsia="MS Mincho" w:hAnsi="Arial" w:cs="Arial"/>
                <w:sz w:val="24"/>
                <w:szCs w:val="24"/>
                <w:lang w:eastAsia="ru-RU"/>
              </w:rPr>
              <w:t>Целлюлозно-бумажная промышленность</w:t>
            </w:r>
          </w:p>
        </w:tc>
        <w:tc>
          <w:tcPr>
            <w:tcW w:w="631" w:type="dxa"/>
            <w:tcBorders>
              <w:top w:val="single" w:sz="4" w:space="0" w:color="auto"/>
              <w:left w:val="single" w:sz="4" w:space="0" w:color="auto"/>
              <w:bottom w:val="single" w:sz="4" w:space="0" w:color="auto"/>
              <w:right w:val="single" w:sz="4" w:space="0" w:color="auto"/>
            </w:tcBorders>
            <w:vAlign w:val="center"/>
          </w:tcPr>
          <w:p w14:paraId="26707DDD"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vAlign w:val="center"/>
          </w:tcPr>
          <w:p w14:paraId="449952F6"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У</w:t>
            </w:r>
          </w:p>
        </w:tc>
        <w:tc>
          <w:tcPr>
            <w:tcW w:w="473" w:type="dxa"/>
            <w:tcBorders>
              <w:top w:val="single" w:sz="4" w:space="0" w:color="auto"/>
              <w:left w:val="single" w:sz="4" w:space="0" w:color="auto"/>
              <w:bottom w:val="single" w:sz="4" w:space="0" w:color="auto"/>
              <w:right w:val="single" w:sz="4" w:space="0" w:color="auto"/>
            </w:tcBorders>
            <w:vAlign w:val="center"/>
          </w:tcPr>
          <w:p w14:paraId="491092BD"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У</w:t>
            </w:r>
          </w:p>
        </w:tc>
        <w:tc>
          <w:tcPr>
            <w:tcW w:w="567" w:type="dxa"/>
            <w:tcBorders>
              <w:top w:val="single" w:sz="4" w:space="0" w:color="auto"/>
              <w:left w:val="single" w:sz="4" w:space="0" w:color="auto"/>
              <w:bottom w:val="single" w:sz="4" w:space="0" w:color="auto"/>
              <w:right w:val="single" w:sz="4" w:space="0" w:color="auto"/>
            </w:tcBorders>
            <w:vAlign w:val="center"/>
          </w:tcPr>
          <w:p w14:paraId="1BDA41AB"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У</w:t>
            </w:r>
          </w:p>
        </w:tc>
        <w:tc>
          <w:tcPr>
            <w:tcW w:w="467" w:type="dxa"/>
            <w:tcBorders>
              <w:top w:val="single" w:sz="4" w:space="0" w:color="auto"/>
              <w:left w:val="single" w:sz="4" w:space="0" w:color="auto"/>
              <w:bottom w:val="single" w:sz="4" w:space="0" w:color="auto"/>
              <w:right w:val="single" w:sz="4" w:space="0" w:color="auto"/>
            </w:tcBorders>
          </w:tcPr>
          <w:p w14:paraId="1F15EAE8"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c>
          <w:tcPr>
            <w:tcW w:w="476" w:type="dxa"/>
            <w:tcBorders>
              <w:top w:val="single" w:sz="4" w:space="0" w:color="auto"/>
              <w:left w:val="single" w:sz="4" w:space="0" w:color="auto"/>
              <w:bottom w:val="single" w:sz="4" w:space="0" w:color="auto"/>
              <w:right w:val="single" w:sz="4" w:space="0" w:color="auto"/>
            </w:tcBorders>
            <w:vAlign w:val="center"/>
          </w:tcPr>
          <w:p w14:paraId="26E17916"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c>
          <w:tcPr>
            <w:tcW w:w="466" w:type="dxa"/>
            <w:tcBorders>
              <w:top w:val="single" w:sz="4" w:space="0" w:color="auto"/>
              <w:left w:val="single" w:sz="4" w:space="0" w:color="auto"/>
              <w:bottom w:val="single" w:sz="4" w:space="0" w:color="auto"/>
              <w:right w:val="single" w:sz="4" w:space="0" w:color="auto"/>
            </w:tcBorders>
          </w:tcPr>
          <w:p w14:paraId="32EEFA50"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c>
          <w:tcPr>
            <w:tcW w:w="436" w:type="dxa"/>
            <w:tcBorders>
              <w:top w:val="single" w:sz="4" w:space="0" w:color="auto"/>
              <w:left w:val="single" w:sz="4" w:space="0" w:color="auto"/>
              <w:bottom w:val="single" w:sz="4" w:space="0" w:color="auto"/>
              <w:right w:val="single" w:sz="4" w:space="0" w:color="auto"/>
            </w:tcBorders>
          </w:tcPr>
          <w:p w14:paraId="1505A72E"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c>
          <w:tcPr>
            <w:tcW w:w="436" w:type="dxa"/>
            <w:tcBorders>
              <w:top w:val="single" w:sz="4" w:space="0" w:color="auto"/>
              <w:left w:val="single" w:sz="4" w:space="0" w:color="auto"/>
              <w:bottom w:val="single" w:sz="4" w:space="0" w:color="auto"/>
              <w:right w:val="single" w:sz="4" w:space="0" w:color="auto"/>
            </w:tcBorders>
            <w:vAlign w:val="center"/>
          </w:tcPr>
          <w:p w14:paraId="14EB5A91"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r>
      <w:tr w:rsidR="005009DC" w:rsidRPr="00626E11" w14:paraId="270A1F0E" w14:textId="77777777" w:rsidTr="00E83E1A">
        <w:trPr>
          <w:jc w:val="center"/>
        </w:trPr>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69C7CB72"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1.0</w:t>
            </w:r>
          </w:p>
        </w:tc>
        <w:tc>
          <w:tcPr>
            <w:tcW w:w="5648" w:type="dxa"/>
            <w:tcBorders>
              <w:top w:val="single" w:sz="4" w:space="0" w:color="auto"/>
              <w:left w:val="single" w:sz="4" w:space="0" w:color="auto"/>
              <w:bottom w:val="single" w:sz="4" w:space="0" w:color="auto"/>
              <w:right w:val="single" w:sz="4" w:space="0" w:color="auto"/>
            </w:tcBorders>
            <w:shd w:val="clear" w:color="auto" w:fill="auto"/>
            <w:vAlign w:val="center"/>
          </w:tcPr>
          <w:p w14:paraId="30D4CACD" w14:textId="77777777" w:rsidR="005009DC" w:rsidRPr="00626E11" w:rsidRDefault="005009DC" w:rsidP="00E83E1A">
            <w:pPr>
              <w:spacing w:after="0" w:line="240" w:lineRule="auto"/>
              <w:outlineLvl w:val="3"/>
              <w:rPr>
                <w:rFonts w:ascii="Arial" w:eastAsia="MS Mincho" w:hAnsi="Arial" w:cs="Arial"/>
                <w:sz w:val="24"/>
                <w:szCs w:val="24"/>
                <w:lang w:eastAsia="ru-RU"/>
              </w:rPr>
            </w:pPr>
            <w:r w:rsidRPr="00626E11">
              <w:rPr>
                <w:rFonts w:ascii="Arial" w:eastAsia="Times New Roman" w:hAnsi="Arial" w:cs="Arial"/>
                <w:sz w:val="24"/>
                <w:szCs w:val="24"/>
                <w:lang w:eastAsia="ru-RU"/>
              </w:rPr>
              <w:t>Сельскохозяйственное использование</w:t>
            </w:r>
          </w:p>
        </w:tc>
        <w:tc>
          <w:tcPr>
            <w:tcW w:w="631" w:type="dxa"/>
            <w:tcBorders>
              <w:top w:val="single" w:sz="4" w:space="0" w:color="auto"/>
              <w:left w:val="single" w:sz="4" w:space="0" w:color="auto"/>
              <w:bottom w:val="single" w:sz="4" w:space="0" w:color="auto"/>
              <w:right w:val="single" w:sz="4" w:space="0" w:color="auto"/>
            </w:tcBorders>
            <w:vAlign w:val="center"/>
          </w:tcPr>
          <w:p w14:paraId="6E74F402" w14:textId="77777777" w:rsidR="005009DC" w:rsidRPr="00626E11" w:rsidRDefault="005009DC" w:rsidP="00E83E1A">
            <w:pPr>
              <w:spacing w:after="0" w:line="240" w:lineRule="auto"/>
              <w:jc w:val="center"/>
              <w:outlineLvl w:val="3"/>
              <w:rPr>
                <w:rFonts w:ascii="Arial" w:hAnsi="Arial" w:cs="Arial"/>
                <w:sz w:val="24"/>
                <w:szCs w:val="24"/>
              </w:rPr>
            </w:pPr>
            <w:r w:rsidRPr="00626E11">
              <w:rPr>
                <w:rFonts w:ascii="Arial" w:eastAsia="Times New Roman" w:hAnsi="Arial" w:cs="Arial"/>
                <w:sz w:val="24"/>
                <w:szCs w:val="24"/>
                <w:lang w:val="en-US" w:eastAsia="ru-RU"/>
              </w:rPr>
              <w:t>-</w:t>
            </w:r>
          </w:p>
        </w:tc>
        <w:tc>
          <w:tcPr>
            <w:tcW w:w="0" w:type="auto"/>
            <w:tcBorders>
              <w:top w:val="single" w:sz="4" w:space="0" w:color="auto"/>
              <w:left w:val="single" w:sz="4" w:space="0" w:color="auto"/>
              <w:bottom w:val="single" w:sz="4" w:space="0" w:color="auto"/>
              <w:right w:val="single" w:sz="4" w:space="0" w:color="auto"/>
            </w:tcBorders>
            <w:vAlign w:val="center"/>
          </w:tcPr>
          <w:p w14:paraId="17C1F341"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c>
          <w:tcPr>
            <w:tcW w:w="473" w:type="dxa"/>
            <w:tcBorders>
              <w:top w:val="single" w:sz="4" w:space="0" w:color="auto"/>
              <w:left w:val="single" w:sz="4" w:space="0" w:color="auto"/>
              <w:bottom w:val="single" w:sz="4" w:space="0" w:color="auto"/>
              <w:right w:val="single" w:sz="4" w:space="0" w:color="auto"/>
            </w:tcBorders>
            <w:vAlign w:val="center"/>
          </w:tcPr>
          <w:p w14:paraId="069DC847"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О</w:t>
            </w:r>
          </w:p>
        </w:tc>
        <w:tc>
          <w:tcPr>
            <w:tcW w:w="567" w:type="dxa"/>
            <w:tcBorders>
              <w:top w:val="single" w:sz="4" w:space="0" w:color="auto"/>
              <w:left w:val="single" w:sz="4" w:space="0" w:color="auto"/>
              <w:bottom w:val="single" w:sz="4" w:space="0" w:color="auto"/>
              <w:right w:val="single" w:sz="4" w:space="0" w:color="auto"/>
            </w:tcBorders>
            <w:vAlign w:val="center"/>
          </w:tcPr>
          <w:p w14:paraId="6E190017"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О</w:t>
            </w:r>
          </w:p>
        </w:tc>
        <w:tc>
          <w:tcPr>
            <w:tcW w:w="467" w:type="dxa"/>
            <w:tcBorders>
              <w:top w:val="single" w:sz="4" w:space="0" w:color="auto"/>
              <w:left w:val="single" w:sz="4" w:space="0" w:color="auto"/>
              <w:bottom w:val="single" w:sz="4" w:space="0" w:color="auto"/>
              <w:right w:val="single" w:sz="4" w:space="0" w:color="auto"/>
            </w:tcBorders>
          </w:tcPr>
          <w:p w14:paraId="50256A51"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О</w:t>
            </w:r>
          </w:p>
        </w:tc>
        <w:tc>
          <w:tcPr>
            <w:tcW w:w="476" w:type="dxa"/>
            <w:tcBorders>
              <w:top w:val="single" w:sz="4" w:space="0" w:color="auto"/>
              <w:left w:val="single" w:sz="4" w:space="0" w:color="auto"/>
              <w:bottom w:val="single" w:sz="4" w:space="0" w:color="auto"/>
              <w:right w:val="single" w:sz="4" w:space="0" w:color="auto"/>
            </w:tcBorders>
            <w:vAlign w:val="center"/>
          </w:tcPr>
          <w:p w14:paraId="466C77EC"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c>
          <w:tcPr>
            <w:tcW w:w="466" w:type="dxa"/>
            <w:tcBorders>
              <w:top w:val="single" w:sz="4" w:space="0" w:color="auto"/>
              <w:left w:val="single" w:sz="4" w:space="0" w:color="auto"/>
              <w:bottom w:val="single" w:sz="4" w:space="0" w:color="auto"/>
              <w:right w:val="single" w:sz="4" w:space="0" w:color="auto"/>
            </w:tcBorders>
            <w:vAlign w:val="center"/>
          </w:tcPr>
          <w:p w14:paraId="4A41720C"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c>
          <w:tcPr>
            <w:tcW w:w="436" w:type="dxa"/>
            <w:tcBorders>
              <w:top w:val="single" w:sz="4" w:space="0" w:color="auto"/>
              <w:left w:val="single" w:sz="4" w:space="0" w:color="auto"/>
              <w:bottom w:val="single" w:sz="4" w:space="0" w:color="auto"/>
              <w:right w:val="single" w:sz="4" w:space="0" w:color="auto"/>
            </w:tcBorders>
          </w:tcPr>
          <w:p w14:paraId="4BC123FB"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c>
          <w:tcPr>
            <w:tcW w:w="436" w:type="dxa"/>
            <w:tcBorders>
              <w:top w:val="single" w:sz="4" w:space="0" w:color="auto"/>
              <w:left w:val="single" w:sz="4" w:space="0" w:color="auto"/>
              <w:bottom w:val="single" w:sz="4" w:space="0" w:color="auto"/>
              <w:right w:val="single" w:sz="4" w:space="0" w:color="auto"/>
            </w:tcBorders>
            <w:vAlign w:val="center"/>
          </w:tcPr>
          <w:p w14:paraId="4B8E240F"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r>
      <w:tr w:rsidR="005009DC" w:rsidRPr="00626E11" w14:paraId="1B8F1D1A" w14:textId="77777777" w:rsidTr="00E83E1A">
        <w:trPr>
          <w:jc w:val="center"/>
        </w:trPr>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4A561A20"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7.0</w:t>
            </w:r>
          </w:p>
        </w:tc>
        <w:tc>
          <w:tcPr>
            <w:tcW w:w="5648" w:type="dxa"/>
            <w:tcBorders>
              <w:top w:val="single" w:sz="4" w:space="0" w:color="auto"/>
              <w:left w:val="single" w:sz="4" w:space="0" w:color="auto"/>
              <w:bottom w:val="single" w:sz="4" w:space="0" w:color="auto"/>
              <w:right w:val="single" w:sz="4" w:space="0" w:color="auto"/>
            </w:tcBorders>
            <w:shd w:val="clear" w:color="auto" w:fill="auto"/>
            <w:vAlign w:val="center"/>
          </w:tcPr>
          <w:p w14:paraId="643526BF" w14:textId="77777777" w:rsidR="005009DC" w:rsidRPr="00626E11" w:rsidRDefault="005009DC" w:rsidP="00E83E1A">
            <w:pPr>
              <w:spacing w:after="0" w:line="240" w:lineRule="auto"/>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Транспорт</w:t>
            </w:r>
          </w:p>
        </w:tc>
        <w:tc>
          <w:tcPr>
            <w:tcW w:w="631" w:type="dxa"/>
            <w:tcBorders>
              <w:top w:val="single" w:sz="4" w:space="0" w:color="auto"/>
              <w:left w:val="single" w:sz="4" w:space="0" w:color="auto"/>
              <w:bottom w:val="single" w:sz="4" w:space="0" w:color="auto"/>
              <w:right w:val="single" w:sz="4" w:space="0" w:color="auto"/>
            </w:tcBorders>
            <w:vAlign w:val="center"/>
          </w:tcPr>
          <w:p w14:paraId="661C6785" w14:textId="77777777" w:rsidR="005009DC" w:rsidRPr="00626E11" w:rsidRDefault="005009DC" w:rsidP="00E83E1A">
            <w:pPr>
              <w:spacing w:after="0" w:line="240" w:lineRule="auto"/>
              <w:jc w:val="center"/>
              <w:outlineLvl w:val="3"/>
              <w:rPr>
                <w:rFonts w:ascii="Arial" w:hAnsi="Arial" w:cs="Arial"/>
                <w:sz w:val="24"/>
                <w:szCs w:val="24"/>
                <w:lang w:val="en-US"/>
              </w:rPr>
            </w:pPr>
            <w:r w:rsidRPr="00626E11">
              <w:rPr>
                <w:rFonts w:ascii="Arial" w:eastAsia="Times New Roman" w:hAnsi="Arial" w:cs="Arial"/>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vAlign w:val="center"/>
          </w:tcPr>
          <w:p w14:paraId="6ABC3600"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c>
          <w:tcPr>
            <w:tcW w:w="473" w:type="dxa"/>
            <w:tcBorders>
              <w:top w:val="single" w:sz="4" w:space="0" w:color="auto"/>
              <w:left w:val="single" w:sz="4" w:space="0" w:color="auto"/>
              <w:bottom w:val="single" w:sz="4" w:space="0" w:color="auto"/>
              <w:right w:val="single" w:sz="4" w:space="0" w:color="auto"/>
            </w:tcBorders>
            <w:vAlign w:val="center"/>
          </w:tcPr>
          <w:p w14:paraId="5170924A"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О</w:t>
            </w:r>
          </w:p>
        </w:tc>
        <w:tc>
          <w:tcPr>
            <w:tcW w:w="567" w:type="dxa"/>
            <w:tcBorders>
              <w:top w:val="single" w:sz="4" w:space="0" w:color="auto"/>
              <w:left w:val="single" w:sz="4" w:space="0" w:color="auto"/>
              <w:bottom w:val="single" w:sz="4" w:space="0" w:color="auto"/>
              <w:right w:val="single" w:sz="4" w:space="0" w:color="auto"/>
            </w:tcBorders>
            <w:vAlign w:val="center"/>
          </w:tcPr>
          <w:p w14:paraId="66A8F720"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О</w:t>
            </w:r>
          </w:p>
        </w:tc>
        <w:tc>
          <w:tcPr>
            <w:tcW w:w="467" w:type="dxa"/>
            <w:tcBorders>
              <w:top w:val="single" w:sz="4" w:space="0" w:color="auto"/>
              <w:left w:val="single" w:sz="4" w:space="0" w:color="auto"/>
              <w:bottom w:val="single" w:sz="4" w:space="0" w:color="auto"/>
              <w:right w:val="single" w:sz="4" w:space="0" w:color="auto"/>
            </w:tcBorders>
          </w:tcPr>
          <w:p w14:paraId="7B1D6315"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c>
          <w:tcPr>
            <w:tcW w:w="476" w:type="dxa"/>
            <w:tcBorders>
              <w:top w:val="single" w:sz="4" w:space="0" w:color="auto"/>
              <w:left w:val="single" w:sz="4" w:space="0" w:color="auto"/>
              <w:bottom w:val="single" w:sz="4" w:space="0" w:color="auto"/>
              <w:right w:val="single" w:sz="4" w:space="0" w:color="auto"/>
            </w:tcBorders>
            <w:vAlign w:val="center"/>
          </w:tcPr>
          <w:p w14:paraId="316F2261"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О</w:t>
            </w:r>
          </w:p>
        </w:tc>
        <w:tc>
          <w:tcPr>
            <w:tcW w:w="466" w:type="dxa"/>
            <w:tcBorders>
              <w:top w:val="single" w:sz="4" w:space="0" w:color="auto"/>
              <w:left w:val="single" w:sz="4" w:space="0" w:color="auto"/>
              <w:bottom w:val="single" w:sz="4" w:space="0" w:color="auto"/>
              <w:right w:val="single" w:sz="4" w:space="0" w:color="auto"/>
            </w:tcBorders>
            <w:vAlign w:val="center"/>
          </w:tcPr>
          <w:p w14:paraId="0F869F8F"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c>
          <w:tcPr>
            <w:tcW w:w="436" w:type="dxa"/>
            <w:tcBorders>
              <w:top w:val="single" w:sz="4" w:space="0" w:color="auto"/>
              <w:left w:val="single" w:sz="4" w:space="0" w:color="auto"/>
              <w:bottom w:val="single" w:sz="4" w:space="0" w:color="auto"/>
              <w:right w:val="single" w:sz="4" w:space="0" w:color="auto"/>
            </w:tcBorders>
          </w:tcPr>
          <w:p w14:paraId="3AA3ECE4"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c>
          <w:tcPr>
            <w:tcW w:w="436" w:type="dxa"/>
            <w:tcBorders>
              <w:top w:val="single" w:sz="4" w:space="0" w:color="auto"/>
              <w:left w:val="single" w:sz="4" w:space="0" w:color="auto"/>
              <w:bottom w:val="single" w:sz="4" w:space="0" w:color="auto"/>
              <w:right w:val="single" w:sz="4" w:space="0" w:color="auto"/>
            </w:tcBorders>
            <w:vAlign w:val="center"/>
          </w:tcPr>
          <w:p w14:paraId="3DC3CCA8"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r>
      <w:tr w:rsidR="005009DC" w:rsidRPr="00626E11" w14:paraId="4138FAB2" w14:textId="77777777" w:rsidTr="00E83E1A">
        <w:trPr>
          <w:jc w:val="center"/>
        </w:trPr>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5C5C40A4"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8.0</w:t>
            </w:r>
          </w:p>
        </w:tc>
        <w:tc>
          <w:tcPr>
            <w:tcW w:w="5648" w:type="dxa"/>
            <w:tcBorders>
              <w:top w:val="single" w:sz="4" w:space="0" w:color="auto"/>
              <w:left w:val="single" w:sz="4" w:space="0" w:color="auto"/>
              <w:bottom w:val="single" w:sz="4" w:space="0" w:color="auto"/>
              <w:right w:val="single" w:sz="4" w:space="0" w:color="auto"/>
            </w:tcBorders>
            <w:shd w:val="clear" w:color="auto" w:fill="auto"/>
            <w:vAlign w:val="center"/>
          </w:tcPr>
          <w:p w14:paraId="5A28B762" w14:textId="77777777" w:rsidR="005009DC" w:rsidRPr="00626E11" w:rsidRDefault="005009DC" w:rsidP="00E83E1A">
            <w:pPr>
              <w:spacing w:after="0" w:line="240" w:lineRule="auto"/>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Обеспечение обороны и безопасности</w:t>
            </w:r>
          </w:p>
        </w:tc>
        <w:tc>
          <w:tcPr>
            <w:tcW w:w="631" w:type="dxa"/>
            <w:tcBorders>
              <w:top w:val="single" w:sz="4" w:space="0" w:color="auto"/>
              <w:left w:val="single" w:sz="4" w:space="0" w:color="auto"/>
              <w:bottom w:val="single" w:sz="4" w:space="0" w:color="auto"/>
              <w:right w:val="single" w:sz="4" w:space="0" w:color="auto"/>
            </w:tcBorders>
            <w:vAlign w:val="center"/>
          </w:tcPr>
          <w:p w14:paraId="67100257" w14:textId="77777777" w:rsidR="005009DC" w:rsidRPr="00626E11" w:rsidRDefault="005009DC" w:rsidP="00E83E1A">
            <w:pPr>
              <w:spacing w:after="0" w:line="240" w:lineRule="auto"/>
              <w:jc w:val="center"/>
              <w:outlineLvl w:val="3"/>
              <w:rPr>
                <w:rFonts w:ascii="Arial" w:hAnsi="Arial" w:cs="Arial"/>
                <w:sz w:val="24"/>
                <w:szCs w:val="24"/>
                <w:lang w:val="en-US"/>
              </w:rPr>
            </w:pPr>
            <w:r w:rsidRPr="00626E11">
              <w:rPr>
                <w:rFonts w:ascii="Arial" w:eastAsia="Times New Roman" w:hAnsi="Arial" w:cs="Arial"/>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vAlign w:val="center"/>
          </w:tcPr>
          <w:p w14:paraId="6C36B857"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c>
          <w:tcPr>
            <w:tcW w:w="473" w:type="dxa"/>
            <w:tcBorders>
              <w:top w:val="single" w:sz="4" w:space="0" w:color="auto"/>
              <w:left w:val="single" w:sz="4" w:space="0" w:color="auto"/>
              <w:bottom w:val="single" w:sz="4" w:space="0" w:color="auto"/>
              <w:right w:val="single" w:sz="4" w:space="0" w:color="auto"/>
            </w:tcBorders>
            <w:vAlign w:val="center"/>
          </w:tcPr>
          <w:p w14:paraId="0A4AE1A9"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О</w:t>
            </w:r>
          </w:p>
        </w:tc>
        <w:tc>
          <w:tcPr>
            <w:tcW w:w="567" w:type="dxa"/>
            <w:tcBorders>
              <w:top w:val="single" w:sz="4" w:space="0" w:color="auto"/>
              <w:left w:val="single" w:sz="4" w:space="0" w:color="auto"/>
              <w:bottom w:val="single" w:sz="4" w:space="0" w:color="auto"/>
              <w:right w:val="single" w:sz="4" w:space="0" w:color="auto"/>
            </w:tcBorders>
            <w:vAlign w:val="center"/>
          </w:tcPr>
          <w:p w14:paraId="75BFD434"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О</w:t>
            </w:r>
          </w:p>
        </w:tc>
        <w:tc>
          <w:tcPr>
            <w:tcW w:w="467" w:type="dxa"/>
            <w:tcBorders>
              <w:top w:val="single" w:sz="4" w:space="0" w:color="auto"/>
              <w:left w:val="single" w:sz="4" w:space="0" w:color="auto"/>
              <w:bottom w:val="single" w:sz="4" w:space="0" w:color="auto"/>
              <w:right w:val="single" w:sz="4" w:space="0" w:color="auto"/>
            </w:tcBorders>
          </w:tcPr>
          <w:p w14:paraId="5B3CB77D"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c>
          <w:tcPr>
            <w:tcW w:w="476" w:type="dxa"/>
            <w:tcBorders>
              <w:top w:val="single" w:sz="4" w:space="0" w:color="auto"/>
              <w:left w:val="single" w:sz="4" w:space="0" w:color="auto"/>
              <w:bottom w:val="single" w:sz="4" w:space="0" w:color="auto"/>
              <w:right w:val="single" w:sz="4" w:space="0" w:color="auto"/>
            </w:tcBorders>
            <w:vAlign w:val="center"/>
          </w:tcPr>
          <w:p w14:paraId="43582621"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У</w:t>
            </w:r>
          </w:p>
        </w:tc>
        <w:tc>
          <w:tcPr>
            <w:tcW w:w="466" w:type="dxa"/>
            <w:tcBorders>
              <w:top w:val="single" w:sz="4" w:space="0" w:color="auto"/>
              <w:left w:val="single" w:sz="4" w:space="0" w:color="auto"/>
              <w:bottom w:val="single" w:sz="4" w:space="0" w:color="auto"/>
              <w:right w:val="single" w:sz="4" w:space="0" w:color="auto"/>
            </w:tcBorders>
            <w:vAlign w:val="center"/>
          </w:tcPr>
          <w:p w14:paraId="27BB9329"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c>
          <w:tcPr>
            <w:tcW w:w="436" w:type="dxa"/>
            <w:tcBorders>
              <w:top w:val="single" w:sz="4" w:space="0" w:color="auto"/>
              <w:left w:val="single" w:sz="4" w:space="0" w:color="auto"/>
              <w:bottom w:val="single" w:sz="4" w:space="0" w:color="auto"/>
              <w:right w:val="single" w:sz="4" w:space="0" w:color="auto"/>
            </w:tcBorders>
          </w:tcPr>
          <w:p w14:paraId="62095732"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c>
          <w:tcPr>
            <w:tcW w:w="436" w:type="dxa"/>
            <w:tcBorders>
              <w:top w:val="single" w:sz="4" w:space="0" w:color="auto"/>
              <w:left w:val="single" w:sz="4" w:space="0" w:color="auto"/>
              <w:bottom w:val="single" w:sz="4" w:space="0" w:color="auto"/>
              <w:right w:val="single" w:sz="4" w:space="0" w:color="auto"/>
            </w:tcBorders>
            <w:vAlign w:val="center"/>
          </w:tcPr>
          <w:p w14:paraId="1B63080F"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r>
      <w:tr w:rsidR="005009DC" w:rsidRPr="00626E11" w14:paraId="3AB31C28" w14:textId="77777777" w:rsidTr="00E83E1A">
        <w:trPr>
          <w:jc w:val="center"/>
        </w:trPr>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41F650EF"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8.3</w:t>
            </w:r>
          </w:p>
        </w:tc>
        <w:tc>
          <w:tcPr>
            <w:tcW w:w="5648" w:type="dxa"/>
            <w:tcBorders>
              <w:top w:val="single" w:sz="4" w:space="0" w:color="auto"/>
              <w:left w:val="single" w:sz="4" w:space="0" w:color="auto"/>
              <w:bottom w:val="single" w:sz="4" w:space="0" w:color="auto"/>
              <w:right w:val="single" w:sz="4" w:space="0" w:color="auto"/>
            </w:tcBorders>
            <w:shd w:val="clear" w:color="auto" w:fill="auto"/>
            <w:vAlign w:val="center"/>
          </w:tcPr>
          <w:p w14:paraId="218BCB99" w14:textId="77777777" w:rsidR="005009DC" w:rsidRPr="00626E11" w:rsidRDefault="005009DC" w:rsidP="00E83E1A">
            <w:pPr>
              <w:spacing w:after="0" w:line="240" w:lineRule="auto"/>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Обеспечение внутреннего правопорядка</w:t>
            </w:r>
          </w:p>
        </w:tc>
        <w:tc>
          <w:tcPr>
            <w:tcW w:w="631" w:type="dxa"/>
            <w:tcBorders>
              <w:top w:val="single" w:sz="4" w:space="0" w:color="auto"/>
              <w:left w:val="single" w:sz="4" w:space="0" w:color="auto"/>
              <w:bottom w:val="single" w:sz="4" w:space="0" w:color="auto"/>
              <w:right w:val="single" w:sz="4" w:space="0" w:color="auto"/>
            </w:tcBorders>
            <w:vAlign w:val="center"/>
          </w:tcPr>
          <w:p w14:paraId="0B0E8035"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vAlign w:val="center"/>
          </w:tcPr>
          <w:p w14:paraId="465919A4"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О</w:t>
            </w:r>
          </w:p>
        </w:tc>
        <w:tc>
          <w:tcPr>
            <w:tcW w:w="473" w:type="dxa"/>
            <w:tcBorders>
              <w:top w:val="single" w:sz="4" w:space="0" w:color="auto"/>
              <w:left w:val="single" w:sz="4" w:space="0" w:color="auto"/>
              <w:bottom w:val="single" w:sz="4" w:space="0" w:color="auto"/>
              <w:right w:val="single" w:sz="4" w:space="0" w:color="auto"/>
            </w:tcBorders>
            <w:vAlign w:val="center"/>
          </w:tcPr>
          <w:p w14:paraId="63397EBE"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О</w:t>
            </w:r>
          </w:p>
        </w:tc>
        <w:tc>
          <w:tcPr>
            <w:tcW w:w="567" w:type="dxa"/>
            <w:tcBorders>
              <w:top w:val="single" w:sz="4" w:space="0" w:color="auto"/>
              <w:left w:val="single" w:sz="4" w:space="0" w:color="auto"/>
              <w:bottom w:val="single" w:sz="4" w:space="0" w:color="auto"/>
              <w:right w:val="single" w:sz="4" w:space="0" w:color="auto"/>
            </w:tcBorders>
            <w:vAlign w:val="center"/>
          </w:tcPr>
          <w:p w14:paraId="2FC03AE2"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О</w:t>
            </w:r>
          </w:p>
        </w:tc>
        <w:tc>
          <w:tcPr>
            <w:tcW w:w="467" w:type="dxa"/>
            <w:tcBorders>
              <w:top w:val="single" w:sz="4" w:space="0" w:color="auto"/>
              <w:left w:val="single" w:sz="4" w:space="0" w:color="auto"/>
              <w:bottom w:val="single" w:sz="4" w:space="0" w:color="auto"/>
              <w:right w:val="single" w:sz="4" w:space="0" w:color="auto"/>
            </w:tcBorders>
          </w:tcPr>
          <w:p w14:paraId="7C9FAD3D"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c>
          <w:tcPr>
            <w:tcW w:w="476" w:type="dxa"/>
            <w:tcBorders>
              <w:top w:val="single" w:sz="4" w:space="0" w:color="auto"/>
              <w:left w:val="single" w:sz="4" w:space="0" w:color="auto"/>
              <w:bottom w:val="single" w:sz="4" w:space="0" w:color="auto"/>
              <w:right w:val="single" w:sz="4" w:space="0" w:color="auto"/>
            </w:tcBorders>
            <w:vAlign w:val="center"/>
          </w:tcPr>
          <w:p w14:paraId="14C605C2"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У</w:t>
            </w:r>
          </w:p>
        </w:tc>
        <w:tc>
          <w:tcPr>
            <w:tcW w:w="466" w:type="dxa"/>
            <w:tcBorders>
              <w:top w:val="single" w:sz="4" w:space="0" w:color="auto"/>
              <w:left w:val="single" w:sz="4" w:space="0" w:color="auto"/>
              <w:bottom w:val="single" w:sz="4" w:space="0" w:color="auto"/>
              <w:right w:val="single" w:sz="4" w:space="0" w:color="auto"/>
            </w:tcBorders>
            <w:vAlign w:val="center"/>
          </w:tcPr>
          <w:p w14:paraId="0BD79C0D"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c>
          <w:tcPr>
            <w:tcW w:w="436" w:type="dxa"/>
            <w:tcBorders>
              <w:top w:val="single" w:sz="4" w:space="0" w:color="auto"/>
              <w:left w:val="single" w:sz="4" w:space="0" w:color="auto"/>
              <w:bottom w:val="single" w:sz="4" w:space="0" w:color="auto"/>
              <w:right w:val="single" w:sz="4" w:space="0" w:color="auto"/>
            </w:tcBorders>
          </w:tcPr>
          <w:p w14:paraId="698A5784"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c>
          <w:tcPr>
            <w:tcW w:w="436" w:type="dxa"/>
            <w:tcBorders>
              <w:top w:val="single" w:sz="4" w:space="0" w:color="auto"/>
              <w:left w:val="single" w:sz="4" w:space="0" w:color="auto"/>
              <w:bottom w:val="single" w:sz="4" w:space="0" w:color="auto"/>
              <w:right w:val="single" w:sz="4" w:space="0" w:color="auto"/>
            </w:tcBorders>
            <w:vAlign w:val="center"/>
          </w:tcPr>
          <w:p w14:paraId="7B4C5704"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r>
      <w:tr w:rsidR="005009DC" w:rsidRPr="00626E11" w14:paraId="5E280BA1" w14:textId="77777777" w:rsidTr="00E83E1A">
        <w:trPr>
          <w:jc w:val="center"/>
        </w:trPr>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044BECFF"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8.4</w:t>
            </w:r>
          </w:p>
        </w:tc>
        <w:tc>
          <w:tcPr>
            <w:tcW w:w="5648" w:type="dxa"/>
            <w:tcBorders>
              <w:top w:val="single" w:sz="4" w:space="0" w:color="auto"/>
              <w:left w:val="single" w:sz="4" w:space="0" w:color="auto"/>
              <w:bottom w:val="single" w:sz="4" w:space="0" w:color="auto"/>
              <w:right w:val="single" w:sz="4" w:space="0" w:color="auto"/>
            </w:tcBorders>
            <w:shd w:val="clear" w:color="auto" w:fill="auto"/>
            <w:vAlign w:val="center"/>
          </w:tcPr>
          <w:p w14:paraId="6FCFAA88" w14:textId="77777777" w:rsidR="005009DC" w:rsidRPr="00626E11" w:rsidRDefault="005009DC" w:rsidP="00E83E1A">
            <w:pPr>
              <w:spacing w:after="0" w:line="240" w:lineRule="auto"/>
              <w:outlineLvl w:val="3"/>
              <w:rPr>
                <w:rFonts w:ascii="Arial" w:eastAsia="Times New Roman" w:hAnsi="Arial" w:cs="Arial"/>
                <w:sz w:val="24"/>
                <w:szCs w:val="24"/>
                <w:lang w:eastAsia="ru-RU"/>
              </w:rPr>
            </w:pPr>
            <w:r w:rsidRPr="00626E11">
              <w:rPr>
                <w:rFonts w:ascii="Arial" w:eastAsia="Times New Roman" w:hAnsi="Arial" w:cs="Arial"/>
                <w:bCs/>
                <w:sz w:val="24"/>
                <w:szCs w:val="24"/>
                <w:lang w:eastAsia="ru-RU"/>
              </w:rPr>
              <w:t>Обеспечение деятельности по исполнению наказаний</w:t>
            </w:r>
          </w:p>
        </w:tc>
        <w:tc>
          <w:tcPr>
            <w:tcW w:w="631" w:type="dxa"/>
            <w:tcBorders>
              <w:top w:val="single" w:sz="4" w:space="0" w:color="auto"/>
              <w:left w:val="single" w:sz="4" w:space="0" w:color="auto"/>
              <w:bottom w:val="single" w:sz="4" w:space="0" w:color="auto"/>
              <w:right w:val="single" w:sz="4" w:space="0" w:color="auto"/>
            </w:tcBorders>
            <w:vAlign w:val="center"/>
          </w:tcPr>
          <w:p w14:paraId="0CCE1095"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vAlign w:val="center"/>
          </w:tcPr>
          <w:p w14:paraId="585ECA44"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c>
          <w:tcPr>
            <w:tcW w:w="473" w:type="dxa"/>
            <w:tcBorders>
              <w:top w:val="single" w:sz="4" w:space="0" w:color="auto"/>
              <w:left w:val="single" w:sz="4" w:space="0" w:color="auto"/>
              <w:bottom w:val="single" w:sz="4" w:space="0" w:color="auto"/>
              <w:right w:val="single" w:sz="4" w:space="0" w:color="auto"/>
            </w:tcBorders>
            <w:vAlign w:val="center"/>
          </w:tcPr>
          <w:p w14:paraId="47827E00"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У</w:t>
            </w:r>
          </w:p>
        </w:tc>
        <w:tc>
          <w:tcPr>
            <w:tcW w:w="567" w:type="dxa"/>
            <w:tcBorders>
              <w:top w:val="single" w:sz="4" w:space="0" w:color="auto"/>
              <w:left w:val="single" w:sz="4" w:space="0" w:color="auto"/>
              <w:bottom w:val="single" w:sz="4" w:space="0" w:color="auto"/>
              <w:right w:val="single" w:sz="4" w:space="0" w:color="auto"/>
            </w:tcBorders>
            <w:vAlign w:val="center"/>
          </w:tcPr>
          <w:p w14:paraId="7428A408"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У</w:t>
            </w:r>
          </w:p>
        </w:tc>
        <w:tc>
          <w:tcPr>
            <w:tcW w:w="467" w:type="dxa"/>
            <w:tcBorders>
              <w:top w:val="single" w:sz="4" w:space="0" w:color="auto"/>
              <w:left w:val="single" w:sz="4" w:space="0" w:color="auto"/>
              <w:bottom w:val="single" w:sz="4" w:space="0" w:color="auto"/>
              <w:right w:val="single" w:sz="4" w:space="0" w:color="auto"/>
            </w:tcBorders>
          </w:tcPr>
          <w:p w14:paraId="5629C589"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c>
          <w:tcPr>
            <w:tcW w:w="476" w:type="dxa"/>
            <w:tcBorders>
              <w:top w:val="single" w:sz="4" w:space="0" w:color="auto"/>
              <w:left w:val="single" w:sz="4" w:space="0" w:color="auto"/>
              <w:bottom w:val="single" w:sz="4" w:space="0" w:color="auto"/>
              <w:right w:val="single" w:sz="4" w:space="0" w:color="auto"/>
            </w:tcBorders>
            <w:vAlign w:val="center"/>
          </w:tcPr>
          <w:p w14:paraId="1B8BF1B6"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c>
          <w:tcPr>
            <w:tcW w:w="466" w:type="dxa"/>
            <w:tcBorders>
              <w:top w:val="single" w:sz="4" w:space="0" w:color="auto"/>
              <w:left w:val="single" w:sz="4" w:space="0" w:color="auto"/>
              <w:bottom w:val="single" w:sz="4" w:space="0" w:color="auto"/>
              <w:right w:val="single" w:sz="4" w:space="0" w:color="auto"/>
            </w:tcBorders>
            <w:vAlign w:val="center"/>
          </w:tcPr>
          <w:p w14:paraId="62C49DE5"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c>
          <w:tcPr>
            <w:tcW w:w="436" w:type="dxa"/>
            <w:tcBorders>
              <w:top w:val="single" w:sz="4" w:space="0" w:color="auto"/>
              <w:left w:val="single" w:sz="4" w:space="0" w:color="auto"/>
              <w:bottom w:val="single" w:sz="4" w:space="0" w:color="auto"/>
              <w:right w:val="single" w:sz="4" w:space="0" w:color="auto"/>
            </w:tcBorders>
          </w:tcPr>
          <w:p w14:paraId="2BEA3EAC"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c>
          <w:tcPr>
            <w:tcW w:w="436" w:type="dxa"/>
            <w:tcBorders>
              <w:top w:val="single" w:sz="4" w:space="0" w:color="auto"/>
              <w:left w:val="single" w:sz="4" w:space="0" w:color="auto"/>
              <w:bottom w:val="single" w:sz="4" w:space="0" w:color="auto"/>
              <w:right w:val="single" w:sz="4" w:space="0" w:color="auto"/>
            </w:tcBorders>
            <w:vAlign w:val="center"/>
          </w:tcPr>
          <w:p w14:paraId="54731637"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r>
      <w:tr w:rsidR="005009DC" w:rsidRPr="00626E11" w14:paraId="4D30A150" w14:textId="77777777" w:rsidTr="00E83E1A">
        <w:trPr>
          <w:jc w:val="center"/>
        </w:trPr>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4152FC8D"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9.1</w:t>
            </w:r>
          </w:p>
        </w:tc>
        <w:tc>
          <w:tcPr>
            <w:tcW w:w="5648" w:type="dxa"/>
            <w:tcBorders>
              <w:top w:val="single" w:sz="4" w:space="0" w:color="auto"/>
              <w:left w:val="single" w:sz="4" w:space="0" w:color="auto"/>
              <w:bottom w:val="single" w:sz="4" w:space="0" w:color="auto"/>
              <w:right w:val="single" w:sz="4" w:space="0" w:color="auto"/>
            </w:tcBorders>
            <w:shd w:val="clear" w:color="auto" w:fill="auto"/>
            <w:vAlign w:val="center"/>
          </w:tcPr>
          <w:p w14:paraId="27AF77A1" w14:textId="77777777" w:rsidR="005009DC" w:rsidRPr="00626E11" w:rsidRDefault="005009DC" w:rsidP="00E83E1A">
            <w:pPr>
              <w:spacing w:after="0" w:line="240" w:lineRule="auto"/>
              <w:outlineLvl w:val="3"/>
              <w:rPr>
                <w:rFonts w:ascii="Arial" w:hAnsi="Arial" w:cs="Arial"/>
                <w:sz w:val="24"/>
                <w:szCs w:val="24"/>
              </w:rPr>
            </w:pPr>
            <w:r w:rsidRPr="00626E11">
              <w:rPr>
                <w:rFonts w:ascii="Arial" w:eastAsia="Times New Roman" w:hAnsi="Arial" w:cs="Arial"/>
                <w:sz w:val="24"/>
                <w:szCs w:val="24"/>
                <w:lang w:eastAsia="ru-RU"/>
              </w:rPr>
              <w:t>Охрана природных территорий</w:t>
            </w:r>
          </w:p>
        </w:tc>
        <w:tc>
          <w:tcPr>
            <w:tcW w:w="631" w:type="dxa"/>
            <w:tcBorders>
              <w:top w:val="single" w:sz="4" w:space="0" w:color="auto"/>
              <w:left w:val="single" w:sz="4" w:space="0" w:color="auto"/>
              <w:bottom w:val="single" w:sz="4" w:space="0" w:color="auto"/>
              <w:right w:val="single" w:sz="4" w:space="0" w:color="auto"/>
            </w:tcBorders>
            <w:vAlign w:val="center"/>
          </w:tcPr>
          <w:p w14:paraId="118D1D21"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О</w:t>
            </w:r>
          </w:p>
        </w:tc>
        <w:tc>
          <w:tcPr>
            <w:tcW w:w="0" w:type="auto"/>
            <w:tcBorders>
              <w:top w:val="single" w:sz="4" w:space="0" w:color="auto"/>
              <w:left w:val="single" w:sz="4" w:space="0" w:color="auto"/>
              <w:bottom w:val="single" w:sz="4" w:space="0" w:color="auto"/>
              <w:right w:val="single" w:sz="4" w:space="0" w:color="auto"/>
            </w:tcBorders>
            <w:vAlign w:val="center"/>
          </w:tcPr>
          <w:p w14:paraId="6DA332F5"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О</w:t>
            </w:r>
          </w:p>
        </w:tc>
        <w:tc>
          <w:tcPr>
            <w:tcW w:w="473" w:type="dxa"/>
            <w:tcBorders>
              <w:top w:val="single" w:sz="4" w:space="0" w:color="auto"/>
              <w:left w:val="single" w:sz="4" w:space="0" w:color="auto"/>
              <w:bottom w:val="single" w:sz="4" w:space="0" w:color="auto"/>
              <w:right w:val="single" w:sz="4" w:space="0" w:color="auto"/>
            </w:tcBorders>
            <w:vAlign w:val="center"/>
          </w:tcPr>
          <w:p w14:paraId="28E6D525"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О</w:t>
            </w:r>
          </w:p>
        </w:tc>
        <w:tc>
          <w:tcPr>
            <w:tcW w:w="567" w:type="dxa"/>
            <w:tcBorders>
              <w:top w:val="single" w:sz="4" w:space="0" w:color="auto"/>
              <w:left w:val="single" w:sz="4" w:space="0" w:color="auto"/>
              <w:bottom w:val="single" w:sz="4" w:space="0" w:color="auto"/>
              <w:right w:val="single" w:sz="4" w:space="0" w:color="auto"/>
            </w:tcBorders>
            <w:vAlign w:val="center"/>
          </w:tcPr>
          <w:p w14:paraId="3A8BB4E6"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О</w:t>
            </w:r>
          </w:p>
        </w:tc>
        <w:tc>
          <w:tcPr>
            <w:tcW w:w="467" w:type="dxa"/>
            <w:tcBorders>
              <w:top w:val="single" w:sz="4" w:space="0" w:color="auto"/>
              <w:left w:val="single" w:sz="4" w:space="0" w:color="auto"/>
              <w:bottom w:val="single" w:sz="4" w:space="0" w:color="auto"/>
              <w:right w:val="single" w:sz="4" w:space="0" w:color="auto"/>
            </w:tcBorders>
          </w:tcPr>
          <w:p w14:paraId="1CA7A7D6"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О</w:t>
            </w:r>
          </w:p>
        </w:tc>
        <w:tc>
          <w:tcPr>
            <w:tcW w:w="476" w:type="dxa"/>
            <w:tcBorders>
              <w:top w:val="single" w:sz="4" w:space="0" w:color="auto"/>
              <w:left w:val="single" w:sz="4" w:space="0" w:color="auto"/>
              <w:bottom w:val="single" w:sz="4" w:space="0" w:color="auto"/>
              <w:right w:val="single" w:sz="4" w:space="0" w:color="auto"/>
            </w:tcBorders>
            <w:vAlign w:val="center"/>
          </w:tcPr>
          <w:p w14:paraId="66DE6CC5"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О</w:t>
            </w:r>
          </w:p>
        </w:tc>
        <w:tc>
          <w:tcPr>
            <w:tcW w:w="466" w:type="dxa"/>
            <w:tcBorders>
              <w:top w:val="single" w:sz="4" w:space="0" w:color="auto"/>
              <w:left w:val="single" w:sz="4" w:space="0" w:color="auto"/>
              <w:bottom w:val="single" w:sz="4" w:space="0" w:color="auto"/>
              <w:right w:val="single" w:sz="4" w:space="0" w:color="auto"/>
            </w:tcBorders>
            <w:vAlign w:val="center"/>
          </w:tcPr>
          <w:p w14:paraId="7DFFABF6"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О</w:t>
            </w:r>
          </w:p>
        </w:tc>
        <w:tc>
          <w:tcPr>
            <w:tcW w:w="436" w:type="dxa"/>
            <w:tcBorders>
              <w:top w:val="single" w:sz="4" w:space="0" w:color="auto"/>
              <w:left w:val="single" w:sz="4" w:space="0" w:color="auto"/>
              <w:bottom w:val="single" w:sz="4" w:space="0" w:color="auto"/>
              <w:right w:val="single" w:sz="4" w:space="0" w:color="auto"/>
            </w:tcBorders>
          </w:tcPr>
          <w:p w14:paraId="5474F9DF"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О</w:t>
            </w:r>
          </w:p>
        </w:tc>
        <w:tc>
          <w:tcPr>
            <w:tcW w:w="436" w:type="dxa"/>
            <w:tcBorders>
              <w:top w:val="single" w:sz="4" w:space="0" w:color="auto"/>
              <w:left w:val="single" w:sz="4" w:space="0" w:color="auto"/>
              <w:bottom w:val="single" w:sz="4" w:space="0" w:color="auto"/>
              <w:right w:val="single" w:sz="4" w:space="0" w:color="auto"/>
            </w:tcBorders>
          </w:tcPr>
          <w:p w14:paraId="26A2C372"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О</w:t>
            </w:r>
          </w:p>
        </w:tc>
      </w:tr>
      <w:tr w:rsidR="005009DC" w:rsidRPr="00626E11" w14:paraId="422D68B4" w14:textId="77777777" w:rsidTr="00E83E1A">
        <w:trPr>
          <w:jc w:val="center"/>
        </w:trPr>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5DA95D0B"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9.2.1</w:t>
            </w:r>
          </w:p>
        </w:tc>
        <w:tc>
          <w:tcPr>
            <w:tcW w:w="5648" w:type="dxa"/>
            <w:tcBorders>
              <w:top w:val="single" w:sz="4" w:space="0" w:color="auto"/>
              <w:left w:val="single" w:sz="4" w:space="0" w:color="auto"/>
              <w:bottom w:val="single" w:sz="4" w:space="0" w:color="auto"/>
              <w:right w:val="single" w:sz="4" w:space="0" w:color="auto"/>
            </w:tcBorders>
            <w:shd w:val="clear" w:color="auto" w:fill="auto"/>
            <w:vAlign w:val="center"/>
          </w:tcPr>
          <w:p w14:paraId="456346D0" w14:textId="77777777" w:rsidR="005009DC" w:rsidRPr="00626E11" w:rsidRDefault="005009DC" w:rsidP="00E83E1A">
            <w:pPr>
              <w:spacing w:after="0" w:line="240" w:lineRule="auto"/>
              <w:outlineLvl w:val="3"/>
              <w:rPr>
                <w:rFonts w:ascii="Arial" w:eastAsia="Times New Roman" w:hAnsi="Arial" w:cs="Arial"/>
                <w:b/>
                <w:sz w:val="24"/>
                <w:szCs w:val="24"/>
                <w:lang w:eastAsia="ru-RU"/>
              </w:rPr>
            </w:pPr>
            <w:r w:rsidRPr="00626E11">
              <w:rPr>
                <w:rFonts w:ascii="Arial" w:eastAsia="Times New Roman" w:hAnsi="Arial" w:cs="Arial"/>
                <w:sz w:val="24"/>
                <w:szCs w:val="24"/>
                <w:lang w:eastAsia="ru-RU"/>
              </w:rPr>
              <w:t>Санаторная деятельность</w:t>
            </w:r>
          </w:p>
        </w:tc>
        <w:tc>
          <w:tcPr>
            <w:tcW w:w="631" w:type="dxa"/>
            <w:tcBorders>
              <w:top w:val="single" w:sz="4" w:space="0" w:color="auto"/>
              <w:left w:val="single" w:sz="4" w:space="0" w:color="auto"/>
              <w:bottom w:val="single" w:sz="4" w:space="0" w:color="auto"/>
              <w:right w:val="single" w:sz="4" w:space="0" w:color="auto"/>
            </w:tcBorders>
            <w:vAlign w:val="center"/>
          </w:tcPr>
          <w:p w14:paraId="0CA06EE9"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vAlign w:val="center"/>
          </w:tcPr>
          <w:p w14:paraId="01CB8FDA"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О</w:t>
            </w:r>
          </w:p>
        </w:tc>
        <w:tc>
          <w:tcPr>
            <w:tcW w:w="473" w:type="dxa"/>
            <w:tcBorders>
              <w:top w:val="single" w:sz="4" w:space="0" w:color="auto"/>
              <w:left w:val="single" w:sz="4" w:space="0" w:color="auto"/>
              <w:bottom w:val="single" w:sz="4" w:space="0" w:color="auto"/>
              <w:right w:val="single" w:sz="4" w:space="0" w:color="auto"/>
            </w:tcBorders>
            <w:vAlign w:val="center"/>
          </w:tcPr>
          <w:p w14:paraId="795A624D"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14:paraId="1B7A2873"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c>
          <w:tcPr>
            <w:tcW w:w="467" w:type="dxa"/>
            <w:tcBorders>
              <w:top w:val="single" w:sz="4" w:space="0" w:color="auto"/>
              <w:left w:val="single" w:sz="4" w:space="0" w:color="auto"/>
              <w:bottom w:val="single" w:sz="4" w:space="0" w:color="auto"/>
              <w:right w:val="single" w:sz="4" w:space="0" w:color="auto"/>
            </w:tcBorders>
          </w:tcPr>
          <w:p w14:paraId="386E93BA"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c>
          <w:tcPr>
            <w:tcW w:w="476" w:type="dxa"/>
            <w:tcBorders>
              <w:top w:val="single" w:sz="4" w:space="0" w:color="auto"/>
              <w:left w:val="single" w:sz="4" w:space="0" w:color="auto"/>
              <w:bottom w:val="single" w:sz="4" w:space="0" w:color="auto"/>
              <w:right w:val="single" w:sz="4" w:space="0" w:color="auto"/>
            </w:tcBorders>
            <w:vAlign w:val="center"/>
          </w:tcPr>
          <w:p w14:paraId="05261925"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c>
          <w:tcPr>
            <w:tcW w:w="466" w:type="dxa"/>
            <w:tcBorders>
              <w:top w:val="single" w:sz="4" w:space="0" w:color="auto"/>
              <w:left w:val="single" w:sz="4" w:space="0" w:color="auto"/>
              <w:bottom w:val="single" w:sz="4" w:space="0" w:color="auto"/>
              <w:right w:val="single" w:sz="4" w:space="0" w:color="auto"/>
            </w:tcBorders>
            <w:vAlign w:val="center"/>
          </w:tcPr>
          <w:p w14:paraId="219F5A5D"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О</w:t>
            </w:r>
          </w:p>
        </w:tc>
        <w:tc>
          <w:tcPr>
            <w:tcW w:w="436" w:type="dxa"/>
            <w:tcBorders>
              <w:top w:val="single" w:sz="4" w:space="0" w:color="auto"/>
              <w:left w:val="single" w:sz="4" w:space="0" w:color="auto"/>
              <w:bottom w:val="single" w:sz="4" w:space="0" w:color="auto"/>
              <w:right w:val="single" w:sz="4" w:space="0" w:color="auto"/>
            </w:tcBorders>
          </w:tcPr>
          <w:p w14:paraId="795A64EB"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c>
          <w:tcPr>
            <w:tcW w:w="436" w:type="dxa"/>
            <w:tcBorders>
              <w:top w:val="single" w:sz="4" w:space="0" w:color="auto"/>
              <w:left w:val="single" w:sz="4" w:space="0" w:color="auto"/>
              <w:bottom w:val="single" w:sz="4" w:space="0" w:color="auto"/>
              <w:right w:val="single" w:sz="4" w:space="0" w:color="auto"/>
            </w:tcBorders>
            <w:vAlign w:val="center"/>
          </w:tcPr>
          <w:p w14:paraId="1BDE81FC"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r>
      <w:tr w:rsidR="005009DC" w:rsidRPr="00626E11" w14:paraId="03A781CE" w14:textId="77777777" w:rsidTr="00E83E1A">
        <w:trPr>
          <w:jc w:val="center"/>
        </w:trPr>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63169828"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MS Mincho" w:hAnsi="Arial" w:cs="Arial"/>
                <w:sz w:val="24"/>
                <w:szCs w:val="24"/>
                <w:lang w:eastAsia="ru-RU"/>
              </w:rPr>
              <w:t>11.3</w:t>
            </w:r>
          </w:p>
        </w:tc>
        <w:tc>
          <w:tcPr>
            <w:tcW w:w="5648" w:type="dxa"/>
            <w:tcBorders>
              <w:top w:val="single" w:sz="4" w:space="0" w:color="auto"/>
              <w:left w:val="single" w:sz="4" w:space="0" w:color="auto"/>
              <w:bottom w:val="single" w:sz="4" w:space="0" w:color="auto"/>
              <w:right w:val="single" w:sz="4" w:space="0" w:color="auto"/>
            </w:tcBorders>
            <w:shd w:val="clear" w:color="auto" w:fill="auto"/>
            <w:vAlign w:val="center"/>
          </w:tcPr>
          <w:p w14:paraId="74D81D68" w14:textId="77777777" w:rsidR="005009DC" w:rsidRPr="00626E11" w:rsidRDefault="005009DC" w:rsidP="00E83E1A">
            <w:pPr>
              <w:spacing w:after="0" w:line="240" w:lineRule="auto"/>
              <w:outlineLvl w:val="3"/>
              <w:rPr>
                <w:rFonts w:ascii="Arial" w:hAnsi="Arial" w:cs="Arial"/>
                <w:b/>
                <w:sz w:val="24"/>
                <w:szCs w:val="24"/>
              </w:rPr>
            </w:pPr>
            <w:r w:rsidRPr="00626E11">
              <w:rPr>
                <w:rFonts w:ascii="Arial" w:eastAsia="MS Mincho" w:hAnsi="Arial" w:cs="Arial"/>
                <w:sz w:val="24"/>
                <w:szCs w:val="24"/>
                <w:lang w:eastAsia="ru-RU"/>
              </w:rPr>
              <w:t>Гидротехнические сооружения</w:t>
            </w:r>
          </w:p>
        </w:tc>
        <w:tc>
          <w:tcPr>
            <w:tcW w:w="631" w:type="dxa"/>
            <w:tcBorders>
              <w:top w:val="single" w:sz="4" w:space="0" w:color="auto"/>
              <w:left w:val="single" w:sz="4" w:space="0" w:color="auto"/>
              <w:bottom w:val="single" w:sz="4" w:space="0" w:color="auto"/>
              <w:right w:val="single" w:sz="4" w:space="0" w:color="auto"/>
            </w:tcBorders>
            <w:vAlign w:val="center"/>
          </w:tcPr>
          <w:p w14:paraId="21ED07AF"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О</w:t>
            </w:r>
          </w:p>
        </w:tc>
        <w:tc>
          <w:tcPr>
            <w:tcW w:w="0" w:type="auto"/>
            <w:tcBorders>
              <w:top w:val="single" w:sz="4" w:space="0" w:color="auto"/>
              <w:left w:val="single" w:sz="4" w:space="0" w:color="auto"/>
              <w:bottom w:val="single" w:sz="4" w:space="0" w:color="auto"/>
              <w:right w:val="single" w:sz="4" w:space="0" w:color="auto"/>
            </w:tcBorders>
            <w:vAlign w:val="center"/>
          </w:tcPr>
          <w:p w14:paraId="1D4C8371"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О</w:t>
            </w:r>
          </w:p>
        </w:tc>
        <w:tc>
          <w:tcPr>
            <w:tcW w:w="473" w:type="dxa"/>
            <w:tcBorders>
              <w:top w:val="single" w:sz="4" w:space="0" w:color="auto"/>
              <w:left w:val="single" w:sz="4" w:space="0" w:color="auto"/>
              <w:bottom w:val="single" w:sz="4" w:space="0" w:color="auto"/>
              <w:right w:val="single" w:sz="4" w:space="0" w:color="auto"/>
            </w:tcBorders>
            <w:vAlign w:val="center"/>
          </w:tcPr>
          <w:p w14:paraId="1B5B48BD"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О</w:t>
            </w:r>
          </w:p>
        </w:tc>
        <w:tc>
          <w:tcPr>
            <w:tcW w:w="567" w:type="dxa"/>
            <w:tcBorders>
              <w:top w:val="single" w:sz="4" w:space="0" w:color="auto"/>
              <w:left w:val="single" w:sz="4" w:space="0" w:color="auto"/>
              <w:bottom w:val="single" w:sz="4" w:space="0" w:color="auto"/>
              <w:right w:val="single" w:sz="4" w:space="0" w:color="auto"/>
            </w:tcBorders>
            <w:vAlign w:val="center"/>
          </w:tcPr>
          <w:p w14:paraId="18024777"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О</w:t>
            </w:r>
          </w:p>
        </w:tc>
        <w:tc>
          <w:tcPr>
            <w:tcW w:w="467" w:type="dxa"/>
            <w:tcBorders>
              <w:top w:val="single" w:sz="4" w:space="0" w:color="auto"/>
              <w:left w:val="single" w:sz="4" w:space="0" w:color="auto"/>
              <w:bottom w:val="single" w:sz="4" w:space="0" w:color="auto"/>
              <w:right w:val="single" w:sz="4" w:space="0" w:color="auto"/>
            </w:tcBorders>
            <w:vAlign w:val="center"/>
          </w:tcPr>
          <w:p w14:paraId="2A7C5AAD"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О</w:t>
            </w:r>
          </w:p>
        </w:tc>
        <w:tc>
          <w:tcPr>
            <w:tcW w:w="476" w:type="dxa"/>
            <w:tcBorders>
              <w:top w:val="single" w:sz="4" w:space="0" w:color="auto"/>
              <w:left w:val="single" w:sz="4" w:space="0" w:color="auto"/>
              <w:bottom w:val="single" w:sz="4" w:space="0" w:color="auto"/>
              <w:right w:val="single" w:sz="4" w:space="0" w:color="auto"/>
            </w:tcBorders>
            <w:vAlign w:val="center"/>
          </w:tcPr>
          <w:p w14:paraId="7FAF6C65"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О</w:t>
            </w:r>
          </w:p>
        </w:tc>
        <w:tc>
          <w:tcPr>
            <w:tcW w:w="466" w:type="dxa"/>
            <w:tcBorders>
              <w:top w:val="single" w:sz="4" w:space="0" w:color="auto"/>
              <w:left w:val="single" w:sz="4" w:space="0" w:color="auto"/>
              <w:bottom w:val="single" w:sz="4" w:space="0" w:color="auto"/>
              <w:right w:val="single" w:sz="4" w:space="0" w:color="auto"/>
            </w:tcBorders>
            <w:vAlign w:val="center"/>
          </w:tcPr>
          <w:p w14:paraId="07DE5ED3"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О</w:t>
            </w:r>
          </w:p>
        </w:tc>
        <w:tc>
          <w:tcPr>
            <w:tcW w:w="436" w:type="dxa"/>
            <w:tcBorders>
              <w:top w:val="single" w:sz="4" w:space="0" w:color="auto"/>
              <w:left w:val="single" w:sz="4" w:space="0" w:color="auto"/>
              <w:bottom w:val="single" w:sz="4" w:space="0" w:color="auto"/>
              <w:right w:val="single" w:sz="4" w:space="0" w:color="auto"/>
            </w:tcBorders>
            <w:vAlign w:val="center"/>
          </w:tcPr>
          <w:p w14:paraId="78E86924"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О</w:t>
            </w:r>
          </w:p>
        </w:tc>
        <w:tc>
          <w:tcPr>
            <w:tcW w:w="436" w:type="dxa"/>
            <w:tcBorders>
              <w:top w:val="single" w:sz="4" w:space="0" w:color="auto"/>
              <w:left w:val="single" w:sz="4" w:space="0" w:color="auto"/>
              <w:bottom w:val="single" w:sz="4" w:space="0" w:color="auto"/>
              <w:right w:val="single" w:sz="4" w:space="0" w:color="auto"/>
            </w:tcBorders>
            <w:vAlign w:val="center"/>
          </w:tcPr>
          <w:p w14:paraId="07167587"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О</w:t>
            </w:r>
          </w:p>
        </w:tc>
      </w:tr>
      <w:tr w:rsidR="005009DC" w:rsidRPr="00626E11" w14:paraId="558D9236" w14:textId="77777777" w:rsidTr="00E83E1A">
        <w:trPr>
          <w:trHeight w:val="113"/>
          <w:jc w:val="center"/>
        </w:trPr>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4C2B736F" w14:textId="77777777" w:rsidR="005009DC" w:rsidRPr="00626E11" w:rsidRDefault="005009DC" w:rsidP="00E83E1A">
            <w:pPr>
              <w:spacing w:after="0" w:line="240" w:lineRule="auto"/>
              <w:jc w:val="center"/>
              <w:outlineLvl w:val="3"/>
              <w:rPr>
                <w:rFonts w:ascii="Arial" w:eastAsia="MS Mincho" w:hAnsi="Arial" w:cs="Arial"/>
                <w:sz w:val="24"/>
                <w:szCs w:val="24"/>
                <w:lang w:eastAsia="ru-RU"/>
              </w:rPr>
            </w:pPr>
            <w:r w:rsidRPr="00626E11">
              <w:rPr>
                <w:rFonts w:ascii="Arial" w:eastAsia="Times New Roman" w:hAnsi="Arial" w:cs="Arial"/>
                <w:sz w:val="24"/>
                <w:szCs w:val="24"/>
                <w:lang w:eastAsia="ru-RU"/>
              </w:rPr>
              <w:t>12.0</w:t>
            </w:r>
          </w:p>
        </w:tc>
        <w:tc>
          <w:tcPr>
            <w:tcW w:w="5648" w:type="dxa"/>
            <w:tcBorders>
              <w:top w:val="single" w:sz="4" w:space="0" w:color="auto"/>
              <w:left w:val="single" w:sz="4" w:space="0" w:color="auto"/>
              <w:bottom w:val="single" w:sz="4" w:space="0" w:color="auto"/>
              <w:right w:val="single" w:sz="4" w:space="0" w:color="auto"/>
            </w:tcBorders>
            <w:shd w:val="clear" w:color="auto" w:fill="auto"/>
            <w:vAlign w:val="center"/>
          </w:tcPr>
          <w:p w14:paraId="39F83A9F" w14:textId="77777777" w:rsidR="005009DC" w:rsidRPr="00626E11" w:rsidRDefault="005009DC" w:rsidP="00E83E1A">
            <w:pPr>
              <w:spacing w:after="0" w:line="240" w:lineRule="auto"/>
              <w:outlineLvl w:val="3"/>
              <w:rPr>
                <w:rFonts w:ascii="Arial" w:hAnsi="Arial" w:cs="Arial"/>
                <w:sz w:val="24"/>
                <w:szCs w:val="24"/>
              </w:rPr>
            </w:pPr>
            <w:r w:rsidRPr="00626E11">
              <w:rPr>
                <w:rFonts w:ascii="Arial" w:eastAsia="Times New Roman" w:hAnsi="Arial" w:cs="Arial"/>
                <w:sz w:val="24"/>
                <w:szCs w:val="24"/>
                <w:lang w:eastAsia="ru-RU"/>
              </w:rPr>
              <w:t>Земельные участки (территории) общего пользования</w:t>
            </w:r>
          </w:p>
        </w:tc>
        <w:tc>
          <w:tcPr>
            <w:tcW w:w="631" w:type="dxa"/>
            <w:tcBorders>
              <w:top w:val="single" w:sz="4" w:space="0" w:color="auto"/>
              <w:left w:val="single" w:sz="4" w:space="0" w:color="auto"/>
              <w:bottom w:val="single" w:sz="4" w:space="0" w:color="auto"/>
              <w:right w:val="single" w:sz="4" w:space="0" w:color="auto"/>
            </w:tcBorders>
            <w:vAlign w:val="center"/>
          </w:tcPr>
          <w:p w14:paraId="02EDC2AD"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О</w:t>
            </w:r>
          </w:p>
        </w:tc>
        <w:tc>
          <w:tcPr>
            <w:tcW w:w="0" w:type="auto"/>
            <w:tcBorders>
              <w:top w:val="single" w:sz="4" w:space="0" w:color="auto"/>
              <w:left w:val="single" w:sz="4" w:space="0" w:color="auto"/>
              <w:bottom w:val="single" w:sz="4" w:space="0" w:color="auto"/>
              <w:right w:val="single" w:sz="4" w:space="0" w:color="auto"/>
            </w:tcBorders>
            <w:vAlign w:val="center"/>
          </w:tcPr>
          <w:p w14:paraId="76522350"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О</w:t>
            </w:r>
          </w:p>
        </w:tc>
        <w:tc>
          <w:tcPr>
            <w:tcW w:w="473" w:type="dxa"/>
            <w:tcBorders>
              <w:top w:val="single" w:sz="4" w:space="0" w:color="auto"/>
              <w:left w:val="single" w:sz="4" w:space="0" w:color="auto"/>
              <w:bottom w:val="single" w:sz="4" w:space="0" w:color="auto"/>
              <w:right w:val="single" w:sz="4" w:space="0" w:color="auto"/>
            </w:tcBorders>
            <w:vAlign w:val="center"/>
          </w:tcPr>
          <w:p w14:paraId="4821A44F"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О</w:t>
            </w:r>
          </w:p>
        </w:tc>
        <w:tc>
          <w:tcPr>
            <w:tcW w:w="567" w:type="dxa"/>
            <w:tcBorders>
              <w:top w:val="single" w:sz="4" w:space="0" w:color="auto"/>
              <w:left w:val="single" w:sz="4" w:space="0" w:color="auto"/>
              <w:bottom w:val="single" w:sz="4" w:space="0" w:color="auto"/>
              <w:right w:val="single" w:sz="4" w:space="0" w:color="auto"/>
            </w:tcBorders>
            <w:vAlign w:val="center"/>
          </w:tcPr>
          <w:p w14:paraId="4DA93900"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c>
          <w:tcPr>
            <w:tcW w:w="467" w:type="dxa"/>
            <w:tcBorders>
              <w:top w:val="single" w:sz="4" w:space="0" w:color="auto"/>
              <w:left w:val="single" w:sz="4" w:space="0" w:color="auto"/>
              <w:bottom w:val="single" w:sz="4" w:space="0" w:color="auto"/>
              <w:right w:val="single" w:sz="4" w:space="0" w:color="auto"/>
            </w:tcBorders>
          </w:tcPr>
          <w:p w14:paraId="6FFC87B8"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c>
          <w:tcPr>
            <w:tcW w:w="476" w:type="dxa"/>
            <w:tcBorders>
              <w:top w:val="single" w:sz="4" w:space="0" w:color="auto"/>
              <w:left w:val="single" w:sz="4" w:space="0" w:color="auto"/>
              <w:bottom w:val="single" w:sz="4" w:space="0" w:color="auto"/>
              <w:right w:val="single" w:sz="4" w:space="0" w:color="auto"/>
            </w:tcBorders>
            <w:vAlign w:val="center"/>
          </w:tcPr>
          <w:p w14:paraId="45EF8C10"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У</w:t>
            </w:r>
          </w:p>
        </w:tc>
        <w:tc>
          <w:tcPr>
            <w:tcW w:w="466" w:type="dxa"/>
            <w:tcBorders>
              <w:top w:val="single" w:sz="4" w:space="0" w:color="auto"/>
              <w:left w:val="single" w:sz="4" w:space="0" w:color="auto"/>
              <w:bottom w:val="single" w:sz="4" w:space="0" w:color="auto"/>
              <w:right w:val="single" w:sz="4" w:space="0" w:color="auto"/>
            </w:tcBorders>
            <w:vAlign w:val="center"/>
          </w:tcPr>
          <w:p w14:paraId="11DD2326"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О</w:t>
            </w:r>
          </w:p>
        </w:tc>
        <w:tc>
          <w:tcPr>
            <w:tcW w:w="436" w:type="dxa"/>
            <w:tcBorders>
              <w:top w:val="single" w:sz="4" w:space="0" w:color="auto"/>
              <w:left w:val="single" w:sz="4" w:space="0" w:color="auto"/>
              <w:bottom w:val="single" w:sz="4" w:space="0" w:color="auto"/>
              <w:right w:val="single" w:sz="4" w:space="0" w:color="auto"/>
            </w:tcBorders>
          </w:tcPr>
          <w:p w14:paraId="6B9A1A68"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О</w:t>
            </w:r>
          </w:p>
        </w:tc>
        <w:tc>
          <w:tcPr>
            <w:tcW w:w="436" w:type="dxa"/>
            <w:tcBorders>
              <w:top w:val="single" w:sz="4" w:space="0" w:color="auto"/>
              <w:left w:val="single" w:sz="4" w:space="0" w:color="auto"/>
              <w:bottom w:val="single" w:sz="4" w:space="0" w:color="auto"/>
              <w:right w:val="single" w:sz="4" w:space="0" w:color="auto"/>
            </w:tcBorders>
            <w:vAlign w:val="center"/>
          </w:tcPr>
          <w:p w14:paraId="11F3EB10"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r>
      <w:tr w:rsidR="005009DC" w:rsidRPr="00626E11" w14:paraId="50275693" w14:textId="77777777" w:rsidTr="00E83E1A">
        <w:trPr>
          <w:jc w:val="center"/>
        </w:trPr>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332F13CF"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MS Mincho" w:hAnsi="Arial" w:cs="Arial"/>
                <w:sz w:val="24"/>
                <w:szCs w:val="24"/>
                <w:lang w:eastAsia="ru-RU"/>
              </w:rPr>
              <w:t>12.1</w:t>
            </w:r>
          </w:p>
        </w:tc>
        <w:tc>
          <w:tcPr>
            <w:tcW w:w="5648" w:type="dxa"/>
            <w:tcBorders>
              <w:top w:val="single" w:sz="4" w:space="0" w:color="auto"/>
              <w:left w:val="single" w:sz="4" w:space="0" w:color="auto"/>
              <w:bottom w:val="single" w:sz="4" w:space="0" w:color="auto"/>
              <w:right w:val="single" w:sz="4" w:space="0" w:color="auto"/>
            </w:tcBorders>
            <w:shd w:val="clear" w:color="auto" w:fill="auto"/>
            <w:vAlign w:val="center"/>
          </w:tcPr>
          <w:p w14:paraId="3017BF25" w14:textId="77777777" w:rsidR="005009DC" w:rsidRPr="00626E11" w:rsidRDefault="005009DC" w:rsidP="00E83E1A">
            <w:pPr>
              <w:spacing w:after="0" w:line="240" w:lineRule="auto"/>
              <w:outlineLvl w:val="3"/>
              <w:rPr>
                <w:rFonts w:ascii="Arial" w:hAnsi="Arial" w:cs="Arial"/>
                <w:b/>
                <w:sz w:val="24"/>
                <w:szCs w:val="24"/>
              </w:rPr>
            </w:pPr>
            <w:r w:rsidRPr="00626E11">
              <w:rPr>
                <w:rFonts w:ascii="Arial" w:eastAsia="MS Mincho" w:hAnsi="Arial" w:cs="Arial"/>
                <w:sz w:val="24"/>
                <w:szCs w:val="24"/>
                <w:lang w:eastAsia="ru-RU"/>
              </w:rPr>
              <w:t>Ритуальная деятельность</w:t>
            </w:r>
          </w:p>
        </w:tc>
        <w:tc>
          <w:tcPr>
            <w:tcW w:w="631" w:type="dxa"/>
            <w:tcBorders>
              <w:top w:val="single" w:sz="4" w:space="0" w:color="auto"/>
              <w:left w:val="single" w:sz="4" w:space="0" w:color="auto"/>
              <w:bottom w:val="single" w:sz="4" w:space="0" w:color="auto"/>
              <w:right w:val="single" w:sz="4" w:space="0" w:color="auto"/>
            </w:tcBorders>
            <w:vAlign w:val="center"/>
          </w:tcPr>
          <w:p w14:paraId="1A0CCB35"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vAlign w:val="center"/>
          </w:tcPr>
          <w:p w14:paraId="77DC5EC8"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c>
          <w:tcPr>
            <w:tcW w:w="473" w:type="dxa"/>
            <w:tcBorders>
              <w:top w:val="single" w:sz="4" w:space="0" w:color="auto"/>
              <w:left w:val="single" w:sz="4" w:space="0" w:color="auto"/>
              <w:bottom w:val="single" w:sz="4" w:space="0" w:color="auto"/>
              <w:right w:val="single" w:sz="4" w:space="0" w:color="auto"/>
            </w:tcBorders>
            <w:vAlign w:val="center"/>
          </w:tcPr>
          <w:p w14:paraId="5C2D1724"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У</w:t>
            </w:r>
          </w:p>
        </w:tc>
        <w:tc>
          <w:tcPr>
            <w:tcW w:w="567" w:type="dxa"/>
            <w:tcBorders>
              <w:top w:val="single" w:sz="4" w:space="0" w:color="auto"/>
              <w:left w:val="single" w:sz="4" w:space="0" w:color="auto"/>
              <w:bottom w:val="single" w:sz="4" w:space="0" w:color="auto"/>
              <w:right w:val="single" w:sz="4" w:space="0" w:color="auto"/>
            </w:tcBorders>
            <w:vAlign w:val="center"/>
          </w:tcPr>
          <w:p w14:paraId="48DD9CEA"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У</w:t>
            </w:r>
          </w:p>
        </w:tc>
        <w:tc>
          <w:tcPr>
            <w:tcW w:w="467" w:type="dxa"/>
            <w:tcBorders>
              <w:top w:val="single" w:sz="4" w:space="0" w:color="auto"/>
              <w:left w:val="single" w:sz="4" w:space="0" w:color="auto"/>
              <w:bottom w:val="single" w:sz="4" w:space="0" w:color="auto"/>
              <w:right w:val="single" w:sz="4" w:space="0" w:color="auto"/>
            </w:tcBorders>
          </w:tcPr>
          <w:p w14:paraId="78D998DE"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c>
          <w:tcPr>
            <w:tcW w:w="476" w:type="dxa"/>
            <w:tcBorders>
              <w:top w:val="single" w:sz="4" w:space="0" w:color="auto"/>
              <w:left w:val="single" w:sz="4" w:space="0" w:color="auto"/>
              <w:bottom w:val="single" w:sz="4" w:space="0" w:color="auto"/>
              <w:right w:val="single" w:sz="4" w:space="0" w:color="auto"/>
            </w:tcBorders>
            <w:vAlign w:val="center"/>
          </w:tcPr>
          <w:p w14:paraId="4ECA7103"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О</w:t>
            </w:r>
          </w:p>
        </w:tc>
        <w:tc>
          <w:tcPr>
            <w:tcW w:w="466" w:type="dxa"/>
            <w:tcBorders>
              <w:top w:val="single" w:sz="4" w:space="0" w:color="auto"/>
              <w:left w:val="single" w:sz="4" w:space="0" w:color="auto"/>
              <w:bottom w:val="single" w:sz="4" w:space="0" w:color="auto"/>
              <w:right w:val="single" w:sz="4" w:space="0" w:color="auto"/>
            </w:tcBorders>
          </w:tcPr>
          <w:p w14:paraId="475E5D60"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c>
          <w:tcPr>
            <w:tcW w:w="436" w:type="dxa"/>
            <w:tcBorders>
              <w:top w:val="single" w:sz="4" w:space="0" w:color="auto"/>
              <w:left w:val="single" w:sz="4" w:space="0" w:color="auto"/>
              <w:bottom w:val="single" w:sz="4" w:space="0" w:color="auto"/>
              <w:right w:val="single" w:sz="4" w:space="0" w:color="auto"/>
            </w:tcBorders>
          </w:tcPr>
          <w:p w14:paraId="0A310B30"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c>
          <w:tcPr>
            <w:tcW w:w="436" w:type="dxa"/>
            <w:tcBorders>
              <w:top w:val="single" w:sz="4" w:space="0" w:color="auto"/>
              <w:left w:val="single" w:sz="4" w:space="0" w:color="auto"/>
              <w:bottom w:val="single" w:sz="4" w:space="0" w:color="auto"/>
              <w:right w:val="single" w:sz="4" w:space="0" w:color="auto"/>
            </w:tcBorders>
            <w:vAlign w:val="center"/>
          </w:tcPr>
          <w:p w14:paraId="1686E5B7"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r>
      <w:tr w:rsidR="005009DC" w:rsidRPr="00626E11" w14:paraId="7315AFD3" w14:textId="77777777" w:rsidTr="00E83E1A">
        <w:trPr>
          <w:jc w:val="center"/>
        </w:trPr>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10312EFB" w14:textId="77777777" w:rsidR="005009DC" w:rsidRPr="00626E11" w:rsidRDefault="005009DC" w:rsidP="00E83E1A">
            <w:pPr>
              <w:spacing w:after="0" w:line="240" w:lineRule="auto"/>
              <w:jc w:val="center"/>
              <w:outlineLvl w:val="3"/>
              <w:rPr>
                <w:rFonts w:ascii="Arial" w:eastAsia="MS Mincho" w:hAnsi="Arial" w:cs="Arial"/>
                <w:sz w:val="24"/>
                <w:szCs w:val="24"/>
                <w:lang w:eastAsia="ru-RU"/>
              </w:rPr>
            </w:pPr>
            <w:r w:rsidRPr="00626E11">
              <w:rPr>
                <w:rFonts w:ascii="Arial" w:eastAsia="MS Mincho" w:hAnsi="Arial" w:cs="Arial"/>
                <w:sz w:val="24"/>
                <w:szCs w:val="24"/>
                <w:lang w:eastAsia="ru-RU"/>
              </w:rPr>
              <w:t>12.2</w:t>
            </w:r>
          </w:p>
        </w:tc>
        <w:tc>
          <w:tcPr>
            <w:tcW w:w="5648" w:type="dxa"/>
            <w:tcBorders>
              <w:top w:val="single" w:sz="4" w:space="0" w:color="auto"/>
              <w:left w:val="single" w:sz="4" w:space="0" w:color="auto"/>
              <w:bottom w:val="single" w:sz="4" w:space="0" w:color="auto"/>
              <w:right w:val="single" w:sz="4" w:space="0" w:color="auto"/>
            </w:tcBorders>
            <w:shd w:val="clear" w:color="auto" w:fill="auto"/>
            <w:vAlign w:val="center"/>
          </w:tcPr>
          <w:p w14:paraId="49E40409" w14:textId="77777777" w:rsidR="005009DC" w:rsidRPr="00626E11" w:rsidRDefault="005009DC" w:rsidP="00E83E1A">
            <w:pPr>
              <w:spacing w:after="0" w:line="240" w:lineRule="auto"/>
              <w:outlineLvl w:val="3"/>
              <w:rPr>
                <w:rFonts w:ascii="Arial" w:eastAsia="MS Mincho" w:hAnsi="Arial" w:cs="Arial"/>
                <w:sz w:val="24"/>
                <w:szCs w:val="24"/>
                <w:lang w:eastAsia="ru-RU"/>
              </w:rPr>
            </w:pPr>
            <w:r w:rsidRPr="00626E11">
              <w:rPr>
                <w:rFonts w:ascii="Arial" w:eastAsia="MS Mincho" w:hAnsi="Arial" w:cs="Arial"/>
                <w:sz w:val="24"/>
                <w:szCs w:val="24"/>
                <w:lang w:eastAsia="ru-RU"/>
              </w:rPr>
              <w:t>Специальная деятельность</w:t>
            </w:r>
          </w:p>
        </w:tc>
        <w:tc>
          <w:tcPr>
            <w:tcW w:w="631" w:type="dxa"/>
            <w:tcBorders>
              <w:top w:val="single" w:sz="4" w:space="0" w:color="auto"/>
              <w:left w:val="single" w:sz="4" w:space="0" w:color="auto"/>
              <w:bottom w:val="single" w:sz="4" w:space="0" w:color="auto"/>
              <w:right w:val="single" w:sz="4" w:space="0" w:color="auto"/>
            </w:tcBorders>
            <w:vAlign w:val="center"/>
          </w:tcPr>
          <w:p w14:paraId="4B7BB798"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vAlign w:val="center"/>
          </w:tcPr>
          <w:p w14:paraId="643F1264"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c>
          <w:tcPr>
            <w:tcW w:w="473" w:type="dxa"/>
            <w:tcBorders>
              <w:top w:val="single" w:sz="4" w:space="0" w:color="auto"/>
              <w:left w:val="single" w:sz="4" w:space="0" w:color="auto"/>
              <w:bottom w:val="single" w:sz="4" w:space="0" w:color="auto"/>
              <w:right w:val="single" w:sz="4" w:space="0" w:color="auto"/>
            </w:tcBorders>
            <w:vAlign w:val="center"/>
          </w:tcPr>
          <w:p w14:paraId="62B16DCD"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У</w:t>
            </w:r>
          </w:p>
        </w:tc>
        <w:tc>
          <w:tcPr>
            <w:tcW w:w="567" w:type="dxa"/>
            <w:tcBorders>
              <w:top w:val="single" w:sz="4" w:space="0" w:color="auto"/>
              <w:left w:val="single" w:sz="4" w:space="0" w:color="auto"/>
              <w:bottom w:val="single" w:sz="4" w:space="0" w:color="auto"/>
              <w:right w:val="single" w:sz="4" w:space="0" w:color="auto"/>
            </w:tcBorders>
            <w:vAlign w:val="center"/>
          </w:tcPr>
          <w:p w14:paraId="4BCE4BC1"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У</w:t>
            </w:r>
          </w:p>
        </w:tc>
        <w:tc>
          <w:tcPr>
            <w:tcW w:w="467" w:type="dxa"/>
            <w:tcBorders>
              <w:top w:val="single" w:sz="4" w:space="0" w:color="auto"/>
              <w:left w:val="single" w:sz="4" w:space="0" w:color="auto"/>
              <w:bottom w:val="single" w:sz="4" w:space="0" w:color="auto"/>
              <w:right w:val="single" w:sz="4" w:space="0" w:color="auto"/>
            </w:tcBorders>
          </w:tcPr>
          <w:p w14:paraId="443D15BC"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c>
          <w:tcPr>
            <w:tcW w:w="476" w:type="dxa"/>
            <w:tcBorders>
              <w:top w:val="single" w:sz="4" w:space="0" w:color="auto"/>
              <w:left w:val="single" w:sz="4" w:space="0" w:color="auto"/>
              <w:bottom w:val="single" w:sz="4" w:space="0" w:color="auto"/>
              <w:right w:val="single" w:sz="4" w:space="0" w:color="auto"/>
            </w:tcBorders>
            <w:vAlign w:val="center"/>
          </w:tcPr>
          <w:p w14:paraId="7677B957"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О</w:t>
            </w:r>
          </w:p>
        </w:tc>
        <w:tc>
          <w:tcPr>
            <w:tcW w:w="466" w:type="dxa"/>
            <w:tcBorders>
              <w:top w:val="single" w:sz="4" w:space="0" w:color="auto"/>
              <w:left w:val="single" w:sz="4" w:space="0" w:color="auto"/>
              <w:bottom w:val="single" w:sz="4" w:space="0" w:color="auto"/>
              <w:right w:val="single" w:sz="4" w:space="0" w:color="auto"/>
            </w:tcBorders>
          </w:tcPr>
          <w:p w14:paraId="6A0E3BF5"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c>
          <w:tcPr>
            <w:tcW w:w="436" w:type="dxa"/>
            <w:tcBorders>
              <w:top w:val="single" w:sz="4" w:space="0" w:color="auto"/>
              <w:left w:val="single" w:sz="4" w:space="0" w:color="auto"/>
              <w:bottom w:val="single" w:sz="4" w:space="0" w:color="auto"/>
              <w:right w:val="single" w:sz="4" w:space="0" w:color="auto"/>
            </w:tcBorders>
          </w:tcPr>
          <w:p w14:paraId="3F1F21DC"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c>
          <w:tcPr>
            <w:tcW w:w="436" w:type="dxa"/>
            <w:tcBorders>
              <w:top w:val="single" w:sz="4" w:space="0" w:color="auto"/>
              <w:left w:val="single" w:sz="4" w:space="0" w:color="auto"/>
              <w:bottom w:val="single" w:sz="4" w:space="0" w:color="auto"/>
              <w:right w:val="single" w:sz="4" w:space="0" w:color="auto"/>
            </w:tcBorders>
            <w:vAlign w:val="center"/>
          </w:tcPr>
          <w:p w14:paraId="2862D86E"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r>
      <w:tr w:rsidR="005009DC" w:rsidRPr="00626E11" w14:paraId="08C4536D" w14:textId="77777777" w:rsidTr="00E83E1A">
        <w:trPr>
          <w:jc w:val="center"/>
        </w:trPr>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220736E1" w14:textId="77777777" w:rsidR="005009DC" w:rsidRPr="00626E11" w:rsidRDefault="005009DC" w:rsidP="00E83E1A">
            <w:pPr>
              <w:spacing w:after="0" w:line="240" w:lineRule="auto"/>
              <w:jc w:val="center"/>
              <w:outlineLvl w:val="3"/>
              <w:rPr>
                <w:rFonts w:ascii="Arial" w:eastAsia="MS Mincho" w:hAnsi="Arial" w:cs="Arial"/>
                <w:sz w:val="24"/>
                <w:szCs w:val="24"/>
                <w:lang w:eastAsia="ru-RU"/>
              </w:rPr>
            </w:pPr>
            <w:r w:rsidRPr="00626E11">
              <w:rPr>
                <w:rFonts w:ascii="Arial" w:eastAsia="Times New Roman" w:hAnsi="Arial" w:cs="Arial"/>
                <w:sz w:val="24"/>
                <w:szCs w:val="24"/>
                <w:lang w:eastAsia="ru-RU"/>
              </w:rPr>
              <w:t>13.0</w:t>
            </w:r>
          </w:p>
        </w:tc>
        <w:tc>
          <w:tcPr>
            <w:tcW w:w="5648" w:type="dxa"/>
            <w:tcBorders>
              <w:top w:val="single" w:sz="4" w:space="0" w:color="auto"/>
              <w:left w:val="single" w:sz="4" w:space="0" w:color="auto"/>
              <w:bottom w:val="single" w:sz="4" w:space="0" w:color="auto"/>
              <w:right w:val="single" w:sz="4" w:space="0" w:color="auto"/>
            </w:tcBorders>
            <w:shd w:val="clear" w:color="auto" w:fill="auto"/>
            <w:vAlign w:val="center"/>
          </w:tcPr>
          <w:p w14:paraId="09D107B8" w14:textId="77777777" w:rsidR="005009DC" w:rsidRPr="00626E11" w:rsidRDefault="005009DC" w:rsidP="00E83E1A">
            <w:pPr>
              <w:spacing w:after="0" w:line="240" w:lineRule="auto"/>
              <w:outlineLvl w:val="3"/>
              <w:rPr>
                <w:rFonts w:ascii="Arial" w:eastAsia="MS Mincho" w:hAnsi="Arial" w:cs="Arial"/>
                <w:sz w:val="24"/>
                <w:szCs w:val="24"/>
                <w:lang w:eastAsia="ru-RU"/>
              </w:rPr>
            </w:pPr>
            <w:r w:rsidRPr="00626E11">
              <w:rPr>
                <w:rFonts w:ascii="Arial" w:eastAsia="Times New Roman" w:hAnsi="Arial" w:cs="Arial"/>
                <w:sz w:val="24"/>
                <w:szCs w:val="24"/>
                <w:lang w:eastAsia="ru-RU"/>
              </w:rPr>
              <w:t>Земельные участки общего назначения</w:t>
            </w:r>
          </w:p>
        </w:tc>
        <w:tc>
          <w:tcPr>
            <w:tcW w:w="631" w:type="dxa"/>
            <w:tcBorders>
              <w:top w:val="single" w:sz="4" w:space="0" w:color="auto"/>
              <w:left w:val="single" w:sz="4" w:space="0" w:color="auto"/>
              <w:bottom w:val="single" w:sz="4" w:space="0" w:color="auto"/>
              <w:right w:val="single" w:sz="4" w:space="0" w:color="auto"/>
            </w:tcBorders>
            <w:vAlign w:val="center"/>
          </w:tcPr>
          <w:p w14:paraId="3321D73D"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vAlign w:val="center"/>
          </w:tcPr>
          <w:p w14:paraId="344B1E3F"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c>
          <w:tcPr>
            <w:tcW w:w="473" w:type="dxa"/>
            <w:tcBorders>
              <w:top w:val="single" w:sz="4" w:space="0" w:color="auto"/>
              <w:left w:val="single" w:sz="4" w:space="0" w:color="auto"/>
              <w:bottom w:val="single" w:sz="4" w:space="0" w:color="auto"/>
              <w:right w:val="single" w:sz="4" w:space="0" w:color="auto"/>
            </w:tcBorders>
            <w:vAlign w:val="center"/>
          </w:tcPr>
          <w:p w14:paraId="40D41D9F"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14:paraId="24812239"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c>
          <w:tcPr>
            <w:tcW w:w="467" w:type="dxa"/>
            <w:tcBorders>
              <w:top w:val="single" w:sz="4" w:space="0" w:color="auto"/>
              <w:left w:val="single" w:sz="4" w:space="0" w:color="auto"/>
              <w:bottom w:val="single" w:sz="4" w:space="0" w:color="auto"/>
              <w:right w:val="single" w:sz="4" w:space="0" w:color="auto"/>
            </w:tcBorders>
          </w:tcPr>
          <w:p w14:paraId="090AA6CC"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c>
          <w:tcPr>
            <w:tcW w:w="476" w:type="dxa"/>
            <w:tcBorders>
              <w:top w:val="single" w:sz="4" w:space="0" w:color="auto"/>
              <w:left w:val="single" w:sz="4" w:space="0" w:color="auto"/>
              <w:bottom w:val="single" w:sz="4" w:space="0" w:color="auto"/>
              <w:right w:val="single" w:sz="4" w:space="0" w:color="auto"/>
            </w:tcBorders>
            <w:vAlign w:val="center"/>
          </w:tcPr>
          <w:p w14:paraId="78AD9B86"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c>
          <w:tcPr>
            <w:tcW w:w="466" w:type="dxa"/>
            <w:tcBorders>
              <w:top w:val="single" w:sz="4" w:space="0" w:color="auto"/>
              <w:left w:val="single" w:sz="4" w:space="0" w:color="auto"/>
              <w:bottom w:val="single" w:sz="4" w:space="0" w:color="auto"/>
              <w:right w:val="single" w:sz="4" w:space="0" w:color="auto"/>
            </w:tcBorders>
            <w:vAlign w:val="center"/>
          </w:tcPr>
          <w:p w14:paraId="37346575"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c>
          <w:tcPr>
            <w:tcW w:w="436" w:type="dxa"/>
            <w:tcBorders>
              <w:top w:val="single" w:sz="4" w:space="0" w:color="auto"/>
              <w:left w:val="single" w:sz="4" w:space="0" w:color="auto"/>
              <w:bottom w:val="single" w:sz="4" w:space="0" w:color="auto"/>
              <w:right w:val="single" w:sz="4" w:space="0" w:color="auto"/>
            </w:tcBorders>
          </w:tcPr>
          <w:p w14:paraId="7025040E"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c>
          <w:tcPr>
            <w:tcW w:w="436" w:type="dxa"/>
            <w:tcBorders>
              <w:top w:val="single" w:sz="4" w:space="0" w:color="auto"/>
              <w:left w:val="single" w:sz="4" w:space="0" w:color="auto"/>
              <w:bottom w:val="single" w:sz="4" w:space="0" w:color="auto"/>
              <w:right w:val="single" w:sz="4" w:space="0" w:color="auto"/>
            </w:tcBorders>
            <w:vAlign w:val="center"/>
          </w:tcPr>
          <w:p w14:paraId="57198306"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О</w:t>
            </w:r>
          </w:p>
        </w:tc>
      </w:tr>
      <w:tr w:rsidR="005009DC" w:rsidRPr="00626E11" w14:paraId="31B8CFE5" w14:textId="77777777" w:rsidTr="00E83E1A">
        <w:trPr>
          <w:jc w:val="center"/>
        </w:trPr>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6EC132B1"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13.1</w:t>
            </w:r>
          </w:p>
        </w:tc>
        <w:tc>
          <w:tcPr>
            <w:tcW w:w="5648" w:type="dxa"/>
            <w:tcBorders>
              <w:top w:val="single" w:sz="4" w:space="0" w:color="auto"/>
              <w:left w:val="single" w:sz="4" w:space="0" w:color="auto"/>
              <w:bottom w:val="single" w:sz="4" w:space="0" w:color="auto"/>
              <w:right w:val="single" w:sz="4" w:space="0" w:color="auto"/>
            </w:tcBorders>
            <w:shd w:val="clear" w:color="auto" w:fill="auto"/>
            <w:vAlign w:val="center"/>
          </w:tcPr>
          <w:p w14:paraId="04C2B60D" w14:textId="77777777" w:rsidR="005009DC" w:rsidRPr="00626E11" w:rsidRDefault="005009DC" w:rsidP="00E83E1A">
            <w:pPr>
              <w:spacing w:after="0" w:line="240" w:lineRule="auto"/>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Ведение огородничества</w:t>
            </w:r>
          </w:p>
        </w:tc>
        <w:tc>
          <w:tcPr>
            <w:tcW w:w="631" w:type="dxa"/>
            <w:tcBorders>
              <w:top w:val="single" w:sz="4" w:space="0" w:color="auto"/>
              <w:left w:val="single" w:sz="4" w:space="0" w:color="auto"/>
              <w:bottom w:val="single" w:sz="4" w:space="0" w:color="auto"/>
              <w:right w:val="single" w:sz="4" w:space="0" w:color="auto"/>
            </w:tcBorders>
            <w:vAlign w:val="center"/>
          </w:tcPr>
          <w:p w14:paraId="3CCECD0A"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У</w:t>
            </w:r>
          </w:p>
        </w:tc>
        <w:tc>
          <w:tcPr>
            <w:tcW w:w="0" w:type="auto"/>
            <w:tcBorders>
              <w:top w:val="single" w:sz="4" w:space="0" w:color="auto"/>
              <w:left w:val="single" w:sz="4" w:space="0" w:color="auto"/>
              <w:bottom w:val="single" w:sz="4" w:space="0" w:color="auto"/>
              <w:right w:val="single" w:sz="4" w:space="0" w:color="auto"/>
            </w:tcBorders>
            <w:vAlign w:val="center"/>
          </w:tcPr>
          <w:p w14:paraId="649CDAF0"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c>
          <w:tcPr>
            <w:tcW w:w="473" w:type="dxa"/>
            <w:tcBorders>
              <w:top w:val="single" w:sz="4" w:space="0" w:color="auto"/>
              <w:left w:val="single" w:sz="4" w:space="0" w:color="auto"/>
              <w:bottom w:val="single" w:sz="4" w:space="0" w:color="auto"/>
              <w:right w:val="single" w:sz="4" w:space="0" w:color="auto"/>
            </w:tcBorders>
            <w:vAlign w:val="center"/>
          </w:tcPr>
          <w:p w14:paraId="70880F03"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14:paraId="2EB4E086"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c>
          <w:tcPr>
            <w:tcW w:w="467" w:type="dxa"/>
            <w:tcBorders>
              <w:top w:val="single" w:sz="4" w:space="0" w:color="auto"/>
              <w:left w:val="single" w:sz="4" w:space="0" w:color="auto"/>
              <w:bottom w:val="single" w:sz="4" w:space="0" w:color="auto"/>
              <w:right w:val="single" w:sz="4" w:space="0" w:color="auto"/>
            </w:tcBorders>
          </w:tcPr>
          <w:p w14:paraId="6C164706"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c>
          <w:tcPr>
            <w:tcW w:w="476" w:type="dxa"/>
            <w:tcBorders>
              <w:top w:val="single" w:sz="4" w:space="0" w:color="auto"/>
              <w:left w:val="single" w:sz="4" w:space="0" w:color="auto"/>
              <w:bottom w:val="single" w:sz="4" w:space="0" w:color="auto"/>
              <w:right w:val="single" w:sz="4" w:space="0" w:color="auto"/>
            </w:tcBorders>
            <w:vAlign w:val="center"/>
          </w:tcPr>
          <w:p w14:paraId="2DAFA2EC"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c>
          <w:tcPr>
            <w:tcW w:w="466" w:type="dxa"/>
            <w:tcBorders>
              <w:top w:val="single" w:sz="4" w:space="0" w:color="auto"/>
              <w:left w:val="single" w:sz="4" w:space="0" w:color="auto"/>
              <w:bottom w:val="single" w:sz="4" w:space="0" w:color="auto"/>
              <w:right w:val="single" w:sz="4" w:space="0" w:color="auto"/>
            </w:tcBorders>
            <w:vAlign w:val="center"/>
          </w:tcPr>
          <w:p w14:paraId="460A0762"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c>
          <w:tcPr>
            <w:tcW w:w="436" w:type="dxa"/>
            <w:tcBorders>
              <w:top w:val="single" w:sz="4" w:space="0" w:color="auto"/>
              <w:left w:val="single" w:sz="4" w:space="0" w:color="auto"/>
              <w:bottom w:val="single" w:sz="4" w:space="0" w:color="auto"/>
              <w:right w:val="single" w:sz="4" w:space="0" w:color="auto"/>
            </w:tcBorders>
          </w:tcPr>
          <w:p w14:paraId="09CA17AB"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c>
          <w:tcPr>
            <w:tcW w:w="436" w:type="dxa"/>
            <w:tcBorders>
              <w:top w:val="single" w:sz="4" w:space="0" w:color="auto"/>
              <w:left w:val="single" w:sz="4" w:space="0" w:color="auto"/>
              <w:bottom w:val="single" w:sz="4" w:space="0" w:color="auto"/>
              <w:right w:val="single" w:sz="4" w:space="0" w:color="auto"/>
            </w:tcBorders>
            <w:vAlign w:val="center"/>
          </w:tcPr>
          <w:p w14:paraId="28FA9F2A"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О</w:t>
            </w:r>
          </w:p>
        </w:tc>
      </w:tr>
      <w:tr w:rsidR="005009DC" w:rsidRPr="00626E11" w14:paraId="554CCEAB" w14:textId="77777777" w:rsidTr="00E83E1A">
        <w:trPr>
          <w:jc w:val="center"/>
        </w:trPr>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1A0C6287"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13.2</w:t>
            </w:r>
          </w:p>
        </w:tc>
        <w:tc>
          <w:tcPr>
            <w:tcW w:w="5648" w:type="dxa"/>
            <w:tcBorders>
              <w:top w:val="single" w:sz="4" w:space="0" w:color="auto"/>
              <w:left w:val="single" w:sz="4" w:space="0" w:color="auto"/>
              <w:bottom w:val="single" w:sz="4" w:space="0" w:color="auto"/>
              <w:right w:val="single" w:sz="4" w:space="0" w:color="auto"/>
            </w:tcBorders>
            <w:shd w:val="clear" w:color="auto" w:fill="auto"/>
            <w:vAlign w:val="center"/>
          </w:tcPr>
          <w:p w14:paraId="682CA2D1" w14:textId="77777777" w:rsidR="005009DC" w:rsidRPr="00626E11" w:rsidRDefault="005009DC" w:rsidP="00E83E1A">
            <w:pPr>
              <w:spacing w:after="0" w:line="240" w:lineRule="auto"/>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Ведение садоводства</w:t>
            </w:r>
          </w:p>
        </w:tc>
        <w:tc>
          <w:tcPr>
            <w:tcW w:w="631" w:type="dxa"/>
            <w:tcBorders>
              <w:top w:val="single" w:sz="4" w:space="0" w:color="auto"/>
              <w:left w:val="single" w:sz="4" w:space="0" w:color="auto"/>
              <w:bottom w:val="single" w:sz="4" w:space="0" w:color="auto"/>
              <w:right w:val="single" w:sz="4" w:space="0" w:color="auto"/>
            </w:tcBorders>
            <w:vAlign w:val="center"/>
          </w:tcPr>
          <w:p w14:paraId="136F1A99"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vAlign w:val="center"/>
          </w:tcPr>
          <w:p w14:paraId="285C1DED"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c>
          <w:tcPr>
            <w:tcW w:w="473" w:type="dxa"/>
            <w:tcBorders>
              <w:top w:val="single" w:sz="4" w:space="0" w:color="auto"/>
              <w:left w:val="single" w:sz="4" w:space="0" w:color="auto"/>
              <w:bottom w:val="single" w:sz="4" w:space="0" w:color="auto"/>
              <w:right w:val="single" w:sz="4" w:space="0" w:color="auto"/>
            </w:tcBorders>
            <w:vAlign w:val="center"/>
          </w:tcPr>
          <w:p w14:paraId="70F4C55E"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14:paraId="794490CB"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c>
          <w:tcPr>
            <w:tcW w:w="467" w:type="dxa"/>
            <w:tcBorders>
              <w:top w:val="single" w:sz="4" w:space="0" w:color="auto"/>
              <w:left w:val="single" w:sz="4" w:space="0" w:color="auto"/>
              <w:bottom w:val="single" w:sz="4" w:space="0" w:color="auto"/>
              <w:right w:val="single" w:sz="4" w:space="0" w:color="auto"/>
            </w:tcBorders>
          </w:tcPr>
          <w:p w14:paraId="5673C071"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c>
          <w:tcPr>
            <w:tcW w:w="476" w:type="dxa"/>
            <w:tcBorders>
              <w:top w:val="single" w:sz="4" w:space="0" w:color="auto"/>
              <w:left w:val="single" w:sz="4" w:space="0" w:color="auto"/>
              <w:bottom w:val="single" w:sz="4" w:space="0" w:color="auto"/>
              <w:right w:val="single" w:sz="4" w:space="0" w:color="auto"/>
            </w:tcBorders>
            <w:vAlign w:val="center"/>
          </w:tcPr>
          <w:p w14:paraId="31AAA344"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c>
          <w:tcPr>
            <w:tcW w:w="466" w:type="dxa"/>
            <w:tcBorders>
              <w:top w:val="single" w:sz="4" w:space="0" w:color="auto"/>
              <w:left w:val="single" w:sz="4" w:space="0" w:color="auto"/>
              <w:bottom w:val="single" w:sz="4" w:space="0" w:color="auto"/>
              <w:right w:val="single" w:sz="4" w:space="0" w:color="auto"/>
            </w:tcBorders>
            <w:vAlign w:val="center"/>
          </w:tcPr>
          <w:p w14:paraId="7A4636F9"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c>
          <w:tcPr>
            <w:tcW w:w="436" w:type="dxa"/>
            <w:tcBorders>
              <w:top w:val="single" w:sz="4" w:space="0" w:color="auto"/>
              <w:left w:val="single" w:sz="4" w:space="0" w:color="auto"/>
              <w:bottom w:val="single" w:sz="4" w:space="0" w:color="auto"/>
              <w:right w:val="single" w:sz="4" w:space="0" w:color="auto"/>
            </w:tcBorders>
          </w:tcPr>
          <w:p w14:paraId="72B7F566"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c>
          <w:tcPr>
            <w:tcW w:w="436" w:type="dxa"/>
            <w:tcBorders>
              <w:top w:val="single" w:sz="4" w:space="0" w:color="auto"/>
              <w:left w:val="single" w:sz="4" w:space="0" w:color="auto"/>
              <w:bottom w:val="single" w:sz="4" w:space="0" w:color="auto"/>
              <w:right w:val="single" w:sz="4" w:space="0" w:color="auto"/>
            </w:tcBorders>
            <w:vAlign w:val="center"/>
          </w:tcPr>
          <w:p w14:paraId="164E4F81" w14:textId="77777777" w:rsidR="005009DC" w:rsidRPr="00626E11" w:rsidRDefault="005009DC" w:rsidP="00E83E1A">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О</w:t>
            </w:r>
          </w:p>
        </w:tc>
      </w:tr>
    </w:tbl>
    <w:p w14:paraId="02DCB235" w14:textId="77777777" w:rsidR="009676AE" w:rsidRPr="00626E11" w:rsidRDefault="009676AE" w:rsidP="009E2949">
      <w:pPr>
        <w:tabs>
          <w:tab w:val="left" w:pos="1876"/>
        </w:tabs>
        <w:spacing w:after="0" w:line="240" w:lineRule="auto"/>
        <w:ind w:right="-709" w:firstLine="567"/>
        <w:jc w:val="both"/>
        <w:rPr>
          <w:rFonts w:ascii="Arial" w:eastAsia="Times New Roman" w:hAnsi="Arial" w:cs="Arial"/>
          <w:bCs/>
          <w:sz w:val="24"/>
          <w:szCs w:val="24"/>
          <w:lang w:eastAsia="ru-RU"/>
        </w:rPr>
      </w:pPr>
    </w:p>
    <w:p w14:paraId="02DCB236" w14:textId="77777777" w:rsidR="009676AE" w:rsidRPr="00626E11" w:rsidRDefault="009676AE" w:rsidP="009E2949">
      <w:pPr>
        <w:tabs>
          <w:tab w:val="left" w:pos="1876"/>
        </w:tabs>
        <w:spacing w:after="0" w:line="240" w:lineRule="auto"/>
        <w:ind w:right="-709" w:firstLine="567"/>
        <w:jc w:val="both"/>
        <w:rPr>
          <w:rFonts w:ascii="Arial" w:eastAsia="Times New Roman" w:hAnsi="Arial" w:cs="Arial"/>
          <w:bCs/>
          <w:sz w:val="24"/>
          <w:szCs w:val="24"/>
          <w:lang w:eastAsia="ru-RU"/>
        </w:rPr>
      </w:pPr>
    </w:p>
    <w:p w14:paraId="02DCB237" w14:textId="77777777" w:rsidR="00BD3007" w:rsidRPr="00626E11" w:rsidRDefault="00BD3007" w:rsidP="00BD3007">
      <w:pPr>
        <w:spacing w:after="0" w:line="240" w:lineRule="auto"/>
        <w:ind w:firstLine="709"/>
        <w:outlineLvl w:val="3"/>
        <w:rPr>
          <w:rFonts w:ascii="Arial" w:eastAsia="Times New Roman" w:hAnsi="Arial" w:cs="Arial"/>
          <w:bCs/>
          <w:sz w:val="24"/>
          <w:szCs w:val="24"/>
          <w:lang w:eastAsia="ru-RU"/>
        </w:rPr>
      </w:pPr>
      <w:r w:rsidRPr="00626E11">
        <w:rPr>
          <w:rFonts w:ascii="Arial" w:eastAsia="Times New Roman" w:hAnsi="Arial" w:cs="Arial"/>
          <w:bCs/>
          <w:sz w:val="24"/>
          <w:szCs w:val="24"/>
          <w:lang w:eastAsia="ru-RU"/>
        </w:rPr>
        <w:t>Условные обозначения к таблице:</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03"/>
        <w:gridCol w:w="8885"/>
      </w:tblGrid>
      <w:tr w:rsidR="00BD3007" w:rsidRPr="00626E11" w14:paraId="02DCB23A" w14:textId="77777777" w:rsidTr="009676AE">
        <w:tc>
          <w:tcPr>
            <w:tcW w:w="210" w:type="pct"/>
            <w:tcBorders>
              <w:top w:val="single" w:sz="4" w:space="0" w:color="auto"/>
              <w:left w:val="single" w:sz="4" w:space="0" w:color="auto"/>
              <w:bottom w:val="single" w:sz="4" w:space="0" w:color="auto"/>
              <w:right w:val="single" w:sz="4" w:space="0" w:color="auto"/>
            </w:tcBorders>
            <w:vAlign w:val="center"/>
          </w:tcPr>
          <w:p w14:paraId="02DCB238" w14:textId="77777777" w:rsidR="00BD3007" w:rsidRPr="00626E11" w:rsidRDefault="00BD3007" w:rsidP="00BD3007">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О</w:t>
            </w:r>
          </w:p>
        </w:tc>
        <w:tc>
          <w:tcPr>
            <w:tcW w:w="4790" w:type="pct"/>
            <w:tcBorders>
              <w:top w:val="nil"/>
              <w:left w:val="single" w:sz="4" w:space="0" w:color="auto"/>
              <w:bottom w:val="nil"/>
              <w:right w:val="nil"/>
            </w:tcBorders>
          </w:tcPr>
          <w:p w14:paraId="02DCB239" w14:textId="77777777" w:rsidR="00BD3007" w:rsidRPr="00626E11" w:rsidRDefault="00BD3007" w:rsidP="00BD3007">
            <w:pPr>
              <w:tabs>
                <w:tab w:val="left" w:pos="317"/>
              </w:tabs>
              <w:spacing w:after="0" w:line="240" w:lineRule="auto"/>
              <w:outlineLvl w:val="3"/>
              <w:rPr>
                <w:rFonts w:ascii="Arial" w:eastAsia="Times New Roman" w:hAnsi="Arial" w:cs="Arial"/>
                <w:b/>
                <w:sz w:val="24"/>
                <w:szCs w:val="24"/>
                <w:lang w:eastAsia="ru-RU"/>
              </w:rPr>
            </w:pPr>
            <w:r w:rsidRPr="00626E11">
              <w:rPr>
                <w:rFonts w:ascii="Arial" w:eastAsia="Times New Roman" w:hAnsi="Arial" w:cs="Arial"/>
                <w:sz w:val="24"/>
                <w:szCs w:val="24"/>
                <w:lang w:eastAsia="ru-RU"/>
              </w:rPr>
              <w:t>−  основной вид разрешенного использования</w:t>
            </w:r>
          </w:p>
        </w:tc>
      </w:tr>
      <w:tr w:rsidR="00BD3007" w:rsidRPr="00626E11" w14:paraId="02DCB23D" w14:textId="77777777" w:rsidTr="009676AE">
        <w:tc>
          <w:tcPr>
            <w:tcW w:w="210" w:type="pct"/>
            <w:tcBorders>
              <w:top w:val="single" w:sz="4" w:space="0" w:color="auto"/>
              <w:left w:val="single" w:sz="4" w:space="0" w:color="auto"/>
              <w:bottom w:val="single" w:sz="4" w:space="0" w:color="auto"/>
              <w:right w:val="single" w:sz="4" w:space="0" w:color="auto"/>
            </w:tcBorders>
            <w:vAlign w:val="center"/>
          </w:tcPr>
          <w:p w14:paraId="02DCB23B" w14:textId="77777777" w:rsidR="00BD3007" w:rsidRPr="00626E11" w:rsidRDefault="00BD3007" w:rsidP="00BD3007">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У</w:t>
            </w:r>
          </w:p>
        </w:tc>
        <w:tc>
          <w:tcPr>
            <w:tcW w:w="4790" w:type="pct"/>
            <w:tcBorders>
              <w:top w:val="nil"/>
              <w:left w:val="single" w:sz="4" w:space="0" w:color="auto"/>
              <w:bottom w:val="nil"/>
              <w:right w:val="nil"/>
            </w:tcBorders>
          </w:tcPr>
          <w:p w14:paraId="02DCB23C" w14:textId="77777777" w:rsidR="00BD3007" w:rsidRPr="00626E11" w:rsidRDefault="00BD3007" w:rsidP="00BD3007">
            <w:pPr>
              <w:tabs>
                <w:tab w:val="left" w:pos="317"/>
              </w:tabs>
              <w:spacing w:after="0" w:line="240" w:lineRule="auto"/>
              <w:outlineLvl w:val="3"/>
              <w:rPr>
                <w:rFonts w:ascii="Arial" w:eastAsia="Times New Roman" w:hAnsi="Arial" w:cs="Arial"/>
                <w:b/>
                <w:sz w:val="24"/>
                <w:szCs w:val="24"/>
                <w:lang w:eastAsia="ru-RU"/>
              </w:rPr>
            </w:pPr>
            <w:r w:rsidRPr="00626E11">
              <w:rPr>
                <w:rFonts w:ascii="Arial" w:eastAsia="Times New Roman" w:hAnsi="Arial" w:cs="Arial"/>
                <w:sz w:val="24"/>
                <w:szCs w:val="24"/>
                <w:lang w:eastAsia="ru-RU"/>
              </w:rPr>
              <w:t>−  условно разрешенный вид использования</w:t>
            </w:r>
          </w:p>
        </w:tc>
      </w:tr>
      <w:tr w:rsidR="00BD3007" w:rsidRPr="00626E11" w14:paraId="02DCB240" w14:textId="77777777" w:rsidTr="009676AE">
        <w:tc>
          <w:tcPr>
            <w:tcW w:w="210" w:type="pct"/>
            <w:tcBorders>
              <w:top w:val="single" w:sz="4" w:space="0" w:color="auto"/>
              <w:left w:val="single" w:sz="4" w:space="0" w:color="auto"/>
              <w:bottom w:val="single" w:sz="4" w:space="0" w:color="auto"/>
              <w:right w:val="single" w:sz="4" w:space="0" w:color="auto"/>
            </w:tcBorders>
            <w:vAlign w:val="center"/>
          </w:tcPr>
          <w:p w14:paraId="02DCB23E" w14:textId="77777777" w:rsidR="00BD3007" w:rsidRPr="00626E11" w:rsidRDefault="00BD3007" w:rsidP="00BD3007">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В</w:t>
            </w:r>
          </w:p>
        </w:tc>
        <w:tc>
          <w:tcPr>
            <w:tcW w:w="4790" w:type="pct"/>
            <w:tcBorders>
              <w:top w:val="nil"/>
              <w:left w:val="single" w:sz="4" w:space="0" w:color="auto"/>
              <w:bottom w:val="nil"/>
              <w:right w:val="nil"/>
            </w:tcBorders>
          </w:tcPr>
          <w:p w14:paraId="02DCB23F" w14:textId="77777777" w:rsidR="00BD3007" w:rsidRPr="00626E11" w:rsidRDefault="00BD3007" w:rsidP="00BD3007">
            <w:pPr>
              <w:tabs>
                <w:tab w:val="left" w:pos="317"/>
              </w:tabs>
              <w:spacing w:after="0" w:line="240" w:lineRule="auto"/>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  вспомогательный вид разрешенного использования</w:t>
            </w:r>
          </w:p>
        </w:tc>
      </w:tr>
      <w:tr w:rsidR="00BD3007" w:rsidRPr="00626E11" w14:paraId="02DCB243" w14:textId="77777777" w:rsidTr="009676AE">
        <w:tc>
          <w:tcPr>
            <w:tcW w:w="210" w:type="pct"/>
            <w:tcBorders>
              <w:top w:val="single" w:sz="4" w:space="0" w:color="auto"/>
              <w:left w:val="single" w:sz="4" w:space="0" w:color="auto"/>
              <w:bottom w:val="single" w:sz="4" w:space="0" w:color="auto"/>
              <w:right w:val="single" w:sz="4" w:space="0" w:color="auto"/>
            </w:tcBorders>
            <w:vAlign w:val="center"/>
          </w:tcPr>
          <w:p w14:paraId="02DCB241" w14:textId="77777777" w:rsidR="00BD3007" w:rsidRPr="00626E11" w:rsidRDefault="00BD3007" w:rsidP="00BD3007">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c>
          <w:tcPr>
            <w:tcW w:w="4790" w:type="pct"/>
            <w:tcBorders>
              <w:top w:val="nil"/>
              <w:left w:val="single" w:sz="4" w:space="0" w:color="auto"/>
              <w:bottom w:val="nil"/>
              <w:right w:val="nil"/>
            </w:tcBorders>
          </w:tcPr>
          <w:p w14:paraId="02DCB242" w14:textId="77777777" w:rsidR="00BD3007" w:rsidRPr="00626E11" w:rsidRDefault="00BD3007" w:rsidP="00BD3007">
            <w:pPr>
              <w:tabs>
                <w:tab w:val="left" w:pos="317"/>
              </w:tabs>
              <w:spacing w:after="0" w:line="240" w:lineRule="auto"/>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 xml:space="preserve">−  вид разрешенного использования </w:t>
            </w:r>
            <w:r w:rsidR="008231E4" w:rsidRPr="00626E11">
              <w:rPr>
                <w:rFonts w:ascii="Arial" w:eastAsia="Times New Roman" w:hAnsi="Arial" w:cs="Arial"/>
                <w:sz w:val="24"/>
                <w:szCs w:val="24"/>
                <w:lang w:eastAsia="ru-RU"/>
              </w:rPr>
              <w:t>не установлен</w:t>
            </w:r>
          </w:p>
        </w:tc>
      </w:tr>
    </w:tbl>
    <w:p w14:paraId="02DCB244" w14:textId="77777777" w:rsidR="0016629F" w:rsidRPr="00626E11" w:rsidRDefault="0016629F" w:rsidP="00D65ACC">
      <w:pPr>
        <w:tabs>
          <w:tab w:val="left" w:pos="1876"/>
        </w:tabs>
        <w:spacing w:after="0" w:line="240" w:lineRule="auto"/>
        <w:ind w:right="-709" w:firstLine="567"/>
        <w:jc w:val="both"/>
        <w:rPr>
          <w:rFonts w:ascii="Arial" w:eastAsia="Times New Roman" w:hAnsi="Arial" w:cs="Arial"/>
          <w:bCs/>
          <w:sz w:val="24"/>
          <w:szCs w:val="24"/>
          <w:lang w:eastAsia="ru-RU"/>
        </w:rPr>
      </w:pPr>
      <w:bookmarkStart w:id="287" w:name="_Toc351977051"/>
      <w:bookmarkStart w:id="288" w:name="_Toc398890952"/>
    </w:p>
    <w:p w14:paraId="02DCB245" w14:textId="77777777" w:rsidR="0016629F" w:rsidRPr="00626E11" w:rsidRDefault="0016629F" w:rsidP="00D65ACC">
      <w:pPr>
        <w:tabs>
          <w:tab w:val="left" w:pos="1876"/>
        </w:tabs>
        <w:spacing w:after="0" w:line="240" w:lineRule="auto"/>
        <w:ind w:right="-709" w:firstLine="567"/>
        <w:jc w:val="both"/>
        <w:rPr>
          <w:rFonts w:ascii="Arial" w:eastAsia="Times New Roman" w:hAnsi="Arial" w:cs="Arial"/>
          <w:bCs/>
          <w:sz w:val="24"/>
          <w:szCs w:val="24"/>
          <w:lang w:eastAsia="ru-RU"/>
        </w:rPr>
      </w:pPr>
    </w:p>
    <w:p w14:paraId="02DCB246" w14:textId="6D3A14CC" w:rsidR="00D65ACC" w:rsidRPr="00626E11" w:rsidRDefault="006E5B71" w:rsidP="004D1D5B">
      <w:pPr>
        <w:tabs>
          <w:tab w:val="left" w:pos="1876"/>
        </w:tabs>
        <w:spacing w:after="0" w:line="240" w:lineRule="auto"/>
        <w:ind w:firstLine="567"/>
        <w:jc w:val="both"/>
        <w:rPr>
          <w:rFonts w:ascii="Arial" w:eastAsia="Times New Roman" w:hAnsi="Arial" w:cs="Arial"/>
          <w:bCs/>
          <w:sz w:val="24"/>
          <w:szCs w:val="24"/>
          <w:lang w:eastAsia="ru-RU"/>
        </w:rPr>
      </w:pPr>
      <w:r w:rsidRPr="00626E11">
        <w:rPr>
          <w:rFonts w:ascii="Arial" w:eastAsia="Times New Roman" w:hAnsi="Arial" w:cs="Arial"/>
          <w:bCs/>
          <w:sz w:val="24"/>
          <w:szCs w:val="24"/>
          <w:lang w:eastAsia="ru-RU"/>
        </w:rPr>
        <w:t xml:space="preserve">* </w:t>
      </w:r>
      <w:r w:rsidR="00D65ACC" w:rsidRPr="00626E11">
        <w:rPr>
          <w:rFonts w:ascii="Arial" w:eastAsia="Times New Roman" w:hAnsi="Arial" w:cs="Arial"/>
          <w:bCs/>
          <w:sz w:val="24"/>
          <w:szCs w:val="24"/>
          <w:lang w:eastAsia="ru-RU"/>
        </w:rPr>
        <w:t xml:space="preserve">Виды разрешенного использования земельных участков и объектов капитального строительства по территориальным зонам определены в таблице 2 в соответствии с «Классификатором видов разрешенного использования земельных участков», </w:t>
      </w:r>
      <w:r w:rsidR="00204662" w:rsidRPr="00626E11">
        <w:rPr>
          <w:rFonts w:ascii="Arial" w:eastAsia="Times New Roman" w:hAnsi="Arial" w:cs="Arial"/>
          <w:bCs/>
          <w:sz w:val="24"/>
          <w:szCs w:val="24"/>
          <w:lang w:eastAsia="ru-RU"/>
        </w:rPr>
        <w:t xml:space="preserve">утверждённым </w:t>
      </w:r>
      <w:r w:rsidR="00D65ACC" w:rsidRPr="00626E11">
        <w:rPr>
          <w:rFonts w:ascii="Arial" w:eastAsia="Times New Roman" w:hAnsi="Arial" w:cs="Arial"/>
          <w:bCs/>
          <w:sz w:val="24"/>
          <w:szCs w:val="24"/>
          <w:lang w:eastAsia="ru-RU"/>
        </w:rPr>
        <w:t>приказом Минэкономразвития России от 01.09.2014 № 540. Указанным Классификатором установлено содержание (описание) видов разрешенного использования.</w:t>
      </w:r>
    </w:p>
    <w:p w14:paraId="02DCB247" w14:textId="77777777" w:rsidR="00D65ACC" w:rsidRPr="00626E11" w:rsidRDefault="00D65ACC" w:rsidP="004D1D5B">
      <w:pPr>
        <w:tabs>
          <w:tab w:val="left" w:pos="1876"/>
        </w:tabs>
        <w:spacing w:after="0" w:line="240" w:lineRule="auto"/>
        <w:ind w:firstLine="567"/>
        <w:jc w:val="both"/>
        <w:rPr>
          <w:rFonts w:ascii="Arial" w:eastAsia="Times New Roman" w:hAnsi="Arial" w:cs="Arial"/>
          <w:bCs/>
          <w:sz w:val="24"/>
          <w:szCs w:val="24"/>
          <w:lang w:eastAsia="ru-RU"/>
        </w:rPr>
      </w:pPr>
      <w:proofErr w:type="gramStart"/>
      <w:r w:rsidRPr="00626E11">
        <w:rPr>
          <w:rFonts w:ascii="Arial" w:eastAsia="Times New Roman" w:hAnsi="Arial" w:cs="Arial"/>
          <w:bCs/>
          <w:sz w:val="24"/>
          <w:szCs w:val="24"/>
          <w:lang w:eastAsia="ru-RU"/>
        </w:rPr>
        <w:t xml:space="preserve">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w:t>
      </w:r>
      <w:r w:rsidRPr="00626E11">
        <w:rPr>
          <w:rFonts w:ascii="Arial" w:eastAsia="Times New Roman" w:hAnsi="Arial" w:cs="Arial"/>
          <w:bCs/>
          <w:sz w:val="24"/>
          <w:szCs w:val="24"/>
          <w:lang w:eastAsia="ru-RU"/>
        </w:rPr>
        <w:lastRenderedPageBreak/>
        <w:t>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w:t>
      </w:r>
      <w:r w:rsidR="00B83C43" w:rsidRPr="00626E11">
        <w:rPr>
          <w:rFonts w:ascii="Arial" w:eastAsia="Times New Roman" w:hAnsi="Arial" w:cs="Arial"/>
          <w:bCs/>
          <w:sz w:val="24"/>
          <w:szCs w:val="24"/>
          <w:lang w:eastAsia="ru-RU"/>
        </w:rPr>
        <w:t>, объектов благоустройства</w:t>
      </w:r>
      <w:r w:rsidRPr="00626E11">
        <w:rPr>
          <w:rFonts w:ascii="Arial" w:eastAsia="Times New Roman" w:hAnsi="Arial" w:cs="Arial"/>
          <w:bCs/>
          <w:sz w:val="24"/>
          <w:szCs w:val="24"/>
          <w:lang w:eastAsia="ru-RU"/>
        </w:rPr>
        <w:t>, если федеральным законом не установлено иное.</w:t>
      </w:r>
      <w:proofErr w:type="gramEnd"/>
    </w:p>
    <w:p w14:paraId="02DCB248" w14:textId="77777777" w:rsidR="00D1115C" w:rsidRPr="00626E11" w:rsidRDefault="00D1115C" w:rsidP="003903DE">
      <w:pPr>
        <w:tabs>
          <w:tab w:val="left" w:pos="1876"/>
        </w:tabs>
        <w:spacing w:after="0" w:line="240" w:lineRule="auto"/>
        <w:ind w:right="-709" w:firstLine="567"/>
        <w:jc w:val="both"/>
        <w:rPr>
          <w:rFonts w:ascii="Arial" w:eastAsia="Times New Roman" w:hAnsi="Arial" w:cs="Arial"/>
          <w:bCs/>
          <w:sz w:val="24"/>
          <w:szCs w:val="24"/>
          <w:lang w:eastAsia="ru-RU"/>
        </w:rPr>
      </w:pPr>
    </w:p>
    <w:p w14:paraId="02DCB249" w14:textId="77777777" w:rsidR="00BD3007" w:rsidRPr="00626E11" w:rsidRDefault="00BD3007" w:rsidP="00586CE5">
      <w:pPr>
        <w:keepNext/>
        <w:pageBreakBefore/>
        <w:spacing w:before="120" w:after="0" w:line="240" w:lineRule="auto"/>
        <w:jc w:val="center"/>
        <w:outlineLvl w:val="2"/>
        <w:rPr>
          <w:rFonts w:ascii="Arial" w:eastAsia="Times New Roman" w:hAnsi="Arial" w:cs="Arial"/>
          <w:bCs/>
          <w:sz w:val="24"/>
          <w:szCs w:val="24"/>
          <w:lang w:eastAsia="ru-RU"/>
        </w:rPr>
      </w:pPr>
      <w:bookmarkStart w:id="289" w:name="_Toc531808776"/>
      <w:bookmarkStart w:id="290" w:name="_Toc42078623"/>
      <w:r w:rsidRPr="00626E11">
        <w:rPr>
          <w:rFonts w:ascii="Arial" w:eastAsia="Times New Roman" w:hAnsi="Arial" w:cs="Arial"/>
          <w:b/>
          <w:bCs/>
          <w:sz w:val="24"/>
          <w:szCs w:val="24"/>
          <w:lang w:eastAsia="ru-RU"/>
        </w:rPr>
        <w:lastRenderedPageBreak/>
        <w:t>Статья 19.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287"/>
      <w:r w:rsidRPr="00626E11">
        <w:rPr>
          <w:rFonts w:ascii="Arial" w:eastAsia="Times New Roman" w:hAnsi="Arial" w:cs="Arial"/>
          <w:b/>
          <w:bCs/>
          <w:sz w:val="24"/>
          <w:szCs w:val="24"/>
          <w:lang w:eastAsia="ru-RU"/>
        </w:rPr>
        <w:t>.</w:t>
      </w:r>
      <w:bookmarkEnd w:id="288"/>
      <w:bookmarkEnd w:id="289"/>
      <w:bookmarkEnd w:id="290"/>
    </w:p>
    <w:p w14:paraId="02DCB24A" w14:textId="683CCBD2" w:rsidR="00BD3007" w:rsidRPr="00626E11" w:rsidRDefault="00BD3007" w:rsidP="004D1D5B">
      <w:pPr>
        <w:spacing w:after="0" w:line="240" w:lineRule="auto"/>
        <w:ind w:firstLine="709"/>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Мест</w:t>
      </w:r>
      <w:r w:rsidR="00103198" w:rsidRPr="00626E11">
        <w:rPr>
          <w:rFonts w:ascii="Arial" w:eastAsia="Times New Roman" w:hAnsi="Arial" w:cs="Arial"/>
          <w:sz w:val="24"/>
          <w:szCs w:val="24"/>
          <w:lang w:eastAsia="ru-RU"/>
        </w:rPr>
        <w:t>а</w:t>
      </w:r>
      <w:r w:rsidRPr="00626E11">
        <w:rPr>
          <w:rFonts w:ascii="Arial" w:eastAsia="Times New Roman" w:hAnsi="Arial" w:cs="Arial"/>
          <w:sz w:val="24"/>
          <w:szCs w:val="24"/>
          <w:lang w:eastAsia="ru-RU"/>
        </w:rPr>
        <w:t xml:space="preserve"> допустимого размещения зданий, строений, сооружений </w:t>
      </w:r>
      <w:r w:rsidR="00103198" w:rsidRPr="00626E11">
        <w:rPr>
          <w:rFonts w:ascii="Arial" w:eastAsia="Times New Roman" w:hAnsi="Arial" w:cs="Arial"/>
          <w:sz w:val="24"/>
          <w:szCs w:val="24"/>
          <w:lang w:eastAsia="ru-RU"/>
        </w:rPr>
        <w:t xml:space="preserve">(границы, в пределах которых разрешается строительство объектов капитального строительства) </w:t>
      </w:r>
      <w:r w:rsidRPr="00626E11">
        <w:rPr>
          <w:rFonts w:ascii="Arial" w:eastAsia="Times New Roman" w:hAnsi="Arial" w:cs="Arial"/>
          <w:sz w:val="24"/>
          <w:szCs w:val="24"/>
          <w:lang w:eastAsia="ru-RU"/>
        </w:rPr>
        <w:t>определя</w:t>
      </w:r>
      <w:r w:rsidR="00103198" w:rsidRPr="00626E11">
        <w:rPr>
          <w:rFonts w:ascii="Arial" w:eastAsia="Times New Roman" w:hAnsi="Arial" w:cs="Arial"/>
          <w:sz w:val="24"/>
          <w:szCs w:val="24"/>
          <w:lang w:eastAsia="ru-RU"/>
        </w:rPr>
        <w:t>ю</w:t>
      </w:r>
      <w:r w:rsidRPr="00626E11">
        <w:rPr>
          <w:rFonts w:ascii="Arial" w:eastAsia="Times New Roman" w:hAnsi="Arial" w:cs="Arial"/>
          <w:sz w:val="24"/>
          <w:szCs w:val="24"/>
          <w:lang w:eastAsia="ru-RU"/>
        </w:rPr>
        <w:t>тся</w:t>
      </w:r>
      <w:r w:rsidR="000C3B62" w:rsidRPr="00626E11">
        <w:rPr>
          <w:rFonts w:ascii="Arial" w:eastAsia="Times New Roman" w:hAnsi="Arial" w:cs="Arial"/>
          <w:sz w:val="24"/>
          <w:szCs w:val="24"/>
          <w:lang w:eastAsia="ru-RU"/>
        </w:rPr>
        <w:t xml:space="preserve"> </w:t>
      </w:r>
      <w:r w:rsidR="00971D6E" w:rsidRPr="00626E11">
        <w:rPr>
          <w:rFonts w:ascii="Arial" w:eastAsia="Times New Roman" w:hAnsi="Arial" w:cs="Arial"/>
          <w:sz w:val="24"/>
          <w:szCs w:val="24"/>
          <w:lang w:eastAsia="ru-RU"/>
        </w:rPr>
        <w:t xml:space="preserve">с помощью </w:t>
      </w:r>
      <w:r w:rsidR="000C3B62" w:rsidRPr="00626E11">
        <w:rPr>
          <w:rFonts w:ascii="Arial" w:eastAsia="Times New Roman" w:hAnsi="Arial" w:cs="Arial"/>
          <w:sz w:val="24"/>
          <w:szCs w:val="24"/>
          <w:lang w:eastAsia="ru-RU"/>
        </w:rPr>
        <w:t>линий отступа от красн</w:t>
      </w:r>
      <w:r w:rsidR="00971D6E" w:rsidRPr="00626E11">
        <w:rPr>
          <w:rFonts w:ascii="Arial" w:eastAsia="Times New Roman" w:hAnsi="Arial" w:cs="Arial"/>
          <w:sz w:val="24"/>
          <w:szCs w:val="24"/>
          <w:lang w:eastAsia="ru-RU"/>
        </w:rPr>
        <w:t>ых</w:t>
      </w:r>
      <w:r w:rsidR="000C3B62" w:rsidRPr="00626E11">
        <w:rPr>
          <w:rFonts w:ascii="Arial" w:eastAsia="Times New Roman" w:hAnsi="Arial" w:cs="Arial"/>
          <w:sz w:val="24"/>
          <w:szCs w:val="24"/>
          <w:lang w:eastAsia="ru-RU"/>
        </w:rPr>
        <w:t xml:space="preserve"> лини</w:t>
      </w:r>
      <w:r w:rsidR="00971D6E" w:rsidRPr="00626E11">
        <w:rPr>
          <w:rFonts w:ascii="Arial" w:eastAsia="Times New Roman" w:hAnsi="Arial" w:cs="Arial"/>
          <w:sz w:val="24"/>
          <w:szCs w:val="24"/>
          <w:lang w:eastAsia="ru-RU"/>
        </w:rPr>
        <w:t>й</w:t>
      </w:r>
      <w:r w:rsidR="000C3B62" w:rsidRPr="00626E11">
        <w:rPr>
          <w:rFonts w:ascii="Arial" w:eastAsia="Times New Roman" w:hAnsi="Arial" w:cs="Arial"/>
          <w:sz w:val="24"/>
          <w:szCs w:val="24"/>
          <w:lang w:eastAsia="ru-RU"/>
        </w:rPr>
        <w:t xml:space="preserve"> и</w:t>
      </w:r>
      <w:r w:rsidRPr="00626E11">
        <w:rPr>
          <w:rFonts w:ascii="Arial" w:eastAsia="Times New Roman" w:hAnsi="Arial" w:cs="Arial"/>
          <w:sz w:val="24"/>
          <w:szCs w:val="24"/>
          <w:lang w:eastAsia="ru-RU"/>
        </w:rPr>
        <w:t xml:space="preserve"> минимальны</w:t>
      </w:r>
      <w:r w:rsidR="00971D6E" w:rsidRPr="00626E11">
        <w:rPr>
          <w:rFonts w:ascii="Arial" w:eastAsia="Times New Roman" w:hAnsi="Arial" w:cs="Arial"/>
          <w:sz w:val="24"/>
          <w:szCs w:val="24"/>
          <w:lang w:eastAsia="ru-RU"/>
        </w:rPr>
        <w:t>х</w:t>
      </w:r>
      <w:r w:rsidRPr="00626E11">
        <w:rPr>
          <w:rFonts w:ascii="Arial" w:eastAsia="Times New Roman" w:hAnsi="Arial" w:cs="Arial"/>
          <w:sz w:val="24"/>
          <w:szCs w:val="24"/>
          <w:lang w:eastAsia="ru-RU"/>
        </w:rPr>
        <w:t xml:space="preserve"> отступ</w:t>
      </w:r>
      <w:r w:rsidR="00971D6E" w:rsidRPr="00626E11">
        <w:rPr>
          <w:rFonts w:ascii="Arial" w:eastAsia="Times New Roman" w:hAnsi="Arial" w:cs="Arial"/>
          <w:sz w:val="24"/>
          <w:szCs w:val="24"/>
          <w:lang w:eastAsia="ru-RU"/>
        </w:rPr>
        <w:t>ов</w:t>
      </w:r>
      <w:r w:rsidRPr="00626E11">
        <w:rPr>
          <w:rFonts w:ascii="Arial" w:eastAsia="Times New Roman" w:hAnsi="Arial" w:cs="Arial"/>
          <w:sz w:val="24"/>
          <w:szCs w:val="24"/>
          <w:lang w:eastAsia="ru-RU"/>
        </w:rPr>
        <w:t xml:space="preserve"> от границ земельного участка</w:t>
      </w:r>
      <w:r w:rsidR="00725652" w:rsidRPr="00626E11">
        <w:rPr>
          <w:rFonts w:ascii="Arial" w:eastAsia="Times New Roman" w:hAnsi="Arial" w:cs="Arial"/>
          <w:sz w:val="24"/>
          <w:szCs w:val="24"/>
          <w:lang w:eastAsia="ru-RU"/>
        </w:rPr>
        <w:t>*</w:t>
      </w:r>
      <w:r w:rsidRPr="00626E11">
        <w:rPr>
          <w:rFonts w:ascii="Arial" w:eastAsia="Times New Roman" w:hAnsi="Arial" w:cs="Arial"/>
          <w:sz w:val="24"/>
          <w:szCs w:val="24"/>
          <w:lang w:eastAsia="ru-RU"/>
        </w:rPr>
        <w:t>.</w:t>
      </w:r>
    </w:p>
    <w:p w14:paraId="02DCB24B" w14:textId="77777777" w:rsidR="004D1D5B" w:rsidRPr="00626E11" w:rsidRDefault="004D1D5B" w:rsidP="004D1D5B">
      <w:pPr>
        <w:spacing w:after="0" w:line="240" w:lineRule="auto"/>
        <w:ind w:firstLine="709"/>
        <w:jc w:val="both"/>
        <w:rPr>
          <w:rFonts w:ascii="Arial" w:eastAsia="Times New Roman" w:hAnsi="Arial" w:cs="Arial"/>
          <w:sz w:val="24"/>
          <w:szCs w:val="24"/>
          <w:lang w:eastAsia="ru-RU"/>
        </w:rPr>
      </w:pPr>
    </w:p>
    <w:p w14:paraId="02DCB24C" w14:textId="77777777" w:rsidR="00BD3007" w:rsidRPr="00626E11" w:rsidRDefault="00BD3007" w:rsidP="00586CE5">
      <w:pPr>
        <w:keepNext/>
        <w:spacing w:after="0" w:line="240" w:lineRule="auto"/>
        <w:ind w:firstLine="709"/>
        <w:jc w:val="center"/>
        <w:outlineLvl w:val="3"/>
        <w:rPr>
          <w:rFonts w:ascii="Arial" w:eastAsia="Times New Roman" w:hAnsi="Arial" w:cs="Arial"/>
          <w:b/>
          <w:bCs/>
          <w:sz w:val="24"/>
          <w:szCs w:val="24"/>
          <w:lang w:eastAsia="ru-RU"/>
        </w:rPr>
      </w:pPr>
      <w:r w:rsidRPr="00626E11">
        <w:rPr>
          <w:rFonts w:ascii="Arial" w:eastAsia="Times New Roman" w:hAnsi="Arial" w:cs="Arial"/>
          <w:b/>
          <w:bCs/>
          <w:sz w:val="24"/>
          <w:szCs w:val="24"/>
          <w:lang w:eastAsia="ru-RU"/>
        </w:rPr>
        <w:t xml:space="preserve">Таблица </w:t>
      </w:r>
      <w:r w:rsidR="00920054" w:rsidRPr="00626E11">
        <w:rPr>
          <w:rFonts w:ascii="Arial" w:eastAsia="Times New Roman" w:hAnsi="Arial" w:cs="Arial"/>
          <w:b/>
          <w:bCs/>
          <w:sz w:val="24"/>
          <w:szCs w:val="24"/>
          <w:lang w:eastAsia="ru-RU"/>
        </w:rPr>
        <w:t>3</w:t>
      </w:r>
      <w:r w:rsidRPr="00626E11">
        <w:rPr>
          <w:rFonts w:ascii="Arial" w:eastAsia="Times New Roman" w:hAnsi="Arial" w:cs="Arial"/>
          <w:b/>
          <w:bCs/>
          <w:sz w:val="24"/>
          <w:szCs w:val="24"/>
          <w:lang w:eastAsia="ru-RU"/>
        </w:rPr>
        <w:t>. Перечень предельных (максимальных и (или) минимальных) размеров ЗУ и параметров разрешенного строительства, реконструкции ОКС</w:t>
      </w:r>
    </w:p>
    <w:tbl>
      <w:tblPr>
        <w:tblW w:w="5081"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5"/>
        <w:gridCol w:w="2320"/>
        <w:gridCol w:w="1165"/>
        <w:gridCol w:w="1161"/>
        <w:gridCol w:w="1597"/>
        <w:gridCol w:w="1308"/>
        <w:gridCol w:w="1012"/>
      </w:tblGrid>
      <w:tr w:rsidR="00B00D79" w:rsidRPr="00626E11" w14:paraId="18EFB61F" w14:textId="77777777" w:rsidTr="00B00D79">
        <w:trPr>
          <w:cantSplit/>
          <w:trHeight w:val="2004"/>
        </w:trPr>
        <w:tc>
          <w:tcPr>
            <w:tcW w:w="464" w:type="pct"/>
            <w:vAlign w:val="center"/>
          </w:tcPr>
          <w:p w14:paraId="3433FB59" w14:textId="77777777" w:rsidR="00B00D79" w:rsidRPr="00586CE5" w:rsidRDefault="00B00D79" w:rsidP="007169E3">
            <w:pPr>
              <w:spacing w:after="0" w:line="240" w:lineRule="auto"/>
              <w:jc w:val="center"/>
              <w:rPr>
                <w:rFonts w:ascii="Arial" w:eastAsia="Times New Roman" w:hAnsi="Arial" w:cs="Arial"/>
                <w:b/>
                <w:sz w:val="16"/>
                <w:szCs w:val="16"/>
                <w:lang w:eastAsia="ru-RU"/>
              </w:rPr>
            </w:pPr>
            <w:r w:rsidRPr="00586CE5">
              <w:rPr>
                <w:rFonts w:ascii="Arial" w:eastAsia="Times New Roman" w:hAnsi="Arial" w:cs="Arial"/>
                <w:b/>
                <w:sz w:val="16"/>
                <w:szCs w:val="16"/>
                <w:lang w:eastAsia="ru-RU"/>
              </w:rPr>
              <w:t>Обозначение</w:t>
            </w:r>
          </w:p>
        </w:tc>
        <w:tc>
          <w:tcPr>
            <w:tcW w:w="1229" w:type="pct"/>
            <w:tcMar>
              <w:left w:w="11" w:type="dxa"/>
              <w:right w:w="11" w:type="dxa"/>
            </w:tcMar>
            <w:vAlign w:val="center"/>
          </w:tcPr>
          <w:p w14:paraId="493E6205" w14:textId="77777777" w:rsidR="00B00D79" w:rsidRPr="00586CE5" w:rsidRDefault="00B00D79" w:rsidP="007169E3">
            <w:pPr>
              <w:spacing w:after="0" w:line="240" w:lineRule="auto"/>
              <w:jc w:val="center"/>
              <w:rPr>
                <w:rFonts w:ascii="Arial" w:eastAsia="Times New Roman" w:hAnsi="Arial" w:cs="Arial"/>
                <w:b/>
                <w:sz w:val="16"/>
                <w:szCs w:val="16"/>
                <w:lang w:eastAsia="ru-RU"/>
              </w:rPr>
            </w:pPr>
            <w:r w:rsidRPr="00586CE5">
              <w:rPr>
                <w:rFonts w:ascii="Arial" w:eastAsia="Times New Roman" w:hAnsi="Arial" w:cs="Arial"/>
                <w:b/>
                <w:sz w:val="16"/>
                <w:szCs w:val="16"/>
                <w:lang w:eastAsia="ru-RU"/>
              </w:rPr>
              <w:t>Наименование территориальной зоны</w:t>
            </w:r>
          </w:p>
        </w:tc>
        <w:tc>
          <w:tcPr>
            <w:tcW w:w="617" w:type="pct"/>
            <w:vAlign w:val="center"/>
          </w:tcPr>
          <w:p w14:paraId="794327BD" w14:textId="77777777" w:rsidR="00B00D79" w:rsidRPr="00586CE5" w:rsidRDefault="00B00D79" w:rsidP="007169E3">
            <w:pPr>
              <w:spacing w:after="0" w:line="240" w:lineRule="auto"/>
              <w:jc w:val="center"/>
              <w:outlineLvl w:val="3"/>
              <w:rPr>
                <w:rFonts w:ascii="Arial" w:eastAsia="Times New Roman" w:hAnsi="Arial" w:cs="Arial"/>
                <w:b/>
                <w:bCs/>
                <w:sz w:val="16"/>
                <w:szCs w:val="16"/>
                <w:lang w:eastAsia="ru-RU"/>
              </w:rPr>
            </w:pPr>
            <w:r w:rsidRPr="00586CE5">
              <w:rPr>
                <w:rFonts w:ascii="Arial" w:eastAsia="Times New Roman" w:hAnsi="Arial" w:cs="Arial"/>
                <w:b/>
                <w:bCs/>
                <w:sz w:val="16"/>
                <w:szCs w:val="16"/>
                <w:lang w:eastAsia="ru-RU"/>
              </w:rPr>
              <w:t xml:space="preserve">Минимальная площадь ЗУ </w:t>
            </w:r>
          </w:p>
          <w:p w14:paraId="20587A45" w14:textId="77777777" w:rsidR="00B00D79" w:rsidRPr="00586CE5" w:rsidRDefault="00B00D79" w:rsidP="007169E3">
            <w:pPr>
              <w:spacing w:after="0" w:line="240" w:lineRule="auto"/>
              <w:jc w:val="center"/>
              <w:outlineLvl w:val="3"/>
              <w:rPr>
                <w:rFonts w:ascii="Arial" w:eastAsia="Times New Roman" w:hAnsi="Arial" w:cs="Arial"/>
                <w:b/>
                <w:bCs/>
                <w:sz w:val="16"/>
                <w:szCs w:val="16"/>
                <w:lang w:eastAsia="ru-RU"/>
              </w:rPr>
            </w:pPr>
            <w:r w:rsidRPr="00586CE5">
              <w:rPr>
                <w:rFonts w:ascii="Arial" w:eastAsia="Times New Roman" w:hAnsi="Arial" w:cs="Arial"/>
                <w:b/>
                <w:bCs/>
                <w:sz w:val="16"/>
                <w:szCs w:val="16"/>
                <w:lang w:eastAsia="ru-RU"/>
              </w:rPr>
              <w:t>(</w:t>
            </w:r>
            <w:proofErr w:type="gramStart"/>
            <w:r w:rsidRPr="00586CE5">
              <w:rPr>
                <w:rFonts w:ascii="Arial" w:eastAsia="Times New Roman" w:hAnsi="Arial" w:cs="Arial"/>
                <w:b/>
                <w:bCs/>
                <w:sz w:val="16"/>
                <w:szCs w:val="16"/>
                <w:lang w:eastAsia="ru-RU"/>
              </w:rPr>
              <w:t>га</w:t>
            </w:r>
            <w:proofErr w:type="gramEnd"/>
            <w:r w:rsidRPr="00586CE5">
              <w:rPr>
                <w:rFonts w:ascii="Arial" w:eastAsia="Times New Roman" w:hAnsi="Arial" w:cs="Arial"/>
                <w:b/>
                <w:bCs/>
                <w:sz w:val="16"/>
                <w:szCs w:val="16"/>
                <w:lang w:eastAsia="ru-RU"/>
              </w:rPr>
              <w:t>)</w:t>
            </w:r>
          </w:p>
        </w:tc>
        <w:tc>
          <w:tcPr>
            <w:tcW w:w="615" w:type="pct"/>
            <w:vAlign w:val="center"/>
          </w:tcPr>
          <w:p w14:paraId="7D575F3C" w14:textId="7F6435D7" w:rsidR="00B00D79" w:rsidRPr="00586CE5" w:rsidRDefault="00B00D79" w:rsidP="007169E3">
            <w:pPr>
              <w:spacing w:after="0" w:line="240" w:lineRule="auto"/>
              <w:jc w:val="center"/>
              <w:outlineLvl w:val="3"/>
              <w:rPr>
                <w:rFonts w:ascii="Arial" w:eastAsia="Times New Roman" w:hAnsi="Arial" w:cs="Arial"/>
                <w:b/>
                <w:bCs/>
                <w:sz w:val="16"/>
                <w:szCs w:val="16"/>
                <w:lang w:eastAsia="ru-RU"/>
              </w:rPr>
            </w:pPr>
            <w:r w:rsidRPr="00586CE5">
              <w:rPr>
                <w:rFonts w:ascii="Arial" w:eastAsia="Times New Roman" w:hAnsi="Arial" w:cs="Arial"/>
                <w:b/>
                <w:bCs/>
                <w:sz w:val="16"/>
                <w:szCs w:val="16"/>
                <w:lang w:eastAsia="ru-RU"/>
              </w:rPr>
              <w:t>Максимальная площадь ЗУ</w:t>
            </w:r>
          </w:p>
          <w:p w14:paraId="1BED8D84" w14:textId="77777777" w:rsidR="00B00D79" w:rsidRPr="00586CE5" w:rsidRDefault="00B00D79" w:rsidP="007169E3">
            <w:pPr>
              <w:spacing w:after="0" w:line="240" w:lineRule="auto"/>
              <w:jc w:val="center"/>
              <w:outlineLvl w:val="3"/>
              <w:rPr>
                <w:rFonts w:ascii="Arial" w:eastAsia="Times New Roman" w:hAnsi="Arial" w:cs="Arial"/>
                <w:b/>
                <w:bCs/>
                <w:sz w:val="16"/>
                <w:szCs w:val="16"/>
                <w:lang w:eastAsia="ru-RU"/>
              </w:rPr>
            </w:pPr>
            <w:r w:rsidRPr="00586CE5">
              <w:rPr>
                <w:rFonts w:ascii="Arial" w:eastAsia="Times New Roman" w:hAnsi="Arial" w:cs="Arial"/>
                <w:b/>
                <w:bCs/>
                <w:sz w:val="16"/>
                <w:szCs w:val="16"/>
                <w:lang w:eastAsia="ru-RU"/>
              </w:rPr>
              <w:t>(</w:t>
            </w:r>
            <w:proofErr w:type="gramStart"/>
            <w:r w:rsidRPr="00586CE5">
              <w:rPr>
                <w:rFonts w:ascii="Arial" w:eastAsia="Times New Roman" w:hAnsi="Arial" w:cs="Arial"/>
                <w:b/>
                <w:bCs/>
                <w:sz w:val="16"/>
                <w:szCs w:val="16"/>
                <w:lang w:eastAsia="ru-RU"/>
              </w:rPr>
              <w:t>га</w:t>
            </w:r>
            <w:proofErr w:type="gramEnd"/>
            <w:r w:rsidRPr="00586CE5">
              <w:rPr>
                <w:rFonts w:ascii="Arial" w:eastAsia="Times New Roman" w:hAnsi="Arial" w:cs="Arial"/>
                <w:b/>
                <w:bCs/>
                <w:sz w:val="16"/>
                <w:szCs w:val="16"/>
                <w:lang w:eastAsia="ru-RU"/>
              </w:rPr>
              <w:t>)</w:t>
            </w:r>
          </w:p>
        </w:tc>
        <w:tc>
          <w:tcPr>
            <w:tcW w:w="846" w:type="pct"/>
            <w:vAlign w:val="center"/>
          </w:tcPr>
          <w:p w14:paraId="035AB93A" w14:textId="4272714A" w:rsidR="00B00D79" w:rsidRPr="00586CE5" w:rsidRDefault="00B00D79" w:rsidP="007169E3">
            <w:pPr>
              <w:spacing w:after="0" w:line="240" w:lineRule="auto"/>
              <w:jc w:val="center"/>
              <w:outlineLvl w:val="3"/>
              <w:rPr>
                <w:rFonts w:ascii="Arial" w:eastAsia="Times New Roman" w:hAnsi="Arial" w:cs="Arial"/>
                <w:b/>
                <w:bCs/>
                <w:sz w:val="16"/>
                <w:szCs w:val="16"/>
                <w:lang w:eastAsia="ru-RU"/>
              </w:rPr>
            </w:pPr>
            <w:r w:rsidRPr="00586CE5">
              <w:rPr>
                <w:rFonts w:ascii="Arial" w:eastAsia="Times New Roman" w:hAnsi="Arial" w:cs="Arial"/>
                <w:b/>
                <w:bCs/>
                <w:sz w:val="16"/>
                <w:szCs w:val="16"/>
                <w:lang w:eastAsia="ru-RU"/>
              </w:rPr>
              <w:t>Минимальный отступ от границ ЗУ в целях определения мест допустимого размещения ОКС* (м)</w:t>
            </w:r>
          </w:p>
        </w:tc>
        <w:tc>
          <w:tcPr>
            <w:tcW w:w="693" w:type="pct"/>
            <w:tcMar>
              <w:left w:w="11" w:type="dxa"/>
              <w:right w:w="11" w:type="dxa"/>
            </w:tcMar>
            <w:vAlign w:val="center"/>
          </w:tcPr>
          <w:p w14:paraId="4A80A95B" w14:textId="3B710B36" w:rsidR="00B00D79" w:rsidRPr="00586CE5" w:rsidRDefault="00B00D79" w:rsidP="007169E3">
            <w:pPr>
              <w:spacing w:after="0" w:line="240" w:lineRule="auto"/>
              <w:jc w:val="center"/>
              <w:outlineLvl w:val="3"/>
              <w:rPr>
                <w:rFonts w:ascii="Arial" w:eastAsia="Times New Roman" w:hAnsi="Arial" w:cs="Arial"/>
                <w:b/>
                <w:bCs/>
                <w:sz w:val="16"/>
                <w:szCs w:val="16"/>
                <w:lang w:eastAsia="ru-RU"/>
              </w:rPr>
            </w:pPr>
            <w:r w:rsidRPr="00586CE5">
              <w:rPr>
                <w:rFonts w:ascii="Arial" w:eastAsia="Times New Roman" w:hAnsi="Arial" w:cs="Arial"/>
                <w:b/>
                <w:bCs/>
                <w:sz w:val="16"/>
                <w:szCs w:val="16"/>
                <w:lang w:eastAsia="ru-RU"/>
              </w:rPr>
              <w:t>Максимальный процент застройки</w:t>
            </w:r>
            <w:r w:rsidR="00FC677C" w:rsidRPr="00586CE5">
              <w:rPr>
                <w:rFonts w:ascii="Arial" w:eastAsia="Times New Roman" w:hAnsi="Arial" w:cs="Arial"/>
                <w:b/>
                <w:bCs/>
                <w:sz w:val="16"/>
                <w:szCs w:val="16"/>
                <w:lang w:eastAsia="ru-RU"/>
              </w:rPr>
              <w:t xml:space="preserve"> </w:t>
            </w:r>
            <w:r w:rsidRPr="00586CE5">
              <w:rPr>
                <w:rFonts w:ascii="Arial" w:eastAsia="Times New Roman" w:hAnsi="Arial" w:cs="Arial"/>
                <w:b/>
                <w:bCs/>
                <w:sz w:val="16"/>
                <w:szCs w:val="16"/>
                <w:lang w:eastAsia="ru-RU"/>
              </w:rPr>
              <w:t>**</w:t>
            </w:r>
          </w:p>
          <w:p w14:paraId="44EDE63E" w14:textId="77777777" w:rsidR="00B00D79" w:rsidRPr="00586CE5" w:rsidRDefault="00B00D79" w:rsidP="007169E3">
            <w:pPr>
              <w:spacing w:after="0" w:line="240" w:lineRule="auto"/>
              <w:jc w:val="center"/>
              <w:outlineLvl w:val="3"/>
              <w:rPr>
                <w:rFonts w:ascii="Arial" w:eastAsia="Times New Roman" w:hAnsi="Arial" w:cs="Arial"/>
                <w:b/>
                <w:bCs/>
                <w:sz w:val="16"/>
                <w:szCs w:val="16"/>
                <w:lang w:eastAsia="ru-RU"/>
              </w:rPr>
            </w:pPr>
            <w:r w:rsidRPr="00586CE5">
              <w:rPr>
                <w:rFonts w:ascii="Arial" w:eastAsia="Times New Roman" w:hAnsi="Arial" w:cs="Arial"/>
                <w:b/>
                <w:bCs/>
                <w:sz w:val="16"/>
                <w:szCs w:val="16"/>
                <w:lang w:eastAsia="ru-RU"/>
              </w:rPr>
              <w:t>(%)</w:t>
            </w:r>
          </w:p>
        </w:tc>
        <w:tc>
          <w:tcPr>
            <w:tcW w:w="536" w:type="pct"/>
            <w:vAlign w:val="center"/>
          </w:tcPr>
          <w:p w14:paraId="75A6BEB9" w14:textId="7AC7DC99" w:rsidR="00B00D79" w:rsidRPr="00586CE5" w:rsidRDefault="00B00D79" w:rsidP="007169E3">
            <w:pPr>
              <w:spacing w:after="0" w:line="240" w:lineRule="auto"/>
              <w:jc w:val="center"/>
              <w:outlineLvl w:val="3"/>
              <w:rPr>
                <w:rFonts w:ascii="Arial" w:eastAsia="Times New Roman" w:hAnsi="Arial" w:cs="Arial"/>
                <w:b/>
                <w:bCs/>
                <w:sz w:val="16"/>
                <w:szCs w:val="16"/>
                <w:lang w:eastAsia="ru-RU"/>
              </w:rPr>
            </w:pPr>
            <w:r w:rsidRPr="00586CE5">
              <w:rPr>
                <w:rFonts w:ascii="Arial" w:eastAsia="Times New Roman" w:hAnsi="Arial" w:cs="Arial"/>
                <w:b/>
                <w:bCs/>
                <w:sz w:val="16"/>
                <w:szCs w:val="16"/>
                <w:lang w:eastAsia="ru-RU"/>
              </w:rPr>
              <w:t>Предельная высота ОКС</w:t>
            </w:r>
            <w:r w:rsidR="00FC677C" w:rsidRPr="00586CE5">
              <w:rPr>
                <w:rFonts w:ascii="Arial" w:eastAsia="Times New Roman" w:hAnsi="Arial" w:cs="Arial"/>
                <w:b/>
                <w:bCs/>
                <w:sz w:val="16"/>
                <w:szCs w:val="16"/>
                <w:lang w:eastAsia="ru-RU"/>
              </w:rPr>
              <w:t xml:space="preserve"> (м)</w:t>
            </w:r>
          </w:p>
        </w:tc>
      </w:tr>
      <w:tr w:rsidR="00B00D79" w:rsidRPr="00626E11" w14:paraId="26E41B74" w14:textId="77777777" w:rsidTr="00B00D79">
        <w:tc>
          <w:tcPr>
            <w:tcW w:w="464" w:type="pct"/>
          </w:tcPr>
          <w:p w14:paraId="3F2A80EE" w14:textId="705F45DF" w:rsidR="00B00D79" w:rsidRPr="00626E11" w:rsidRDefault="00B00D79" w:rsidP="007169E3">
            <w:pPr>
              <w:spacing w:after="0" w:line="240" w:lineRule="auto"/>
              <w:jc w:val="center"/>
              <w:rPr>
                <w:rFonts w:ascii="Arial" w:eastAsia="Times New Roman" w:hAnsi="Arial" w:cs="Arial"/>
                <w:sz w:val="24"/>
                <w:szCs w:val="24"/>
                <w:lang w:eastAsia="ru-RU"/>
              </w:rPr>
            </w:pPr>
            <w:r w:rsidRPr="00626E11">
              <w:rPr>
                <w:rFonts w:ascii="Arial" w:eastAsia="Times New Roman" w:hAnsi="Arial" w:cs="Arial"/>
                <w:sz w:val="24"/>
                <w:szCs w:val="24"/>
                <w:lang w:eastAsia="ru-RU"/>
              </w:rPr>
              <w:t>Ж-1</w:t>
            </w:r>
          </w:p>
        </w:tc>
        <w:tc>
          <w:tcPr>
            <w:tcW w:w="1229" w:type="pct"/>
          </w:tcPr>
          <w:p w14:paraId="5CA0F0BE" w14:textId="77777777" w:rsidR="00B00D79" w:rsidRPr="00626E11" w:rsidRDefault="00B00D79" w:rsidP="007169E3">
            <w:pPr>
              <w:shd w:val="clear" w:color="auto" w:fill="FFFFFF"/>
              <w:spacing w:after="0" w:line="240" w:lineRule="auto"/>
              <w:rPr>
                <w:rFonts w:ascii="Arial" w:hAnsi="Arial" w:cs="Arial"/>
                <w:sz w:val="24"/>
                <w:szCs w:val="24"/>
              </w:rPr>
            </w:pPr>
            <w:r w:rsidRPr="00626E11">
              <w:rPr>
                <w:rFonts w:ascii="Arial" w:eastAsia="Times New Roman" w:hAnsi="Arial" w:cs="Arial"/>
                <w:sz w:val="24"/>
                <w:szCs w:val="24"/>
                <w:lang w:eastAsia="ru-RU"/>
              </w:rPr>
              <w:t>Жилая зона индивидуальной застройки</w:t>
            </w:r>
          </w:p>
        </w:tc>
        <w:tc>
          <w:tcPr>
            <w:tcW w:w="617" w:type="pct"/>
            <w:vAlign w:val="center"/>
          </w:tcPr>
          <w:p w14:paraId="25409167" w14:textId="77777777" w:rsidR="00B00D79" w:rsidRPr="00626E11" w:rsidRDefault="00B00D79" w:rsidP="007169E3">
            <w:pPr>
              <w:spacing w:after="0" w:line="240" w:lineRule="auto"/>
              <w:ind w:firstLine="33"/>
              <w:jc w:val="center"/>
              <w:outlineLvl w:val="3"/>
              <w:rPr>
                <w:rFonts w:ascii="Arial" w:eastAsia="Times New Roman" w:hAnsi="Arial" w:cs="Arial"/>
                <w:sz w:val="24"/>
                <w:szCs w:val="24"/>
                <w:lang w:eastAsia="ru-RU"/>
              </w:rPr>
            </w:pPr>
            <w:proofErr w:type="spellStart"/>
            <w:r w:rsidRPr="00626E11">
              <w:rPr>
                <w:rFonts w:ascii="Arial" w:eastAsia="Times New Roman" w:hAnsi="Arial" w:cs="Arial"/>
                <w:bCs/>
                <w:sz w:val="24"/>
                <w:szCs w:val="24"/>
                <w:lang w:eastAsia="ru-RU"/>
              </w:rPr>
              <w:t>нпу</w:t>
            </w:r>
            <w:proofErr w:type="spellEnd"/>
          </w:p>
        </w:tc>
        <w:tc>
          <w:tcPr>
            <w:tcW w:w="615" w:type="pct"/>
            <w:vAlign w:val="center"/>
          </w:tcPr>
          <w:p w14:paraId="3916D0DE" w14:textId="77777777" w:rsidR="00B00D79" w:rsidRPr="00626E11" w:rsidRDefault="00B00D79" w:rsidP="007169E3">
            <w:pPr>
              <w:spacing w:after="0" w:line="240" w:lineRule="auto"/>
              <w:ind w:firstLine="33"/>
              <w:jc w:val="center"/>
              <w:outlineLvl w:val="3"/>
              <w:rPr>
                <w:rFonts w:ascii="Arial" w:eastAsia="Times New Roman" w:hAnsi="Arial" w:cs="Arial"/>
                <w:sz w:val="24"/>
                <w:szCs w:val="24"/>
                <w:lang w:eastAsia="ru-RU"/>
              </w:rPr>
            </w:pPr>
            <w:proofErr w:type="spellStart"/>
            <w:r w:rsidRPr="00626E11">
              <w:rPr>
                <w:rFonts w:ascii="Arial" w:eastAsia="Times New Roman" w:hAnsi="Arial" w:cs="Arial"/>
                <w:bCs/>
                <w:sz w:val="24"/>
                <w:szCs w:val="24"/>
                <w:lang w:eastAsia="ru-RU"/>
              </w:rPr>
              <w:t>нпу</w:t>
            </w:r>
            <w:proofErr w:type="spellEnd"/>
          </w:p>
        </w:tc>
        <w:tc>
          <w:tcPr>
            <w:tcW w:w="846" w:type="pct"/>
            <w:vAlign w:val="center"/>
          </w:tcPr>
          <w:p w14:paraId="3B57B42F" w14:textId="53D74E64" w:rsidR="00B00D79" w:rsidRPr="00626E11" w:rsidRDefault="00B00D79" w:rsidP="007169E3">
            <w:pPr>
              <w:spacing w:after="0" w:line="240" w:lineRule="auto"/>
              <w:ind w:firstLine="33"/>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3</w:t>
            </w:r>
          </w:p>
        </w:tc>
        <w:tc>
          <w:tcPr>
            <w:tcW w:w="693" w:type="pct"/>
            <w:vAlign w:val="center"/>
          </w:tcPr>
          <w:p w14:paraId="2EA83941" w14:textId="4C2F1512" w:rsidR="00B00D79" w:rsidRPr="00626E11" w:rsidRDefault="00B00D79" w:rsidP="007169E3">
            <w:pPr>
              <w:spacing w:after="0" w:line="240" w:lineRule="auto"/>
              <w:ind w:firstLine="33"/>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40</w:t>
            </w:r>
          </w:p>
        </w:tc>
        <w:tc>
          <w:tcPr>
            <w:tcW w:w="536" w:type="pct"/>
            <w:vAlign w:val="center"/>
          </w:tcPr>
          <w:p w14:paraId="06A945B6" w14:textId="562AC6D0" w:rsidR="00B00D79" w:rsidRPr="00626E11" w:rsidRDefault="002756FE" w:rsidP="007169E3">
            <w:pPr>
              <w:spacing w:after="0" w:line="240" w:lineRule="auto"/>
              <w:ind w:firstLine="33"/>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15</w:t>
            </w:r>
          </w:p>
        </w:tc>
      </w:tr>
      <w:tr w:rsidR="00B00D79" w:rsidRPr="00626E11" w14:paraId="0B54A2F7" w14:textId="77777777" w:rsidTr="00B00D79">
        <w:tc>
          <w:tcPr>
            <w:tcW w:w="464" w:type="pct"/>
          </w:tcPr>
          <w:p w14:paraId="17FDFDCC" w14:textId="77777777" w:rsidR="00B00D79" w:rsidRPr="00626E11" w:rsidRDefault="00B00D79" w:rsidP="007169E3">
            <w:pPr>
              <w:spacing w:after="0" w:line="240" w:lineRule="auto"/>
              <w:jc w:val="center"/>
              <w:rPr>
                <w:rFonts w:ascii="Arial" w:eastAsia="Times New Roman" w:hAnsi="Arial" w:cs="Arial"/>
                <w:sz w:val="24"/>
                <w:szCs w:val="24"/>
                <w:lang w:eastAsia="ru-RU"/>
              </w:rPr>
            </w:pPr>
            <w:r w:rsidRPr="00626E11">
              <w:rPr>
                <w:rFonts w:ascii="Arial" w:eastAsia="Times New Roman" w:hAnsi="Arial" w:cs="Arial"/>
                <w:sz w:val="24"/>
                <w:szCs w:val="24"/>
                <w:lang w:eastAsia="ru-RU"/>
              </w:rPr>
              <w:t>ОЖ</w:t>
            </w:r>
          </w:p>
        </w:tc>
        <w:tc>
          <w:tcPr>
            <w:tcW w:w="1229" w:type="pct"/>
            <w:tcBorders>
              <w:top w:val="single" w:sz="4" w:space="0" w:color="auto"/>
              <w:left w:val="single" w:sz="4" w:space="0" w:color="auto"/>
              <w:bottom w:val="single" w:sz="4" w:space="0" w:color="auto"/>
            </w:tcBorders>
            <w:shd w:val="clear" w:color="auto" w:fill="auto"/>
          </w:tcPr>
          <w:p w14:paraId="05FE279F" w14:textId="77777777" w:rsidR="00B00D79" w:rsidRPr="00626E11" w:rsidRDefault="00B00D79" w:rsidP="007169E3">
            <w:pPr>
              <w:widowControl w:val="0"/>
              <w:shd w:val="clear" w:color="auto" w:fill="FFFFFF"/>
              <w:autoSpaceDE w:val="0"/>
              <w:autoSpaceDN w:val="0"/>
              <w:adjustRightInd w:val="0"/>
              <w:spacing w:after="0" w:line="240" w:lineRule="auto"/>
              <w:rPr>
                <w:rFonts w:ascii="Arial" w:hAnsi="Arial" w:cs="Arial"/>
                <w:sz w:val="24"/>
                <w:szCs w:val="24"/>
              </w:rPr>
            </w:pPr>
            <w:r w:rsidRPr="00626E11">
              <w:rPr>
                <w:rFonts w:ascii="Arial" w:eastAsia="Times New Roman" w:hAnsi="Arial" w:cs="Arial"/>
                <w:sz w:val="24"/>
                <w:szCs w:val="24"/>
                <w:lang w:eastAsia="ru-RU"/>
              </w:rPr>
              <w:t>Общественно-жилая зона</w:t>
            </w:r>
          </w:p>
        </w:tc>
        <w:tc>
          <w:tcPr>
            <w:tcW w:w="617" w:type="pct"/>
            <w:vAlign w:val="center"/>
          </w:tcPr>
          <w:p w14:paraId="0242AE32" w14:textId="77777777" w:rsidR="00B00D79" w:rsidRPr="00626E11" w:rsidRDefault="00B00D79" w:rsidP="007169E3">
            <w:pPr>
              <w:spacing w:after="0" w:line="240" w:lineRule="auto"/>
              <w:ind w:firstLine="33"/>
              <w:jc w:val="center"/>
              <w:outlineLvl w:val="3"/>
              <w:rPr>
                <w:rFonts w:ascii="Arial" w:eastAsia="Times New Roman" w:hAnsi="Arial" w:cs="Arial"/>
                <w:sz w:val="24"/>
                <w:szCs w:val="24"/>
                <w:lang w:eastAsia="ru-RU"/>
              </w:rPr>
            </w:pPr>
            <w:proofErr w:type="spellStart"/>
            <w:r w:rsidRPr="00626E11">
              <w:rPr>
                <w:rFonts w:ascii="Arial" w:eastAsia="Times New Roman" w:hAnsi="Arial" w:cs="Arial"/>
                <w:bCs/>
                <w:sz w:val="24"/>
                <w:szCs w:val="24"/>
                <w:lang w:eastAsia="ru-RU"/>
              </w:rPr>
              <w:t>нпу</w:t>
            </w:r>
            <w:proofErr w:type="spellEnd"/>
          </w:p>
        </w:tc>
        <w:tc>
          <w:tcPr>
            <w:tcW w:w="615" w:type="pct"/>
            <w:vAlign w:val="center"/>
          </w:tcPr>
          <w:p w14:paraId="532166D1" w14:textId="77777777" w:rsidR="00B00D79" w:rsidRPr="00626E11" w:rsidRDefault="00B00D79" w:rsidP="007169E3">
            <w:pPr>
              <w:spacing w:after="0" w:line="240" w:lineRule="auto"/>
              <w:ind w:firstLine="33"/>
              <w:jc w:val="center"/>
              <w:outlineLvl w:val="3"/>
              <w:rPr>
                <w:rFonts w:ascii="Arial" w:eastAsia="Times New Roman" w:hAnsi="Arial" w:cs="Arial"/>
                <w:sz w:val="24"/>
                <w:szCs w:val="24"/>
                <w:lang w:eastAsia="ru-RU"/>
              </w:rPr>
            </w:pPr>
            <w:proofErr w:type="spellStart"/>
            <w:r w:rsidRPr="00626E11">
              <w:rPr>
                <w:rFonts w:ascii="Arial" w:eastAsia="Times New Roman" w:hAnsi="Arial" w:cs="Arial"/>
                <w:bCs/>
                <w:sz w:val="24"/>
                <w:szCs w:val="24"/>
                <w:lang w:eastAsia="ru-RU"/>
              </w:rPr>
              <w:t>нпу</w:t>
            </w:r>
            <w:proofErr w:type="spellEnd"/>
          </w:p>
        </w:tc>
        <w:tc>
          <w:tcPr>
            <w:tcW w:w="846" w:type="pct"/>
            <w:vAlign w:val="center"/>
          </w:tcPr>
          <w:p w14:paraId="437231AD" w14:textId="77777777" w:rsidR="00B00D79" w:rsidRPr="00626E11" w:rsidRDefault="00B00D79" w:rsidP="007169E3">
            <w:pPr>
              <w:spacing w:after="0" w:line="240" w:lineRule="auto"/>
              <w:ind w:firstLine="33"/>
              <w:jc w:val="center"/>
              <w:outlineLvl w:val="3"/>
              <w:rPr>
                <w:rFonts w:ascii="Arial" w:hAnsi="Arial" w:cs="Arial"/>
                <w:sz w:val="24"/>
                <w:szCs w:val="24"/>
              </w:rPr>
            </w:pPr>
            <w:proofErr w:type="spellStart"/>
            <w:r w:rsidRPr="00626E11">
              <w:rPr>
                <w:rFonts w:ascii="Arial" w:eastAsia="Times New Roman" w:hAnsi="Arial" w:cs="Arial"/>
                <w:bCs/>
                <w:sz w:val="24"/>
                <w:szCs w:val="24"/>
                <w:lang w:eastAsia="ru-RU"/>
              </w:rPr>
              <w:t>нпу</w:t>
            </w:r>
            <w:proofErr w:type="spellEnd"/>
          </w:p>
        </w:tc>
        <w:tc>
          <w:tcPr>
            <w:tcW w:w="693" w:type="pct"/>
            <w:vAlign w:val="center"/>
          </w:tcPr>
          <w:p w14:paraId="0EE88AD9" w14:textId="77777777" w:rsidR="00B00D79" w:rsidRPr="00626E11" w:rsidRDefault="00B00D79" w:rsidP="007169E3">
            <w:pPr>
              <w:spacing w:after="0" w:line="240" w:lineRule="auto"/>
              <w:ind w:firstLine="33"/>
              <w:jc w:val="center"/>
              <w:outlineLvl w:val="3"/>
              <w:rPr>
                <w:rFonts w:ascii="Arial" w:hAnsi="Arial" w:cs="Arial"/>
                <w:sz w:val="24"/>
                <w:szCs w:val="24"/>
              </w:rPr>
            </w:pPr>
            <w:proofErr w:type="spellStart"/>
            <w:r w:rsidRPr="00626E11">
              <w:rPr>
                <w:rFonts w:ascii="Arial" w:eastAsia="Times New Roman" w:hAnsi="Arial" w:cs="Arial"/>
                <w:bCs/>
                <w:sz w:val="24"/>
                <w:szCs w:val="24"/>
                <w:lang w:eastAsia="ru-RU"/>
              </w:rPr>
              <w:t>нпу</w:t>
            </w:r>
            <w:proofErr w:type="spellEnd"/>
          </w:p>
        </w:tc>
        <w:tc>
          <w:tcPr>
            <w:tcW w:w="536" w:type="pct"/>
            <w:vAlign w:val="center"/>
          </w:tcPr>
          <w:p w14:paraId="0A2367E0" w14:textId="73D94A9F" w:rsidR="00B00D79" w:rsidRPr="00626E11" w:rsidRDefault="00F757C1" w:rsidP="007169E3">
            <w:pPr>
              <w:spacing w:after="0" w:line="240" w:lineRule="auto"/>
              <w:ind w:firstLine="33"/>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30</w:t>
            </w:r>
          </w:p>
        </w:tc>
      </w:tr>
      <w:tr w:rsidR="00B00D79" w:rsidRPr="00626E11" w14:paraId="2AA3F9FE" w14:textId="77777777" w:rsidTr="00B00D79">
        <w:tc>
          <w:tcPr>
            <w:tcW w:w="464" w:type="pct"/>
          </w:tcPr>
          <w:p w14:paraId="45688C7D" w14:textId="77777777" w:rsidR="00B00D79" w:rsidRPr="00626E11" w:rsidRDefault="00B00D79" w:rsidP="007169E3">
            <w:pPr>
              <w:spacing w:after="0" w:line="240" w:lineRule="auto"/>
              <w:jc w:val="center"/>
              <w:rPr>
                <w:rFonts w:ascii="Arial" w:eastAsia="Times New Roman" w:hAnsi="Arial" w:cs="Arial"/>
                <w:sz w:val="24"/>
                <w:szCs w:val="24"/>
                <w:lang w:eastAsia="ru-RU"/>
              </w:rPr>
            </w:pPr>
            <w:proofErr w:type="gramStart"/>
            <w:r w:rsidRPr="00626E11">
              <w:rPr>
                <w:rFonts w:ascii="Arial" w:eastAsia="Times New Roman" w:hAnsi="Arial" w:cs="Arial"/>
                <w:sz w:val="24"/>
                <w:szCs w:val="24"/>
                <w:lang w:eastAsia="ru-RU"/>
              </w:rPr>
              <w:t>П</w:t>
            </w:r>
            <w:proofErr w:type="gramEnd"/>
          </w:p>
        </w:tc>
        <w:tc>
          <w:tcPr>
            <w:tcW w:w="1229" w:type="pct"/>
          </w:tcPr>
          <w:p w14:paraId="56E262DD" w14:textId="77777777" w:rsidR="00B00D79" w:rsidRPr="00626E11" w:rsidRDefault="00B00D79" w:rsidP="007169E3">
            <w:pPr>
              <w:shd w:val="clear" w:color="auto" w:fill="FFFFFF"/>
              <w:spacing w:after="0" w:line="240" w:lineRule="auto"/>
              <w:rPr>
                <w:rFonts w:ascii="Arial" w:hAnsi="Arial" w:cs="Arial"/>
                <w:sz w:val="24"/>
                <w:szCs w:val="24"/>
              </w:rPr>
            </w:pPr>
            <w:r w:rsidRPr="00626E11">
              <w:rPr>
                <w:rFonts w:ascii="Arial" w:eastAsia="Times New Roman" w:hAnsi="Arial" w:cs="Arial"/>
                <w:sz w:val="24"/>
                <w:szCs w:val="24"/>
                <w:lang w:eastAsia="ru-RU"/>
              </w:rPr>
              <w:t>Зона производственная, инженерной и транспортной инфраструктур</w:t>
            </w:r>
          </w:p>
        </w:tc>
        <w:tc>
          <w:tcPr>
            <w:tcW w:w="617" w:type="pct"/>
            <w:vAlign w:val="center"/>
          </w:tcPr>
          <w:p w14:paraId="45F78EC1" w14:textId="77777777" w:rsidR="00B00D79" w:rsidRPr="00626E11" w:rsidRDefault="00B00D79" w:rsidP="007169E3">
            <w:pPr>
              <w:spacing w:after="0" w:line="240" w:lineRule="auto"/>
              <w:ind w:firstLine="33"/>
              <w:jc w:val="center"/>
              <w:outlineLvl w:val="3"/>
              <w:rPr>
                <w:rFonts w:ascii="Arial" w:eastAsia="Times New Roman" w:hAnsi="Arial" w:cs="Arial"/>
                <w:sz w:val="24"/>
                <w:szCs w:val="24"/>
                <w:lang w:eastAsia="ru-RU"/>
              </w:rPr>
            </w:pPr>
            <w:proofErr w:type="spellStart"/>
            <w:r w:rsidRPr="00626E11">
              <w:rPr>
                <w:rFonts w:ascii="Arial" w:eastAsia="Times New Roman" w:hAnsi="Arial" w:cs="Arial"/>
                <w:bCs/>
                <w:sz w:val="24"/>
                <w:szCs w:val="24"/>
                <w:lang w:eastAsia="ru-RU"/>
              </w:rPr>
              <w:t>нпу</w:t>
            </w:r>
            <w:proofErr w:type="spellEnd"/>
          </w:p>
        </w:tc>
        <w:tc>
          <w:tcPr>
            <w:tcW w:w="615" w:type="pct"/>
            <w:vAlign w:val="center"/>
          </w:tcPr>
          <w:p w14:paraId="452C4D1E" w14:textId="77777777" w:rsidR="00B00D79" w:rsidRPr="00626E11" w:rsidRDefault="00B00D79" w:rsidP="007169E3">
            <w:pPr>
              <w:spacing w:after="0" w:line="240" w:lineRule="auto"/>
              <w:ind w:firstLine="33"/>
              <w:jc w:val="center"/>
              <w:outlineLvl w:val="3"/>
              <w:rPr>
                <w:rFonts w:ascii="Arial" w:eastAsia="Times New Roman" w:hAnsi="Arial" w:cs="Arial"/>
                <w:sz w:val="24"/>
                <w:szCs w:val="24"/>
                <w:lang w:eastAsia="ru-RU"/>
              </w:rPr>
            </w:pPr>
            <w:proofErr w:type="spellStart"/>
            <w:r w:rsidRPr="00626E11">
              <w:rPr>
                <w:rFonts w:ascii="Arial" w:eastAsia="Times New Roman" w:hAnsi="Arial" w:cs="Arial"/>
                <w:bCs/>
                <w:sz w:val="24"/>
                <w:szCs w:val="24"/>
                <w:lang w:eastAsia="ru-RU"/>
              </w:rPr>
              <w:t>нпу</w:t>
            </w:r>
            <w:proofErr w:type="spellEnd"/>
          </w:p>
        </w:tc>
        <w:tc>
          <w:tcPr>
            <w:tcW w:w="846" w:type="pct"/>
            <w:vAlign w:val="center"/>
          </w:tcPr>
          <w:p w14:paraId="4F974AEB" w14:textId="77777777" w:rsidR="00B00D79" w:rsidRPr="00626E11" w:rsidRDefault="00B00D79" w:rsidP="007169E3">
            <w:pPr>
              <w:spacing w:after="0" w:line="240" w:lineRule="auto"/>
              <w:ind w:firstLine="33"/>
              <w:jc w:val="center"/>
              <w:outlineLvl w:val="3"/>
              <w:rPr>
                <w:rFonts w:ascii="Arial" w:eastAsia="Times New Roman" w:hAnsi="Arial" w:cs="Arial"/>
                <w:sz w:val="24"/>
                <w:szCs w:val="24"/>
                <w:lang w:eastAsia="ru-RU"/>
              </w:rPr>
            </w:pPr>
            <w:proofErr w:type="spellStart"/>
            <w:r w:rsidRPr="00626E11">
              <w:rPr>
                <w:rFonts w:ascii="Arial" w:eastAsia="Times New Roman" w:hAnsi="Arial" w:cs="Arial"/>
                <w:bCs/>
                <w:sz w:val="24"/>
                <w:szCs w:val="24"/>
                <w:lang w:eastAsia="ru-RU"/>
              </w:rPr>
              <w:t>нпу</w:t>
            </w:r>
            <w:proofErr w:type="spellEnd"/>
          </w:p>
        </w:tc>
        <w:tc>
          <w:tcPr>
            <w:tcW w:w="693" w:type="pct"/>
            <w:vAlign w:val="center"/>
          </w:tcPr>
          <w:p w14:paraId="7A21FD19" w14:textId="77777777" w:rsidR="00B00D79" w:rsidRPr="00626E11" w:rsidRDefault="00B00D79" w:rsidP="007169E3">
            <w:pPr>
              <w:spacing w:after="0" w:line="240" w:lineRule="auto"/>
              <w:ind w:firstLine="33"/>
              <w:jc w:val="center"/>
              <w:outlineLvl w:val="3"/>
              <w:rPr>
                <w:rFonts w:ascii="Arial" w:eastAsia="Times New Roman" w:hAnsi="Arial" w:cs="Arial"/>
                <w:sz w:val="24"/>
                <w:szCs w:val="24"/>
                <w:lang w:eastAsia="ru-RU"/>
              </w:rPr>
            </w:pPr>
            <w:proofErr w:type="spellStart"/>
            <w:r w:rsidRPr="00626E11">
              <w:rPr>
                <w:rFonts w:ascii="Arial" w:eastAsia="Times New Roman" w:hAnsi="Arial" w:cs="Arial"/>
                <w:bCs/>
                <w:sz w:val="24"/>
                <w:szCs w:val="24"/>
                <w:lang w:eastAsia="ru-RU"/>
              </w:rPr>
              <w:t>нпу</w:t>
            </w:r>
            <w:proofErr w:type="spellEnd"/>
          </w:p>
        </w:tc>
        <w:tc>
          <w:tcPr>
            <w:tcW w:w="536" w:type="pct"/>
            <w:vAlign w:val="center"/>
          </w:tcPr>
          <w:p w14:paraId="04F79F39" w14:textId="3A47818F" w:rsidR="00B00D79" w:rsidRPr="00626E11" w:rsidRDefault="00F757C1" w:rsidP="007169E3">
            <w:pPr>
              <w:spacing w:after="0" w:line="240" w:lineRule="auto"/>
              <w:ind w:firstLine="33"/>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20</w:t>
            </w:r>
          </w:p>
        </w:tc>
      </w:tr>
      <w:tr w:rsidR="00B00D79" w:rsidRPr="00626E11" w14:paraId="6016414C" w14:textId="77777777" w:rsidTr="00B00D79">
        <w:tc>
          <w:tcPr>
            <w:tcW w:w="464" w:type="pct"/>
          </w:tcPr>
          <w:p w14:paraId="6FBA4629" w14:textId="6BBDB072" w:rsidR="00B00D79" w:rsidRPr="00626E11" w:rsidRDefault="00B00D79" w:rsidP="007169E3">
            <w:pPr>
              <w:spacing w:after="0" w:line="240" w:lineRule="auto"/>
              <w:jc w:val="center"/>
              <w:rPr>
                <w:rFonts w:ascii="Arial" w:eastAsia="Times New Roman" w:hAnsi="Arial" w:cs="Arial"/>
                <w:sz w:val="24"/>
                <w:szCs w:val="24"/>
                <w:lang w:eastAsia="ru-RU"/>
              </w:rPr>
            </w:pPr>
            <w:proofErr w:type="gramStart"/>
            <w:r w:rsidRPr="00626E11">
              <w:rPr>
                <w:rFonts w:ascii="Arial" w:eastAsia="Times New Roman" w:hAnsi="Arial" w:cs="Arial"/>
                <w:sz w:val="24"/>
                <w:szCs w:val="24"/>
                <w:lang w:eastAsia="ru-RU"/>
              </w:rPr>
              <w:t>П-Н</w:t>
            </w:r>
            <w:proofErr w:type="gramEnd"/>
          </w:p>
        </w:tc>
        <w:tc>
          <w:tcPr>
            <w:tcW w:w="1229" w:type="pct"/>
          </w:tcPr>
          <w:p w14:paraId="58227845" w14:textId="07824DA3" w:rsidR="00B00D79" w:rsidRPr="00626E11" w:rsidRDefault="00B00D79" w:rsidP="007169E3">
            <w:pPr>
              <w:shd w:val="clear" w:color="auto" w:fill="FFFFFF"/>
              <w:spacing w:after="0" w:line="240" w:lineRule="auto"/>
              <w:rPr>
                <w:rFonts w:ascii="Arial" w:hAnsi="Arial" w:cs="Arial"/>
                <w:sz w:val="24"/>
                <w:szCs w:val="24"/>
              </w:rPr>
            </w:pPr>
            <w:r w:rsidRPr="00626E11">
              <w:rPr>
                <w:rFonts w:ascii="Arial" w:eastAsia="Times New Roman" w:hAnsi="Arial" w:cs="Arial"/>
                <w:sz w:val="24"/>
                <w:szCs w:val="24"/>
                <w:lang w:eastAsia="ru-RU"/>
              </w:rPr>
              <w:t>Зона производственная, инженерной и транспортной инфраструктур</w:t>
            </w:r>
            <w:r w:rsidR="00161422" w:rsidRPr="00626E11">
              <w:rPr>
                <w:rFonts w:ascii="Arial" w:hAnsi="Arial" w:cs="Arial"/>
                <w:sz w:val="24"/>
                <w:szCs w:val="24"/>
              </w:rPr>
              <w:t xml:space="preserve"> </w:t>
            </w:r>
            <w:r w:rsidR="00161422" w:rsidRPr="00626E11">
              <w:rPr>
                <w:rFonts w:ascii="Arial" w:eastAsia="Times New Roman" w:hAnsi="Arial" w:cs="Arial"/>
                <w:sz w:val="24"/>
                <w:szCs w:val="24"/>
                <w:lang w:eastAsia="ru-RU"/>
              </w:rPr>
              <w:t>за пределами границ населённых пунктов</w:t>
            </w:r>
          </w:p>
        </w:tc>
        <w:tc>
          <w:tcPr>
            <w:tcW w:w="617" w:type="pct"/>
            <w:vAlign w:val="center"/>
          </w:tcPr>
          <w:p w14:paraId="3D6CE621" w14:textId="77777777" w:rsidR="00B00D79" w:rsidRPr="00626E11" w:rsidRDefault="00B00D79" w:rsidP="007169E3">
            <w:pPr>
              <w:spacing w:after="0" w:line="240" w:lineRule="auto"/>
              <w:ind w:firstLine="33"/>
              <w:jc w:val="center"/>
              <w:outlineLvl w:val="3"/>
              <w:rPr>
                <w:rFonts w:ascii="Arial" w:eastAsia="Times New Roman" w:hAnsi="Arial" w:cs="Arial"/>
                <w:sz w:val="24"/>
                <w:szCs w:val="24"/>
                <w:lang w:eastAsia="ru-RU"/>
              </w:rPr>
            </w:pPr>
            <w:proofErr w:type="spellStart"/>
            <w:r w:rsidRPr="00626E11">
              <w:rPr>
                <w:rFonts w:ascii="Arial" w:eastAsia="Times New Roman" w:hAnsi="Arial" w:cs="Arial"/>
                <w:bCs/>
                <w:sz w:val="24"/>
                <w:szCs w:val="24"/>
                <w:lang w:eastAsia="ru-RU"/>
              </w:rPr>
              <w:t>нпу</w:t>
            </w:r>
            <w:proofErr w:type="spellEnd"/>
          </w:p>
        </w:tc>
        <w:tc>
          <w:tcPr>
            <w:tcW w:w="615" w:type="pct"/>
            <w:vAlign w:val="center"/>
          </w:tcPr>
          <w:p w14:paraId="15C54B85" w14:textId="77777777" w:rsidR="00B00D79" w:rsidRPr="00626E11" w:rsidRDefault="00B00D79" w:rsidP="007169E3">
            <w:pPr>
              <w:spacing w:after="0" w:line="240" w:lineRule="auto"/>
              <w:ind w:firstLine="33"/>
              <w:jc w:val="center"/>
              <w:outlineLvl w:val="3"/>
              <w:rPr>
                <w:rFonts w:ascii="Arial" w:eastAsia="Times New Roman" w:hAnsi="Arial" w:cs="Arial"/>
                <w:sz w:val="24"/>
                <w:szCs w:val="24"/>
                <w:lang w:eastAsia="ru-RU"/>
              </w:rPr>
            </w:pPr>
            <w:proofErr w:type="spellStart"/>
            <w:r w:rsidRPr="00626E11">
              <w:rPr>
                <w:rFonts w:ascii="Arial" w:eastAsia="Times New Roman" w:hAnsi="Arial" w:cs="Arial"/>
                <w:bCs/>
                <w:sz w:val="24"/>
                <w:szCs w:val="24"/>
                <w:lang w:eastAsia="ru-RU"/>
              </w:rPr>
              <w:t>нпу</w:t>
            </w:r>
            <w:proofErr w:type="spellEnd"/>
          </w:p>
        </w:tc>
        <w:tc>
          <w:tcPr>
            <w:tcW w:w="846" w:type="pct"/>
            <w:vAlign w:val="center"/>
          </w:tcPr>
          <w:p w14:paraId="4CEEE463" w14:textId="77777777" w:rsidR="00B00D79" w:rsidRPr="00626E11" w:rsidRDefault="00B00D79" w:rsidP="007169E3">
            <w:pPr>
              <w:spacing w:after="0" w:line="240" w:lineRule="auto"/>
              <w:ind w:firstLine="33"/>
              <w:jc w:val="center"/>
              <w:outlineLvl w:val="3"/>
              <w:rPr>
                <w:rFonts w:ascii="Arial" w:eastAsia="Times New Roman" w:hAnsi="Arial" w:cs="Arial"/>
                <w:sz w:val="24"/>
                <w:szCs w:val="24"/>
                <w:lang w:eastAsia="ru-RU"/>
              </w:rPr>
            </w:pPr>
            <w:proofErr w:type="spellStart"/>
            <w:r w:rsidRPr="00626E11">
              <w:rPr>
                <w:rFonts w:ascii="Arial" w:eastAsia="Times New Roman" w:hAnsi="Arial" w:cs="Arial"/>
                <w:bCs/>
                <w:sz w:val="24"/>
                <w:szCs w:val="24"/>
                <w:lang w:eastAsia="ru-RU"/>
              </w:rPr>
              <w:t>нпу</w:t>
            </w:r>
            <w:proofErr w:type="spellEnd"/>
          </w:p>
        </w:tc>
        <w:tc>
          <w:tcPr>
            <w:tcW w:w="693" w:type="pct"/>
            <w:vAlign w:val="center"/>
          </w:tcPr>
          <w:p w14:paraId="03BC9737" w14:textId="77777777" w:rsidR="00B00D79" w:rsidRPr="00626E11" w:rsidRDefault="00B00D79" w:rsidP="007169E3">
            <w:pPr>
              <w:spacing w:after="0" w:line="240" w:lineRule="auto"/>
              <w:ind w:firstLine="33"/>
              <w:jc w:val="center"/>
              <w:outlineLvl w:val="3"/>
              <w:rPr>
                <w:rFonts w:ascii="Arial" w:eastAsia="Times New Roman" w:hAnsi="Arial" w:cs="Arial"/>
                <w:sz w:val="24"/>
                <w:szCs w:val="24"/>
                <w:lang w:eastAsia="ru-RU"/>
              </w:rPr>
            </w:pPr>
            <w:proofErr w:type="spellStart"/>
            <w:r w:rsidRPr="00626E11">
              <w:rPr>
                <w:rFonts w:ascii="Arial" w:eastAsia="Times New Roman" w:hAnsi="Arial" w:cs="Arial"/>
                <w:bCs/>
                <w:sz w:val="24"/>
                <w:szCs w:val="24"/>
                <w:lang w:eastAsia="ru-RU"/>
              </w:rPr>
              <w:t>нпу</w:t>
            </w:r>
            <w:proofErr w:type="spellEnd"/>
          </w:p>
        </w:tc>
        <w:tc>
          <w:tcPr>
            <w:tcW w:w="536" w:type="pct"/>
            <w:vAlign w:val="center"/>
          </w:tcPr>
          <w:p w14:paraId="7501C602" w14:textId="06900257" w:rsidR="00B00D79" w:rsidRPr="00626E11" w:rsidRDefault="00F757C1" w:rsidP="007169E3">
            <w:pPr>
              <w:spacing w:after="0" w:line="240" w:lineRule="auto"/>
              <w:ind w:firstLine="33"/>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20</w:t>
            </w:r>
          </w:p>
        </w:tc>
      </w:tr>
      <w:tr w:rsidR="00B00D79" w:rsidRPr="00626E11" w14:paraId="2D0CE74D" w14:textId="77777777" w:rsidTr="00B00D79">
        <w:tc>
          <w:tcPr>
            <w:tcW w:w="464" w:type="pct"/>
          </w:tcPr>
          <w:p w14:paraId="48FCA61C" w14:textId="2AF26243" w:rsidR="00B00D79" w:rsidRPr="00626E11" w:rsidRDefault="00B00D79" w:rsidP="007169E3">
            <w:pPr>
              <w:spacing w:after="0" w:line="240" w:lineRule="auto"/>
              <w:jc w:val="center"/>
              <w:rPr>
                <w:rFonts w:ascii="Arial" w:eastAsia="Times New Roman" w:hAnsi="Arial" w:cs="Arial"/>
                <w:sz w:val="24"/>
                <w:szCs w:val="24"/>
                <w:lang w:eastAsia="ru-RU"/>
              </w:rPr>
            </w:pPr>
            <w:r w:rsidRPr="00626E11">
              <w:rPr>
                <w:rFonts w:ascii="Arial" w:eastAsia="Times New Roman" w:hAnsi="Arial" w:cs="Arial"/>
                <w:sz w:val="24"/>
                <w:szCs w:val="24"/>
                <w:lang w:eastAsia="ru-RU"/>
              </w:rPr>
              <w:t>СХ</w:t>
            </w:r>
          </w:p>
        </w:tc>
        <w:tc>
          <w:tcPr>
            <w:tcW w:w="1229" w:type="pct"/>
          </w:tcPr>
          <w:p w14:paraId="1F7D6BD9" w14:textId="0AE438AF" w:rsidR="00B00D79" w:rsidRPr="00626E11" w:rsidRDefault="007169E3" w:rsidP="007169E3">
            <w:pPr>
              <w:shd w:val="clear" w:color="auto" w:fill="FFFFFF"/>
              <w:spacing w:after="0" w:line="240" w:lineRule="auto"/>
              <w:rPr>
                <w:rFonts w:ascii="Arial" w:hAnsi="Arial" w:cs="Arial"/>
                <w:sz w:val="24"/>
                <w:szCs w:val="24"/>
              </w:rPr>
            </w:pPr>
            <w:r w:rsidRPr="00626E11">
              <w:rPr>
                <w:rFonts w:ascii="Arial" w:eastAsia="Times New Roman" w:hAnsi="Arial" w:cs="Arial"/>
                <w:sz w:val="24"/>
                <w:szCs w:val="24"/>
                <w:lang w:eastAsia="ru-RU"/>
              </w:rPr>
              <w:t>Зона сельскохозяйственного использования</w:t>
            </w:r>
          </w:p>
        </w:tc>
        <w:tc>
          <w:tcPr>
            <w:tcW w:w="617" w:type="pct"/>
            <w:vAlign w:val="center"/>
          </w:tcPr>
          <w:p w14:paraId="299F17FC" w14:textId="77777777" w:rsidR="00B00D79" w:rsidRPr="00626E11" w:rsidRDefault="00B00D79" w:rsidP="007169E3">
            <w:pPr>
              <w:spacing w:after="0" w:line="240" w:lineRule="auto"/>
              <w:ind w:firstLine="33"/>
              <w:jc w:val="center"/>
              <w:outlineLvl w:val="3"/>
              <w:rPr>
                <w:rFonts w:ascii="Arial" w:eastAsia="Times New Roman" w:hAnsi="Arial" w:cs="Arial"/>
                <w:sz w:val="24"/>
                <w:szCs w:val="24"/>
                <w:lang w:eastAsia="ru-RU"/>
              </w:rPr>
            </w:pPr>
            <w:proofErr w:type="spellStart"/>
            <w:r w:rsidRPr="00626E11">
              <w:rPr>
                <w:rFonts w:ascii="Arial" w:eastAsia="Times New Roman" w:hAnsi="Arial" w:cs="Arial"/>
                <w:bCs/>
                <w:sz w:val="24"/>
                <w:szCs w:val="24"/>
                <w:lang w:eastAsia="ru-RU"/>
              </w:rPr>
              <w:t>нпу</w:t>
            </w:r>
            <w:proofErr w:type="spellEnd"/>
          </w:p>
        </w:tc>
        <w:tc>
          <w:tcPr>
            <w:tcW w:w="615" w:type="pct"/>
            <w:vAlign w:val="center"/>
          </w:tcPr>
          <w:p w14:paraId="5767E235" w14:textId="77777777" w:rsidR="00B00D79" w:rsidRPr="00626E11" w:rsidRDefault="00B00D79" w:rsidP="007169E3">
            <w:pPr>
              <w:spacing w:after="0" w:line="240" w:lineRule="auto"/>
              <w:ind w:firstLine="33"/>
              <w:jc w:val="center"/>
              <w:outlineLvl w:val="3"/>
              <w:rPr>
                <w:rFonts w:ascii="Arial" w:eastAsia="Times New Roman" w:hAnsi="Arial" w:cs="Arial"/>
                <w:sz w:val="24"/>
                <w:szCs w:val="24"/>
                <w:lang w:eastAsia="ru-RU"/>
              </w:rPr>
            </w:pPr>
            <w:proofErr w:type="spellStart"/>
            <w:r w:rsidRPr="00626E11">
              <w:rPr>
                <w:rFonts w:ascii="Arial" w:eastAsia="Times New Roman" w:hAnsi="Arial" w:cs="Arial"/>
                <w:bCs/>
                <w:sz w:val="24"/>
                <w:szCs w:val="24"/>
                <w:lang w:eastAsia="ru-RU"/>
              </w:rPr>
              <w:t>нпу</w:t>
            </w:r>
            <w:proofErr w:type="spellEnd"/>
          </w:p>
        </w:tc>
        <w:tc>
          <w:tcPr>
            <w:tcW w:w="846" w:type="pct"/>
            <w:vAlign w:val="center"/>
          </w:tcPr>
          <w:p w14:paraId="475DE5EB" w14:textId="77777777" w:rsidR="00B00D79" w:rsidRPr="00626E11" w:rsidRDefault="00B00D79" w:rsidP="007169E3">
            <w:pPr>
              <w:spacing w:after="0" w:line="240" w:lineRule="auto"/>
              <w:ind w:firstLine="33"/>
              <w:jc w:val="center"/>
              <w:outlineLvl w:val="3"/>
              <w:rPr>
                <w:rFonts w:ascii="Arial" w:eastAsia="Times New Roman" w:hAnsi="Arial" w:cs="Arial"/>
                <w:sz w:val="24"/>
                <w:szCs w:val="24"/>
                <w:lang w:eastAsia="ru-RU"/>
              </w:rPr>
            </w:pPr>
            <w:proofErr w:type="spellStart"/>
            <w:r w:rsidRPr="00626E11">
              <w:rPr>
                <w:rFonts w:ascii="Arial" w:eastAsia="Times New Roman" w:hAnsi="Arial" w:cs="Arial"/>
                <w:bCs/>
                <w:sz w:val="24"/>
                <w:szCs w:val="24"/>
                <w:lang w:eastAsia="ru-RU"/>
              </w:rPr>
              <w:t>нпу</w:t>
            </w:r>
            <w:proofErr w:type="spellEnd"/>
          </w:p>
        </w:tc>
        <w:tc>
          <w:tcPr>
            <w:tcW w:w="693" w:type="pct"/>
            <w:vAlign w:val="center"/>
          </w:tcPr>
          <w:p w14:paraId="784A39F7" w14:textId="77777777" w:rsidR="00B00D79" w:rsidRPr="00626E11" w:rsidRDefault="00B00D79" w:rsidP="007169E3">
            <w:pPr>
              <w:spacing w:after="0" w:line="240" w:lineRule="auto"/>
              <w:ind w:firstLine="33"/>
              <w:jc w:val="center"/>
              <w:outlineLvl w:val="3"/>
              <w:rPr>
                <w:rFonts w:ascii="Arial" w:eastAsia="Times New Roman" w:hAnsi="Arial" w:cs="Arial"/>
                <w:sz w:val="24"/>
                <w:szCs w:val="24"/>
                <w:lang w:eastAsia="ru-RU"/>
              </w:rPr>
            </w:pPr>
            <w:proofErr w:type="spellStart"/>
            <w:r w:rsidRPr="00626E11">
              <w:rPr>
                <w:rFonts w:ascii="Arial" w:eastAsia="Times New Roman" w:hAnsi="Arial" w:cs="Arial"/>
                <w:bCs/>
                <w:sz w:val="24"/>
                <w:szCs w:val="24"/>
                <w:lang w:eastAsia="ru-RU"/>
              </w:rPr>
              <w:t>нпу</w:t>
            </w:r>
            <w:proofErr w:type="spellEnd"/>
          </w:p>
        </w:tc>
        <w:tc>
          <w:tcPr>
            <w:tcW w:w="536" w:type="pct"/>
            <w:vAlign w:val="center"/>
          </w:tcPr>
          <w:p w14:paraId="529EB184" w14:textId="57AEA49D" w:rsidR="00B00D79" w:rsidRPr="00626E11" w:rsidRDefault="00F757C1" w:rsidP="007169E3">
            <w:pPr>
              <w:spacing w:after="0" w:line="240" w:lineRule="auto"/>
              <w:ind w:firstLine="33"/>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20</w:t>
            </w:r>
          </w:p>
        </w:tc>
      </w:tr>
      <w:tr w:rsidR="00EC57A8" w:rsidRPr="00626E11" w14:paraId="0BE6A769" w14:textId="77777777" w:rsidTr="00E83E1A">
        <w:tc>
          <w:tcPr>
            <w:tcW w:w="464" w:type="pct"/>
          </w:tcPr>
          <w:p w14:paraId="575753BD" w14:textId="57142A43" w:rsidR="00EC57A8" w:rsidRPr="00626E11" w:rsidRDefault="00EC57A8" w:rsidP="00EC57A8">
            <w:pPr>
              <w:spacing w:after="0" w:line="240" w:lineRule="auto"/>
              <w:jc w:val="center"/>
              <w:rPr>
                <w:rFonts w:ascii="Arial" w:eastAsia="Times New Roman" w:hAnsi="Arial" w:cs="Arial"/>
                <w:sz w:val="24"/>
                <w:szCs w:val="24"/>
                <w:lang w:eastAsia="ru-RU"/>
              </w:rPr>
            </w:pPr>
            <w:r w:rsidRPr="00626E11">
              <w:rPr>
                <w:rFonts w:ascii="Arial" w:eastAsia="Times New Roman" w:hAnsi="Arial" w:cs="Arial"/>
                <w:sz w:val="24"/>
                <w:szCs w:val="24"/>
                <w:lang w:eastAsia="ru-RU"/>
              </w:rPr>
              <w:t>СП</w:t>
            </w:r>
          </w:p>
        </w:tc>
        <w:tc>
          <w:tcPr>
            <w:tcW w:w="1229" w:type="pct"/>
          </w:tcPr>
          <w:p w14:paraId="4C344F74" w14:textId="724CAAC6" w:rsidR="00EC57A8" w:rsidRPr="00626E11" w:rsidRDefault="00EC57A8" w:rsidP="00EC57A8">
            <w:pPr>
              <w:shd w:val="clear" w:color="auto" w:fill="FFFFFF"/>
              <w:spacing w:after="0" w:line="240" w:lineRule="auto"/>
              <w:rPr>
                <w:rFonts w:ascii="Arial" w:hAnsi="Arial" w:cs="Arial"/>
                <w:sz w:val="24"/>
                <w:szCs w:val="24"/>
              </w:rPr>
            </w:pPr>
            <w:r w:rsidRPr="00626E11">
              <w:rPr>
                <w:rFonts w:ascii="Arial" w:eastAsia="Times New Roman" w:hAnsi="Arial" w:cs="Arial"/>
                <w:sz w:val="24"/>
                <w:szCs w:val="24"/>
                <w:lang w:eastAsia="ru-RU"/>
              </w:rPr>
              <w:t>Зона специального назначения</w:t>
            </w:r>
          </w:p>
        </w:tc>
        <w:tc>
          <w:tcPr>
            <w:tcW w:w="617" w:type="pct"/>
            <w:vAlign w:val="center"/>
          </w:tcPr>
          <w:p w14:paraId="0DD8EE29" w14:textId="77777777" w:rsidR="00EC57A8" w:rsidRPr="00626E11" w:rsidRDefault="00EC57A8" w:rsidP="00EC57A8">
            <w:pPr>
              <w:spacing w:after="0" w:line="240" w:lineRule="auto"/>
              <w:ind w:firstLine="33"/>
              <w:jc w:val="center"/>
              <w:outlineLvl w:val="3"/>
              <w:rPr>
                <w:rFonts w:ascii="Arial" w:eastAsia="Times New Roman" w:hAnsi="Arial" w:cs="Arial"/>
                <w:sz w:val="24"/>
                <w:szCs w:val="24"/>
                <w:lang w:eastAsia="ru-RU"/>
              </w:rPr>
            </w:pPr>
            <w:proofErr w:type="spellStart"/>
            <w:r w:rsidRPr="00626E11">
              <w:rPr>
                <w:rFonts w:ascii="Arial" w:eastAsia="Times New Roman" w:hAnsi="Arial" w:cs="Arial"/>
                <w:bCs/>
                <w:sz w:val="24"/>
                <w:szCs w:val="24"/>
                <w:lang w:eastAsia="ru-RU"/>
              </w:rPr>
              <w:t>нпу</w:t>
            </w:r>
            <w:proofErr w:type="spellEnd"/>
          </w:p>
        </w:tc>
        <w:tc>
          <w:tcPr>
            <w:tcW w:w="615" w:type="pct"/>
            <w:vAlign w:val="center"/>
          </w:tcPr>
          <w:p w14:paraId="56354647" w14:textId="77777777" w:rsidR="00EC57A8" w:rsidRPr="00626E11" w:rsidRDefault="00EC57A8" w:rsidP="00EC57A8">
            <w:pPr>
              <w:spacing w:after="0" w:line="240" w:lineRule="auto"/>
              <w:ind w:firstLine="33"/>
              <w:jc w:val="center"/>
              <w:outlineLvl w:val="3"/>
              <w:rPr>
                <w:rFonts w:ascii="Arial" w:eastAsia="Times New Roman" w:hAnsi="Arial" w:cs="Arial"/>
                <w:sz w:val="24"/>
                <w:szCs w:val="24"/>
                <w:lang w:eastAsia="ru-RU"/>
              </w:rPr>
            </w:pPr>
            <w:proofErr w:type="spellStart"/>
            <w:r w:rsidRPr="00626E11">
              <w:rPr>
                <w:rFonts w:ascii="Arial" w:eastAsia="Times New Roman" w:hAnsi="Arial" w:cs="Arial"/>
                <w:bCs/>
                <w:sz w:val="24"/>
                <w:szCs w:val="24"/>
                <w:lang w:eastAsia="ru-RU"/>
              </w:rPr>
              <w:t>нпу</w:t>
            </w:r>
            <w:proofErr w:type="spellEnd"/>
          </w:p>
        </w:tc>
        <w:tc>
          <w:tcPr>
            <w:tcW w:w="846" w:type="pct"/>
            <w:vAlign w:val="center"/>
          </w:tcPr>
          <w:p w14:paraId="54D5F226" w14:textId="77777777" w:rsidR="00EC57A8" w:rsidRPr="00626E11" w:rsidRDefault="00EC57A8" w:rsidP="00EC57A8">
            <w:pPr>
              <w:spacing w:after="0" w:line="240" w:lineRule="auto"/>
              <w:ind w:firstLine="33"/>
              <w:jc w:val="center"/>
              <w:outlineLvl w:val="3"/>
              <w:rPr>
                <w:rFonts w:ascii="Arial" w:eastAsia="Times New Roman" w:hAnsi="Arial" w:cs="Arial"/>
                <w:sz w:val="24"/>
                <w:szCs w:val="24"/>
                <w:lang w:eastAsia="ru-RU"/>
              </w:rPr>
            </w:pPr>
            <w:proofErr w:type="spellStart"/>
            <w:r w:rsidRPr="00626E11">
              <w:rPr>
                <w:rFonts w:ascii="Arial" w:eastAsia="Times New Roman" w:hAnsi="Arial" w:cs="Arial"/>
                <w:bCs/>
                <w:sz w:val="24"/>
                <w:szCs w:val="24"/>
                <w:lang w:eastAsia="ru-RU"/>
              </w:rPr>
              <w:t>нпу</w:t>
            </w:r>
            <w:proofErr w:type="spellEnd"/>
          </w:p>
        </w:tc>
        <w:tc>
          <w:tcPr>
            <w:tcW w:w="693" w:type="pct"/>
            <w:vAlign w:val="center"/>
          </w:tcPr>
          <w:p w14:paraId="2EB78C46" w14:textId="77777777" w:rsidR="00EC57A8" w:rsidRPr="00626E11" w:rsidRDefault="00EC57A8" w:rsidP="00EC57A8">
            <w:pPr>
              <w:spacing w:after="0" w:line="240" w:lineRule="auto"/>
              <w:ind w:firstLine="33"/>
              <w:jc w:val="center"/>
              <w:outlineLvl w:val="3"/>
              <w:rPr>
                <w:rFonts w:ascii="Arial" w:eastAsia="Times New Roman" w:hAnsi="Arial" w:cs="Arial"/>
                <w:sz w:val="24"/>
                <w:szCs w:val="24"/>
                <w:lang w:eastAsia="ru-RU"/>
              </w:rPr>
            </w:pPr>
            <w:proofErr w:type="spellStart"/>
            <w:r w:rsidRPr="00626E11">
              <w:rPr>
                <w:rFonts w:ascii="Arial" w:eastAsia="Times New Roman" w:hAnsi="Arial" w:cs="Arial"/>
                <w:bCs/>
                <w:sz w:val="24"/>
                <w:szCs w:val="24"/>
                <w:lang w:eastAsia="ru-RU"/>
              </w:rPr>
              <w:t>нпу</w:t>
            </w:r>
            <w:proofErr w:type="spellEnd"/>
          </w:p>
        </w:tc>
        <w:tc>
          <w:tcPr>
            <w:tcW w:w="536" w:type="pct"/>
            <w:vAlign w:val="center"/>
          </w:tcPr>
          <w:p w14:paraId="528D258E" w14:textId="77777777" w:rsidR="00EC57A8" w:rsidRPr="00626E11" w:rsidRDefault="00EC57A8" w:rsidP="00EC57A8">
            <w:pPr>
              <w:spacing w:after="0" w:line="240" w:lineRule="auto"/>
              <w:ind w:firstLine="33"/>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20</w:t>
            </w:r>
          </w:p>
        </w:tc>
      </w:tr>
      <w:tr w:rsidR="00196B58" w:rsidRPr="00626E11" w14:paraId="089F5C19" w14:textId="77777777" w:rsidTr="008A7191">
        <w:tc>
          <w:tcPr>
            <w:tcW w:w="464" w:type="pct"/>
          </w:tcPr>
          <w:p w14:paraId="4EC715E8" w14:textId="6241AE28" w:rsidR="00196B58" w:rsidRPr="00626E11" w:rsidRDefault="00196B58" w:rsidP="00196B58">
            <w:pPr>
              <w:spacing w:after="0" w:line="240" w:lineRule="auto"/>
              <w:jc w:val="center"/>
              <w:rPr>
                <w:rFonts w:ascii="Arial" w:eastAsia="Times New Roman" w:hAnsi="Arial" w:cs="Arial"/>
                <w:sz w:val="24"/>
                <w:szCs w:val="24"/>
                <w:lang w:eastAsia="ru-RU"/>
              </w:rPr>
            </w:pPr>
            <w:r w:rsidRPr="00626E11">
              <w:rPr>
                <w:rFonts w:ascii="Arial" w:eastAsia="Times New Roman" w:hAnsi="Arial" w:cs="Arial"/>
                <w:sz w:val="24"/>
                <w:szCs w:val="24"/>
                <w:lang w:eastAsia="ru-RU"/>
              </w:rPr>
              <w:t>ОТ</w:t>
            </w:r>
          </w:p>
        </w:tc>
        <w:tc>
          <w:tcPr>
            <w:tcW w:w="1229" w:type="pct"/>
            <w:tcBorders>
              <w:top w:val="single" w:sz="4" w:space="0" w:color="auto"/>
              <w:left w:val="single" w:sz="4" w:space="0" w:color="auto"/>
              <w:bottom w:val="single" w:sz="4" w:space="0" w:color="auto"/>
            </w:tcBorders>
            <w:shd w:val="clear" w:color="auto" w:fill="auto"/>
          </w:tcPr>
          <w:p w14:paraId="46A03C20" w14:textId="375DA6E2" w:rsidR="00196B58" w:rsidRPr="00626E11" w:rsidRDefault="00196B58" w:rsidP="00196B58">
            <w:pPr>
              <w:widowControl w:val="0"/>
              <w:shd w:val="clear" w:color="auto" w:fill="FFFFFF"/>
              <w:autoSpaceDE w:val="0"/>
              <w:autoSpaceDN w:val="0"/>
              <w:adjustRightInd w:val="0"/>
              <w:spacing w:after="0" w:line="240" w:lineRule="auto"/>
              <w:rPr>
                <w:rFonts w:ascii="Arial" w:hAnsi="Arial" w:cs="Arial"/>
                <w:sz w:val="24"/>
                <w:szCs w:val="24"/>
              </w:rPr>
            </w:pPr>
            <w:r w:rsidRPr="00626E11">
              <w:rPr>
                <w:rFonts w:ascii="Arial" w:eastAsia="Times New Roman" w:hAnsi="Arial" w:cs="Arial"/>
                <w:sz w:val="24"/>
                <w:szCs w:val="24"/>
                <w:lang w:eastAsia="ru-RU"/>
              </w:rPr>
              <w:t>Зона отдыха и туризма</w:t>
            </w:r>
          </w:p>
        </w:tc>
        <w:tc>
          <w:tcPr>
            <w:tcW w:w="617" w:type="pct"/>
            <w:vAlign w:val="center"/>
          </w:tcPr>
          <w:p w14:paraId="0C2F5F1C" w14:textId="77777777" w:rsidR="00196B58" w:rsidRPr="00626E11" w:rsidRDefault="00196B58" w:rsidP="00196B58">
            <w:pPr>
              <w:spacing w:after="0" w:line="240" w:lineRule="auto"/>
              <w:ind w:firstLine="33"/>
              <w:jc w:val="center"/>
              <w:outlineLvl w:val="3"/>
              <w:rPr>
                <w:rFonts w:ascii="Arial" w:eastAsia="Times New Roman" w:hAnsi="Arial" w:cs="Arial"/>
                <w:sz w:val="24"/>
                <w:szCs w:val="24"/>
                <w:lang w:eastAsia="ru-RU"/>
              </w:rPr>
            </w:pPr>
            <w:proofErr w:type="spellStart"/>
            <w:r w:rsidRPr="00626E11">
              <w:rPr>
                <w:rFonts w:ascii="Arial" w:eastAsia="Times New Roman" w:hAnsi="Arial" w:cs="Arial"/>
                <w:bCs/>
                <w:sz w:val="24"/>
                <w:szCs w:val="24"/>
                <w:lang w:eastAsia="ru-RU"/>
              </w:rPr>
              <w:t>нпу</w:t>
            </w:r>
            <w:proofErr w:type="spellEnd"/>
          </w:p>
        </w:tc>
        <w:tc>
          <w:tcPr>
            <w:tcW w:w="615" w:type="pct"/>
            <w:vAlign w:val="center"/>
          </w:tcPr>
          <w:p w14:paraId="10607397" w14:textId="77777777" w:rsidR="00196B58" w:rsidRPr="00626E11" w:rsidRDefault="00196B58" w:rsidP="00196B58">
            <w:pPr>
              <w:spacing w:after="0" w:line="240" w:lineRule="auto"/>
              <w:ind w:firstLine="33"/>
              <w:jc w:val="center"/>
              <w:outlineLvl w:val="3"/>
              <w:rPr>
                <w:rFonts w:ascii="Arial" w:eastAsia="Times New Roman" w:hAnsi="Arial" w:cs="Arial"/>
                <w:sz w:val="24"/>
                <w:szCs w:val="24"/>
                <w:lang w:eastAsia="ru-RU"/>
              </w:rPr>
            </w:pPr>
            <w:proofErr w:type="spellStart"/>
            <w:r w:rsidRPr="00626E11">
              <w:rPr>
                <w:rFonts w:ascii="Arial" w:eastAsia="Times New Roman" w:hAnsi="Arial" w:cs="Arial"/>
                <w:bCs/>
                <w:sz w:val="24"/>
                <w:szCs w:val="24"/>
                <w:lang w:eastAsia="ru-RU"/>
              </w:rPr>
              <w:t>нпу</w:t>
            </w:r>
            <w:proofErr w:type="spellEnd"/>
          </w:p>
        </w:tc>
        <w:tc>
          <w:tcPr>
            <w:tcW w:w="846" w:type="pct"/>
            <w:vAlign w:val="center"/>
          </w:tcPr>
          <w:p w14:paraId="5F3F2718" w14:textId="77777777" w:rsidR="00196B58" w:rsidRPr="00626E11" w:rsidRDefault="00196B58" w:rsidP="00196B58">
            <w:pPr>
              <w:spacing w:after="0" w:line="240" w:lineRule="auto"/>
              <w:ind w:firstLine="33"/>
              <w:jc w:val="center"/>
              <w:outlineLvl w:val="3"/>
              <w:rPr>
                <w:rFonts w:ascii="Arial" w:hAnsi="Arial" w:cs="Arial"/>
                <w:sz w:val="24"/>
                <w:szCs w:val="24"/>
              </w:rPr>
            </w:pPr>
            <w:proofErr w:type="spellStart"/>
            <w:r w:rsidRPr="00626E11">
              <w:rPr>
                <w:rFonts w:ascii="Arial" w:eastAsia="Times New Roman" w:hAnsi="Arial" w:cs="Arial"/>
                <w:bCs/>
                <w:sz w:val="24"/>
                <w:szCs w:val="24"/>
                <w:lang w:eastAsia="ru-RU"/>
              </w:rPr>
              <w:t>нпу</w:t>
            </w:r>
            <w:proofErr w:type="spellEnd"/>
          </w:p>
        </w:tc>
        <w:tc>
          <w:tcPr>
            <w:tcW w:w="693" w:type="pct"/>
            <w:vAlign w:val="center"/>
          </w:tcPr>
          <w:p w14:paraId="14CBA940" w14:textId="77777777" w:rsidR="00196B58" w:rsidRPr="00626E11" w:rsidRDefault="00196B58" w:rsidP="00196B58">
            <w:pPr>
              <w:spacing w:after="0" w:line="240" w:lineRule="auto"/>
              <w:ind w:firstLine="33"/>
              <w:jc w:val="center"/>
              <w:outlineLvl w:val="3"/>
              <w:rPr>
                <w:rFonts w:ascii="Arial" w:hAnsi="Arial" w:cs="Arial"/>
                <w:sz w:val="24"/>
                <w:szCs w:val="24"/>
              </w:rPr>
            </w:pPr>
            <w:proofErr w:type="spellStart"/>
            <w:r w:rsidRPr="00626E11">
              <w:rPr>
                <w:rFonts w:ascii="Arial" w:eastAsia="Times New Roman" w:hAnsi="Arial" w:cs="Arial"/>
                <w:bCs/>
                <w:sz w:val="24"/>
                <w:szCs w:val="24"/>
                <w:lang w:eastAsia="ru-RU"/>
              </w:rPr>
              <w:t>нпу</w:t>
            </w:r>
            <w:proofErr w:type="spellEnd"/>
          </w:p>
        </w:tc>
        <w:tc>
          <w:tcPr>
            <w:tcW w:w="536" w:type="pct"/>
            <w:vAlign w:val="center"/>
          </w:tcPr>
          <w:p w14:paraId="6428B472" w14:textId="3CB0F891" w:rsidR="00196B58" w:rsidRPr="00626E11" w:rsidRDefault="00196B58" w:rsidP="00196B58">
            <w:pPr>
              <w:spacing w:after="0" w:line="240" w:lineRule="auto"/>
              <w:ind w:firstLine="33"/>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20</w:t>
            </w:r>
          </w:p>
        </w:tc>
      </w:tr>
      <w:tr w:rsidR="00196B58" w:rsidRPr="00626E11" w14:paraId="686B532C" w14:textId="77777777" w:rsidTr="008A7191">
        <w:tc>
          <w:tcPr>
            <w:tcW w:w="464" w:type="pct"/>
          </w:tcPr>
          <w:p w14:paraId="04489AE5" w14:textId="60D03B91" w:rsidR="00196B58" w:rsidRPr="00626E11" w:rsidRDefault="00196B58" w:rsidP="00196B58">
            <w:pPr>
              <w:spacing w:after="0" w:line="240" w:lineRule="auto"/>
              <w:jc w:val="center"/>
              <w:rPr>
                <w:rFonts w:ascii="Arial" w:eastAsia="Times New Roman" w:hAnsi="Arial" w:cs="Arial"/>
                <w:sz w:val="24"/>
                <w:szCs w:val="24"/>
                <w:lang w:eastAsia="ru-RU"/>
              </w:rPr>
            </w:pPr>
            <w:proofErr w:type="gramStart"/>
            <w:r w:rsidRPr="00626E11">
              <w:rPr>
                <w:rFonts w:ascii="Arial" w:eastAsia="Times New Roman" w:hAnsi="Arial" w:cs="Arial"/>
                <w:sz w:val="24"/>
                <w:szCs w:val="24"/>
                <w:lang w:eastAsia="ru-RU"/>
              </w:rPr>
              <w:t>Р</w:t>
            </w:r>
            <w:proofErr w:type="gramEnd"/>
          </w:p>
        </w:tc>
        <w:tc>
          <w:tcPr>
            <w:tcW w:w="1229" w:type="pct"/>
            <w:tcBorders>
              <w:top w:val="single" w:sz="4" w:space="0" w:color="auto"/>
              <w:left w:val="single" w:sz="4" w:space="0" w:color="auto"/>
              <w:bottom w:val="single" w:sz="4" w:space="0" w:color="auto"/>
            </w:tcBorders>
            <w:shd w:val="clear" w:color="auto" w:fill="auto"/>
          </w:tcPr>
          <w:p w14:paraId="706AE774" w14:textId="5D67E89B" w:rsidR="00196B58" w:rsidRPr="00626E11" w:rsidRDefault="00196B58" w:rsidP="00196B58">
            <w:pPr>
              <w:shd w:val="clear" w:color="auto" w:fill="FFFFFF"/>
              <w:spacing w:after="0" w:line="240" w:lineRule="auto"/>
              <w:ind w:firstLine="18"/>
              <w:rPr>
                <w:rFonts w:ascii="Arial" w:eastAsia="Times New Roman" w:hAnsi="Arial" w:cs="Arial"/>
                <w:sz w:val="24"/>
                <w:szCs w:val="24"/>
                <w:lang w:eastAsia="ru-RU"/>
              </w:rPr>
            </w:pPr>
            <w:bookmarkStart w:id="291" w:name="_Hlk28428316"/>
            <w:r w:rsidRPr="00626E11">
              <w:rPr>
                <w:rFonts w:ascii="Arial" w:eastAsia="Times New Roman" w:hAnsi="Arial" w:cs="Arial"/>
                <w:sz w:val="24"/>
                <w:szCs w:val="24"/>
                <w:lang w:eastAsia="ru-RU"/>
              </w:rPr>
              <w:t>Зона природных территорий</w:t>
            </w:r>
            <w:bookmarkEnd w:id="291"/>
          </w:p>
        </w:tc>
        <w:tc>
          <w:tcPr>
            <w:tcW w:w="617" w:type="pct"/>
            <w:vAlign w:val="center"/>
          </w:tcPr>
          <w:p w14:paraId="503E4A0C" w14:textId="77777777" w:rsidR="00196B58" w:rsidRPr="00626E11" w:rsidRDefault="00196B58" w:rsidP="00196B58">
            <w:pPr>
              <w:spacing w:after="0" w:line="240" w:lineRule="auto"/>
              <w:ind w:firstLine="33"/>
              <w:jc w:val="center"/>
              <w:outlineLvl w:val="3"/>
              <w:rPr>
                <w:rFonts w:ascii="Arial" w:eastAsia="Times New Roman" w:hAnsi="Arial" w:cs="Arial"/>
                <w:sz w:val="24"/>
                <w:szCs w:val="24"/>
                <w:lang w:eastAsia="ru-RU"/>
              </w:rPr>
            </w:pPr>
            <w:proofErr w:type="spellStart"/>
            <w:r w:rsidRPr="00626E11">
              <w:rPr>
                <w:rFonts w:ascii="Arial" w:eastAsia="Times New Roman" w:hAnsi="Arial" w:cs="Arial"/>
                <w:bCs/>
                <w:sz w:val="24"/>
                <w:szCs w:val="24"/>
                <w:lang w:eastAsia="ru-RU"/>
              </w:rPr>
              <w:t>нпу</w:t>
            </w:r>
            <w:proofErr w:type="spellEnd"/>
          </w:p>
        </w:tc>
        <w:tc>
          <w:tcPr>
            <w:tcW w:w="615" w:type="pct"/>
            <w:vAlign w:val="center"/>
          </w:tcPr>
          <w:p w14:paraId="00AB8069" w14:textId="77777777" w:rsidR="00196B58" w:rsidRPr="00626E11" w:rsidRDefault="00196B58" w:rsidP="00196B58">
            <w:pPr>
              <w:spacing w:after="0" w:line="240" w:lineRule="auto"/>
              <w:ind w:firstLine="33"/>
              <w:jc w:val="center"/>
              <w:outlineLvl w:val="3"/>
              <w:rPr>
                <w:rFonts w:ascii="Arial" w:eastAsia="Times New Roman" w:hAnsi="Arial" w:cs="Arial"/>
                <w:sz w:val="24"/>
                <w:szCs w:val="24"/>
                <w:lang w:eastAsia="ru-RU"/>
              </w:rPr>
            </w:pPr>
            <w:proofErr w:type="spellStart"/>
            <w:r w:rsidRPr="00626E11">
              <w:rPr>
                <w:rFonts w:ascii="Arial" w:eastAsia="Times New Roman" w:hAnsi="Arial" w:cs="Arial"/>
                <w:bCs/>
                <w:sz w:val="24"/>
                <w:szCs w:val="24"/>
                <w:lang w:eastAsia="ru-RU"/>
              </w:rPr>
              <w:t>нпу</w:t>
            </w:r>
            <w:proofErr w:type="spellEnd"/>
          </w:p>
        </w:tc>
        <w:tc>
          <w:tcPr>
            <w:tcW w:w="846" w:type="pct"/>
            <w:vAlign w:val="center"/>
          </w:tcPr>
          <w:p w14:paraId="4E69EBA6" w14:textId="77777777" w:rsidR="00196B58" w:rsidRPr="00626E11" w:rsidRDefault="00196B58" w:rsidP="00196B58">
            <w:pPr>
              <w:spacing w:after="0" w:line="240" w:lineRule="auto"/>
              <w:ind w:firstLine="33"/>
              <w:jc w:val="center"/>
              <w:outlineLvl w:val="3"/>
              <w:rPr>
                <w:rFonts w:ascii="Arial" w:eastAsia="Times New Roman" w:hAnsi="Arial" w:cs="Arial"/>
                <w:sz w:val="24"/>
                <w:szCs w:val="24"/>
                <w:lang w:eastAsia="ru-RU"/>
              </w:rPr>
            </w:pPr>
            <w:proofErr w:type="spellStart"/>
            <w:r w:rsidRPr="00626E11">
              <w:rPr>
                <w:rFonts w:ascii="Arial" w:eastAsia="Times New Roman" w:hAnsi="Arial" w:cs="Arial"/>
                <w:sz w:val="24"/>
                <w:szCs w:val="24"/>
                <w:lang w:eastAsia="ru-RU"/>
              </w:rPr>
              <w:t>нпу</w:t>
            </w:r>
            <w:proofErr w:type="spellEnd"/>
          </w:p>
        </w:tc>
        <w:tc>
          <w:tcPr>
            <w:tcW w:w="693" w:type="pct"/>
            <w:vAlign w:val="center"/>
          </w:tcPr>
          <w:p w14:paraId="50821F4A" w14:textId="77777777" w:rsidR="00196B58" w:rsidRPr="00626E11" w:rsidRDefault="00196B58" w:rsidP="00196B58">
            <w:pPr>
              <w:spacing w:after="0" w:line="240" w:lineRule="auto"/>
              <w:ind w:firstLine="33"/>
              <w:jc w:val="center"/>
              <w:outlineLvl w:val="3"/>
              <w:rPr>
                <w:rFonts w:ascii="Arial" w:eastAsia="Times New Roman" w:hAnsi="Arial" w:cs="Arial"/>
                <w:sz w:val="24"/>
                <w:szCs w:val="24"/>
                <w:lang w:eastAsia="ru-RU"/>
              </w:rPr>
            </w:pPr>
            <w:proofErr w:type="spellStart"/>
            <w:r w:rsidRPr="00626E11">
              <w:rPr>
                <w:rFonts w:ascii="Arial" w:eastAsia="Times New Roman" w:hAnsi="Arial" w:cs="Arial"/>
                <w:bCs/>
                <w:sz w:val="24"/>
                <w:szCs w:val="24"/>
                <w:lang w:eastAsia="ru-RU"/>
              </w:rPr>
              <w:t>нпу</w:t>
            </w:r>
            <w:proofErr w:type="spellEnd"/>
          </w:p>
        </w:tc>
        <w:tc>
          <w:tcPr>
            <w:tcW w:w="536" w:type="pct"/>
            <w:vAlign w:val="center"/>
          </w:tcPr>
          <w:p w14:paraId="2AF732F9" w14:textId="77777777" w:rsidR="00196B58" w:rsidRPr="00626E11" w:rsidRDefault="00196B58" w:rsidP="00196B58">
            <w:pPr>
              <w:spacing w:after="0" w:line="240" w:lineRule="auto"/>
              <w:ind w:firstLine="33"/>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0</w:t>
            </w:r>
          </w:p>
        </w:tc>
      </w:tr>
      <w:tr w:rsidR="00B00D79" w:rsidRPr="00626E11" w14:paraId="41F1764F" w14:textId="77777777" w:rsidTr="00B00D79">
        <w:tc>
          <w:tcPr>
            <w:tcW w:w="464" w:type="pct"/>
          </w:tcPr>
          <w:p w14:paraId="63124059" w14:textId="77777777" w:rsidR="00B00D79" w:rsidRPr="00626E11" w:rsidRDefault="00B00D79" w:rsidP="007169E3">
            <w:pPr>
              <w:spacing w:after="0" w:line="240" w:lineRule="auto"/>
              <w:jc w:val="center"/>
              <w:rPr>
                <w:rFonts w:ascii="Arial" w:eastAsia="Times New Roman" w:hAnsi="Arial" w:cs="Arial"/>
                <w:sz w:val="24"/>
                <w:szCs w:val="24"/>
                <w:lang w:eastAsia="ru-RU"/>
              </w:rPr>
            </w:pPr>
            <w:r w:rsidRPr="00626E11">
              <w:rPr>
                <w:rFonts w:ascii="Arial" w:eastAsia="Times New Roman" w:hAnsi="Arial" w:cs="Arial"/>
                <w:sz w:val="24"/>
                <w:szCs w:val="24"/>
                <w:lang w:eastAsia="ru-RU"/>
              </w:rPr>
              <w:t>С</w:t>
            </w:r>
          </w:p>
        </w:tc>
        <w:tc>
          <w:tcPr>
            <w:tcW w:w="1229" w:type="pct"/>
          </w:tcPr>
          <w:p w14:paraId="4E3B8C32" w14:textId="77777777" w:rsidR="00B00D79" w:rsidRPr="00626E11" w:rsidRDefault="00B00D79" w:rsidP="007169E3">
            <w:pPr>
              <w:shd w:val="clear" w:color="auto" w:fill="FFFFFF"/>
              <w:spacing w:after="0" w:line="240" w:lineRule="auto"/>
              <w:ind w:firstLine="18"/>
              <w:rPr>
                <w:rFonts w:ascii="Arial" w:hAnsi="Arial" w:cs="Arial"/>
                <w:sz w:val="24"/>
                <w:szCs w:val="24"/>
              </w:rPr>
            </w:pPr>
            <w:r w:rsidRPr="00626E11">
              <w:rPr>
                <w:rFonts w:ascii="Arial" w:eastAsia="Times New Roman" w:hAnsi="Arial" w:cs="Arial"/>
                <w:sz w:val="24"/>
                <w:szCs w:val="24"/>
                <w:lang w:eastAsia="ru-RU"/>
              </w:rPr>
              <w:t>Зона садоводства</w:t>
            </w:r>
          </w:p>
        </w:tc>
        <w:tc>
          <w:tcPr>
            <w:tcW w:w="617" w:type="pct"/>
            <w:vAlign w:val="center"/>
          </w:tcPr>
          <w:p w14:paraId="5D7E2949" w14:textId="77777777" w:rsidR="00B00D79" w:rsidRPr="00626E11" w:rsidRDefault="00B00D79" w:rsidP="007169E3">
            <w:pPr>
              <w:spacing w:after="0" w:line="240" w:lineRule="auto"/>
              <w:ind w:firstLine="33"/>
              <w:jc w:val="center"/>
              <w:outlineLvl w:val="3"/>
              <w:rPr>
                <w:rFonts w:ascii="Arial" w:eastAsia="Times New Roman" w:hAnsi="Arial" w:cs="Arial"/>
                <w:sz w:val="24"/>
                <w:szCs w:val="24"/>
                <w:lang w:eastAsia="ru-RU"/>
              </w:rPr>
            </w:pPr>
            <w:proofErr w:type="spellStart"/>
            <w:r w:rsidRPr="00626E11">
              <w:rPr>
                <w:rFonts w:ascii="Arial" w:eastAsia="Times New Roman" w:hAnsi="Arial" w:cs="Arial"/>
                <w:bCs/>
                <w:sz w:val="24"/>
                <w:szCs w:val="24"/>
                <w:lang w:eastAsia="ru-RU"/>
              </w:rPr>
              <w:t>нпу</w:t>
            </w:r>
            <w:proofErr w:type="spellEnd"/>
          </w:p>
        </w:tc>
        <w:tc>
          <w:tcPr>
            <w:tcW w:w="615" w:type="pct"/>
            <w:vAlign w:val="center"/>
          </w:tcPr>
          <w:p w14:paraId="4C02CE87" w14:textId="77777777" w:rsidR="00B00D79" w:rsidRPr="00626E11" w:rsidRDefault="00B00D79" w:rsidP="007169E3">
            <w:pPr>
              <w:spacing w:after="0" w:line="240" w:lineRule="auto"/>
              <w:ind w:firstLine="33"/>
              <w:jc w:val="center"/>
              <w:outlineLvl w:val="3"/>
              <w:rPr>
                <w:rFonts w:ascii="Arial" w:eastAsia="Times New Roman" w:hAnsi="Arial" w:cs="Arial"/>
                <w:sz w:val="24"/>
                <w:szCs w:val="24"/>
                <w:lang w:eastAsia="ru-RU"/>
              </w:rPr>
            </w:pPr>
            <w:proofErr w:type="spellStart"/>
            <w:r w:rsidRPr="00626E11">
              <w:rPr>
                <w:rFonts w:ascii="Arial" w:eastAsia="Times New Roman" w:hAnsi="Arial" w:cs="Arial"/>
                <w:bCs/>
                <w:sz w:val="24"/>
                <w:szCs w:val="24"/>
                <w:lang w:eastAsia="ru-RU"/>
              </w:rPr>
              <w:t>нпу</w:t>
            </w:r>
            <w:proofErr w:type="spellEnd"/>
          </w:p>
        </w:tc>
        <w:tc>
          <w:tcPr>
            <w:tcW w:w="846" w:type="pct"/>
            <w:vAlign w:val="center"/>
          </w:tcPr>
          <w:p w14:paraId="22B9F84C" w14:textId="77777777" w:rsidR="00B00D79" w:rsidRPr="00626E11" w:rsidRDefault="00B00D79" w:rsidP="007169E3">
            <w:pPr>
              <w:spacing w:after="0" w:line="240" w:lineRule="auto"/>
              <w:ind w:firstLine="33"/>
              <w:jc w:val="center"/>
              <w:outlineLvl w:val="3"/>
              <w:rPr>
                <w:rFonts w:ascii="Arial" w:eastAsia="Times New Roman" w:hAnsi="Arial" w:cs="Arial"/>
                <w:sz w:val="24"/>
                <w:szCs w:val="24"/>
                <w:lang w:eastAsia="ru-RU"/>
              </w:rPr>
            </w:pPr>
            <w:proofErr w:type="spellStart"/>
            <w:r w:rsidRPr="00626E11">
              <w:rPr>
                <w:rFonts w:ascii="Arial" w:eastAsia="Times New Roman" w:hAnsi="Arial" w:cs="Arial"/>
                <w:bCs/>
                <w:sz w:val="24"/>
                <w:szCs w:val="24"/>
                <w:lang w:eastAsia="ru-RU"/>
              </w:rPr>
              <w:t>нпу</w:t>
            </w:r>
            <w:proofErr w:type="spellEnd"/>
          </w:p>
        </w:tc>
        <w:tc>
          <w:tcPr>
            <w:tcW w:w="693" w:type="pct"/>
            <w:vAlign w:val="center"/>
          </w:tcPr>
          <w:p w14:paraId="53773AA0" w14:textId="77777777" w:rsidR="00B00D79" w:rsidRPr="00626E11" w:rsidRDefault="00B00D79" w:rsidP="007169E3">
            <w:pPr>
              <w:spacing w:after="0" w:line="240" w:lineRule="auto"/>
              <w:ind w:firstLine="33"/>
              <w:jc w:val="center"/>
              <w:outlineLvl w:val="3"/>
              <w:rPr>
                <w:rFonts w:ascii="Arial" w:eastAsia="Times New Roman" w:hAnsi="Arial" w:cs="Arial"/>
                <w:sz w:val="24"/>
                <w:szCs w:val="24"/>
                <w:lang w:eastAsia="ru-RU"/>
              </w:rPr>
            </w:pPr>
            <w:proofErr w:type="spellStart"/>
            <w:r w:rsidRPr="00626E11">
              <w:rPr>
                <w:rFonts w:ascii="Arial" w:eastAsia="Times New Roman" w:hAnsi="Arial" w:cs="Arial"/>
                <w:bCs/>
                <w:sz w:val="24"/>
                <w:szCs w:val="24"/>
                <w:lang w:eastAsia="ru-RU"/>
              </w:rPr>
              <w:t>нпу</w:t>
            </w:r>
            <w:proofErr w:type="spellEnd"/>
          </w:p>
        </w:tc>
        <w:tc>
          <w:tcPr>
            <w:tcW w:w="536" w:type="pct"/>
            <w:vAlign w:val="center"/>
          </w:tcPr>
          <w:p w14:paraId="2010DCC0" w14:textId="03F687F7" w:rsidR="00B00D79" w:rsidRPr="00626E11" w:rsidRDefault="00F757C1" w:rsidP="007169E3">
            <w:pPr>
              <w:spacing w:after="0" w:line="240" w:lineRule="auto"/>
              <w:ind w:firstLine="33"/>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12</w:t>
            </w:r>
          </w:p>
        </w:tc>
      </w:tr>
    </w:tbl>
    <w:p w14:paraId="02DCB281" w14:textId="160282BB" w:rsidR="009676AE" w:rsidRPr="00626E11" w:rsidRDefault="009676AE" w:rsidP="00AE66BB">
      <w:pPr>
        <w:rPr>
          <w:rFonts w:ascii="Arial" w:hAnsi="Arial" w:cs="Arial"/>
          <w:sz w:val="24"/>
          <w:szCs w:val="24"/>
          <w:lang w:eastAsia="ru-RU"/>
        </w:rPr>
      </w:pPr>
    </w:p>
    <w:p w14:paraId="795DF5A7" w14:textId="24A610F0" w:rsidR="00EC57A8" w:rsidRPr="00626E11" w:rsidRDefault="00EC57A8" w:rsidP="00AE66BB">
      <w:pPr>
        <w:rPr>
          <w:rFonts w:ascii="Arial" w:hAnsi="Arial" w:cs="Arial"/>
          <w:sz w:val="24"/>
          <w:szCs w:val="24"/>
          <w:lang w:eastAsia="ru-RU"/>
        </w:rPr>
      </w:pPr>
    </w:p>
    <w:p w14:paraId="11E4980A" w14:textId="77777777" w:rsidR="00EC57A8" w:rsidRPr="00626E11" w:rsidRDefault="00EC57A8" w:rsidP="00AE66BB">
      <w:pPr>
        <w:rPr>
          <w:rFonts w:ascii="Arial" w:hAnsi="Arial" w:cs="Arial"/>
          <w:sz w:val="24"/>
          <w:szCs w:val="24"/>
          <w:lang w:eastAsia="ru-RU"/>
        </w:rPr>
      </w:pPr>
    </w:p>
    <w:p w14:paraId="02DCB282" w14:textId="77777777" w:rsidR="008231E4" w:rsidRPr="00626E11" w:rsidRDefault="008231E4" w:rsidP="00BD2EB1">
      <w:pPr>
        <w:spacing w:after="0" w:line="240" w:lineRule="auto"/>
        <w:ind w:left="142"/>
        <w:jc w:val="both"/>
        <w:outlineLvl w:val="3"/>
        <w:rPr>
          <w:rFonts w:ascii="Arial" w:eastAsia="Times New Roman" w:hAnsi="Arial" w:cs="Arial"/>
          <w:bCs/>
          <w:sz w:val="24"/>
          <w:szCs w:val="24"/>
          <w:lang w:eastAsia="ru-RU"/>
        </w:rPr>
      </w:pPr>
      <w:r w:rsidRPr="00626E11">
        <w:rPr>
          <w:rFonts w:ascii="Arial" w:eastAsia="Times New Roman" w:hAnsi="Arial" w:cs="Arial"/>
          <w:bCs/>
          <w:sz w:val="24"/>
          <w:szCs w:val="24"/>
          <w:lang w:eastAsia="ru-RU"/>
        </w:rPr>
        <w:t>* Минимальный отступ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 применяется для тех сторон границы участка, расстояния от которых определены линией отступа от красной линии;</w:t>
      </w:r>
    </w:p>
    <w:p w14:paraId="02DCB283" w14:textId="77777777" w:rsidR="008231E4" w:rsidRPr="00626E11" w:rsidRDefault="008231E4" w:rsidP="00BD2EB1">
      <w:pPr>
        <w:spacing w:after="0" w:line="240" w:lineRule="auto"/>
        <w:ind w:left="142"/>
        <w:jc w:val="both"/>
        <w:outlineLvl w:val="3"/>
        <w:rPr>
          <w:rFonts w:ascii="Arial" w:eastAsia="Times New Roman" w:hAnsi="Arial" w:cs="Arial"/>
          <w:bCs/>
          <w:sz w:val="24"/>
          <w:szCs w:val="24"/>
          <w:lang w:eastAsia="ru-RU"/>
        </w:rPr>
      </w:pPr>
      <w:r w:rsidRPr="00626E11">
        <w:rPr>
          <w:rFonts w:ascii="Arial" w:eastAsia="Times New Roman" w:hAnsi="Arial" w:cs="Arial"/>
          <w:bCs/>
          <w:sz w:val="24"/>
          <w:szCs w:val="24"/>
          <w:lang w:eastAsia="ru-RU"/>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0034058B" w:rsidRPr="00626E11">
        <w:rPr>
          <w:rFonts w:ascii="Arial" w:eastAsia="Times New Roman" w:hAnsi="Arial" w:cs="Arial"/>
          <w:bCs/>
          <w:sz w:val="24"/>
          <w:szCs w:val="24"/>
          <w:lang w:eastAsia="ru-RU"/>
        </w:rPr>
        <w:t>;</w:t>
      </w:r>
    </w:p>
    <w:p w14:paraId="02DCB28B" w14:textId="77777777" w:rsidR="009A7D04" w:rsidRPr="00626E11" w:rsidRDefault="009A7D04" w:rsidP="00DC79EE">
      <w:pPr>
        <w:spacing w:after="0" w:line="240" w:lineRule="auto"/>
        <w:ind w:left="142"/>
        <w:outlineLvl w:val="3"/>
        <w:rPr>
          <w:rFonts w:ascii="Arial" w:eastAsia="Times New Roman" w:hAnsi="Arial" w:cs="Arial"/>
          <w:bCs/>
          <w:sz w:val="24"/>
          <w:szCs w:val="24"/>
          <w:lang w:eastAsia="ru-RU"/>
        </w:rPr>
      </w:pPr>
    </w:p>
    <w:p w14:paraId="02DCB28C" w14:textId="77777777" w:rsidR="008231E4" w:rsidRPr="00626E11" w:rsidRDefault="008231E4" w:rsidP="00383E3E">
      <w:pPr>
        <w:spacing w:after="0" w:line="240" w:lineRule="auto"/>
        <w:ind w:left="142" w:firstLine="566"/>
        <w:outlineLvl w:val="3"/>
        <w:rPr>
          <w:rFonts w:ascii="Arial" w:eastAsia="Times New Roman" w:hAnsi="Arial" w:cs="Arial"/>
          <w:bCs/>
          <w:sz w:val="24"/>
          <w:szCs w:val="24"/>
          <w:lang w:eastAsia="ru-RU"/>
        </w:rPr>
      </w:pPr>
      <w:r w:rsidRPr="00626E11">
        <w:rPr>
          <w:rFonts w:ascii="Arial" w:eastAsia="Times New Roman" w:hAnsi="Arial" w:cs="Arial"/>
          <w:bCs/>
          <w:sz w:val="24"/>
          <w:szCs w:val="24"/>
          <w:lang w:eastAsia="ru-RU"/>
        </w:rPr>
        <w:t xml:space="preserve">Условные обозначения к таблице: </w:t>
      </w:r>
    </w:p>
    <w:p w14:paraId="02DCB28D" w14:textId="77777777" w:rsidR="008231E4" w:rsidRPr="00626E11" w:rsidRDefault="008231E4" w:rsidP="008231E4">
      <w:pPr>
        <w:spacing w:after="0" w:line="240" w:lineRule="auto"/>
        <w:ind w:left="142"/>
        <w:outlineLvl w:val="3"/>
        <w:rPr>
          <w:rFonts w:ascii="Arial" w:eastAsia="Times New Roman" w:hAnsi="Arial" w:cs="Arial"/>
          <w:bCs/>
          <w:sz w:val="24"/>
          <w:szCs w:val="24"/>
          <w:lang w:eastAsia="ru-RU"/>
        </w:rPr>
      </w:pPr>
      <w:r w:rsidRPr="00626E11">
        <w:rPr>
          <w:rFonts w:ascii="Arial" w:eastAsia="Times New Roman" w:hAnsi="Arial" w:cs="Arial"/>
          <w:bCs/>
          <w:sz w:val="24"/>
          <w:szCs w:val="24"/>
          <w:lang w:eastAsia="ru-RU"/>
        </w:rPr>
        <w:t>ЗУ – земельный участок;</w:t>
      </w:r>
    </w:p>
    <w:p w14:paraId="02DCB28E" w14:textId="77777777" w:rsidR="008231E4" w:rsidRPr="00626E11" w:rsidRDefault="008231E4" w:rsidP="008231E4">
      <w:pPr>
        <w:spacing w:after="0" w:line="240" w:lineRule="auto"/>
        <w:ind w:left="142"/>
        <w:outlineLvl w:val="3"/>
        <w:rPr>
          <w:rFonts w:ascii="Arial" w:eastAsia="Times New Roman" w:hAnsi="Arial" w:cs="Arial"/>
          <w:bCs/>
          <w:sz w:val="24"/>
          <w:szCs w:val="24"/>
          <w:lang w:eastAsia="ru-RU"/>
        </w:rPr>
      </w:pPr>
      <w:r w:rsidRPr="00626E11">
        <w:rPr>
          <w:rFonts w:ascii="Arial" w:eastAsia="Times New Roman" w:hAnsi="Arial" w:cs="Arial"/>
          <w:bCs/>
          <w:sz w:val="24"/>
          <w:szCs w:val="24"/>
          <w:lang w:eastAsia="ru-RU"/>
        </w:rPr>
        <w:t>ОКС – объекты капитального строительства (здания, строения и сооружения);</w:t>
      </w:r>
    </w:p>
    <w:p w14:paraId="02DCB28F" w14:textId="77777777" w:rsidR="00BD3007" w:rsidRPr="00626E11" w:rsidRDefault="008231E4" w:rsidP="00BD3007">
      <w:pPr>
        <w:spacing w:after="0" w:line="240" w:lineRule="auto"/>
        <w:ind w:left="142"/>
        <w:outlineLvl w:val="3"/>
        <w:rPr>
          <w:rFonts w:ascii="Arial" w:eastAsia="Times New Roman" w:hAnsi="Arial" w:cs="Arial"/>
          <w:sz w:val="24"/>
          <w:szCs w:val="24"/>
          <w:lang w:eastAsia="ru-RU"/>
        </w:rPr>
      </w:pPr>
      <w:proofErr w:type="spellStart"/>
      <w:r w:rsidRPr="00626E11">
        <w:rPr>
          <w:rFonts w:ascii="Arial" w:eastAsia="Times New Roman" w:hAnsi="Arial" w:cs="Arial"/>
          <w:bCs/>
          <w:sz w:val="24"/>
          <w:szCs w:val="24"/>
          <w:lang w:eastAsia="ru-RU"/>
        </w:rPr>
        <w:t>нпу</w:t>
      </w:r>
      <w:proofErr w:type="spellEnd"/>
      <w:r w:rsidRPr="00626E11">
        <w:rPr>
          <w:rFonts w:ascii="Arial" w:eastAsia="Times New Roman" w:hAnsi="Arial" w:cs="Arial"/>
          <w:bCs/>
          <w:sz w:val="24"/>
          <w:szCs w:val="24"/>
          <w:lang w:eastAsia="ru-RU"/>
        </w:rPr>
        <w:t xml:space="preserve"> – предельный размер (параметр) не подлежит установлению</w:t>
      </w:r>
    </w:p>
    <w:p w14:paraId="02DCB290" w14:textId="77777777" w:rsidR="000B1D90" w:rsidRPr="00626E11" w:rsidRDefault="000B1D90" w:rsidP="00586CE5">
      <w:pPr>
        <w:keepNext/>
        <w:pageBreakBefore/>
        <w:spacing w:before="120" w:after="0" w:line="240" w:lineRule="auto"/>
        <w:jc w:val="center"/>
        <w:outlineLvl w:val="2"/>
        <w:rPr>
          <w:rFonts w:ascii="Arial" w:eastAsia="Times New Roman" w:hAnsi="Arial" w:cs="Arial"/>
          <w:b/>
          <w:bCs/>
          <w:sz w:val="24"/>
          <w:szCs w:val="24"/>
          <w:lang w:eastAsia="ru-RU"/>
        </w:rPr>
      </w:pPr>
      <w:bookmarkStart w:id="292" w:name="_Toc531808777"/>
      <w:bookmarkStart w:id="293" w:name="_Toc42078624"/>
      <w:bookmarkStart w:id="294" w:name="_Toc398890953"/>
      <w:bookmarkStart w:id="295" w:name="_Toc330317451"/>
      <w:r w:rsidRPr="00626E11">
        <w:rPr>
          <w:rFonts w:ascii="Arial" w:eastAsia="Times New Roman" w:hAnsi="Arial" w:cs="Arial"/>
          <w:b/>
          <w:bCs/>
          <w:sz w:val="24"/>
          <w:szCs w:val="24"/>
          <w:lang w:eastAsia="ru-RU"/>
        </w:rPr>
        <w:lastRenderedPageBreak/>
        <w:t>Статья 20. Описание территориальных зон.</w:t>
      </w:r>
      <w:bookmarkEnd w:id="292"/>
      <w:bookmarkEnd w:id="293"/>
    </w:p>
    <w:p w14:paraId="02DCB291" w14:textId="77777777" w:rsidR="005C686D" w:rsidRPr="00626E11" w:rsidRDefault="005C686D" w:rsidP="00586CE5">
      <w:pPr>
        <w:keepNext/>
        <w:keepLines/>
        <w:spacing w:before="200" w:after="0" w:line="240" w:lineRule="auto"/>
        <w:ind w:firstLine="709"/>
        <w:jc w:val="center"/>
        <w:outlineLvl w:val="4"/>
        <w:rPr>
          <w:rFonts w:ascii="Arial" w:eastAsia="Times New Roman" w:hAnsi="Arial" w:cs="Arial"/>
          <w:b/>
          <w:sz w:val="24"/>
          <w:szCs w:val="24"/>
          <w:lang w:eastAsia="ru-RU"/>
        </w:rPr>
      </w:pPr>
      <w:r w:rsidRPr="00626E11">
        <w:rPr>
          <w:rFonts w:ascii="Arial" w:eastAsia="Times New Roman" w:hAnsi="Arial" w:cs="Arial"/>
          <w:b/>
          <w:sz w:val="24"/>
          <w:szCs w:val="24"/>
          <w:lang w:eastAsia="ru-RU"/>
        </w:rPr>
        <w:t>Жилая зона индивидуальной застройки Ж</w:t>
      </w:r>
      <w:r w:rsidR="00EF15B4" w:rsidRPr="00626E11">
        <w:rPr>
          <w:rFonts w:ascii="Arial" w:eastAsia="Times New Roman" w:hAnsi="Arial" w:cs="Arial"/>
          <w:b/>
          <w:sz w:val="24"/>
          <w:szCs w:val="24"/>
          <w:lang w:eastAsia="ru-RU"/>
        </w:rPr>
        <w:t>-1</w:t>
      </w:r>
      <w:r w:rsidRPr="00626E11">
        <w:rPr>
          <w:rFonts w:ascii="Arial" w:eastAsia="Times New Roman" w:hAnsi="Arial" w:cs="Arial"/>
          <w:b/>
          <w:sz w:val="24"/>
          <w:szCs w:val="24"/>
          <w:lang w:eastAsia="ru-RU"/>
        </w:rPr>
        <w:t>.</w:t>
      </w:r>
    </w:p>
    <w:p w14:paraId="02DCB292" w14:textId="77777777" w:rsidR="005C686D" w:rsidRPr="00626E11" w:rsidRDefault="005C686D" w:rsidP="005C686D">
      <w:pPr>
        <w:spacing w:after="0" w:line="240" w:lineRule="auto"/>
        <w:ind w:firstLine="709"/>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Жилая зона индивидуальной застройки – территории, застроенные или планируемые к застройке индивидуальными жилыми домами, блокированными домами, а также для размещения участков для ведения личного подсобного хозяйства.</w:t>
      </w:r>
    </w:p>
    <w:p w14:paraId="02DCB293" w14:textId="77777777" w:rsidR="005C686D" w:rsidRPr="00626E11" w:rsidRDefault="005C686D" w:rsidP="00586CE5">
      <w:pPr>
        <w:keepNext/>
        <w:keepLines/>
        <w:spacing w:before="200" w:after="0" w:line="240" w:lineRule="auto"/>
        <w:ind w:firstLine="709"/>
        <w:jc w:val="center"/>
        <w:outlineLvl w:val="4"/>
        <w:rPr>
          <w:rFonts w:ascii="Arial" w:eastAsia="Times New Roman" w:hAnsi="Arial" w:cs="Arial"/>
          <w:b/>
          <w:sz w:val="24"/>
          <w:szCs w:val="24"/>
          <w:lang w:eastAsia="ru-RU"/>
        </w:rPr>
      </w:pPr>
      <w:r w:rsidRPr="00626E11">
        <w:rPr>
          <w:rFonts w:ascii="Arial" w:eastAsia="Times New Roman" w:hAnsi="Arial" w:cs="Arial"/>
          <w:b/>
          <w:sz w:val="24"/>
          <w:szCs w:val="24"/>
          <w:lang w:eastAsia="ru-RU"/>
        </w:rPr>
        <w:t>Общественно -</w:t>
      </w:r>
      <w:r w:rsidRPr="00626E11">
        <w:rPr>
          <w:rFonts w:ascii="Arial" w:hAnsi="Arial" w:cs="Arial"/>
          <w:sz w:val="24"/>
          <w:szCs w:val="24"/>
        </w:rPr>
        <w:t xml:space="preserve"> </w:t>
      </w:r>
      <w:r w:rsidRPr="00626E11">
        <w:rPr>
          <w:rFonts w:ascii="Arial" w:eastAsia="Times New Roman" w:hAnsi="Arial" w:cs="Arial"/>
          <w:b/>
          <w:sz w:val="24"/>
          <w:szCs w:val="24"/>
          <w:lang w:eastAsia="ru-RU"/>
        </w:rPr>
        <w:t>жилая зона ОЖ.</w:t>
      </w:r>
    </w:p>
    <w:p w14:paraId="02DCB294" w14:textId="77777777" w:rsidR="005C686D" w:rsidRPr="00626E11" w:rsidRDefault="005C686D" w:rsidP="005C686D">
      <w:pPr>
        <w:spacing w:after="0" w:line="240" w:lineRule="auto"/>
        <w:ind w:firstLine="709"/>
        <w:jc w:val="both"/>
        <w:rPr>
          <w:rFonts w:ascii="Arial" w:eastAsia="Times New Roman" w:hAnsi="Arial" w:cs="Arial"/>
          <w:sz w:val="24"/>
          <w:szCs w:val="24"/>
          <w:lang w:eastAsia="ru-RU"/>
        </w:rPr>
      </w:pPr>
      <w:proofErr w:type="gramStart"/>
      <w:r w:rsidRPr="00626E11">
        <w:rPr>
          <w:rFonts w:ascii="Arial" w:eastAsia="Times New Roman" w:hAnsi="Arial" w:cs="Arial"/>
          <w:sz w:val="24"/>
          <w:szCs w:val="24"/>
          <w:lang w:eastAsia="ru-RU"/>
        </w:rPr>
        <w:t>Общественно -</w:t>
      </w:r>
      <w:r w:rsidRPr="00626E11">
        <w:rPr>
          <w:rFonts w:ascii="Arial" w:hAnsi="Arial" w:cs="Arial"/>
          <w:sz w:val="24"/>
          <w:szCs w:val="24"/>
        </w:rPr>
        <w:t xml:space="preserve"> </w:t>
      </w:r>
      <w:r w:rsidRPr="00626E11">
        <w:rPr>
          <w:rFonts w:ascii="Arial" w:eastAsia="Times New Roman" w:hAnsi="Arial" w:cs="Arial"/>
          <w:sz w:val="24"/>
          <w:szCs w:val="24"/>
          <w:lang w:eastAsia="ru-RU"/>
        </w:rPr>
        <w:t xml:space="preserve">жилая зона – территории, застроенные или планируемые к застройке многоквартирными домами, административно-деловыми, банковскими, торговыми зданиями, зданиями многофункционального назначения, объектами лечебно-оздоровительного, учебного, социального и коммунально-бытового назначения, вспомогательными зданиями и сооружениями, а также для размещения скверов, игровых и спортивных площадок. </w:t>
      </w:r>
      <w:proofErr w:type="gramEnd"/>
    </w:p>
    <w:p w14:paraId="7216F89C" w14:textId="77777777" w:rsidR="00EF04D5" w:rsidRPr="00626E11" w:rsidRDefault="00EF04D5" w:rsidP="00586CE5">
      <w:pPr>
        <w:keepNext/>
        <w:keepLines/>
        <w:spacing w:before="200" w:after="0" w:line="240" w:lineRule="auto"/>
        <w:ind w:firstLine="709"/>
        <w:jc w:val="center"/>
        <w:outlineLvl w:val="4"/>
        <w:rPr>
          <w:rFonts w:ascii="Arial" w:eastAsia="Times New Roman" w:hAnsi="Arial" w:cs="Arial"/>
          <w:b/>
          <w:sz w:val="24"/>
          <w:szCs w:val="24"/>
          <w:lang w:eastAsia="ru-RU"/>
        </w:rPr>
      </w:pPr>
      <w:r w:rsidRPr="00626E11">
        <w:rPr>
          <w:rFonts w:ascii="Arial" w:eastAsia="Times New Roman" w:hAnsi="Arial" w:cs="Arial"/>
          <w:b/>
          <w:sz w:val="24"/>
          <w:szCs w:val="24"/>
          <w:lang w:eastAsia="ru-RU"/>
        </w:rPr>
        <w:t>Зона производственная, инженерной и транспортной инфраструктур П.</w:t>
      </w:r>
    </w:p>
    <w:p w14:paraId="764C5DAC" w14:textId="77777777" w:rsidR="00EF04D5" w:rsidRPr="00626E11" w:rsidRDefault="00EF04D5" w:rsidP="00EF04D5">
      <w:pPr>
        <w:spacing w:after="0" w:line="240" w:lineRule="auto"/>
        <w:ind w:firstLine="709"/>
        <w:jc w:val="both"/>
        <w:rPr>
          <w:rFonts w:ascii="Arial" w:eastAsia="Times New Roman" w:hAnsi="Arial" w:cs="Arial"/>
          <w:sz w:val="24"/>
          <w:szCs w:val="24"/>
          <w:lang w:eastAsia="ru-RU"/>
        </w:rPr>
      </w:pPr>
      <w:proofErr w:type="gramStart"/>
      <w:r w:rsidRPr="00626E11">
        <w:rPr>
          <w:rFonts w:ascii="Arial" w:eastAsia="Times New Roman" w:hAnsi="Arial" w:cs="Arial"/>
          <w:sz w:val="24"/>
          <w:szCs w:val="24"/>
          <w:lang w:eastAsia="ru-RU"/>
        </w:rPr>
        <w:t>Зона производственная, инженерной и транспортной инфраструктур – предназначена для размещения производственных объектов с различными нормативами воздействия на окружающую среду, а также для размещения объектов управленческой деятельности производственных объектов, складских объектов, объектов оптовой торговли, транспорта, для установления санитарно-защитных зон таких объектов в соответствии с требованиями технических регламентов, а также для обеспечения условий размещения объектов капитального строительства в целях извлечения прибыли на основании</w:t>
      </w:r>
      <w:proofErr w:type="gramEnd"/>
      <w:r w:rsidRPr="00626E11">
        <w:rPr>
          <w:rFonts w:ascii="Arial" w:eastAsia="Times New Roman" w:hAnsi="Arial" w:cs="Arial"/>
          <w:sz w:val="24"/>
          <w:szCs w:val="24"/>
          <w:lang w:eastAsia="ru-RU"/>
        </w:rPr>
        <w:t xml:space="preserve"> торговой, банковской и иной предпринимательской деятельности, а также общественного использования объектов капитального строительства.</w:t>
      </w:r>
    </w:p>
    <w:p w14:paraId="5787BE3E" w14:textId="77777777" w:rsidR="00EF04D5" w:rsidRPr="00626E11" w:rsidRDefault="00EF04D5" w:rsidP="00586CE5">
      <w:pPr>
        <w:keepNext/>
        <w:keepLines/>
        <w:spacing w:before="200" w:after="0" w:line="240" w:lineRule="auto"/>
        <w:ind w:firstLine="709"/>
        <w:jc w:val="center"/>
        <w:outlineLvl w:val="4"/>
        <w:rPr>
          <w:rFonts w:ascii="Arial" w:eastAsia="Times New Roman" w:hAnsi="Arial" w:cs="Arial"/>
          <w:b/>
          <w:sz w:val="24"/>
          <w:szCs w:val="24"/>
          <w:lang w:eastAsia="ru-RU"/>
        </w:rPr>
      </w:pPr>
      <w:r w:rsidRPr="00626E11">
        <w:rPr>
          <w:rFonts w:ascii="Arial" w:eastAsia="Times New Roman" w:hAnsi="Arial" w:cs="Arial"/>
          <w:b/>
          <w:sz w:val="24"/>
          <w:szCs w:val="24"/>
          <w:lang w:eastAsia="ru-RU"/>
        </w:rPr>
        <w:t>Зона производственная, инженерной и транспортной инфраструктур</w:t>
      </w:r>
      <w:r w:rsidRPr="00626E11">
        <w:rPr>
          <w:rFonts w:ascii="Arial" w:hAnsi="Arial" w:cs="Arial"/>
          <w:sz w:val="24"/>
          <w:szCs w:val="24"/>
        </w:rPr>
        <w:t xml:space="preserve"> </w:t>
      </w:r>
      <w:r w:rsidRPr="00626E11">
        <w:rPr>
          <w:rFonts w:ascii="Arial" w:eastAsia="Times New Roman" w:hAnsi="Arial" w:cs="Arial"/>
          <w:b/>
          <w:sz w:val="24"/>
          <w:szCs w:val="24"/>
          <w:lang w:eastAsia="ru-RU"/>
        </w:rPr>
        <w:t xml:space="preserve">за пределами границ населённых пунктов </w:t>
      </w:r>
      <w:proofErr w:type="gramStart"/>
      <w:r w:rsidRPr="00626E11">
        <w:rPr>
          <w:rFonts w:ascii="Arial" w:eastAsia="Times New Roman" w:hAnsi="Arial" w:cs="Arial"/>
          <w:b/>
          <w:sz w:val="24"/>
          <w:szCs w:val="24"/>
          <w:lang w:eastAsia="ru-RU"/>
        </w:rPr>
        <w:t>П-Н</w:t>
      </w:r>
      <w:proofErr w:type="gramEnd"/>
      <w:r w:rsidRPr="00626E11">
        <w:rPr>
          <w:rFonts w:ascii="Arial" w:eastAsia="Times New Roman" w:hAnsi="Arial" w:cs="Arial"/>
          <w:b/>
          <w:sz w:val="24"/>
          <w:szCs w:val="24"/>
          <w:lang w:eastAsia="ru-RU"/>
        </w:rPr>
        <w:t>.</w:t>
      </w:r>
    </w:p>
    <w:p w14:paraId="0D9A2485" w14:textId="77777777" w:rsidR="00EF04D5" w:rsidRPr="00626E11" w:rsidRDefault="00EF04D5" w:rsidP="00EF04D5">
      <w:pPr>
        <w:spacing w:after="0" w:line="240" w:lineRule="auto"/>
        <w:ind w:firstLine="709"/>
        <w:jc w:val="both"/>
        <w:rPr>
          <w:rFonts w:ascii="Arial" w:eastAsia="Times New Roman" w:hAnsi="Arial" w:cs="Arial"/>
          <w:sz w:val="24"/>
          <w:szCs w:val="24"/>
          <w:lang w:eastAsia="ru-RU"/>
        </w:rPr>
      </w:pPr>
      <w:proofErr w:type="gramStart"/>
      <w:r w:rsidRPr="00626E11">
        <w:rPr>
          <w:rFonts w:ascii="Arial" w:eastAsia="Times New Roman" w:hAnsi="Arial" w:cs="Arial"/>
          <w:sz w:val="24"/>
          <w:szCs w:val="24"/>
          <w:lang w:eastAsia="ru-RU"/>
        </w:rPr>
        <w:t>Зона производственная, инженерной и транспортной инфраструктур</w:t>
      </w:r>
      <w:r w:rsidRPr="00626E11">
        <w:rPr>
          <w:rFonts w:ascii="Arial" w:hAnsi="Arial" w:cs="Arial"/>
          <w:sz w:val="24"/>
          <w:szCs w:val="24"/>
        </w:rPr>
        <w:t xml:space="preserve"> </w:t>
      </w:r>
      <w:r w:rsidRPr="00626E11">
        <w:rPr>
          <w:rFonts w:ascii="Arial" w:eastAsia="Times New Roman" w:hAnsi="Arial" w:cs="Arial"/>
          <w:sz w:val="24"/>
          <w:szCs w:val="24"/>
          <w:lang w:eastAsia="ru-RU"/>
        </w:rPr>
        <w:t>за пределами границ населённых пунктов – предназначена для размещения производственных объектов с различными нормативами воздействия на окружающую среду, а также для размещения объектов управленческой деятельности производственных объектов, складских объектов, транспорта, для установления санитарно-защитных зон таких объектов в соответствии с требованиями технических регламентов.</w:t>
      </w:r>
      <w:proofErr w:type="gramEnd"/>
    </w:p>
    <w:p w14:paraId="6D77CD8B" w14:textId="77777777" w:rsidR="00EF04D5" w:rsidRPr="00626E11" w:rsidRDefault="00EF04D5" w:rsidP="00586CE5">
      <w:pPr>
        <w:keepNext/>
        <w:keepLines/>
        <w:spacing w:before="200" w:after="0" w:line="240" w:lineRule="auto"/>
        <w:ind w:firstLine="709"/>
        <w:jc w:val="center"/>
        <w:outlineLvl w:val="4"/>
        <w:rPr>
          <w:rFonts w:ascii="Arial" w:eastAsia="Times New Roman" w:hAnsi="Arial" w:cs="Arial"/>
          <w:b/>
          <w:sz w:val="24"/>
          <w:szCs w:val="24"/>
          <w:lang w:eastAsia="ru-RU"/>
        </w:rPr>
      </w:pPr>
      <w:r w:rsidRPr="00626E11">
        <w:rPr>
          <w:rFonts w:ascii="Arial" w:eastAsia="Times New Roman" w:hAnsi="Arial" w:cs="Arial"/>
          <w:b/>
          <w:sz w:val="24"/>
          <w:szCs w:val="24"/>
          <w:lang w:eastAsia="ru-RU"/>
        </w:rPr>
        <w:t>Зона сельскохозяйственного использования СХ.</w:t>
      </w:r>
    </w:p>
    <w:p w14:paraId="2815356C" w14:textId="09A96ABD" w:rsidR="00EF04D5" w:rsidRPr="00626E11" w:rsidRDefault="00EF04D5" w:rsidP="00EF04D5">
      <w:pPr>
        <w:spacing w:after="0" w:line="240" w:lineRule="auto"/>
        <w:ind w:firstLine="709"/>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Зона сельскохозяйственного использования – территории, предназначенные для размещения сельскохозяйственных предприятий.</w:t>
      </w:r>
    </w:p>
    <w:p w14:paraId="69C0A222" w14:textId="16C568ED" w:rsidR="00EC57A8" w:rsidRPr="00626E11" w:rsidRDefault="00EC57A8" w:rsidP="00586CE5">
      <w:pPr>
        <w:keepNext/>
        <w:keepLines/>
        <w:spacing w:before="200" w:after="0" w:line="240" w:lineRule="auto"/>
        <w:ind w:firstLine="709"/>
        <w:jc w:val="center"/>
        <w:outlineLvl w:val="4"/>
        <w:rPr>
          <w:rFonts w:ascii="Arial" w:eastAsia="Times New Roman" w:hAnsi="Arial" w:cs="Arial"/>
          <w:b/>
          <w:sz w:val="24"/>
          <w:szCs w:val="24"/>
          <w:lang w:eastAsia="ru-RU"/>
        </w:rPr>
      </w:pPr>
      <w:r w:rsidRPr="00626E11">
        <w:rPr>
          <w:rFonts w:ascii="Arial" w:eastAsia="Times New Roman" w:hAnsi="Arial" w:cs="Arial"/>
          <w:b/>
          <w:sz w:val="24"/>
          <w:szCs w:val="24"/>
          <w:lang w:eastAsia="ru-RU"/>
        </w:rPr>
        <w:t>Зона специального назначения СП.</w:t>
      </w:r>
    </w:p>
    <w:p w14:paraId="6CA464E7" w14:textId="74A48502" w:rsidR="00EC57A8" w:rsidRPr="00626E11" w:rsidRDefault="00EC57A8" w:rsidP="00EF04D5">
      <w:pPr>
        <w:spacing w:after="0" w:line="240" w:lineRule="auto"/>
        <w:ind w:firstLine="709"/>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Зона специального назначения</w:t>
      </w:r>
      <w:r w:rsidRPr="00626E11">
        <w:rPr>
          <w:rFonts w:ascii="Arial" w:hAnsi="Arial" w:cs="Arial"/>
          <w:sz w:val="24"/>
          <w:szCs w:val="24"/>
        </w:rPr>
        <w:t xml:space="preserve"> </w:t>
      </w:r>
      <w:r w:rsidRPr="00626E11">
        <w:rPr>
          <w:rFonts w:ascii="Arial" w:eastAsia="Times New Roman" w:hAnsi="Arial" w:cs="Arial"/>
          <w:sz w:val="24"/>
          <w:szCs w:val="24"/>
          <w:lang w:eastAsia="ru-RU"/>
        </w:rPr>
        <w:t>– территории, занятые кладбищами, крематориями, скотомогильниками, объектами, используемыми для захоронения твердых коммунальных отходов, и иными объектами, размещение которых может быть обеспечено только путем выделения указанной зоны и недопустимо в других территориальных зонах.</w:t>
      </w:r>
    </w:p>
    <w:p w14:paraId="5E97BDD3" w14:textId="1E869A55" w:rsidR="00CA7AEF" w:rsidRPr="00626E11" w:rsidRDefault="00CA7AEF" w:rsidP="00586CE5">
      <w:pPr>
        <w:keepNext/>
        <w:keepLines/>
        <w:spacing w:before="200" w:after="0" w:line="240" w:lineRule="auto"/>
        <w:ind w:firstLine="709"/>
        <w:jc w:val="center"/>
        <w:outlineLvl w:val="4"/>
        <w:rPr>
          <w:rFonts w:ascii="Arial" w:eastAsia="Times New Roman" w:hAnsi="Arial" w:cs="Arial"/>
          <w:b/>
          <w:sz w:val="24"/>
          <w:szCs w:val="24"/>
          <w:lang w:eastAsia="ru-RU"/>
        </w:rPr>
      </w:pPr>
      <w:r w:rsidRPr="00626E11">
        <w:rPr>
          <w:rFonts w:ascii="Arial" w:eastAsia="Times New Roman" w:hAnsi="Arial" w:cs="Arial"/>
          <w:b/>
          <w:sz w:val="24"/>
          <w:szCs w:val="24"/>
          <w:lang w:eastAsia="ru-RU"/>
        </w:rPr>
        <w:t xml:space="preserve">Зона отдыха и туризма </w:t>
      </w:r>
      <w:proofErr w:type="gramStart"/>
      <w:r w:rsidR="00196B58" w:rsidRPr="00626E11">
        <w:rPr>
          <w:rFonts w:ascii="Arial" w:eastAsia="Times New Roman" w:hAnsi="Arial" w:cs="Arial"/>
          <w:b/>
          <w:sz w:val="24"/>
          <w:szCs w:val="24"/>
          <w:lang w:eastAsia="ru-RU"/>
        </w:rPr>
        <w:t>ОТ</w:t>
      </w:r>
      <w:proofErr w:type="gramEnd"/>
      <w:r w:rsidRPr="00626E11">
        <w:rPr>
          <w:rFonts w:ascii="Arial" w:eastAsia="Times New Roman" w:hAnsi="Arial" w:cs="Arial"/>
          <w:b/>
          <w:sz w:val="24"/>
          <w:szCs w:val="24"/>
          <w:lang w:eastAsia="ru-RU"/>
        </w:rPr>
        <w:t>.</w:t>
      </w:r>
    </w:p>
    <w:p w14:paraId="7E5A1DF7" w14:textId="4B09E2FE" w:rsidR="00CA7AEF" w:rsidRPr="00626E11" w:rsidRDefault="00CA7AEF" w:rsidP="00CA7AEF">
      <w:pPr>
        <w:spacing w:after="0" w:line="240" w:lineRule="auto"/>
        <w:ind w:firstLine="709"/>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 xml:space="preserve">Зона отдыха и туризма – территории, застроенные или планируемые к застройке объектами оздоровительного назначения, вспомогательными </w:t>
      </w:r>
      <w:r w:rsidRPr="00626E11">
        <w:rPr>
          <w:rFonts w:ascii="Arial" w:eastAsia="Times New Roman" w:hAnsi="Arial" w:cs="Arial"/>
          <w:sz w:val="24"/>
          <w:szCs w:val="24"/>
          <w:lang w:eastAsia="ru-RU"/>
        </w:rPr>
        <w:lastRenderedPageBreak/>
        <w:t xml:space="preserve">зданиями и сооружениями, а также для размещения игровых и спортивных площадок. </w:t>
      </w:r>
    </w:p>
    <w:p w14:paraId="2BB74A02" w14:textId="62DCE611" w:rsidR="00CA7AEF" w:rsidRPr="00626E11" w:rsidRDefault="00196B58" w:rsidP="00586CE5">
      <w:pPr>
        <w:keepNext/>
        <w:keepLines/>
        <w:spacing w:before="200" w:after="0" w:line="240" w:lineRule="auto"/>
        <w:ind w:firstLine="709"/>
        <w:jc w:val="center"/>
        <w:outlineLvl w:val="4"/>
        <w:rPr>
          <w:rFonts w:ascii="Arial" w:eastAsia="Times New Roman" w:hAnsi="Arial" w:cs="Arial"/>
          <w:b/>
          <w:sz w:val="24"/>
          <w:szCs w:val="24"/>
          <w:lang w:eastAsia="ru-RU"/>
        </w:rPr>
      </w:pPr>
      <w:r w:rsidRPr="00626E11">
        <w:rPr>
          <w:rFonts w:ascii="Arial" w:eastAsia="Times New Roman" w:hAnsi="Arial" w:cs="Arial"/>
          <w:b/>
          <w:sz w:val="24"/>
          <w:szCs w:val="24"/>
          <w:lang w:eastAsia="ru-RU"/>
        </w:rPr>
        <w:t>Зона природных территорий</w:t>
      </w:r>
      <w:r w:rsidR="00CA7AEF" w:rsidRPr="00626E11">
        <w:rPr>
          <w:rFonts w:ascii="Arial" w:eastAsia="Times New Roman" w:hAnsi="Arial" w:cs="Arial"/>
          <w:b/>
          <w:sz w:val="24"/>
          <w:szCs w:val="24"/>
          <w:lang w:eastAsia="ru-RU"/>
        </w:rPr>
        <w:t xml:space="preserve"> Р.</w:t>
      </w:r>
    </w:p>
    <w:p w14:paraId="319F0858" w14:textId="048A2E52" w:rsidR="00CA7AEF" w:rsidRPr="00626E11" w:rsidRDefault="00196B58" w:rsidP="00CA7AEF">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Зона природных территорий</w:t>
      </w:r>
      <w:r w:rsidR="00CA7AEF" w:rsidRPr="00626E11">
        <w:rPr>
          <w:rFonts w:ascii="Arial" w:eastAsia="Times New Roman" w:hAnsi="Arial" w:cs="Arial"/>
          <w:sz w:val="24"/>
          <w:szCs w:val="24"/>
          <w:lang w:eastAsia="ru-RU"/>
        </w:rPr>
        <w:t xml:space="preserve"> – рекреационные территории парков, скверов, иных озелененных зон, предназначенные для осуществления деятельности, связанной с сохранением отдельных естественных качеств окружающей природной среды путем ограничения хозяйственной деятельности в данной зоне.</w:t>
      </w:r>
    </w:p>
    <w:p w14:paraId="50AF47AD" w14:textId="77777777" w:rsidR="00EF04D5" w:rsidRPr="00626E11" w:rsidRDefault="00EF04D5" w:rsidP="00586CE5">
      <w:pPr>
        <w:keepNext/>
        <w:keepLines/>
        <w:spacing w:before="200" w:after="0" w:line="240" w:lineRule="auto"/>
        <w:ind w:firstLine="709"/>
        <w:jc w:val="center"/>
        <w:outlineLvl w:val="4"/>
        <w:rPr>
          <w:rFonts w:ascii="Arial" w:eastAsia="Times New Roman" w:hAnsi="Arial" w:cs="Arial"/>
          <w:b/>
          <w:sz w:val="24"/>
          <w:szCs w:val="24"/>
          <w:lang w:eastAsia="ru-RU"/>
        </w:rPr>
      </w:pPr>
      <w:r w:rsidRPr="00626E11">
        <w:rPr>
          <w:rFonts w:ascii="Arial" w:eastAsia="Times New Roman" w:hAnsi="Arial" w:cs="Arial"/>
          <w:b/>
          <w:sz w:val="24"/>
          <w:szCs w:val="24"/>
          <w:lang w:eastAsia="ru-RU"/>
        </w:rPr>
        <w:t>Зона садоводства С.</w:t>
      </w:r>
    </w:p>
    <w:p w14:paraId="02DCB29B" w14:textId="5046C6B3" w:rsidR="004013DD" w:rsidRPr="00626E11" w:rsidRDefault="00EF04D5" w:rsidP="004013DD">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Зона садоводства – территории, предназначенные для осуществления деятельности, связанной с выращиванием плодовых, ягодных, овощных, бахчевых или иных сельскохозяйственных культур и картофеля, а также размещения жилого дома, хозяйственных построек.</w:t>
      </w:r>
    </w:p>
    <w:p w14:paraId="02DCB29C" w14:textId="77777777" w:rsidR="00BD3007" w:rsidRPr="00626E11" w:rsidRDefault="00BD3007" w:rsidP="00586CE5">
      <w:pPr>
        <w:keepNext/>
        <w:pageBreakBefore/>
        <w:spacing w:before="120" w:after="0" w:line="240" w:lineRule="auto"/>
        <w:jc w:val="center"/>
        <w:outlineLvl w:val="2"/>
        <w:rPr>
          <w:rFonts w:ascii="Arial" w:eastAsia="Times New Roman" w:hAnsi="Arial" w:cs="Arial"/>
          <w:b/>
          <w:bCs/>
          <w:sz w:val="24"/>
          <w:szCs w:val="24"/>
          <w:lang w:eastAsia="ru-RU"/>
        </w:rPr>
      </w:pPr>
      <w:bookmarkStart w:id="296" w:name="_Toc531808778"/>
      <w:bookmarkStart w:id="297" w:name="_Toc42078625"/>
      <w:r w:rsidRPr="00626E11">
        <w:rPr>
          <w:rFonts w:ascii="Arial" w:eastAsia="Times New Roman" w:hAnsi="Arial" w:cs="Arial"/>
          <w:b/>
          <w:bCs/>
          <w:sz w:val="24"/>
          <w:szCs w:val="24"/>
          <w:lang w:eastAsia="ru-RU"/>
        </w:rPr>
        <w:lastRenderedPageBreak/>
        <w:t>Статья 2</w:t>
      </w:r>
      <w:r w:rsidR="000B1D90" w:rsidRPr="00626E11">
        <w:rPr>
          <w:rFonts w:ascii="Arial" w:eastAsia="Times New Roman" w:hAnsi="Arial" w:cs="Arial"/>
          <w:b/>
          <w:bCs/>
          <w:sz w:val="24"/>
          <w:szCs w:val="24"/>
          <w:lang w:eastAsia="ru-RU"/>
        </w:rPr>
        <w:t>1.</w:t>
      </w:r>
      <w:r w:rsidRPr="00626E11">
        <w:rPr>
          <w:rFonts w:ascii="Arial" w:eastAsia="Times New Roman" w:hAnsi="Arial" w:cs="Arial"/>
          <w:b/>
          <w:bCs/>
          <w:sz w:val="24"/>
          <w:szCs w:val="24"/>
          <w:lang w:eastAsia="ru-RU"/>
        </w:rPr>
        <w:t xml:space="preserve"> Описание </w:t>
      </w:r>
      <w:r w:rsidR="0023424D" w:rsidRPr="00626E11">
        <w:rPr>
          <w:rFonts w:ascii="Arial" w:eastAsia="Times New Roman" w:hAnsi="Arial" w:cs="Arial"/>
          <w:b/>
          <w:bCs/>
          <w:sz w:val="24"/>
          <w:szCs w:val="24"/>
          <w:lang w:eastAsia="ru-RU"/>
        </w:rPr>
        <w:t>земель</w:t>
      </w:r>
      <w:r w:rsidR="000B1D90" w:rsidRPr="00626E11">
        <w:rPr>
          <w:rFonts w:ascii="Arial" w:eastAsia="Times New Roman" w:hAnsi="Arial" w:cs="Arial"/>
          <w:b/>
          <w:bCs/>
          <w:sz w:val="24"/>
          <w:szCs w:val="24"/>
          <w:lang w:eastAsia="ru-RU"/>
        </w:rPr>
        <w:t xml:space="preserve">, для которых градостроительные регламенты не </w:t>
      </w:r>
      <w:r w:rsidR="005812A8" w:rsidRPr="00626E11">
        <w:rPr>
          <w:rFonts w:ascii="Arial" w:eastAsia="Times New Roman" w:hAnsi="Arial" w:cs="Arial"/>
          <w:b/>
          <w:bCs/>
          <w:sz w:val="24"/>
          <w:szCs w:val="24"/>
          <w:lang w:eastAsia="ru-RU"/>
        </w:rPr>
        <w:t>устанавливаются</w:t>
      </w:r>
      <w:r w:rsidRPr="00626E11">
        <w:rPr>
          <w:rFonts w:ascii="Arial" w:eastAsia="Times New Roman" w:hAnsi="Arial" w:cs="Arial"/>
          <w:b/>
          <w:bCs/>
          <w:sz w:val="24"/>
          <w:szCs w:val="24"/>
          <w:lang w:eastAsia="ru-RU"/>
        </w:rPr>
        <w:t>.</w:t>
      </w:r>
      <w:bookmarkEnd w:id="294"/>
      <w:bookmarkEnd w:id="296"/>
      <w:bookmarkEnd w:id="297"/>
    </w:p>
    <w:p w14:paraId="02DCB29D" w14:textId="77777777" w:rsidR="00D04224" w:rsidRPr="00626E11" w:rsidRDefault="00D04224" w:rsidP="00D04224">
      <w:pPr>
        <w:spacing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 xml:space="preserve">Градостроительные регламенты территориальных зон не установлены и не подлежат применению для земель, </w:t>
      </w:r>
      <w:r w:rsidR="00BD4662" w:rsidRPr="00626E11">
        <w:rPr>
          <w:rFonts w:ascii="Arial" w:eastAsia="Times New Roman" w:hAnsi="Arial" w:cs="Arial"/>
          <w:sz w:val="24"/>
          <w:szCs w:val="24"/>
          <w:lang w:eastAsia="ru-RU"/>
        </w:rPr>
        <w:t>указанных в ч. 6 ст. 36 Градостроительного кодекса Российской Федерации</w:t>
      </w:r>
      <w:r w:rsidR="00E8530A" w:rsidRPr="00626E11">
        <w:rPr>
          <w:rFonts w:ascii="Arial" w:eastAsia="Times New Roman" w:hAnsi="Arial" w:cs="Arial"/>
          <w:sz w:val="24"/>
          <w:szCs w:val="24"/>
          <w:lang w:eastAsia="ru-RU"/>
        </w:rPr>
        <w:t xml:space="preserve"> (вне зависимости от полноты их отображения на </w:t>
      </w:r>
      <w:r w:rsidR="00E8530A" w:rsidRPr="00626E11">
        <w:rPr>
          <w:rFonts w:ascii="Arial" w:eastAsia="Times New Roman" w:hAnsi="Arial" w:cs="Arial"/>
          <w:spacing w:val="-4"/>
          <w:sz w:val="24"/>
          <w:szCs w:val="24"/>
          <w:lang w:eastAsia="ru-RU"/>
        </w:rPr>
        <w:t>карте градостроительного зонирования</w:t>
      </w:r>
      <w:r w:rsidR="00E8530A" w:rsidRPr="00626E11">
        <w:rPr>
          <w:rFonts w:ascii="Arial" w:eastAsia="Times New Roman" w:hAnsi="Arial" w:cs="Arial"/>
          <w:sz w:val="24"/>
          <w:szCs w:val="24"/>
          <w:lang w:eastAsia="ru-RU"/>
        </w:rPr>
        <w:t>)</w:t>
      </w:r>
      <w:r w:rsidRPr="00626E11">
        <w:rPr>
          <w:rFonts w:ascii="Arial" w:eastAsia="Times New Roman" w:hAnsi="Arial" w:cs="Arial"/>
          <w:sz w:val="24"/>
          <w:szCs w:val="24"/>
          <w:lang w:eastAsia="ru-RU"/>
        </w:rPr>
        <w:t>. Границы таких земель</w:t>
      </w:r>
      <w:r w:rsidR="0025597F" w:rsidRPr="00626E11">
        <w:rPr>
          <w:rFonts w:ascii="Arial" w:eastAsia="Times New Roman" w:hAnsi="Arial" w:cs="Arial"/>
          <w:sz w:val="24"/>
          <w:szCs w:val="24"/>
          <w:lang w:eastAsia="ru-RU"/>
        </w:rPr>
        <w:t xml:space="preserve"> (земельных участков)</w:t>
      </w:r>
      <w:r w:rsidRPr="00626E11">
        <w:rPr>
          <w:rFonts w:ascii="Arial" w:eastAsia="Times New Roman" w:hAnsi="Arial" w:cs="Arial"/>
          <w:sz w:val="24"/>
          <w:szCs w:val="24"/>
          <w:lang w:eastAsia="ru-RU"/>
        </w:rPr>
        <w:t xml:space="preserve"> определяются в соответствии с земельным законодательством, вносятся в Единый государственный реестр недвижимости.</w:t>
      </w:r>
    </w:p>
    <w:p w14:paraId="02DCB29E" w14:textId="77777777" w:rsidR="00023C95" w:rsidRPr="00626E11" w:rsidRDefault="00023C95" w:rsidP="00023C95">
      <w:pPr>
        <w:spacing w:after="0" w:line="240" w:lineRule="auto"/>
        <w:ind w:firstLine="709"/>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 xml:space="preserve">Использование земельных участков,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w:t>
      </w:r>
    </w:p>
    <w:p w14:paraId="02DCB29F" w14:textId="77777777" w:rsidR="00023C95" w:rsidRPr="00626E11" w:rsidRDefault="00023C95" w:rsidP="00023C95">
      <w:pPr>
        <w:spacing w:after="0" w:line="240" w:lineRule="auto"/>
        <w:ind w:firstLine="709"/>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 xml:space="preserve">Фиксация, установление, изменение границ и регулирование использования указанных </w:t>
      </w:r>
      <w:r w:rsidR="0023424D" w:rsidRPr="00626E11">
        <w:rPr>
          <w:rFonts w:ascii="Arial" w:eastAsia="Times New Roman" w:hAnsi="Arial" w:cs="Arial"/>
          <w:sz w:val="24"/>
          <w:szCs w:val="24"/>
          <w:lang w:eastAsia="ru-RU"/>
        </w:rPr>
        <w:t xml:space="preserve">земель </w:t>
      </w:r>
      <w:r w:rsidRPr="00626E11">
        <w:rPr>
          <w:rFonts w:ascii="Arial" w:eastAsia="Times New Roman" w:hAnsi="Arial" w:cs="Arial"/>
          <w:sz w:val="24"/>
          <w:szCs w:val="24"/>
          <w:lang w:eastAsia="ru-RU"/>
        </w:rPr>
        <w:t xml:space="preserve">осуществляются в порядке, определенном </w:t>
      </w:r>
      <w:r w:rsidR="002E564B" w:rsidRPr="00626E11">
        <w:rPr>
          <w:rFonts w:ascii="Arial" w:eastAsia="Times New Roman" w:hAnsi="Arial" w:cs="Arial"/>
          <w:sz w:val="24"/>
          <w:szCs w:val="24"/>
          <w:lang w:eastAsia="ru-RU"/>
        </w:rPr>
        <w:t>земельным законодательством</w:t>
      </w:r>
      <w:r w:rsidRPr="00626E11">
        <w:rPr>
          <w:rFonts w:ascii="Arial" w:eastAsia="Times New Roman" w:hAnsi="Arial" w:cs="Arial"/>
          <w:sz w:val="24"/>
          <w:szCs w:val="24"/>
          <w:lang w:eastAsia="ru-RU"/>
        </w:rPr>
        <w:t xml:space="preserve">. </w:t>
      </w:r>
    </w:p>
    <w:p w14:paraId="02DCB2A0" w14:textId="77777777" w:rsidR="00A23A77" w:rsidRPr="00626E11" w:rsidRDefault="00A23A77" w:rsidP="00023C95">
      <w:pPr>
        <w:spacing w:after="0" w:line="240" w:lineRule="auto"/>
        <w:ind w:firstLine="709"/>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Земли, указанные в настоящей статье, используются в соответствии с установленным для них целевым назначением. Правовой режим земель определяется исходя из их принадлежности к той или иной категории и разрешенного использования.</w:t>
      </w:r>
    </w:p>
    <w:p w14:paraId="02DCB2A2" w14:textId="77777777" w:rsidR="003A1C9F" w:rsidRPr="00626E11" w:rsidRDefault="00905829" w:rsidP="00586CE5">
      <w:pPr>
        <w:keepNext/>
        <w:keepLines/>
        <w:spacing w:before="200" w:after="0" w:line="240" w:lineRule="auto"/>
        <w:ind w:firstLine="709"/>
        <w:jc w:val="center"/>
        <w:outlineLvl w:val="4"/>
        <w:rPr>
          <w:rFonts w:ascii="Arial" w:eastAsia="Times New Roman" w:hAnsi="Arial" w:cs="Arial"/>
          <w:b/>
          <w:sz w:val="24"/>
          <w:szCs w:val="24"/>
          <w:lang w:eastAsia="ru-RU"/>
        </w:rPr>
      </w:pPr>
      <w:r w:rsidRPr="00626E11">
        <w:rPr>
          <w:rFonts w:ascii="Arial" w:eastAsia="Times New Roman" w:hAnsi="Arial" w:cs="Arial"/>
          <w:b/>
          <w:bCs/>
          <w:sz w:val="24"/>
          <w:szCs w:val="24"/>
          <w:lang w:eastAsia="ru-RU"/>
        </w:rPr>
        <w:t>Земли</w:t>
      </w:r>
      <w:r w:rsidR="003A1C9F" w:rsidRPr="00626E11">
        <w:rPr>
          <w:rFonts w:ascii="Arial" w:eastAsia="Times New Roman" w:hAnsi="Arial" w:cs="Arial"/>
          <w:b/>
          <w:sz w:val="24"/>
          <w:szCs w:val="24"/>
          <w:lang w:eastAsia="ru-RU"/>
        </w:rPr>
        <w:t xml:space="preserve"> лесного фонда ЗЛФ.</w:t>
      </w:r>
    </w:p>
    <w:p w14:paraId="02DCB2A3" w14:textId="77777777" w:rsidR="005B60B9" w:rsidRPr="00626E11" w:rsidRDefault="005B60B9" w:rsidP="005B60B9">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Границы земель лесного фонда определяются в соответствии с земельным законодательством, лесным законодательством и законодательством о градостроительной деятельности. Порядок использования и охраны земель лесного фонда устанавливается Земельным кодексом Российской Федерации и лесным законодательством.</w:t>
      </w:r>
    </w:p>
    <w:p w14:paraId="02DCB2A4" w14:textId="77777777" w:rsidR="005B60B9" w:rsidRPr="00626E11" w:rsidRDefault="005B60B9" w:rsidP="005B60B9">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С 1.07.2019 г. границы земель лесного фонда определяются границами лесничеств. Использование, охрана, защита, воспроизводство лесов, расположенных в границах лесничества, осуществляются в соответствии с лесохозяйственным регламентом лесничества. В лесохозяйственном регламенте в отношении лесов, расположенных в границах лесничеств, устанавливаются виды разрешенного использования лесов.</w:t>
      </w:r>
    </w:p>
    <w:p w14:paraId="02DCB2A5" w14:textId="77777777" w:rsidR="003A1C9F" w:rsidRPr="00626E11" w:rsidRDefault="00905829" w:rsidP="00586CE5">
      <w:pPr>
        <w:keepNext/>
        <w:keepLines/>
        <w:spacing w:before="200" w:after="0" w:line="240" w:lineRule="auto"/>
        <w:ind w:firstLine="709"/>
        <w:jc w:val="center"/>
        <w:outlineLvl w:val="4"/>
        <w:rPr>
          <w:rFonts w:ascii="Arial" w:eastAsia="Times New Roman" w:hAnsi="Arial" w:cs="Arial"/>
          <w:b/>
          <w:sz w:val="24"/>
          <w:szCs w:val="24"/>
          <w:lang w:eastAsia="ru-RU"/>
        </w:rPr>
      </w:pPr>
      <w:r w:rsidRPr="00626E11">
        <w:rPr>
          <w:rFonts w:ascii="Arial" w:eastAsia="Times New Roman" w:hAnsi="Arial" w:cs="Arial"/>
          <w:b/>
          <w:bCs/>
          <w:sz w:val="24"/>
          <w:szCs w:val="24"/>
          <w:lang w:eastAsia="ru-RU"/>
        </w:rPr>
        <w:t>Земли</w:t>
      </w:r>
      <w:r w:rsidR="00FF0E78" w:rsidRPr="00626E11">
        <w:rPr>
          <w:rFonts w:ascii="Arial" w:eastAsia="Times New Roman" w:hAnsi="Arial" w:cs="Arial"/>
          <w:b/>
          <w:sz w:val="24"/>
          <w:szCs w:val="24"/>
          <w:lang w:eastAsia="ru-RU"/>
        </w:rPr>
        <w:t>, покрыты</w:t>
      </w:r>
      <w:r w:rsidR="00C81296" w:rsidRPr="00626E11">
        <w:rPr>
          <w:rFonts w:ascii="Arial" w:eastAsia="Times New Roman" w:hAnsi="Arial" w:cs="Arial"/>
          <w:b/>
          <w:sz w:val="24"/>
          <w:szCs w:val="24"/>
          <w:lang w:eastAsia="ru-RU"/>
        </w:rPr>
        <w:t>е</w:t>
      </w:r>
      <w:r w:rsidR="00FF0E78" w:rsidRPr="00626E11">
        <w:rPr>
          <w:rFonts w:ascii="Arial" w:eastAsia="Times New Roman" w:hAnsi="Arial" w:cs="Arial"/>
          <w:b/>
          <w:sz w:val="24"/>
          <w:szCs w:val="24"/>
          <w:lang w:eastAsia="ru-RU"/>
        </w:rPr>
        <w:t xml:space="preserve"> поверхностными водами</w:t>
      </w:r>
      <w:r w:rsidR="003A1C9F" w:rsidRPr="00626E11">
        <w:rPr>
          <w:rFonts w:ascii="Arial" w:eastAsia="Times New Roman" w:hAnsi="Arial" w:cs="Arial"/>
          <w:b/>
          <w:sz w:val="24"/>
          <w:szCs w:val="24"/>
          <w:lang w:eastAsia="ru-RU"/>
        </w:rPr>
        <w:t xml:space="preserve"> </w:t>
      </w:r>
      <w:r w:rsidR="00FF1DE6" w:rsidRPr="00626E11">
        <w:rPr>
          <w:rFonts w:ascii="Arial" w:eastAsia="Times New Roman" w:hAnsi="Arial" w:cs="Arial"/>
          <w:b/>
          <w:sz w:val="24"/>
          <w:szCs w:val="24"/>
          <w:lang w:eastAsia="ru-RU"/>
        </w:rPr>
        <w:t>З</w:t>
      </w:r>
      <w:r w:rsidR="00FF0E78" w:rsidRPr="00626E11">
        <w:rPr>
          <w:rFonts w:ascii="Arial" w:eastAsia="Times New Roman" w:hAnsi="Arial" w:cs="Arial"/>
          <w:b/>
          <w:sz w:val="24"/>
          <w:szCs w:val="24"/>
          <w:lang w:eastAsia="ru-RU"/>
        </w:rPr>
        <w:t>ПП</w:t>
      </w:r>
      <w:r w:rsidR="003A1C9F" w:rsidRPr="00626E11">
        <w:rPr>
          <w:rFonts w:ascii="Arial" w:eastAsia="Times New Roman" w:hAnsi="Arial" w:cs="Arial"/>
          <w:b/>
          <w:sz w:val="24"/>
          <w:szCs w:val="24"/>
          <w:lang w:eastAsia="ru-RU"/>
        </w:rPr>
        <w:t>В.</w:t>
      </w:r>
    </w:p>
    <w:p w14:paraId="02DCB2A6" w14:textId="77777777" w:rsidR="003A1C9F" w:rsidRPr="00626E11" w:rsidRDefault="009049EE" w:rsidP="003A1C9F">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На землях, покрытых поверхностными водами, не осуществляется образование земельных участков. Порядок использования и охраны земель водного фонда определяется Земельным кодексом Российской Федерации и водным законодательством.</w:t>
      </w:r>
    </w:p>
    <w:p w14:paraId="02DCB2A7" w14:textId="77777777" w:rsidR="00AE66BB" w:rsidRPr="00626E11" w:rsidRDefault="00905829" w:rsidP="00586CE5">
      <w:pPr>
        <w:keepNext/>
        <w:keepLines/>
        <w:spacing w:before="200" w:after="0" w:line="240" w:lineRule="auto"/>
        <w:ind w:firstLine="709"/>
        <w:jc w:val="center"/>
        <w:outlineLvl w:val="4"/>
        <w:rPr>
          <w:rFonts w:ascii="Arial" w:eastAsia="Times New Roman" w:hAnsi="Arial" w:cs="Arial"/>
          <w:b/>
          <w:sz w:val="24"/>
          <w:szCs w:val="24"/>
          <w:lang w:eastAsia="ru-RU"/>
        </w:rPr>
      </w:pPr>
      <w:r w:rsidRPr="00626E11">
        <w:rPr>
          <w:rFonts w:ascii="Arial" w:eastAsia="Times New Roman" w:hAnsi="Arial" w:cs="Arial"/>
          <w:b/>
          <w:bCs/>
          <w:sz w:val="24"/>
          <w:szCs w:val="24"/>
          <w:lang w:eastAsia="ru-RU"/>
        </w:rPr>
        <w:t>Земли</w:t>
      </w:r>
      <w:r w:rsidR="00FF0E78" w:rsidRPr="00626E11">
        <w:rPr>
          <w:rFonts w:ascii="Arial" w:eastAsia="Times New Roman" w:hAnsi="Arial" w:cs="Arial"/>
          <w:b/>
          <w:bCs/>
          <w:sz w:val="24"/>
          <w:szCs w:val="24"/>
          <w:lang w:eastAsia="ru-RU"/>
        </w:rPr>
        <w:t xml:space="preserve"> запаса</w:t>
      </w:r>
      <w:r w:rsidR="00AE66BB" w:rsidRPr="00626E11">
        <w:rPr>
          <w:rFonts w:ascii="Arial" w:eastAsia="Times New Roman" w:hAnsi="Arial" w:cs="Arial"/>
          <w:b/>
          <w:sz w:val="24"/>
          <w:szCs w:val="24"/>
          <w:lang w:eastAsia="ru-RU"/>
        </w:rPr>
        <w:t xml:space="preserve"> </w:t>
      </w:r>
      <w:r w:rsidR="00FF0E78" w:rsidRPr="00626E11">
        <w:rPr>
          <w:rFonts w:ascii="Arial" w:eastAsia="Times New Roman" w:hAnsi="Arial" w:cs="Arial"/>
          <w:b/>
          <w:sz w:val="24"/>
          <w:szCs w:val="24"/>
          <w:lang w:eastAsia="ru-RU"/>
        </w:rPr>
        <w:t>ЗЗ</w:t>
      </w:r>
      <w:r w:rsidR="00AE66BB" w:rsidRPr="00626E11">
        <w:rPr>
          <w:rFonts w:ascii="Arial" w:eastAsia="Times New Roman" w:hAnsi="Arial" w:cs="Arial"/>
          <w:b/>
          <w:sz w:val="24"/>
          <w:szCs w:val="24"/>
          <w:lang w:eastAsia="ru-RU"/>
        </w:rPr>
        <w:t>.</w:t>
      </w:r>
    </w:p>
    <w:p w14:paraId="02DCB2A8" w14:textId="7EEF3655" w:rsidR="00AE66BB" w:rsidRPr="00626E11" w:rsidRDefault="00591CE0" w:rsidP="00AE66BB">
      <w:pPr>
        <w:spacing w:after="0" w:line="240" w:lineRule="auto"/>
        <w:ind w:firstLine="709"/>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К землям запаса относятся земли, находящиеся в государственной или муниципальной собственности и не предоставленные гражданам или юридическим лицам, за исключением земель фонда перераспределения земель</w:t>
      </w:r>
      <w:r w:rsidR="00AE66BB" w:rsidRPr="00626E11">
        <w:rPr>
          <w:rFonts w:ascii="Arial" w:eastAsia="Times New Roman" w:hAnsi="Arial" w:cs="Arial"/>
          <w:sz w:val="24"/>
          <w:szCs w:val="24"/>
          <w:lang w:eastAsia="ru-RU"/>
        </w:rPr>
        <w:t>.</w:t>
      </w:r>
      <w:r w:rsidRPr="00626E11">
        <w:rPr>
          <w:rFonts w:ascii="Arial" w:eastAsia="Times New Roman" w:hAnsi="Arial" w:cs="Arial"/>
          <w:sz w:val="24"/>
          <w:szCs w:val="24"/>
          <w:lang w:eastAsia="ru-RU"/>
        </w:rPr>
        <w:t xml:space="preserve"> Использование земель запаса допускается после перевода их в другую категорию, за исключением случаев, если земли запаса включены в границы охотничьих угодий, случаев выполнения работ, связанных с пользованием недрами на таких землях, и иных предусмотренных федеральными законами случаев</w:t>
      </w:r>
      <w:proofErr w:type="gramStart"/>
      <w:r w:rsidRPr="00626E11">
        <w:rPr>
          <w:rFonts w:ascii="Arial" w:eastAsia="Times New Roman" w:hAnsi="Arial" w:cs="Arial"/>
          <w:sz w:val="24"/>
          <w:szCs w:val="24"/>
          <w:lang w:eastAsia="ru-RU"/>
        </w:rPr>
        <w:t>.</w:t>
      </w:r>
      <w:proofErr w:type="gramEnd"/>
      <w:r w:rsidR="00D12050" w:rsidRPr="00626E11">
        <w:rPr>
          <w:rFonts w:ascii="Arial" w:eastAsia="Times New Roman" w:hAnsi="Arial" w:cs="Arial"/>
          <w:sz w:val="24"/>
          <w:szCs w:val="24"/>
          <w:lang w:eastAsia="ru-RU"/>
        </w:rPr>
        <w:t xml:space="preserve"> (</w:t>
      </w:r>
      <w:proofErr w:type="gramStart"/>
      <w:r w:rsidR="00D12050" w:rsidRPr="00626E11">
        <w:rPr>
          <w:rFonts w:ascii="Arial" w:eastAsia="Times New Roman" w:hAnsi="Arial" w:cs="Arial"/>
          <w:sz w:val="24"/>
          <w:szCs w:val="24"/>
          <w:lang w:eastAsia="ru-RU"/>
        </w:rPr>
        <w:t>с</w:t>
      </w:r>
      <w:proofErr w:type="gramEnd"/>
      <w:r w:rsidR="00D12050" w:rsidRPr="00626E11">
        <w:rPr>
          <w:rFonts w:ascii="Arial" w:eastAsia="Times New Roman" w:hAnsi="Arial" w:cs="Arial"/>
          <w:sz w:val="24"/>
          <w:szCs w:val="24"/>
          <w:lang w:eastAsia="ru-RU"/>
        </w:rPr>
        <w:t>т. 103 Земельного кодекса Российской Федерации)</w:t>
      </w:r>
    </w:p>
    <w:p w14:paraId="3A0451F1" w14:textId="52C85627" w:rsidR="00BB392B" w:rsidRPr="00626E11" w:rsidRDefault="00BB392B" w:rsidP="00AE66BB">
      <w:pPr>
        <w:spacing w:after="0" w:line="240" w:lineRule="auto"/>
        <w:ind w:firstLine="709"/>
        <w:jc w:val="both"/>
        <w:rPr>
          <w:rFonts w:ascii="Arial" w:eastAsia="Times New Roman" w:hAnsi="Arial" w:cs="Arial"/>
          <w:sz w:val="24"/>
          <w:szCs w:val="24"/>
          <w:lang w:eastAsia="ru-RU"/>
        </w:rPr>
      </w:pPr>
    </w:p>
    <w:p w14:paraId="6A9DFA92" w14:textId="49A29C2A" w:rsidR="00BB392B" w:rsidRPr="00626E11" w:rsidRDefault="00BB392B" w:rsidP="00AE66BB">
      <w:pPr>
        <w:spacing w:after="0" w:line="240" w:lineRule="auto"/>
        <w:ind w:firstLine="709"/>
        <w:jc w:val="both"/>
        <w:rPr>
          <w:rFonts w:ascii="Arial" w:eastAsia="Times New Roman" w:hAnsi="Arial" w:cs="Arial"/>
          <w:sz w:val="24"/>
          <w:szCs w:val="24"/>
          <w:lang w:eastAsia="ru-RU"/>
        </w:rPr>
      </w:pPr>
    </w:p>
    <w:p w14:paraId="7E4DCB06" w14:textId="77777777" w:rsidR="00BB392B" w:rsidRPr="00626E11" w:rsidRDefault="00BB392B" w:rsidP="00AE66BB">
      <w:pPr>
        <w:spacing w:after="0" w:line="240" w:lineRule="auto"/>
        <w:ind w:firstLine="709"/>
        <w:jc w:val="both"/>
        <w:rPr>
          <w:rFonts w:ascii="Arial" w:eastAsia="Times New Roman" w:hAnsi="Arial" w:cs="Arial"/>
          <w:sz w:val="24"/>
          <w:szCs w:val="24"/>
          <w:lang w:eastAsia="ru-RU"/>
        </w:rPr>
      </w:pPr>
    </w:p>
    <w:p w14:paraId="02DCB2A9" w14:textId="77777777" w:rsidR="00AE66BB" w:rsidRPr="00626E11" w:rsidRDefault="00905829" w:rsidP="00586CE5">
      <w:pPr>
        <w:keepNext/>
        <w:keepLines/>
        <w:spacing w:before="200" w:after="0" w:line="240" w:lineRule="auto"/>
        <w:ind w:firstLine="709"/>
        <w:jc w:val="center"/>
        <w:outlineLvl w:val="4"/>
        <w:rPr>
          <w:rFonts w:ascii="Arial" w:eastAsia="Times New Roman" w:hAnsi="Arial" w:cs="Arial"/>
          <w:b/>
          <w:sz w:val="24"/>
          <w:szCs w:val="24"/>
          <w:lang w:eastAsia="ru-RU"/>
        </w:rPr>
      </w:pPr>
      <w:r w:rsidRPr="00626E11">
        <w:rPr>
          <w:rFonts w:ascii="Arial" w:eastAsia="Times New Roman" w:hAnsi="Arial" w:cs="Arial"/>
          <w:b/>
          <w:bCs/>
          <w:sz w:val="24"/>
          <w:szCs w:val="24"/>
          <w:lang w:eastAsia="ru-RU"/>
        </w:rPr>
        <w:lastRenderedPageBreak/>
        <w:t>Земли</w:t>
      </w:r>
      <w:r w:rsidR="00FF0E78" w:rsidRPr="00626E11">
        <w:rPr>
          <w:rFonts w:ascii="Arial" w:eastAsia="Times New Roman" w:hAnsi="Arial" w:cs="Arial"/>
          <w:b/>
          <w:bCs/>
          <w:sz w:val="24"/>
          <w:szCs w:val="24"/>
          <w:lang w:eastAsia="ru-RU"/>
        </w:rPr>
        <w:t xml:space="preserve"> </w:t>
      </w:r>
      <w:r w:rsidR="00E44A67" w:rsidRPr="00626E11">
        <w:rPr>
          <w:rFonts w:ascii="Arial" w:eastAsia="Times New Roman" w:hAnsi="Arial" w:cs="Arial"/>
          <w:b/>
          <w:bCs/>
          <w:sz w:val="24"/>
          <w:szCs w:val="24"/>
          <w:lang w:eastAsia="ru-RU"/>
        </w:rPr>
        <w:t>в границах особо охраняемых природных территорий</w:t>
      </w:r>
      <w:r w:rsidR="00FF0E78" w:rsidRPr="00626E11">
        <w:rPr>
          <w:rFonts w:ascii="Arial" w:eastAsia="Times New Roman" w:hAnsi="Arial" w:cs="Arial"/>
          <w:b/>
          <w:bCs/>
          <w:sz w:val="24"/>
          <w:szCs w:val="24"/>
          <w:lang w:eastAsia="ru-RU"/>
        </w:rPr>
        <w:t xml:space="preserve"> (за исключением земель лечебно-оздоровительных местностей и курортов)</w:t>
      </w:r>
      <w:r w:rsidR="00AE66BB" w:rsidRPr="00626E11">
        <w:rPr>
          <w:rFonts w:ascii="Arial" w:eastAsia="Times New Roman" w:hAnsi="Arial" w:cs="Arial"/>
          <w:b/>
          <w:bCs/>
          <w:sz w:val="24"/>
          <w:szCs w:val="24"/>
          <w:lang w:eastAsia="ru-RU"/>
        </w:rPr>
        <w:t xml:space="preserve"> </w:t>
      </w:r>
      <w:r w:rsidR="00FF0E78" w:rsidRPr="00626E11">
        <w:rPr>
          <w:rFonts w:ascii="Arial" w:eastAsia="Times New Roman" w:hAnsi="Arial" w:cs="Arial"/>
          <w:b/>
          <w:sz w:val="24"/>
          <w:szCs w:val="24"/>
          <w:lang w:eastAsia="ru-RU"/>
        </w:rPr>
        <w:t>ЗОПТ</w:t>
      </w:r>
      <w:r w:rsidR="00AE66BB" w:rsidRPr="00626E11">
        <w:rPr>
          <w:rFonts w:ascii="Arial" w:eastAsia="Times New Roman" w:hAnsi="Arial" w:cs="Arial"/>
          <w:b/>
          <w:sz w:val="24"/>
          <w:szCs w:val="24"/>
          <w:lang w:eastAsia="ru-RU"/>
        </w:rPr>
        <w:t>.</w:t>
      </w:r>
    </w:p>
    <w:p w14:paraId="02DCB2AA" w14:textId="77777777" w:rsidR="00AE66BB" w:rsidRPr="00626E11" w:rsidRDefault="00591CE0" w:rsidP="00AE66BB">
      <w:pPr>
        <w:spacing w:after="0" w:line="240" w:lineRule="auto"/>
        <w:ind w:firstLine="709"/>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К землям особо охраняемых природных территорий относятся земли государственных природных заповедников, в том числе биосферных, государственных природных заказников, памятников природы, национальных парков, природных парков, дендрологических парков, ботанических садов.</w:t>
      </w:r>
      <w:r w:rsidR="0063121A" w:rsidRPr="00626E11">
        <w:rPr>
          <w:rFonts w:ascii="Arial" w:hAnsi="Arial" w:cs="Arial"/>
          <w:sz w:val="24"/>
          <w:szCs w:val="24"/>
        </w:rPr>
        <w:t xml:space="preserve"> </w:t>
      </w:r>
      <w:r w:rsidR="0063121A" w:rsidRPr="00626E11">
        <w:rPr>
          <w:rFonts w:ascii="Arial" w:eastAsia="Times New Roman" w:hAnsi="Arial" w:cs="Arial"/>
          <w:sz w:val="24"/>
          <w:szCs w:val="24"/>
          <w:lang w:eastAsia="ru-RU"/>
        </w:rPr>
        <w:t>Использование земель или земельных участков, расположенных в границах особо охраняемых природных территорий, определяется положением об особо охраняемой природной территории в соответствии с законодательством об особо охраняемых природных территориях.</w:t>
      </w:r>
    </w:p>
    <w:p w14:paraId="02DCB2AB" w14:textId="77777777" w:rsidR="00DF1FEA" w:rsidRPr="00626E11" w:rsidRDefault="00DF1FEA" w:rsidP="00AE66BB">
      <w:pPr>
        <w:spacing w:after="0" w:line="240" w:lineRule="auto"/>
        <w:ind w:firstLine="709"/>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Порядок установления и размеры, режим использования территории описан в ст. 5</w:t>
      </w:r>
      <w:r w:rsidR="00C90F97" w:rsidRPr="00626E11">
        <w:rPr>
          <w:rFonts w:ascii="Arial" w:eastAsia="Times New Roman" w:hAnsi="Arial" w:cs="Arial"/>
          <w:sz w:val="24"/>
          <w:szCs w:val="24"/>
          <w:lang w:eastAsia="ru-RU"/>
        </w:rPr>
        <w:t>7</w:t>
      </w:r>
      <w:r w:rsidRPr="00626E11">
        <w:rPr>
          <w:rFonts w:ascii="Arial" w:eastAsia="Times New Roman" w:hAnsi="Arial" w:cs="Arial"/>
          <w:sz w:val="24"/>
          <w:szCs w:val="24"/>
          <w:lang w:eastAsia="ru-RU"/>
        </w:rPr>
        <w:t xml:space="preserve"> настоящих Правил.</w:t>
      </w:r>
    </w:p>
    <w:p w14:paraId="02DCB2AC" w14:textId="77777777" w:rsidR="00BD3007" w:rsidRPr="00626E11" w:rsidRDefault="00C81296" w:rsidP="00586CE5">
      <w:pPr>
        <w:keepNext/>
        <w:keepLines/>
        <w:spacing w:before="200" w:after="0" w:line="240" w:lineRule="auto"/>
        <w:ind w:firstLine="709"/>
        <w:jc w:val="center"/>
        <w:outlineLvl w:val="4"/>
        <w:rPr>
          <w:rFonts w:ascii="Arial" w:eastAsia="Times New Roman" w:hAnsi="Arial" w:cs="Arial"/>
          <w:b/>
          <w:sz w:val="24"/>
          <w:szCs w:val="24"/>
          <w:lang w:eastAsia="ru-RU"/>
        </w:rPr>
      </w:pPr>
      <w:r w:rsidRPr="00626E11">
        <w:rPr>
          <w:rFonts w:ascii="Arial" w:eastAsia="Times New Roman" w:hAnsi="Arial" w:cs="Arial"/>
          <w:b/>
          <w:bCs/>
          <w:sz w:val="24"/>
          <w:szCs w:val="24"/>
          <w:lang w:eastAsia="ru-RU"/>
        </w:rPr>
        <w:t>С</w:t>
      </w:r>
      <w:r w:rsidR="00FF0E78" w:rsidRPr="00626E11">
        <w:rPr>
          <w:rFonts w:ascii="Arial" w:eastAsia="Times New Roman" w:hAnsi="Arial" w:cs="Arial"/>
          <w:b/>
          <w:sz w:val="24"/>
          <w:szCs w:val="24"/>
          <w:lang w:eastAsia="ru-RU"/>
        </w:rPr>
        <w:t>ельскохозяйственны</w:t>
      </w:r>
      <w:r w:rsidRPr="00626E11">
        <w:rPr>
          <w:rFonts w:ascii="Arial" w:eastAsia="Times New Roman" w:hAnsi="Arial" w:cs="Arial"/>
          <w:b/>
          <w:sz w:val="24"/>
          <w:szCs w:val="24"/>
          <w:lang w:eastAsia="ru-RU"/>
        </w:rPr>
        <w:t>е</w:t>
      </w:r>
      <w:r w:rsidR="00FF0E78" w:rsidRPr="00626E11">
        <w:rPr>
          <w:rFonts w:ascii="Arial" w:eastAsia="Times New Roman" w:hAnsi="Arial" w:cs="Arial"/>
          <w:b/>
          <w:sz w:val="24"/>
          <w:szCs w:val="24"/>
          <w:lang w:eastAsia="ru-RU"/>
        </w:rPr>
        <w:t xml:space="preserve"> угод</w:t>
      </w:r>
      <w:r w:rsidRPr="00626E11">
        <w:rPr>
          <w:rFonts w:ascii="Arial" w:eastAsia="Times New Roman" w:hAnsi="Arial" w:cs="Arial"/>
          <w:b/>
          <w:sz w:val="24"/>
          <w:szCs w:val="24"/>
          <w:lang w:eastAsia="ru-RU"/>
        </w:rPr>
        <w:t>ья</w:t>
      </w:r>
      <w:r w:rsidR="00FF0E78" w:rsidRPr="00626E11">
        <w:rPr>
          <w:rFonts w:ascii="Arial" w:eastAsia="Times New Roman" w:hAnsi="Arial" w:cs="Arial"/>
          <w:b/>
          <w:sz w:val="24"/>
          <w:szCs w:val="24"/>
          <w:lang w:eastAsia="ru-RU"/>
        </w:rPr>
        <w:t xml:space="preserve"> в составе земель сельскохозяйственного назначения</w:t>
      </w:r>
      <w:r w:rsidR="00BD3007" w:rsidRPr="00626E11">
        <w:rPr>
          <w:rFonts w:ascii="Arial" w:eastAsia="Times New Roman" w:hAnsi="Arial" w:cs="Arial"/>
          <w:b/>
          <w:sz w:val="24"/>
          <w:szCs w:val="24"/>
          <w:lang w:eastAsia="ru-RU"/>
        </w:rPr>
        <w:t xml:space="preserve"> </w:t>
      </w:r>
      <w:r w:rsidR="00807290" w:rsidRPr="00626E11">
        <w:rPr>
          <w:rFonts w:ascii="Arial" w:eastAsia="Times New Roman" w:hAnsi="Arial" w:cs="Arial"/>
          <w:b/>
          <w:sz w:val="24"/>
          <w:szCs w:val="24"/>
          <w:lang w:eastAsia="ru-RU"/>
        </w:rPr>
        <w:t>СХУ</w:t>
      </w:r>
      <w:r w:rsidR="00BD3007" w:rsidRPr="00626E11">
        <w:rPr>
          <w:rFonts w:ascii="Arial" w:eastAsia="Times New Roman" w:hAnsi="Arial" w:cs="Arial"/>
          <w:b/>
          <w:sz w:val="24"/>
          <w:szCs w:val="24"/>
          <w:lang w:eastAsia="ru-RU"/>
        </w:rPr>
        <w:t>.</w:t>
      </w:r>
    </w:p>
    <w:p w14:paraId="02DCB2AD" w14:textId="77777777" w:rsidR="00BD3007" w:rsidRPr="00626E11" w:rsidRDefault="00591CE0" w:rsidP="00BD3007">
      <w:pPr>
        <w:spacing w:after="0" w:line="240" w:lineRule="auto"/>
        <w:ind w:firstLine="709"/>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Землями сельскохозяйственного назначения признаются земли, находящиеся за границами населенного пункта и предоставленные для нужд сельского хозяйства, а также предназначенные для этих целей. 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r w:rsidR="00BD3007" w:rsidRPr="00626E11">
        <w:rPr>
          <w:rFonts w:ascii="Arial" w:eastAsia="Times New Roman" w:hAnsi="Arial" w:cs="Arial"/>
          <w:sz w:val="24"/>
          <w:szCs w:val="24"/>
          <w:lang w:eastAsia="ru-RU"/>
        </w:rPr>
        <w:t>.</w:t>
      </w:r>
      <w:r w:rsidRPr="00626E11">
        <w:rPr>
          <w:rFonts w:ascii="Arial" w:eastAsia="Times New Roman" w:hAnsi="Arial" w:cs="Arial"/>
          <w:sz w:val="24"/>
          <w:szCs w:val="24"/>
          <w:lang w:eastAsia="ru-RU"/>
        </w:rPr>
        <w:t xml:space="preserve"> Сельскохозяйственные угодья не могут включаться в границы территории ведения гражданами садоводства для собственных нужд, а также использоваться для строительства садовых домов, жилых домов, хозяйственных построек и гаражей на садовом земельном участке.</w:t>
      </w:r>
      <w:r w:rsidR="00D12050" w:rsidRPr="00626E11">
        <w:rPr>
          <w:rFonts w:ascii="Arial" w:eastAsia="Times New Roman" w:hAnsi="Arial" w:cs="Arial"/>
          <w:sz w:val="24"/>
          <w:szCs w:val="24"/>
          <w:lang w:eastAsia="ru-RU"/>
        </w:rPr>
        <w:t xml:space="preserve"> (Глава XIV</w:t>
      </w:r>
      <w:r w:rsidR="00D12050" w:rsidRPr="00626E11">
        <w:rPr>
          <w:rFonts w:ascii="Arial" w:hAnsi="Arial" w:cs="Arial"/>
          <w:sz w:val="24"/>
          <w:szCs w:val="24"/>
        </w:rPr>
        <w:t xml:space="preserve"> </w:t>
      </w:r>
      <w:r w:rsidR="00D12050" w:rsidRPr="00626E11">
        <w:rPr>
          <w:rFonts w:ascii="Arial" w:eastAsia="Times New Roman" w:hAnsi="Arial" w:cs="Arial"/>
          <w:sz w:val="24"/>
          <w:szCs w:val="24"/>
          <w:lang w:eastAsia="ru-RU"/>
        </w:rPr>
        <w:t>Земельного кодекса Российской Федерации)</w:t>
      </w:r>
    </w:p>
    <w:p w14:paraId="02DCB2AE" w14:textId="77777777" w:rsidR="007F542B" w:rsidRPr="00626E11" w:rsidRDefault="007F542B" w:rsidP="00BD3007">
      <w:pPr>
        <w:spacing w:after="0" w:line="240" w:lineRule="auto"/>
        <w:ind w:firstLine="709"/>
        <w:jc w:val="both"/>
        <w:rPr>
          <w:rFonts w:ascii="Arial" w:eastAsia="Times New Roman" w:hAnsi="Arial" w:cs="Arial"/>
          <w:sz w:val="24"/>
          <w:szCs w:val="24"/>
          <w:lang w:eastAsia="ru-RU"/>
        </w:rPr>
      </w:pPr>
    </w:p>
    <w:p w14:paraId="02DCB2AF" w14:textId="77777777" w:rsidR="007F542B" w:rsidRPr="00626E11" w:rsidRDefault="007F542B" w:rsidP="00586CE5">
      <w:pPr>
        <w:keepNext/>
        <w:pageBreakBefore/>
        <w:spacing w:before="120" w:after="0" w:line="240" w:lineRule="auto"/>
        <w:jc w:val="center"/>
        <w:outlineLvl w:val="2"/>
        <w:rPr>
          <w:rFonts w:ascii="Arial" w:eastAsia="Times New Roman" w:hAnsi="Arial" w:cs="Arial"/>
          <w:b/>
          <w:bCs/>
          <w:sz w:val="24"/>
          <w:szCs w:val="24"/>
          <w:lang w:eastAsia="ru-RU"/>
        </w:rPr>
      </w:pPr>
      <w:bookmarkStart w:id="298" w:name="_Toc531808779"/>
      <w:bookmarkStart w:id="299" w:name="_Toc42078626"/>
      <w:r w:rsidRPr="00626E11">
        <w:rPr>
          <w:rFonts w:ascii="Arial" w:eastAsia="Times New Roman" w:hAnsi="Arial" w:cs="Arial"/>
          <w:b/>
          <w:bCs/>
          <w:sz w:val="24"/>
          <w:szCs w:val="24"/>
          <w:lang w:eastAsia="ru-RU"/>
        </w:rPr>
        <w:lastRenderedPageBreak/>
        <w:t>Статья 22. Описание земельных участков, на которые градостроительные регламенты не распространяются.</w:t>
      </w:r>
      <w:bookmarkEnd w:id="298"/>
      <w:bookmarkEnd w:id="299"/>
    </w:p>
    <w:p w14:paraId="02DCB2B0" w14:textId="77777777" w:rsidR="00D04224" w:rsidRPr="00626E11" w:rsidRDefault="00D04224" w:rsidP="00793727">
      <w:pPr>
        <w:spacing w:after="0" w:line="240" w:lineRule="auto"/>
        <w:ind w:firstLine="709"/>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 xml:space="preserve">Градостроительные регламенты территориальных зон не распространяются и не подлежат применению для </w:t>
      </w:r>
      <w:r w:rsidR="00BD4662" w:rsidRPr="00626E11">
        <w:rPr>
          <w:rFonts w:ascii="Arial" w:eastAsia="Times New Roman" w:hAnsi="Arial" w:cs="Arial"/>
          <w:sz w:val="24"/>
          <w:szCs w:val="24"/>
          <w:lang w:eastAsia="ru-RU"/>
        </w:rPr>
        <w:t>земельных участков</w:t>
      </w:r>
      <w:r w:rsidRPr="00626E11">
        <w:rPr>
          <w:rFonts w:ascii="Arial" w:eastAsia="Times New Roman" w:hAnsi="Arial" w:cs="Arial"/>
          <w:sz w:val="24"/>
          <w:szCs w:val="24"/>
          <w:lang w:eastAsia="ru-RU"/>
        </w:rPr>
        <w:t xml:space="preserve">, указанных в ч. 4 ст. 36 Градостроительного кодекса Российской Федерации. </w:t>
      </w:r>
      <w:r w:rsidR="0025597F" w:rsidRPr="00626E11">
        <w:rPr>
          <w:rFonts w:ascii="Arial" w:eastAsia="Times New Roman" w:hAnsi="Arial" w:cs="Arial"/>
          <w:sz w:val="24"/>
          <w:szCs w:val="24"/>
          <w:lang w:eastAsia="ru-RU"/>
        </w:rPr>
        <w:t>Границы таких земельных участков определяются в соответствии с земельным законодательством, вносятся в Единый государственный реестр недвижимости.</w:t>
      </w:r>
    </w:p>
    <w:p w14:paraId="02DCB2B1" w14:textId="77777777" w:rsidR="00793727" w:rsidRPr="00626E11" w:rsidRDefault="00793727" w:rsidP="00793727">
      <w:pPr>
        <w:spacing w:after="0" w:line="240" w:lineRule="auto"/>
        <w:ind w:firstLine="709"/>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 xml:space="preserve">Использование земельных участков, на которые градостроительные регламенты не распространяются,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w:t>
      </w:r>
    </w:p>
    <w:p w14:paraId="02DCB2B2" w14:textId="77777777" w:rsidR="004D73E8" w:rsidRPr="00626E11" w:rsidRDefault="004D73E8" w:rsidP="004D73E8">
      <w:pPr>
        <w:spacing w:after="0" w:line="240" w:lineRule="auto"/>
        <w:ind w:firstLine="709"/>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Земли, указанные в настоящей статье, используются в соответствии с установленным для них целевым назначением. Правовой режим земель определяется исходя из их принадлежности к той или иной категории и разрешенного использования.</w:t>
      </w:r>
    </w:p>
    <w:p w14:paraId="02DCB2B4" w14:textId="77777777" w:rsidR="00B57A90" w:rsidRPr="00626E11" w:rsidRDefault="00FF1DE6" w:rsidP="00586CE5">
      <w:pPr>
        <w:keepNext/>
        <w:keepLines/>
        <w:spacing w:before="200" w:after="0" w:line="240" w:lineRule="auto"/>
        <w:ind w:firstLine="709"/>
        <w:jc w:val="center"/>
        <w:outlineLvl w:val="4"/>
        <w:rPr>
          <w:rFonts w:ascii="Arial" w:eastAsia="Times New Roman" w:hAnsi="Arial" w:cs="Arial"/>
          <w:b/>
          <w:bCs/>
          <w:sz w:val="24"/>
          <w:szCs w:val="24"/>
          <w:lang w:eastAsia="ru-RU"/>
        </w:rPr>
      </w:pPr>
      <w:r w:rsidRPr="00626E11">
        <w:rPr>
          <w:rFonts w:ascii="Arial" w:eastAsia="Times New Roman" w:hAnsi="Arial" w:cs="Arial"/>
          <w:b/>
          <w:bCs/>
          <w:sz w:val="24"/>
          <w:szCs w:val="24"/>
          <w:lang w:eastAsia="ru-RU"/>
        </w:rPr>
        <w:t>Земельные участки в границах территорий памятников и ансамблей</w:t>
      </w:r>
      <w:r w:rsidR="00B57A90" w:rsidRPr="00626E11">
        <w:rPr>
          <w:rFonts w:ascii="Arial" w:eastAsia="Times New Roman" w:hAnsi="Arial" w:cs="Arial"/>
          <w:b/>
          <w:bCs/>
          <w:sz w:val="24"/>
          <w:szCs w:val="24"/>
          <w:lang w:eastAsia="ru-RU"/>
        </w:rPr>
        <w:t xml:space="preserve"> </w:t>
      </w:r>
      <w:r w:rsidRPr="00626E11">
        <w:rPr>
          <w:rFonts w:ascii="Arial" w:eastAsia="Times New Roman" w:hAnsi="Arial" w:cs="Arial"/>
          <w:b/>
          <w:bCs/>
          <w:sz w:val="24"/>
          <w:szCs w:val="24"/>
          <w:lang w:eastAsia="ru-RU"/>
        </w:rPr>
        <w:t>ЗУ-</w:t>
      </w:r>
      <w:r w:rsidR="00B57A90" w:rsidRPr="00626E11">
        <w:rPr>
          <w:rFonts w:ascii="Arial" w:eastAsia="Times New Roman" w:hAnsi="Arial" w:cs="Arial"/>
          <w:b/>
          <w:bCs/>
          <w:sz w:val="24"/>
          <w:szCs w:val="24"/>
          <w:lang w:eastAsia="ru-RU"/>
        </w:rPr>
        <w:t>ТПА.</w:t>
      </w:r>
    </w:p>
    <w:p w14:paraId="02DCB2B5" w14:textId="77777777" w:rsidR="00B57A90" w:rsidRPr="00626E11" w:rsidRDefault="00B57A90" w:rsidP="00B57A90">
      <w:pPr>
        <w:spacing w:after="0" w:line="240" w:lineRule="auto"/>
        <w:ind w:firstLine="709"/>
        <w:jc w:val="both"/>
        <w:rPr>
          <w:rFonts w:ascii="Arial" w:eastAsia="Times New Roman" w:hAnsi="Arial" w:cs="Arial"/>
          <w:sz w:val="24"/>
          <w:szCs w:val="24"/>
          <w:lang w:eastAsia="ru-RU"/>
        </w:rPr>
      </w:pPr>
      <w:proofErr w:type="gramStart"/>
      <w:r w:rsidRPr="00626E11">
        <w:rPr>
          <w:rFonts w:ascii="Arial" w:eastAsia="Times New Roman" w:hAnsi="Arial" w:cs="Arial"/>
          <w:sz w:val="24"/>
          <w:szCs w:val="24"/>
          <w:lang w:eastAsia="ru-RU"/>
        </w:rPr>
        <w:t>Территории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roofErr w:type="gramEnd"/>
    </w:p>
    <w:p w14:paraId="02DCB2B6" w14:textId="77777777" w:rsidR="00B57A90" w:rsidRPr="00626E11" w:rsidRDefault="00B57A90" w:rsidP="00B57A90">
      <w:pPr>
        <w:spacing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Решения о режиме содержания территорий объектов культурного наследия, параметрах их реставрации, консервации, воссоздания, ремонта и приспособлении принимаются в порядке, установленном законодательством Российской Федерации об охране объектов культурного наследия, а именно: по объектам культурного наследия федерального значения - уполномоченным федеральным органом, по объектам регионального значения - уполномоченным органом исполнительной власти Свердловской области.</w:t>
      </w:r>
    </w:p>
    <w:p w14:paraId="02DCB2B7" w14:textId="77777777" w:rsidR="00DF1FEA" w:rsidRPr="00626E11" w:rsidRDefault="00DF1FEA" w:rsidP="00B57A90">
      <w:pPr>
        <w:spacing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 xml:space="preserve">Порядок установления и размеры, режим использования территории описан в ст. </w:t>
      </w:r>
      <w:r w:rsidR="00C90F97" w:rsidRPr="00626E11">
        <w:rPr>
          <w:rFonts w:ascii="Arial" w:eastAsia="Times New Roman" w:hAnsi="Arial" w:cs="Arial"/>
          <w:sz w:val="24"/>
          <w:szCs w:val="24"/>
          <w:lang w:eastAsia="ru-RU"/>
        </w:rPr>
        <w:t>60</w:t>
      </w:r>
      <w:r w:rsidRPr="00626E11">
        <w:rPr>
          <w:rFonts w:ascii="Arial" w:eastAsia="Times New Roman" w:hAnsi="Arial" w:cs="Arial"/>
          <w:sz w:val="24"/>
          <w:szCs w:val="24"/>
          <w:lang w:eastAsia="ru-RU"/>
        </w:rPr>
        <w:t xml:space="preserve"> настоящих Правил.</w:t>
      </w:r>
    </w:p>
    <w:p w14:paraId="02DCB2B8" w14:textId="77777777" w:rsidR="00B57A90" w:rsidRPr="00626E11" w:rsidRDefault="00FF1DE6" w:rsidP="00586CE5">
      <w:pPr>
        <w:keepNext/>
        <w:keepLines/>
        <w:spacing w:before="200" w:after="0" w:line="240" w:lineRule="auto"/>
        <w:ind w:firstLine="709"/>
        <w:jc w:val="center"/>
        <w:outlineLvl w:val="4"/>
        <w:rPr>
          <w:rFonts w:ascii="Arial" w:eastAsia="Times New Roman" w:hAnsi="Arial" w:cs="Arial"/>
          <w:b/>
          <w:bCs/>
          <w:sz w:val="24"/>
          <w:szCs w:val="24"/>
          <w:lang w:eastAsia="ru-RU"/>
        </w:rPr>
      </w:pPr>
      <w:r w:rsidRPr="00626E11">
        <w:rPr>
          <w:rFonts w:ascii="Arial" w:eastAsia="Times New Roman" w:hAnsi="Arial" w:cs="Arial"/>
          <w:b/>
          <w:bCs/>
          <w:sz w:val="24"/>
          <w:szCs w:val="24"/>
          <w:lang w:eastAsia="ru-RU"/>
        </w:rPr>
        <w:t xml:space="preserve">Земельные участки в границах территорий </w:t>
      </w:r>
      <w:r w:rsidR="00B57A90" w:rsidRPr="00626E11">
        <w:rPr>
          <w:rFonts w:ascii="Arial" w:eastAsia="Times New Roman" w:hAnsi="Arial" w:cs="Arial"/>
          <w:b/>
          <w:bCs/>
          <w:sz w:val="24"/>
          <w:szCs w:val="24"/>
          <w:lang w:eastAsia="ru-RU"/>
        </w:rPr>
        <w:t xml:space="preserve">общего пользования </w:t>
      </w:r>
      <w:r w:rsidRPr="00626E11">
        <w:rPr>
          <w:rFonts w:ascii="Arial" w:eastAsia="Times New Roman" w:hAnsi="Arial" w:cs="Arial"/>
          <w:b/>
          <w:bCs/>
          <w:sz w:val="24"/>
          <w:szCs w:val="24"/>
          <w:lang w:eastAsia="ru-RU"/>
        </w:rPr>
        <w:t>ЗУ-</w:t>
      </w:r>
      <w:r w:rsidR="00B57A90" w:rsidRPr="00626E11">
        <w:rPr>
          <w:rFonts w:ascii="Arial" w:eastAsia="Times New Roman" w:hAnsi="Arial" w:cs="Arial"/>
          <w:b/>
          <w:bCs/>
          <w:sz w:val="24"/>
          <w:szCs w:val="24"/>
          <w:lang w:eastAsia="ru-RU"/>
        </w:rPr>
        <w:t>ТОП.</w:t>
      </w:r>
    </w:p>
    <w:p w14:paraId="02DCB2B9" w14:textId="77777777" w:rsidR="00B57A90" w:rsidRPr="00626E11" w:rsidRDefault="00B57A90" w:rsidP="00B57A90">
      <w:pPr>
        <w:spacing w:after="0" w:line="240" w:lineRule="auto"/>
        <w:ind w:firstLine="709"/>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14:paraId="02DCB2BA" w14:textId="27BC661B" w:rsidR="00FF4CC7" w:rsidRPr="00626E11" w:rsidRDefault="00D6597B" w:rsidP="00B57A90">
      <w:pPr>
        <w:spacing w:after="0" w:line="240" w:lineRule="auto"/>
        <w:ind w:firstLine="709"/>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К</w:t>
      </w:r>
      <w:r w:rsidR="00FF4CC7" w:rsidRPr="00626E11">
        <w:rPr>
          <w:rFonts w:ascii="Arial" w:eastAsia="Times New Roman" w:hAnsi="Arial" w:cs="Arial"/>
          <w:sz w:val="24"/>
          <w:szCs w:val="24"/>
          <w:lang w:eastAsia="ru-RU"/>
        </w:rPr>
        <w:t xml:space="preserve">расные линии </w:t>
      </w:r>
      <w:r w:rsidR="00CE57A3" w:rsidRPr="00626E11">
        <w:rPr>
          <w:rFonts w:ascii="Arial" w:eastAsia="Times New Roman" w:hAnsi="Arial" w:cs="Arial"/>
          <w:sz w:val="24"/>
          <w:szCs w:val="24"/>
          <w:lang w:eastAsia="ru-RU"/>
        </w:rPr>
        <w:t>обозначают границы территорий общего пользования и подлежат установлению, изменению или отмене в документации по планировке территории</w:t>
      </w:r>
      <w:r w:rsidRPr="00626E11">
        <w:rPr>
          <w:rFonts w:ascii="Arial" w:eastAsia="Times New Roman" w:hAnsi="Arial" w:cs="Arial"/>
          <w:sz w:val="24"/>
          <w:szCs w:val="24"/>
          <w:lang w:eastAsia="ru-RU"/>
        </w:rPr>
        <w:t>.</w:t>
      </w:r>
    </w:p>
    <w:p w14:paraId="02DCB2BB" w14:textId="77777777" w:rsidR="00F4548E" w:rsidRPr="00626E11" w:rsidRDefault="00F4548E" w:rsidP="00F4548E">
      <w:pPr>
        <w:spacing w:after="0" w:line="240" w:lineRule="auto"/>
        <w:ind w:firstLine="709"/>
        <w:jc w:val="both"/>
        <w:rPr>
          <w:rFonts w:ascii="Arial" w:eastAsia="Times New Roman" w:hAnsi="Arial" w:cs="Arial"/>
          <w:sz w:val="24"/>
          <w:szCs w:val="24"/>
          <w:lang w:eastAsia="ru-RU"/>
        </w:rPr>
      </w:pPr>
    </w:p>
    <w:p w14:paraId="02DCB2BC" w14:textId="77777777" w:rsidR="00F4548E" w:rsidRPr="00626E11" w:rsidRDefault="00F4548E" w:rsidP="00586CE5">
      <w:pPr>
        <w:keepNext/>
        <w:pageBreakBefore/>
        <w:spacing w:after="0" w:line="240" w:lineRule="auto"/>
        <w:ind w:firstLine="709"/>
        <w:jc w:val="center"/>
        <w:outlineLvl w:val="3"/>
        <w:rPr>
          <w:rFonts w:ascii="Arial" w:eastAsia="Times New Roman" w:hAnsi="Arial" w:cs="Arial"/>
          <w:b/>
          <w:bCs/>
          <w:sz w:val="24"/>
          <w:szCs w:val="24"/>
          <w:lang w:eastAsia="ru-RU"/>
        </w:rPr>
      </w:pPr>
      <w:r w:rsidRPr="00626E11">
        <w:rPr>
          <w:rFonts w:ascii="Arial" w:eastAsia="Times New Roman" w:hAnsi="Arial" w:cs="Arial"/>
          <w:b/>
          <w:bCs/>
          <w:sz w:val="24"/>
          <w:szCs w:val="24"/>
          <w:lang w:eastAsia="ru-RU"/>
        </w:rPr>
        <w:lastRenderedPageBreak/>
        <w:t>Таблица 3.1. Виды разрешенного использования земельных участков и объектов капитального строительства в границах территорий общего пользования</w:t>
      </w:r>
    </w:p>
    <w:tbl>
      <w:tblPr>
        <w:tblW w:w="5052"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58"/>
        <w:gridCol w:w="8329"/>
      </w:tblGrid>
      <w:tr w:rsidR="00F4548E" w:rsidRPr="00626E11" w14:paraId="02DCB2BF" w14:textId="77777777" w:rsidTr="007E373A">
        <w:trPr>
          <w:cantSplit/>
          <w:trHeight w:val="309"/>
          <w:tblHeader/>
          <w:jc w:val="center"/>
        </w:trPr>
        <w:tc>
          <w:tcPr>
            <w:tcW w:w="516" w:type="pct"/>
            <w:tcBorders>
              <w:top w:val="single" w:sz="4" w:space="0" w:color="auto"/>
              <w:left w:val="single" w:sz="4" w:space="0" w:color="auto"/>
              <w:right w:val="single" w:sz="4" w:space="0" w:color="auto"/>
            </w:tcBorders>
            <w:shd w:val="clear" w:color="auto" w:fill="auto"/>
            <w:vAlign w:val="center"/>
          </w:tcPr>
          <w:p w14:paraId="02DCB2BD" w14:textId="77777777" w:rsidR="00F4548E" w:rsidRPr="00626E11" w:rsidRDefault="00F4548E" w:rsidP="005D658D">
            <w:pPr>
              <w:spacing w:after="0" w:line="240" w:lineRule="auto"/>
              <w:jc w:val="center"/>
              <w:outlineLvl w:val="3"/>
              <w:rPr>
                <w:rFonts w:ascii="Arial" w:eastAsia="Times New Roman" w:hAnsi="Arial" w:cs="Arial"/>
                <w:b/>
                <w:bCs/>
                <w:sz w:val="24"/>
                <w:szCs w:val="24"/>
                <w:lang w:eastAsia="ru-RU"/>
              </w:rPr>
            </w:pPr>
            <w:r w:rsidRPr="00626E11">
              <w:rPr>
                <w:rFonts w:ascii="Arial" w:eastAsia="Times New Roman" w:hAnsi="Arial" w:cs="Arial"/>
                <w:b/>
                <w:bCs/>
                <w:sz w:val="24"/>
                <w:szCs w:val="24"/>
                <w:lang w:eastAsia="ru-RU"/>
              </w:rPr>
              <w:t>Код</w:t>
            </w:r>
          </w:p>
        </w:tc>
        <w:tc>
          <w:tcPr>
            <w:tcW w:w="4484" w:type="pct"/>
            <w:tcBorders>
              <w:top w:val="single" w:sz="4" w:space="0" w:color="auto"/>
              <w:left w:val="single" w:sz="4" w:space="0" w:color="auto"/>
              <w:right w:val="single" w:sz="4" w:space="0" w:color="auto"/>
            </w:tcBorders>
            <w:shd w:val="clear" w:color="auto" w:fill="auto"/>
            <w:tcMar>
              <w:left w:w="11" w:type="dxa"/>
              <w:right w:w="11" w:type="dxa"/>
            </w:tcMar>
            <w:vAlign w:val="center"/>
          </w:tcPr>
          <w:p w14:paraId="02DCB2BE" w14:textId="77777777" w:rsidR="00F4548E" w:rsidRPr="00626E11" w:rsidRDefault="00F4548E" w:rsidP="005D658D">
            <w:pPr>
              <w:spacing w:after="0" w:line="240" w:lineRule="auto"/>
              <w:jc w:val="center"/>
              <w:outlineLvl w:val="3"/>
              <w:rPr>
                <w:rFonts w:ascii="Arial" w:eastAsia="Times New Roman" w:hAnsi="Arial" w:cs="Arial"/>
                <w:b/>
                <w:bCs/>
                <w:sz w:val="24"/>
                <w:szCs w:val="24"/>
                <w:lang w:eastAsia="ru-RU"/>
              </w:rPr>
            </w:pPr>
            <w:r w:rsidRPr="00626E11">
              <w:rPr>
                <w:rFonts w:ascii="Arial" w:eastAsia="Times New Roman" w:hAnsi="Arial" w:cs="Arial"/>
                <w:b/>
                <w:bCs/>
                <w:sz w:val="24"/>
                <w:szCs w:val="24"/>
                <w:lang w:eastAsia="ru-RU"/>
              </w:rPr>
              <w:t>Наименование вида разрешенного использования земельного участка и ОКС *</w:t>
            </w:r>
          </w:p>
        </w:tc>
      </w:tr>
      <w:tr w:rsidR="00F4548E" w:rsidRPr="00626E11" w14:paraId="02DCB2C2" w14:textId="77777777" w:rsidTr="005D658D">
        <w:tblPrEx>
          <w:jc w:val="left"/>
        </w:tblPrEx>
        <w:tc>
          <w:tcPr>
            <w:tcW w:w="516" w:type="pct"/>
            <w:tcBorders>
              <w:top w:val="single" w:sz="4" w:space="0" w:color="auto"/>
              <w:bottom w:val="single" w:sz="4" w:space="0" w:color="auto"/>
              <w:right w:val="single" w:sz="4" w:space="0" w:color="auto"/>
            </w:tcBorders>
          </w:tcPr>
          <w:p w14:paraId="02DCB2C0" w14:textId="77777777" w:rsidR="00F4548E" w:rsidRPr="00626E11" w:rsidRDefault="00F4548E" w:rsidP="005D658D">
            <w:pPr>
              <w:pStyle w:val="aff8"/>
              <w:jc w:val="center"/>
              <w:rPr>
                <w:sz w:val="24"/>
                <w:szCs w:val="24"/>
              </w:rPr>
            </w:pPr>
            <w:r w:rsidRPr="00626E11">
              <w:rPr>
                <w:sz w:val="24"/>
                <w:szCs w:val="24"/>
              </w:rPr>
              <w:t>3.1</w:t>
            </w:r>
          </w:p>
        </w:tc>
        <w:tc>
          <w:tcPr>
            <w:tcW w:w="4484" w:type="pct"/>
            <w:tcBorders>
              <w:top w:val="single" w:sz="4" w:space="0" w:color="auto"/>
              <w:bottom w:val="single" w:sz="4" w:space="0" w:color="auto"/>
              <w:right w:val="single" w:sz="4" w:space="0" w:color="auto"/>
            </w:tcBorders>
          </w:tcPr>
          <w:p w14:paraId="02DCB2C1" w14:textId="77777777" w:rsidR="00F4548E" w:rsidRPr="00626E11" w:rsidRDefault="00F4548E" w:rsidP="005D658D">
            <w:pPr>
              <w:pStyle w:val="aff8"/>
              <w:rPr>
                <w:sz w:val="24"/>
                <w:szCs w:val="24"/>
              </w:rPr>
            </w:pPr>
            <w:bookmarkStart w:id="300" w:name="sub_1031"/>
            <w:r w:rsidRPr="00626E11">
              <w:rPr>
                <w:sz w:val="24"/>
                <w:szCs w:val="24"/>
              </w:rPr>
              <w:t>Коммунальное обслуживание</w:t>
            </w:r>
            <w:bookmarkEnd w:id="300"/>
          </w:p>
        </w:tc>
      </w:tr>
      <w:tr w:rsidR="00F4548E" w:rsidRPr="00626E11" w14:paraId="02DCB2C5" w14:textId="77777777" w:rsidTr="005D658D">
        <w:tblPrEx>
          <w:jc w:val="left"/>
        </w:tblPrEx>
        <w:tc>
          <w:tcPr>
            <w:tcW w:w="516" w:type="pct"/>
            <w:tcBorders>
              <w:top w:val="single" w:sz="4" w:space="0" w:color="auto"/>
              <w:bottom w:val="single" w:sz="4" w:space="0" w:color="auto"/>
              <w:right w:val="single" w:sz="4" w:space="0" w:color="auto"/>
            </w:tcBorders>
          </w:tcPr>
          <w:p w14:paraId="02DCB2C3" w14:textId="77777777" w:rsidR="00F4548E" w:rsidRPr="00626E11" w:rsidRDefault="00F4548E" w:rsidP="005D658D">
            <w:pPr>
              <w:pStyle w:val="aff8"/>
              <w:jc w:val="center"/>
              <w:rPr>
                <w:sz w:val="24"/>
                <w:szCs w:val="24"/>
              </w:rPr>
            </w:pPr>
            <w:r w:rsidRPr="00626E11">
              <w:rPr>
                <w:sz w:val="24"/>
                <w:szCs w:val="24"/>
              </w:rPr>
              <w:t>9.1</w:t>
            </w:r>
          </w:p>
        </w:tc>
        <w:tc>
          <w:tcPr>
            <w:tcW w:w="4484" w:type="pct"/>
            <w:tcBorders>
              <w:top w:val="single" w:sz="4" w:space="0" w:color="auto"/>
              <w:bottom w:val="single" w:sz="4" w:space="0" w:color="auto"/>
              <w:right w:val="single" w:sz="4" w:space="0" w:color="auto"/>
            </w:tcBorders>
          </w:tcPr>
          <w:p w14:paraId="02DCB2C4" w14:textId="001AD46D" w:rsidR="00F4548E" w:rsidRPr="00626E11" w:rsidRDefault="00F4548E" w:rsidP="005D658D">
            <w:pPr>
              <w:pStyle w:val="aff8"/>
              <w:rPr>
                <w:sz w:val="24"/>
                <w:szCs w:val="24"/>
              </w:rPr>
            </w:pPr>
            <w:bookmarkStart w:id="301" w:name="sub_1091"/>
            <w:r w:rsidRPr="00626E11">
              <w:rPr>
                <w:sz w:val="24"/>
                <w:szCs w:val="24"/>
              </w:rPr>
              <w:t>Охрана природных территорий</w:t>
            </w:r>
            <w:bookmarkEnd w:id="301"/>
            <w:r w:rsidR="00914368" w:rsidRPr="00626E11">
              <w:rPr>
                <w:sz w:val="24"/>
                <w:szCs w:val="24"/>
              </w:rPr>
              <w:t xml:space="preserve"> **</w:t>
            </w:r>
          </w:p>
        </w:tc>
      </w:tr>
      <w:tr w:rsidR="002400A4" w:rsidRPr="00626E11" w14:paraId="7C9DD69B" w14:textId="77777777" w:rsidTr="008A7191">
        <w:tblPrEx>
          <w:jc w:val="left"/>
        </w:tblPrEx>
        <w:tc>
          <w:tcPr>
            <w:tcW w:w="516" w:type="pct"/>
            <w:tcBorders>
              <w:top w:val="single" w:sz="4" w:space="0" w:color="auto"/>
              <w:bottom w:val="single" w:sz="4" w:space="0" w:color="auto"/>
              <w:right w:val="single" w:sz="4" w:space="0" w:color="auto"/>
            </w:tcBorders>
            <w:vAlign w:val="center"/>
          </w:tcPr>
          <w:p w14:paraId="242723EA" w14:textId="356B72EF" w:rsidR="002400A4" w:rsidRPr="00626E11" w:rsidRDefault="002400A4" w:rsidP="002400A4">
            <w:pPr>
              <w:pStyle w:val="aff8"/>
              <w:jc w:val="center"/>
              <w:rPr>
                <w:sz w:val="24"/>
                <w:szCs w:val="24"/>
              </w:rPr>
            </w:pPr>
            <w:r w:rsidRPr="00626E11">
              <w:rPr>
                <w:rFonts w:eastAsia="MS Mincho"/>
                <w:sz w:val="24"/>
                <w:szCs w:val="24"/>
              </w:rPr>
              <w:t>11.3</w:t>
            </w:r>
          </w:p>
        </w:tc>
        <w:tc>
          <w:tcPr>
            <w:tcW w:w="4484" w:type="pct"/>
            <w:tcBorders>
              <w:top w:val="single" w:sz="4" w:space="0" w:color="auto"/>
              <w:bottom w:val="single" w:sz="4" w:space="0" w:color="auto"/>
              <w:right w:val="single" w:sz="4" w:space="0" w:color="auto"/>
            </w:tcBorders>
            <w:vAlign w:val="center"/>
          </w:tcPr>
          <w:p w14:paraId="0C99A00D" w14:textId="76250C6B" w:rsidR="002400A4" w:rsidRPr="00626E11" w:rsidRDefault="002400A4" w:rsidP="002400A4">
            <w:pPr>
              <w:pStyle w:val="aff8"/>
              <w:rPr>
                <w:sz w:val="24"/>
                <w:szCs w:val="24"/>
              </w:rPr>
            </w:pPr>
            <w:r w:rsidRPr="00626E11">
              <w:rPr>
                <w:rFonts w:eastAsia="MS Mincho"/>
                <w:sz w:val="24"/>
                <w:szCs w:val="24"/>
              </w:rPr>
              <w:t>Гидротехнические сооружения</w:t>
            </w:r>
          </w:p>
        </w:tc>
      </w:tr>
      <w:tr w:rsidR="00F4548E" w:rsidRPr="00626E11" w14:paraId="02DCB2C8" w14:textId="77777777" w:rsidTr="005D658D">
        <w:tblPrEx>
          <w:jc w:val="left"/>
        </w:tblPrEx>
        <w:tc>
          <w:tcPr>
            <w:tcW w:w="516" w:type="pct"/>
            <w:tcBorders>
              <w:top w:val="single" w:sz="4" w:space="0" w:color="auto"/>
              <w:bottom w:val="single" w:sz="4" w:space="0" w:color="auto"/>
              <w:right w:val="single" w:sz="4" w:space="0" w:color="auto"/>
            </w:tcBorders>
          </w:tcPr>
          <w:p w14:paraId="02DCB2C6" w14:textId="77777777" w:rsidR="00F4548E" w:rsidRPr="00626E11" w:rsidRDefault="00F4548E" w:rsidP="005D658D">
            <w:pPr>
              <w:pStyle w:val="aff8"/>
              <w:jc w:val="center"/>
              <w:rPr>
                <w:sz w:val="24"/>
                <w:szCs w:val="24"/>
              </w:rPr>
            </w:pPr>
            <w:r w:rsidRPr="00626E11">
              <w:rPr>
                <w:sz w:val="24"/>
                <w:szCs w:val="24"/>
              </w:rPr>
              <w:t>12.0</w:t>
            </w:r>
          </w:p>
        </w:tc>
        <w:tc>
          <w:tcPr>
            <w:tcW w:w="4484" w:type="pct"/>
            <w:tcBorders>
              <w:top w:val="single" w:sz="4" w:space="0" w:color="auto"/>
              <w:bottom w:val="single" w:sz="4" w:space="0" w:color="auto"/>
              <w:right w:val="single" w:sz="4" w:space="0" w:color="auto"/>
            </w:tcBorders>
          </w:tcPr>
          <w:p w14:paraId="02DCB2C7" w14:textId="77777777" w:rsidR="00F4548E" w:rsidRPr="00626E11" w:rsidRDefault="00F4548E" w:rsidP="005D658D">
            <w:pPr>
              <w:pStyle w:val="aff8"/>
              <w:rPr>
                <w:sz w:val="24"/>
                <w:szCs w:val="24"/>
              </w:rPr>
            </w:pPr>
            <w:bookmarkStart w:id="302" w:name="sub_10120"/>
            <w:r w:rsidRPr="00626E11">
              <w:rPr>
                <w:sz w:val="24"/>
                <w:szCs w:val="24"/>
              </w:rPr>
              <w:t>Земельные участки (территории) общего пользования</w:t>
            </w:r>
            <w:bookmarkEnd w:id="302"/>
          </w:p>
        </w:tc>
      </w:tr>
    </w:tbl>
    <w:p w14:paraId="02DCB2CA" w14:textId="6066CC72" w:rsidR="00F4548E" w:rsidRPr="00626E11" w:rsidRDefault="00F4548E" w:rsidP="00F4548E">
      <w:pPr>
        <w:tabs>
          <w:tab w:val="left" w:pos="1876"/>
        </w:tabs>
        <w:spacing w:after="0" w:line="240" w:lineRule="auto"/>
        <w:ind w:firstLine="567"/>
        <w:jc w:val="both"/>
        <w:rPr>
          <w:rFonts w:ascii="Arial" w:eastAsia="Times New Roman" w:hAnsi="Arial" w:cs="Arial"/>
          <w:bCs/>
          <w:sz w:val="24"/>
          <w:szCs w:val="24"/>
          <w:lang w:eastAsia="ru-RU"/>
        </w:rPr>
      </w:pPr>
      <w:r w:rsidRPr="00626E11">
        <w:rPr>
          <w:rFonts w:ascii="Arial" w:eastAsia="Times New Roman" w:hAnsi="Arial" w:cs="Arial"/>
          <w:bCs/>
          <w:sz w:val="24"/>
          <w:szCs w:val="24"/>
          <w:lang w:eastAsia="ru-RU"/>
        </w:rPr>
        <w:t>* Виды разрешенного использования земельных участков и объектов капитального строительства определены в таблице 3.1 в соответствии с «Классификатором видов разрешенного использования земельных участков», утв</w:t>
      </w:r>
      <w:r w:rsidR="00204662" w:rsidRPr="00626E11">
        <w:rPr>
          <w:rFonts w:ascii="Arial" w:eastAsia="Times New Roman" w:hAnsi="Arial" w:cs="Arial"/>
          <w:bCs/>
          <w:sz w:val="24"/>
          <w:szCs w:val="24"/>
          <w:lang w:eastAsia="ru-RU"/>
        </w:rPr>
        <w:t>ерждённым</w:t>
      </w:r>
      <w:r w:rsidRPr="00626E11">
        <w:rPr>
          <w:rFonts w:ascii="Arial" w:eastAsia="Times New Roman" w:hAnsi="Arial" w:cs="Arial"/>
          <w:bCs/>
          <w:sz w:val="24"/>
          <w:szCs w:val="24"/>
          <w:lang w:eastAsia="ru-RU"/>
        </w:rPr>
        <w:t xml:space="preserve"> приказом Минэкономразвития России от 01.09.2014 № 540. Указанным Классификатором установлено содержание (описание) видов разрешенного использования.</w:t>
      </w:r>
    </w:p>
    <w:p w14:paraId="02DCB2CB" w14:textId="2053F9E5" w:rsidR="00F4548E" w:rsidRPr="00626E11" w:rsidRDefault="00F4548E" w:rsidP="00F4548E">
      <w:pPr>
        <w:tabs>
          <w:tab w:val="left" w:pos="1876"/>
        </w:tabs>
        <w:spacing w:after="0" w:line="240" w:lineRule="auto"/>
        <w:ind w:firstLine="567"/>
        <w:jc w:val="both"/>
        <w:rPr>
          <w:rFonts w:ascii="Arial" w:eastAsia="Times New Roman" w:hAnsi="Arial" w:cs="Arial"/>
          <w:bCs/>
          <w:sz w:val="24"/>
          <w:szCs w:val="24"/>
          <w:lang w:eastAsia="ru-RU"/>
        </w:rPr>
      </w:pPr>
      <w:proofErr w:type="gramStart"/>
      <w:r w:rsidRPr="00626E11">
        <w:rPr>
          <w:rFonts w:ascii="Arial" w:eastAsia="Times New Roman" w:hAnsi="Arial" w:cs="Arial"/>
          <w:bCs/>
          <w:sz w:val="24"/>
          <w:szCs w:val="24"/>
          <w:lang w:eastAsia="ru-RU"/>
        </w:rPr>
        <w:t>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roofErr w:type="gramEnd"/>
    </w:p>
    <w:p w14:paraId="50A684AF" w14:textId="713D3363" w:rsidR="00914368" w:rsidRPr="00626E11" w:rsidRDefault="00914368" w:rsidP="00F4548E">
      <w:pPr>
        <w:tabs>
          <w:tab w:val="left" w:pos="1876"/>
        </w:tabs>
        <w:spacing w:after="0" w:line="240" w:lineRule="auto"/>
        <w:ind w:firstLine="567"/>
        <w:jc w:val="both"/>
        <w:rPr>
          <w:rFonts w:ascii="Arial" w:eastAsia="Times New Roman" w:hAnsi="Arial" w:cs="Arial"/>
          <w:bCs/>
          <w:sz w:val="24"/>
          <w:szCs w:val="24"/>
          <w:lang w:eastAsia="ru-RU"/>
        </w:rPr>
      </w:pPr>
      <w:r w:rsidRPr="00626E11">
        <w:rPr>
          <w:rFonts w:ascii="Arial" w:eastAsia="Times New Roman" w:hAnsi="Arial" w:cs="Arial"/>
          <w:bCs/>
          <w:sz w:val="24"/>
          <w:szCs w:val="24"/>
          <w:lang w:eastAsia="ru-RU"/>
        </w:rPr>
        <w:t xml:space="preserve">** Сохранение отдельных естественных качеств окружающей природной среды путем </w:t>
      </w:r>
      <w:r w:rsidRPr="00626E11">
        <w:rPr>
          <w:rFonts w:ascii="Arial" w:eastAsia="Times New Roman" w:hAnsi="Arial" w:cs="Arial"/>
          <w:b/>
          <w:bCs/>
          <w:sz w:val="24"/>
          <w:szCs w:val="24"/>
          <w:lang w:eastAsia="ru-RU"/>
        </w:rPr>
        <w:t>ограничения хозяйственной деятельности в данной зоне</w:t>
      </w:r>
      <w:r w:rsidRPr="00626E11">
        <w:rPr>
          <w:rFonts w:ascii="Arial" w:eastAsia="Times New Roman" w:hAnsi="Arial" w:cs="Arial"/>
          <w:bCs/>
          <w:sz w:val="24"/>
          <w:szCs w:val="24"/>
          <w:lang w:eastAsia="ru-RU"/>
        </w:rPr>
        <w:t xml:space="preserve">, в частности: создание и уход за запретными полосами, </w:t>
      </w:r>
      <w:r w:rsidRPr="00626E11">
        <w:rPr>
          <w:rFonts w:ascii="Arial" w:eastAsia="Times New Roman" w:hAnsi="Arial" w:cs="Arial"/>
          <w:b/>
          <w:bCs/>
          <w:sz w:val="24"/>
          <w:szCs w:val="24"/>
          <w:lang w:eastAsia="ru-RU"/>
        </w:rPr>
        <w:t>создание и уход за</w:t>
      </w:r>
      <w:r w:rsidRPr="00626E11">
        <w:rPr>
          <w:rFonts w:ascii="Arial" w:eastAsia="Times New Roman" w:hAnsi="Arial" w:cs="Arial"/>
          <w:bCs/>
          <w:sz w:val="24"/>
          <w:szCs w:val="24"/>
          <w:lang w:eastAsia="ru-RU"/>
        </w:rPr>
        <w:t xml:space="preserve"> защитными лесами, в том числе </w:t>
      </w:r>
      <w:r w:rsidRPr="00626E11">
        <w:rPr>
          <w:rFonts w:ascii="Arial" w:eastAsia="Times New Roman" w:hAnsi="Arial" w:cs="Arial"/>
          <w:b/>
          <w:bCs/>
          <w:sz w:val="24"/>
          <w:szCs w:val="24"/>
          <w:lang w:eastAsia="ru-RU"/>
        </w:rPr>
        <w:t>городскими лесами, лесами в лесопарках</w:t>
      </w:r>
      <w:r w:rsidRPr="00626E11">
        <w:rPr>
          <w:rFonts w:ascii="Arial" w:eastAsia="Times New Roman" w:hAnsi="Arial" w:cs="Arial"/>
          <w:bCs/>
          <w:sz w:val="24"/>
          <w:szCs w:val="24"/>
          <w:lang w:eastAsia="ru-RU"/>
        </w:rPr>
        <w:t>, и иная хозяйственная деятельность, разрешенная в защитных лесах.</w:t>
      </w:r>
    </w:p>
    <w:p w14:paraId="53E94F3B" w14:textId="3891646C" w:rsidR="00ED6EB9" w:rsidRPr="00626E11" w:rsidRDefault="00ED6EB9" w:rsidP="00F4548E">
      <w:pPr>
        <w:tabs>
          <w:tab w:val="left" w:pos="1876"/>
        </w:tabs>
        <w:spacing w:after="0" w:line="240" w:lineRule="auto"/>
        <w:ind w:firstLine="567"/>
        <w:jc w:val="both"/>
        <w:rPr>
          <w:rFonts w:ascii="Arial" w:eastAsia="Times New Roman" w:hAnsi="Arial" w:cs="Arial"/>
          <w:bCs/>
          <w:sz w:val="24"/>
          <w:szCs w:val="24"/>
          <w:lang w:eastAsia="ru-RU"/>
        </w:rPr>
      </w:pPr>
    </w:p>
    <w:p w14:paraId="4B1AE94D" w14:textId="30128969" w:rsidR="003F45AD" w:rsidRPr="00626E11" w:rsidRDefault="003F45AD" w:rsidP="003F45AD">
      <w:pPr>
        <w:tabs>
          <w:tab w:val="left" w:pos="1876"/>
        </w:tabs>
        <w:spacing w:after="0" w:line="240" w:lineRule="auto"/>
        <w:ind w:firstLine="567"/>
        <w:jc w:val="both"/>
        <w:rPr>
          <w:rFonts w:ascii="Arial" w:eastAsia="Times New Roman" w:hAnsi="Arial" w:cs="Arial"/>
          <w:bCs/>
          <w:sz w:val="24"/>
          <w:szCs w:val="24"/>
          <w:lang w:eastAsia="ru-RU"/>
        </w:rPr>
      </w:pPr>
      <w:r w:rsidRPr="00626E11">
        <w:rPr>
          <w:rFonts w:ascii="Arial" w:eastAsia="Times New Roman" w:hAnsi="Arial" w:cs="Arial"/>
          <w:bCs/>
          <w:sz w:val="24"/>
          <w:szCs w:val="24"/>
          <w:lang w:eastAsia="ru-RU"/>
        </w:rPr>
        <w:t>К городским лесам относятся леса, расположенные на землях населенных пунктов.</w:t>
      </w:r>
    </w:p>
    <w:p w14:paraId="3FDCD9DB" w14:textId="522E4E78" w:rsidR="003F45AD" w:rsidRPr="00626E11" w:rsidRDefault="003F45AD" w:rsidP="003F45AD">
      <w:pPr>
        <w:tabs>
          <w:tab w:val="left" w:pos="1876"/>
        </w:tabs>
        <w:spacing w:after="0" w:line="240" w:lineRule="auto"/>
        <w:ind w:firstLine="567"/>
        <w:jc w:val="both"/>
        <w:rPr>
          <w:rFonts w:ascii="Arial" w:eastAsia="Times New Roman" w:hAnsi="Arial" w:cs="Arial"/>
          <w:bCs/>
          <w:sz w:val="24"/>
          <w:szCs w:val="24"/>
          <w:lang w:eastAsia="ru-RU"/>
        </w:rPr>
      </w:pPr>
      <w:r w:rsidRPr="00626E11">
        <w:rPr>
          <w:rFonts w:ascii="Arial" w:eastAsia="Times New Roman" w:hAnsi="Arial" w:cs="Arial"/>
          <w:bCs/>
          <w:sz w:val="24"/>
          <w:szCs w:val="24"/>
          <w:lang w:eastAsia="ru-RU"/>
        </w:rPr>
        <w:t>В городских лесах запрещаются:</w:t>
      </w:r>
    </w:p>
    <w:p w14:paraId="57047981" w14:textId="77777777" w:rsidR="003F45AD" w:rsidRPr="00626E11" w:rsidRDefault="003F45AD" w:rsidP="003F45AD">
      <w:pPr>
        <w:tabs>
          <w:tab w:val="left" w:pos="1876"/>
        </w:tabs>
        <w:spacing w:after="0" w:line="240" w:lineRule="auto"/>
        <w:ind w:firstLine="567"/>
        <w:jc w:val="both"/>
        <w:rPr>
          <w:rFonts w:ascii="Arial" w:eastAsia="Times New Roman" w:hAnsi="Arial" w:cs="Arial"/>
          <w:bCs/>
          <w:sz w:val="24"/>
          <w:szCs w:val="24"/>
          <w:lang w:eastAsia="ru-RU"/>
        </w:rPr>
      </w:pPr>
      <w:r w:rsidRPr="00626E11">
        <w:rPr>
          <w:rFonts w:ascii="Arial" w:eastAsia="Times New Roman" w:hAnsi="Arial" w:cs="Arial"/>
          <w:bCs/>
          <w:sz w:val="24"/>
          <w:szCs w:val="24"/>
          <w:lang w:eastAsia="ru-RU"/>
        </w:rPr>
        <w:t>1) использование токсичных химических препаратов;</w:t>
      </w:r>
    </w:p>
    <w:p w14:paraId="26B4DD56" w14:textId="77777777" w:rsidR="003F45AD" w:rsidRPr="00626E11" w:rsidRDefault="003F45AD" w:rsidP="003F45AD">
      <w:pPr>
        <w:tabs>
          <w:tab w:val="left" w:pos="1876"/>
        </w:tabs>
        <w:spacing w:after="0" w:line="240" w:lineRule="auto"/>
        <w:ind w:firstLine="567"/>
        <w:jc w:val="both"/>
        <w:rPr>
          <w:rFonts w:ascii="Arial" w:eastAsia="Times New Roman" w:hAnsi="Arial" w:cs="Arial"/>
          <w:bCs/>
          <w:sz w:val="24"/>
          <w:szCs w:val="24"/>
          <w:lang w:eastAsia="ru-RU"/>
        </w:rPr>
      </w:pPr>
      <w:r w:rsidRPr="00626E11">
        <w:rPr>
          <w:rFonts w:ascii="Arial" w:eastAsia="Times New Roman" w:hAnsi="Arial" w:cs="Arial"/>
          <w:bCs/>
          <w:sz w:val="24"/>
          <w:szCs w:val="24"/>
          <w:lang w:eastAsia="ru-RU"/>
        </w:rPr>
        <w:t>2) осуществление видов деятельности в сфере охотничьего хозяйства;</w:t>
      </w:r>
    </w:p>
    <w:p w14:paraId="10A587B4" w14:textId="77777777" w:rsidR="003F45AD" w:rsidRPr="00626E11" w:rsidRDefault="003F45AD" w:rsidP="003F45AD">
      <w:pPr>
        <w:tabs>
          <w:tab w:val="left" w:pos="1876"/>
        </w:tabs>
        <w:spacing w:after="0" w:line="240" w:lineRule="auto"/>
        <w:ind w:firstLine="567"/>
        <w:jc w:val="both"/>
        <w:rPr>
          <w:rFonts w:ascii="Arial" w:eastAsia="Times New Roman" w:hAnsi="Arial" w:cs="Arial"/>
          <w:bCs/>
          <w:sz w:val="24"/>
          <w:szCs w:val="24"/>
          <w:lang w:eastAsia="ru-RU"/>
        </w:rPr>
      </w:pPr>
      <w:r w:rsidRPr="00626E11">
        <w:rPr>
          <w:rFonts w:ascii="Arial" w:eastAsia="Times New Roman" w:hAnsi="Arial" w:cs="Arial"/>
          <w:bCs/>
          <w:sz w:val="24"/>
          <w:szCs w:val="24"/>
          <w:lang w:eastAsia="ru-RU"/>
        </w:rPr>
        <w:t>3) ведение сельского хозяйства;</w:t>
      </w:r>
    </w:p>
    <w:p w14:paraId="5EFD6C13" w14:textId="77777777" w:rsidR="003F45AD" w:rsidRPr="00626E11" w:rsidRDefault="003F45AD" w:rsidP="003F45AD">
      <w:pPr>
        <w:tabs>
          <w:tab w:val="left" w:pos="1876"/>
        </w:tabs>
        <w:spacing w:after="0" w:line="240" w:lineRule="auto"/>
        <w:ind w:firstLine="567"/>
        <w:jc w:val="both"/>
        <w:rPr>
          <w:rFonts w:ascii="Arial" w:eastAsia="Times New Roman" w:hAnsi="Arial" w:cs="Arial"/>
          <w:bCs/>
          <w:sz w:val="24"/>
          <w:szCs w:val="24"/>
          <w:lang w:eastAsia="ru-RU"/>
        </w:rPr>
      </w:pPr>
      <w:r w:rsidRPr="00626E11">
        <w:rPr>
          <w:rFonts w:ascii="Arial" w:eastAsia="Times New Roman" w:hAnsi="Arial" w:cs="Arial"/>
          <w:bCs/>
          <w:sz w:val="24"/>
          <w:szCs w:val="24"/>
          <w:lang w:eastAsia="ru-RU"/>
        </w:rPr>
        <w:t>4) разведка и добыча полезных ископаемых;</w:t>
      </w:r>
    </w:p>
    <w:p w14:paraId="06497D56" w14:textId="77777777" w:rsidR="003F45AD" w:rsidRPr="00626E11" w:rsidRDefault="003F45AD" w:rsidP="003F45AD">
      <w:pPr>
        <w:tabs>
          <w:tab w:val="left" w:pos="1876"/>
        </w:tabs>
        <w:spacing w:after="0" w:line="240" w:lineRule="auto"/>
        <w:ind w:firstLine="567"/>
        <w:jc w:val="both"/>
        <w:rPr>
          <w:rFonts w:ascii="Arial" w:eastAsia="Times New Roman" w:hAnsi="Arial" w:cs="Arial"/>
          <w:bCs/>
          <w:sz w:val="24"/>
          <w:szCs w:val="24"/>
          <w:lang w:eastAsia="ru-RU"/>
        </w:rPr>
      </w:pPr>
      <w:r w:rsidRPr="00626E11">
        <w:rPr>
          <w:rFonts w:ascii="Arial" w:eastAsia="Times New Roman" w:hAnsi="Arial" w:cs="Arial"/>
          <w:bCs/>
          <w:sz w:val="24"/>
          <w:szCs w:val="24"/>
          <w:lang w:eastAsia="ru-RU"/>
        </w:rPr>
        <w:t>5) строительство и эксплуатация объектов капитального строительства, за исключением гидротехнических сооружений.</w:t>
      </w:r>
    </w:p>
    <w:p w14:paraId="02EA4C52" w14:textId="63B1CFA7" w:rsidR="003F45AD" w:rsidRPr="00626E11" w:rsidRDefault="003F45AD" w:rsidP="003F45AD">
      <w:pPr>
        <w:tabs>
          <w:tab w:val="left" w:pos="1876"/>
        </w:tabs>
        <w:spacing w:after="0" w:line="240" w:lineRule="auto"/>
        <w:ind w:firstLine="567"/>
        <w:jc w:val="both"/>
        <w:rPr>
          <w:rFonts w:ascii="Arial" w:eastAsia="Times New Roman" w:hAnsi="Arial" w:cs="Arial"/>
          <w:bCs/>
          <w:sz w:val="24"/>
          <w:szCs w:val="24"/>
          <w:lang w:eastAsia="ru-RU"/>
        </w:rPr>
      </w:pPr>
      <w:r w:rsidRPr="00626E11">
        <w:rPr>
          <w:rFonts w:ascii="Arial" w:eastAsia="Times New Roman" w:hAnsi="Arial" w:cs="Arial"/>
          <w:bCs/>
          <w:sz w:val="24"/>
          <w:szCs w:val="24"/>
          <w:lang w:eastAsia="ru-RU"/>
        </w:rPr>
        <w:t>Изменение границ земель, на которых располагаются городские леса, которое может привести к уменьшению их площади, не допускается.</w:t>
      </w:r>
    </w:p>
    <w:p w14:paraId="02DCB2CC" w14:textId="77777777" w:rsidR="00F4548E" w:rsidRPr="00626E11" w:rsidRDefault="00F4548E" w:rsidP="00F4548E">
      <w:pPr>
        <w:tabs>
          <w:tab w:val="left" w:pos="1876"/>
        </w:tabs>
        <w:spacing w:after="0" w:line="240" w:lineRule="auto"/>
        <w:ind w:firstLine="567"/>
        <w:jc w:val="both"/>
        <w:rPr>
          <w:rFonts w:ascii="Arial" w:eastAsia="Times New Roman" w:hAnsi="Arial" w:cs="Arial"/>
          <w:bCs/>
          <w:sz w:val="24"/>
          <w:szCs w:val="24"/>
          <w:lang w:eastAsia="ru-RU"/>
        </w:rPr>
      </w:pPr>
    </w:p>
    <w:p w14:paraId="02DCB2CD" w14:textId="77777777" w:rsidR="00DF1FEA" w:rsidRPr="00626E11" w:rsidRDefault="00DF1FEA" w:rsidP="00B57A90">
      <w:pPr>
        <w:spacing w:after="0" w:line="240" w:lineRule="auto"/>
        <w:ind w:firstLine="709"/>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 xml:space="preserve">Порядок установления и размеры, режим </w:t>
      </w:r>
      <w:proofErr w:type="gramStart"/>
      <w:r w:rsidRPr="00626E11">
        <w:rPr>
          <w:rFonts w:ascii="Arial" w:eastAsia="Times New Roman" w:hAnsi="Arial" w:cs="Arial"/>
          <w:sz w:val="24"/>
          <w:szCs w:val="24"/>
          <w:lang w:eastAsia="ru-RU"/>
        </w:rPr>
        <w:t>использования территории береговых полос водных объектов общего пользования</w:t>
      </w:r>
      <w:proofErr w:type="gramEnd"/>
      <w:r w:rsidRPr="00626E11">
        <w:rPr>
          <w:rFonts w:ascii="Arial" w:eastAsia="Times New Roman" w:hAnsi="Arial" w:cs="Arial"/>
          <w:sz w:val="24"/>
          <w:szCs w:val="24"/>
          <w:lang w:eastAsia="ru-RU"/>
        </w:rPr>
        <w:t xml:space="preserve"> описан в ст. </w:t>
      </w:r>
      <w:r w:rsidR="00C90F97" w:rsidRPr="00626E11">
        <w:rPr>
          <w:rFonts w:ascii="Arial" w:eastAsia="Times New Roman" w:hAnsi="Arial" w:cs="Arial"/>
          <w:sz w:val="24"/>
          <w:szCs w:val="24"/>
          <w:lang w:eastAsia="ru-RU"/>
        </w:rPr>
        <w:t>56</w:t>
      </w:r>
      <w:r w:rsidRPr="00626E11">
        <w:rPr>
          <w:rFonts w:ascii="Arial" w:eastAsia="Times New Roman" w:hAnsi="Arial" w:cs="Arial"/>
          <w:sz w:val="24"/>
          <w:szCs w:val="24"/>
          <w:lang w:eastAsia="ru-RU"/>
        </w:rPr>
        <w:t xml:space="preserve"> настоящих Правил.</w:t>
      </w:r>
    </w:p>
    <w:p w14:paraId="02DCB2CE" w14:textId="77777777" w:rsidR="00B57A90" w:rsidRPr="00626E11" w:rsidRDefault="00FF1DE6" w:rsidP="00586CE5">
      <w:pPr>
        <w:keepNext/>
        <w:keepLines/>
        <w:spacing w:before="200" w:after="0" w:line="240" w:lineRule="auto"/>
        <w:ind w:firstLine="709"/>
        <w:jc w:val="center"/>
        <w:outlineLvl w:val="4"/>
        <w:rPr>
          <w:rFonts w:ascii="Arial" w:eastAsia="Times New Roman" w:hAnsi="Arial" w:cs="Arial"/>
          <w:b/>
          <w:bCs/>
          <w:sz w:val="24"/>
          <w:szCs w:val="24"/>
          <w:lang w:eastAsia="ru-RU"/>
        </w:rPr>
      </w:pPr>
      <w:r w:rsidRPr="00626E11">
        <w:rPr>
          <w:rFonts w:ascii="Arial" w:eastAsia="Times New Roman" w:hAnsi="Arial" w:cs="Arial"/>
          <w:b/>
          <w:bCs/>
          <w:sz w:val="24"/>
          <w:szCs w:val="24"/>
          <w:lang w:eastAsia="ru-RU"/>
        </w:rPr>
        <w:t>Земельные участки,</w:t>
      </w:r>
      <w:r w:rsidRPr="00626E11">
        <w:rPr>
          <w:rFonts w:ascii="Arial" w:hAnsi="Arial" w:cs="Arial"/>
          <w:sz w:val="24"/>
          <w:szCs w:val="24"/>
        </w:rPr>
        <w:t xml:space="preserve"> </w:t>
      </w:r>
      <w:r w:rsidRPr="00626E11">
        <w:rPr>
          <w:rFonts w:ascii="Arial" w:eastAsia="Times New Roman" w:hAnsi="Arial" w:cs="Arial"/>
          <w:b/>
          <w:bCs/>
          <w:sz w:val="24"/>
          <w:szCs w:val="24"/>
          <w:lang w:eastAsia="ru-RU"/>
        </w:rPr>
        <w:t>предназначенные для размещения линейных объектов и (или) занятые линейными объектами</w:t>
      </w:r>
      <w:r w:rsidR="00B57A90" w:rsidRPr="00626E11">
        <w:rPr>
          <w:rFonts w:ascii="Arial" w:eastAsia="Times New Roman" w:hAnsi="Arial" w:cs="Arial"/>
          <w:b/>
          <w:bCs/>
          <w:sz w:val="24"/>
          <w:szCs w:val="24"/>
          <w:lang w:eastAsia="ru-RU"/>
        </w:rPr>
        <w:t xml:space="preserve"> </w:t>
      </w:r>
      <w:r w:rsidRPr="00626E11">
        <w:rPr>
          <w:rFonts w:ascii="Arial" w:eastAsia="Times New Roman" w:hAnsi="Arial" w:cs="Arial"/>
          <w:b/>
          <w:bCs/>
          <w:sz w:val="24"/>
          <w:szCs w:val="24"/>
          <w:lang w:eastAsia="ru-RU"/>
        </w:rPr>
        <w:t>ЗУ-ЛО</w:t>
      </w:r>
      <w:r w:rsidR="00B57A90" w:rsidRPr="00626E11">
        <w:rPr>
          <w:rFonts w:ascii="Arial" w:eastAsia="Times New Roman" w:hAnsi="Arial" w:cs="Arial"/>
          <w:b/>
          <w:bCs/>
          <w:sz w:val="24"/>
          <w:szCs w:val="24"/>
          <w:lang w:eastAsia="ru-RU"/>
        </w:rPr>
        <w:t>.</w:t>
      </w:r>
    </w:p>
    <w:p w14:paraId="02DCB2CF" w14:textId="77777777" w:rsidR="00B57A90" w:rsidRPr="00626E11" w:rsidRDefault="000C4090" w:rsidP="00B57A9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r w:rsidR="00B57A90" w:rsidRPr="00626E11">
        <w:rPr>
          <w:rFonts w:ascii="Arial" w:eastAsia="Times New Roman" w:hAnsi="Arial" w:cs="Arial"/>
          <w:sz w:val="24"/>
          <w:szCs w:val="24"/>
          <w:lang w:eastAsia="ru-RU"/>
        </w:rPr>
        <w:t>.</w:t>
      </w:r>
    </w:p>
    <w:p w14:paraId="02DCB2D1" w14:textId="77777777" w:rsidR="00F4548E" w:rsidRPr="00626E11" w:rsidRDefault="00F4548E" w:rsidP="00F4548E">
      <w:pPr>
        <w:spacing w:after="0" w:line="240" w:lineRule="auto"/>
        <w:ind w:firstLine="709"/>
        <w:jc w:val="both"/>
        <w:rPr>
          <w:rFonts w:ascii="Arial" w:eastAsia="Times New Roman" w:hAnsi="Arial" w:cs="Arial"/>
          <w:sz w:val="24"/>
          <w:szCs w:val="24"/>
          <w:lang w:eastAsia="ru-RU"/>
        </w:rPr>
      </w:pPr>
    </w:p>
    <w:p w14:paraId="02DCB2D2" w14:textId="77777777" w:rsidR="00F4548E" w:rsidRPr="00626E11" w:rsidRDefault="00F4548E" w:rsidP="00586CE5">
      <w:pPr>
        <w:keepNext/>
        <w:pageBreakBefore/>
        <w:spacing w:after="0" w:line="240" w:lineRule="auto"/>
        <w:ind w:firstLine="709"/>
        <w:jc w:val="center"/>
        <w:outlineLvl w:val="3"/>
        <w:rPr>
          <w:rFonts w:ascii="Arial" w:eastAsia="Times New Roman" w:hAnsi="Arial" w:cs="Arial"/>
          <w:b/>
          <w:bCs/>
          <w:sz w:val="24"/>
          <w:szCs w:val="24"/>
          <w:lang w:eastAsia="ru-RU"/>
        </w:rPr>
      </w:pPr>
      <w:r w:rsidRPr="00626E11">
        <w:rPr>
          <w:rFonts w:ascii="Arial" w:eastAsia="Times New Roman" w:hAnsi="Arial" w:cs="Arial"/>
          <w:b/>
          <w:bCs/>
          <w:sz w:val="24"/>
          <w:szCs w:val="24"/>
          <w:lang w:eastAsia="ru-RU"/>
        </w:rPr>
        <w:lastRenderedPageBreak/>
        <w:t>Таблица 3.2. Виды разрешенного использования земельных участков, предназначенных для размещения линейных объектов и (или) занятых линейными объектами и объектов капитального строительства</w:t>
      </w:r>
    </w:p>
    <w:tbl>
      <w:tblPr>
        <w:tblW w:w="5052"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58"/>
        <w:gridCol w:w="8329"/>
      </w:tblGrid>
      <w:tr w:rsidR="00F4548E" w:rsidRPr="00626E11" w14:paraId="02DCB2D5" w14:textId="77777777" w:rsidTr="007E373A">
        <w:trPr>
          <w:cantSplit/>
          <w:trHeight w:val="356"/>
          <w:tblHeader/>
          <w:jc w:val="center"/>
        </w:trPr>
        <w:tc>
          <w:tcPr>
            <w:tcW w:w="516" w:type="pct"/>
            <w:tcBorders>
              <w:top w:val="single" w:sz="4" w:space="0" w:color="auto"/>
              <w:left w:val="single" w:sz="4" w:space="0" w:color="auto"/>
              <w:right w:val="single" w:sz="4" w:space="0" w:color="auto"/>
            </w:tcBorders>
            <w:shd w:val="clear" w:color="auto" w:fill="auto"/>
            <w:vAlign w:val="center"/>
          </w:tcPr>
          <w:p w14:paraId="02DCB2D3" w14:textId="77777777" w:rsidR="00F4548E" w:rsidRPr="00626E11" w:rsidRDefault="00F4548E" w:rsidP="005D658D">
            <w:pPr>
              <w:spacing w:after="0" w:line="240" w:lineRule="auto"/>
              <w:jc w:val="center"/>
              <w:outlineLvl w:val="3"/>
              <w:rPr>
                <w:rFonts w:ascii="Arial" w:eastAsia="Times New Roman" w:hAnsi="Arial" w:cs="Arial"/>
                <w:b/>
                <w:bCs/>
                <w:sz w:val="24"/>
                <w:szCs w:val="24"/>
                <w:lang w:eastAsia="ru-RU"/>
              </w:rPr>
            </w:pPr>
            <w:r w:rsidRPr="00626E11">
              <w:rPr>
                <w:rFonts w:ascii="Arial" w:eastAsia="Times New Roman" w:hAnsi="Arial" w:cs="Arial"/>
                <w:b/>
                <w:bCs/>
                <w:sz w:val="24"/>
                <w:szCs w:val="24"/>
                <w:lang w:eastAsia="ru-RU"/>
              </w:rPr>
              <w:t>Код</w:t>
            </w:r>
          </w:p>
        </w:tc>
        <w:tc>
          <w:tcPr>
            <w:tcW w:w="4484" w:type="pct"/>
            <w:tcBorders>
              <w:top w:val="single" w:sz="4" w:space="0" w:color="auto"/>
              <w:left w:val="single" w:sz="4" w:space="0" w:color="auto"/>
              <w:right w:val="single" w:sz="4" w:space="0" w:color="auto"/>
            </w:tcBorders>
            <w:shd w:val="clear" w:color="auto" w:fill="auto"/>
            <w:tcMar>
              <w:left w:w="11" w:type="dxa"/>
              <w:right w:w="11" w:type="dxa"/>
            </w:tcMar>
            <w:vAlign w:val="center"/>
          </w:tcPr>
          <w:p w14:paraId="02DCB2D4" w14:textId="77777777" w:rsidR="00F4548E" w:rsidRPr="00626E11" w:rsidRDefault="00F4548E" w:rsidP="005D658D">
            <w:pPr>
              <w:spacing w:after="0" w:line="240" w:lineRule="auto"/>
              <w:jc w:val="center"/>
              <w:outlineLvl w:val="3"/>
              <w:rPr>
                <w:rFonts w:ascii="Arial" w:eastAsia="Times New Roman" w:hAnsi="Arial" w:cs="Arial"/>
                <w:b/>
                <w:bCs/>
                <w:sz w:val="24"/>
                <w:szCs w:val="24"/>
                <w:lang w:eastAsia="ru-RU"/>
              </w:rPr>
            </w:pPr>
            <w:r w:rsidRPr="00626E11">
              <w:rPr>
                <w:rFonts w:ascii="Arial" w:eastAsia="Times New Roman" w:hAnsi="Arial" w:cs="Arial"/>
                <w:b/>
                <w:bCs/>
                <w:sz w:val="24"/>
                <w:szCs w:val="24"/>
                <w:lang w:eastAsia="ru-RU"/>
              </w:rPr>
              <w:t>Наименование вида разрешенного использования земельного участка и ОКС *</w:t>
            </w:r>
          </w:p>
        </w:tc>
      </w:tr>
      <w:tr w:rsidR="00F4548E" w:rsidRPr="00626E11" w14:paraId="02DCB2D8" w14:textId="77777777" w:rsidTr="005D658D">
        <w:tblPrEx>
          <w:jc w:val="left"/>
        </w:tblPrEx>
        <w:tc>
          <w:tcPr>
            <w:tcW w:w="516" w:type="pct"/>
            <w:tcBorders>
              <w:top w:val="single" w:sz="4" w:space="0" w:color="auto"/>
              <w:bottom w:val="single" w:sz="4" w:space="0" w:color="auto"/>
              <w:right w:val="single" w:sz="4" w:space="0" w:color="auto"/>
            </w:tcBorders>
          </w:tcPr>
          <w:p w14:paraId="02DCB2D6" w14:textId="77777777" w:rsidR="00F4548E" w:rsidRPr="00626E11" w:rsidRDefault="00F4548E" w:rsidP="005D658D">
            <w:pPr>
              <w:pStyle w:val="aff8"/>
              <w:jc w:val="center"/>
              <w:rPr>
                <w:sz w:val="24"/>
                <w:szCs w:val="24"/>
              </w:rPr>
            </w:pPr>
            <w:r w:rsidRPr="00626E11">
              <w:rPr>
                <w:sz w:val="24"/>
                <w:szCs w:val="24"/>
              </w:rPr>
              <w:t>3.1</w:t>
            </w:r>
          </w:p>
        </w:tc>
        <w:tc>
          <w:tcPr>
            <w:tcW w:w="4484" w:type="pct"/>
            <w:tcBorders>
              <w:top w:val="single" w:sz="4" w:space="0" w:color="auto"/>
              <w:bottom w:val="single" w:sz="4" w:space="0" w:color="auto"/>
              <w:right w:val="single" w:sz="4" w:space="0" w:color="auto"/>
            </w:tcBorders>
          </w:tcPr>
          <w:p w14:paraId="02DCB2D7" w14:textId="77777777" w:rsidR="00F4548E" w:rsidRPr="00626E11" w:rsidRDefault="00F4548E" w:rsidP="005D658D">
            <w:pPr>
              <w:pStyle w:val="aff8"/>
              <w:rPr>
                <w:sz w:val="24"/>
                <w:szCs w:val="24"/>
              </w:rPr>
            </w:pPr>
            <w:r w:rsidRPr="00626E11">
              <w:rPr>
                <w:sz w:val="24"/>
                <w:szCs w:val="24"/>
              </w:rPr>
              <w:t>Коммунальное обслуживание</w:t>
            </w:r>
          </w:p>
        </w:tc>
      </w:tr>
      <w:tr w:rsidR="00F4548E" w:rsidRPr="00626E11" w14:paraId="02DCB2DB" w14:textId="77777777" w:rsidTr="005D658D">
        <w:tblPrEx>
          <w:jc w:val="left"/>
        </w:tblPrEx>
        <w:tc>
          <w:tcPr>
            <w:tcW w:w="516" w:type="pct"/>
            <w:tcBorders>
              <w:top w:val="single" w:sz="4" w:space="0" w:color="auto"/>
              <w:bottom w:val="single" w:sz="4" w:space="0" w:color="auto"/>
              <w:right w:val="single" w:sz="4" w:space="0" w:color="auto"/>
            </w:tcBorders>
          </w:tcPr>
          <w:p w14:paraId="02DCB2D9" w14:textId="77777777" w:rsidR="00F4548E" w:rsidRPr="00626E11" w:rsidRDefault="00F4548E" w:rsidP="005D658D">
            <w:pPr>
              <w:pStyle w:val="aff8"/>
              <w:jc w:val="center"/>
              <w:rPr>
                <w:sz w:val="24"/>
                <w:szCs w:val="24"/>
              </w:rPr>
            </w:pPr>
            <w:r w:rsidRPr="00626E11">
              <w:rPr>
                <w:sz w:val="24"/>
                <w:szCs w:val="24"/>
              </w:rPr>
              <w:t>6.7</w:t>
            </w:r>
          </w:p>
        </w:tc>
        <w:tc>
          <w:tcPr>
            <w:tcW w:w="4484" w:type="pct"/>
            <w:tcBorders>
              <w:top w:val="single" w:sz="4" w:space="0" w:color="auto"/>
              <w:bottom w:val="single" w:sz="4" w:space="0" w:color="auto"/>
              <w:right w:val="single" w:sz="4" w:space="0" w:color="auto"/>
            </w:tcBorders>
          </w:tcPr>
          <w:p w14:paraId="02DCB2DA" w14:textId="77777777" w:rsidR="00F4548E" w:rsidRPr="00626E11" w:rsidRDefault="00F4548E" w:rsidP="005D658D">
            <w:pPr>
              <w:pStyle w:val="aff8"/>
              <w:rPr>
                <w:sz w:val="24"/>
                <w:szCs w:val="24"/>
              </w:rPr>
            </w:pPr>
            <w:r w:rsidRPr="00626E11">
              <w:rPr>
                <w:sz w:val="24"/>
                <w:szCs w:val="24"/>
              </w:rPr>
              <w:t>Энергетика</w:t>
            </w:r>
          </w:p>
        </w:tc>
      </w:tr>
      <w:tr w:rsidR="00F4548E" w:rsidRPr="00626E11" w14:paraId="02DCB2DE" w14:textId="77777777" w:rsidTr="005D658D">
        <w:tblPrEx>
          <w:jc w:val="left"/>
        </w:tblPrEx>
        <w:tc>
          <w:tcPr>
            <w:tcW w:w="516" w:type="pct"/>
            <w:tcBorders>
              <w:top w:val="single" w:sz="4" w:space="0" w:color="auto"/>
              <w:bottom w:val="single" w:sz="4" w:space="0" w:color="auto"/>
              <w:right w:val="single" w:sz="4" w:space="0" w:color="auto"/>
            </w:tcBorders>
          </w:tcPr>
          <w:p w14:paraId="02DCB2DC" w14:textId="77777777" w:rsidR="00F4548E" w:rsidRPr="00626E11" w:rsidRDefault="00F4548E" w:rsidP="005D658D">
            <w:pPr>
              <w:pStyle w:val="aff8"/>
              <w:jc w:val="center"/>
              <w:rPr>
                <w:sz w:val="24"/>
                <w:szCs w:val="24"/>
              </w:rPr>
            </w:pPr>
            <w:r w:rsidRPr="00626E11">
              <w:rPr>
                <w:sz w:val="24"/>
                <w:szCs w:val="24"/>
              </w:rPr>
              <w:t>6.8</w:t>
            </w:r>
          </w:p>
        </w:tc>
        <w:tc>
          <w:tcPr>
            <w:tcW w:w="4484" w:type="pct"/>
            <w:tcBorders>
              <w:top w:val="single" w:sz="4" w:space="0" w:color="auto"/>
              <w:bottom w:val="single" w:sz="4" w:space="0" w:color="auto"/>
              <w:right w:val="single" w:sz="4" w:space="0" w:color="auto"/>
            </w:tcBorders>
          </w:tcPr>
          <w:p w14:paraId="02DCB2DD" w14:textId="77777777" w:rsidR="00F4548E" w:rsidRPr="00626E11" w:rsidRDefault="00F4548E" w:rsidP="005D658D">
            <w:pPr>
              <w:pStyle w:val="aff8"/>
              <w:rPr>
                <w:sz w:val="24"/>
                <w:szCs w:val="24"/>
              </w:rPr>
            </w:pPr>
            <w:r w:rsidRPr="00626E11">
              <w:rPr>
                <w:sz w:val="24"/>
                <w:szCs w:val="24"/>
              </w:rPr>
              <w:t>Связь</w:t>
            </w:r>
          </w:p>
        </w:tc>
      </w:tr>
      <w:tr w:rsidR="00F4548E" w:rsidRPr="00626E11" w14:paraId="02DCB2E1" w14:textId="77777777" w:rsidTr="005D658D">
        <w:tblPrEx>
          <w:jc w:val="left"/>
        </w:tblPrEx>
        <w:tc>
          <w:tcPr>
            <w:tcW w:w="516" w:type="pct"/>
            <w:tcBorders>
              <w:top w:val="single" w:sz="4" w:space="0" w:color="auto"/>
              <w:bottom w:val="single" w:sz="4" w:space="0" w:color="auto"/>
              <w:right w:val="single" w:sz="4" w:space="0" w:color="auto"/>
            </w:tcBorders>
          </w:tcPr>
          <w:p w14:paraId="02DCB2DF" w14:textId="77777777" w:rsidR="00F4548E" w:rsidRPr="00626E11" w:rsidRDefault="00F4548E" w:rsidP="005D658D">
            <w:pPr>
              <w:pStyle w:val="aff8"/>
              <w:jc w:val="center"/>
              <w:rPr>
                <w:sz w:val="24"/>
                <w:szCs w:val="24"/>
              </w:rPr>
            </w:pPr>
            <w:r w:rsidRPr="00626E11">
              <w:rPr>
                <w:sz w:val="24"/>
                <w:szCs w:val="24"/>
              </w:rPr>
              <w:t>7.1</w:t>
            </w:r>
          </w:p>
        </w:tc>
        <w:tc>
          <w:tcPr>
            <w:tcW w:w="4484" w:type="pct"/>
            <w:tcBorders>
              <w:top w:val="single" w:sz="4" w:space="0" w:color="auto"/>
              <w:bottom w:val="single" w:sz="4" w:space="0" w:color="auto"/>
              <w:right w:val="single" w:sz="4" w:space="0" w:color="auto"/>
            </w:tcBorders>
          </w:tcPr>
          <w:p w14:paraId="02DCB2E0" w14:textId="77777777" w:rsidR="00F4548E" w:rsidRPr="00626E11" w:rsidRDefault="00F4548E" w:rsidP="005D658D">
            <w:pPr>
              <w:pStyle w:val="aff8"/>
              <w:rPr>
                <w:sz w:val="24"/>
                <w:szCs w:val="24"/>
              </w:rPr>
            </w:pPr>
            <w:r w:rsidRPr="00626E11">
              <w:rPr>
                <w:sz w:val="24"/>
                <w:szCs w:val="24"/>
              </w:rPr>
              <w:t>Железнодорожный транспорт</w:t>
            </w:r>
          </w:p>
        </w:tc>
      </w:tr>
      <w:tr w:rsidR="00F4548E" w:rsidRPr="00626E11" w14:paraId="02DCB2E4" w14:textId="77777777" w:rsidTr="005D658D">
        <w:tblPrEx>
          <w:jc w:val="left"/>
        </w:tblPrEx>
        <w:tc>
          <w:tcPr>
            <w:tcW w:w="516" w:type="pct"/>
            <w:tcBorders>
              <w:top w:val="single" w:sz="4" w:space="0" w:color="auto"/>
              <w:bottom w:val="single" w:sz="4" w:space="0" w:color="auto"/>
              <w:right w:val="single" w:sz="4" w:space="0" w:color="auto"/>
            </w:tcBorders>
          </w:tcPr>
          <w:p w14:paraId="02DCB2E2" w14:textId="77777777" w:rsidR="00F4548E" w:rsidRPr="00626E11" w:rsidRDefault="00F4548E" w:rsidP="005D658D">
            <w:pPr>
              <w:pStyle w:val="aff8"/>
              <w:jc w:val="center"/>
              <w:rPr>
                <w:sz w:val="24"/>
                <w:szCs w:val="24"/>
              </w:rPr>
            </w:pPr>
            <w:r w:rsidRPr="00626E11">
              <w:rPr>
                <w:sz w:val="24"/>
                <w:szCs w:val="24"/>
              </w:rPr>
              <w:t>7.2</w:t>
            </w:r>
          </w:p>
        </w:tc>
        <w:tc>
          <w:tcPr>
            <w:tcW w:w="4484" w:type="pct"/>
            <w:tcBorders>
              <w:top w:val="single" w:sz="4" w:space="0" w:color="auto"/>
              <w:bottom w:val="single" w:sz="4" w:space="0" w:color="auto"/>
              <w:right w:val="single" w:sz="4" w:space="0" w:color="auto"/>
            </w:tcBorders>
          </w:tcPr>
          <w:p w14:paraId="02DCB2E3" w14:textId="77777777" w:rsidR="00F4548E" w:rsidRPr="00626E11" w:rsidRDefault="00F4548E" w:rsidP="005D658D">
            <w:pPr>
              <w:pStyle w:val="aff8"/>
              <w:rPr>
                <w:sz w:val="24"/>
                <w:szCs w:val="24"/>
              </w:rPr>
            </w:pPr>
            <w:r w:rsidRPr="00626E11">
              <w:rPr>
                <w:sz w:val="24"/>
                <w:szCs w:val="24"/>
              </w:rPr>
              <w:t>Автомобильный транспорт</w:t>
            </w:r>
          </w:p>
        </w:tc>
      </w:tr>
      <w:tr w:rsidR="00F4548E" w:rsidRPr="00626E11" w14:paraId="02DCB2E7" w14:textId="77777777" w:rsidTr="005D658D">
        <w:tblPrEx>
          <w:jc w:val="left"/>
        </w:tblPrEx>
        <w:tc>
          <w:tcPr>
            <w:tcW w:w="516" w:type="pct"/>
            <w:tcBorders>
              <w:top w:val="single" w:sz="4" w:space="0" w:color="auto"/>
              <w:bottom w:val="single" w:sz="4" w:space="0" w:color="auto"/>
              <w:right w:val="single" w:sz="4" w:space="0" w:color="auto"/>
            </w:tcBorders>
          </w:tcPr>
          <w:p w14:paraId="02DCB2E5" w14:textId="77777777" w:rsidR="00F4548E" w:rsidRPr="00626E11" w:rsidRDefault="00F4548E" w:rsidP="005D658D">
            <w:pPr>
              <w:pStyle w:val="aff8"/>
              <w:jc w:val="center"/>
              <w:rPr>
                <w:sz w:val="24"/>
                <w:szCs w:val="24"/>
              </w:rPr>
            </w:pPr>
            <w:r w:rsidRPr="00626E11">
              <w:rPr>
                <w:sz w:val="24"/>
                <w:szCs w:val="24"/>
              </w:rPr>
              <w:t>7.5</w:t>
            </w:r>
          </w:p>
        </w:tc>
        <w:tc>
          <w:tcPr>
            <w:tcW w:w="4484" w:type="pct"/>
            <w:tcBorders>
              <w:top w:val="single" w:sz="4" w:space="0" w:color="auto"/>
              <w:bottom w:val="single" w:sz="4" w:space="0" w:color="auto"/>
              <w:right w:val="single" w:sz="4" w:space="0" w:color="auto"/>
            </w:tcBorders>
          </w:tcPr>
          <w:p w14:paraId="02DCB2E6" w14:textId="77777777" w:rsidR="00F4548E" w:rsidRPr="00626E11" w:rsidRDefault="00F4548E" w:rsidP="005D658D">
            <w:pPr>
              <w:pStyle w:val="aff8"/>
              <w:rPr>
                <w:sz w:val="24"/>
                <w:szCs w:val="24"/>
              </w:rPr>
            </w:pPr>
            <w:r w:rsidRPr="00626E11">
              <w:rPr>
                <w:sz w:val="24"/>
                <w:szCs w:val="24"/>
              </w:rPr>
              <w:t>Трубопроводный транспорт</w:t>
            </w:r>
          </w:p>
        </w:tc>
      </w:tr>
      <w:tr w:rsidR="002400A4" w:rsidRPr="00626E11" w14:paraId="65A8B51B" w14:textId="77777777" w:rsidTr="008A7191">
        <w:tblPrEx>
          <w:jc w:val="left"/>
        </w:tblPrEx>
        <w:tc>
          <w:tcPr>
            <w:tcW w:w="516" w:type="pct"/>
            <w:tcBorders>
              <w:top w:val="single" w:sz="4" w:space="0" w:color="auto"/>
              <w:bottom w:val="single" w:sz="4" w:space="0" w:color="auto"/>
              <w:right w:val="single" w:sz="4" w:space="0" w:color="auto"/>
            </w:tcBorders>
            <w:vAlign w:val="center"/>
          </w:tcPr>
          <w:p w14:paraId="5612FDA4" w14:textId="7FD01303" w:rsidR="002400A4" w:rsidRPr="00626E11" w:rsidRDefault="002400A4" w:rsidP="002400A4">
            <w:pPr>
              <w:pStyle w:val="aff8"/>
              <w:jc w:val="center"/>
              <w:rPr>
                <w:sz w:val="24"/>
                <w:szCs w:val="24"/>
              </w:rPr>
            </w:pPr>
            <w:r w:rsidRPr="00626E11">
              <w:rPr>
                <w:rFonts w:eastAsia="MS Mincho"/>
                <w:sz w:val="24"/>
                <w:szCs w:val="24"/>
              </w:rPr>
              <w:t>11.3</w:t>
            </w:r>
          </w:p>
        </w:tc>
        <w:tc>
          <w:tcPr>
            <w:tcW w:w="4484" w:type="pct"/>
            <w:tcBorders>
              <w:top w:val="single" w:sz="4" w:space="0" w:color="auto"/>
              <w:bottom w:val="single" w:sz="4" w:space="0" w:color="auto"/>
              <w:right w:val="single" w:sz="4" w:space="0" w:color="auto"/>
            </w:tcBorders>
            <w:vAlign w:val="center"/>
          </w:tcPr>
          <w:p w14:paraId="31996AF3" w14:textId="6C765E1C" w:rsidR="002400A4" w:rsidRPr="00626E11" w:rsidRDefault="002400A4" w:rsidP="002400A4">
            <w:pPr>
              <w:pStyle w:val="aff8"/>
              <w:rPr>
                <w:sz w:val="24"/>
                <w:szCs w:val="24"/>
              </w:rPr>
            </w:pPr>
            <w:r w:rsidRPr="00626E11">
              <w:rPr>
                <w:rFonts w:eastAsia="MS Mincho"/>
                <w:sz w:val="24"/>
                <w:szCs w:val="24"/>
              </w:rPr>
              <w:t>Гидротехнические сооружения</w:t>
            </w:r>
          </w:p>
        </w:tc>
      </w:tr>
      <w:tr w:rsidR="00F4548E" w:rsidRPr="00626E11" w14:paraId="02DCB2EA" w14:textId="77777777" w:rsidTr="005D658D">
        <w:tblPrEx>
          <w:jc w:val="left"/>
        </w:tblPrEx>
        <w:tc>
          <w:tcPr>
            <w:tcW w:w="516" w:type="pct"/>
            <w:tcBorders>
              <w:top w:val="single" w:sz="4" w:space="0" w:color="auto"/>
              <w:bottom w:val="single" w:sz="4" w:space="0" w:color="auto"/>
              <w:right w:val="single" w:sz="4" w:space="0" w:color="auto"/>
            </w:tcBorders>
          </w:tcPr>
          <w:p w14:paraId="02DCB2E8" w14:textId="77777777" w:rsidR="00F4548E" w:rsidRPr="00626E11" w:rsidRDefault="00F4548E" w:rsidP="005D658D">
            <w:pPr>
              <w:pStyle w:val="aff8"/>
              <w:jc w:val="center"/>
              <w:rPr>
                <w:sz w:val="24"/>
                <w:szCs w:val="24"/>
              </w:rPr>
            </w:pPr>
            <w:r w:rsidRPr="00626E11">
              <w:rPr>
                <w:sz w:val="24"/>
                <w:szCs w:val="24"/>
              </w:rPr>
              <w:t>12.0</w:t>
            </w:r>
          </w:p>
        </w:tc>
        <w:tc>
          <w:tcPr>
            <w:tcW w:w="4484" w:type="pct"/>
            <w:tcBorders>
              <w:top w:val="single" w:sz="4" w:space="0" w:color="auto"/>
              <w:bottom w:val="single" w:sz="4" w:space="0" w:color="auto"/>
              <w:right w:val="single" w:sz="4" w:space="0" w:color="auto"/>
            </w:tcBorders>
          </w:tcPr>
          <w:p w14:paraId="02DCB2E9" w14:textId="77777777" w:rsidR="00F4548E" w:rsidRPr="00626E11" w:rsidRDefault="00F4548E" w:rsidP="005D658D">
            <w:pPr>
              <w:pStyle w:val="aff8"/>
              <w:rPr>
                <w:sz w:val="24"/>
                <w:szCs w:val="24"/>
              </w:rPr>
            </w:pPr>
            <w:r w:rsidRPr="00626E11">
              <w:rPr>
                <w:sz w:val="24"/>
                <w:szCs w:val="24"/>
              </w:rPr>
              <w:t>Земельные участки (территории) общего пользования</w:t>
            </w:r>
          </w:p>
        </w:tc>
      </w:tr>
    </w:tbl>
    <w:p w14:paraId="02DCB2EC" w14:textId="62BE1CC9" w:rsidR="00F4548E" w:rsidRPr="00626E11" w:rsidRDefault="00F4548E" w:rsidP="00F4548E">
      <w:pPr>
        <w:tabs>
          <w:tab w:val="left" w:pos="1876"/>
        </w:tabs>
        <w:spacing w:after="0" w:line="240" w:lineRule="auto"/>
        <w:ind w:firstLine="567"/>
        <w:jc w:val="both"/>
        <w:rPr>
          <w:rFonts w:ascii="Arial" w:eastAsia="Times New Roman" w:hAnsi="Arial" w:cs="Arial"/>
          <w:bCs/>
          <w:sz w:val="24"/>
          <w:szCs w:val="24"/>
          <w:lang w:eastAsia="ru-RU"/>
        </w:rPr>
      </w:pPr>
      <w:r w:rsidRPr="00626E11">
        <w:rPr>
          <w:rFonts w:ascii="Arial" w:eastAsia="Times New Roman" w:hAnsi="Arial" w:cs="Arial"/>
          <w:bCs/>
          <w:sz w:val="24"/>
          <w:szCs w:val="24"/>
          <w:lang w:eastAsia="ru-RU"/>
        </w:rPr>
        <w:t xml:space="preserve">* Виды разрешенного использования земельных участков и объектов капитального строительства определены в таблице 3.2 в соответствии с «Классификатором видов разрешенного использования земельных участков», </w:t>
      </w:r>
      <w:r w:rsidR="00204662" w:rsidRPr="00626E11">
        <w:rPr>
          <w:rFonts w:ascii="Arial" w:eastAsia="Times New Roman" w:hAnsi="Arial" w:cs="Arial"/>
          <w:bCs/>
          <w:sz w:val="24"/>
          <w:szCs w:val="24"/>
          <w:lang w:eastAsia="ru-RU"/>
        </w:rPr>
        <w:t xml:space="preserve">утверждённым </w:t>
      </w:r>
      <w:r w:rsidRPr="00626E11">
        <w:rPr>
          <w:rFonts w:ascii="Arial" w:eastAsia="Times New Roman" w:hAnsi="Arial" w:cs="Arial"/>
          <w:bCs/>
          <w:sz w:val="24"/>
          <w:szCs w:val="24"/>
          <w:lang w:eastAsia="ru-RU"/>
        </w:rPr>
        <w:t>приказом Минэкономразвития России от 01.09.2014 № 540. Указанным Классификатором установлено содержание (описание) видов разрешенного использования.</w:t>
      </w:r>
    </w:p>
    <w:p w14:paraId="02DCB2ED" w14:textId="77777777" w:rsidR="00F4548E" w:rsidRPr="00626E11" w:rsidRDefault="00F4548E" w:rsidP="00F4548E">
      <w:pPr>
        <w:tabs>
          <w:tab w:val="left" w:pos="1876"/>
        </w:tabs>
        <w:spacing w:after="0" w:line="240" w:lineRule="auto"/>
        <w:ind w:firstLine="567"/>
        <w:jc w:val="both"/>
        <w:rPr>
          <w:rFonts w:ascii="Arial" w:eastAsia="Times New Roman" w:hAnsi="Arial" w:cs="Arial"/>
          <w:bCs/>
          <w:sz w:val="24"/>
          <w:szCs w:val="24"/>
          <w:lang w:eastAsia="ru-RU"/>
        </w:rPr>
      </w:pPr>
      <w:proofErr w:type="gramStart"/>
      <w:r w:rsidRPr="00626E11">
        <w:rPr>
          <w:rFonts w:ascii="Arial" w:eastAsia="Times New Roman" w:hAnsi="Arial" w:cs="Arial"/>
          <w:bCs/>
          <w:sz w:val="24"/>
          <w:szCs w:val="24"/>
          <w:lang w:eastAsia="ru-RU"/>
        </w:rPr>
        <w:t>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roofErr w:type="gramEnd"/>
    </w:p>
    <w:p w14:paraId="02DCB2EF" w14:textId="22362A54" w:rsidR="00B57A90" w:rsidRPr="00626E11" w:rsidRDefault="00B57A90" w:rsidP="00B57A9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roofErr w:type="gramStart"/>
      <w:r w:rsidRPr="00626E11">
        <w:rPr>
          <w:rFonts w:ascii="Arial" w:eastAsia="Times New Roman" w:hAnsi="Arial" w:cs="Arial"/>
          <w:sz w:val="24"/>
          <w:szCs w:val="24"/>
          <w:lang w:eastAsia="ru-RU"/>
        </w:rPr>
        <w:t>В полосу отвода на железнодорожном транспорте входят земельные участки, прилегающие к железнодорожным путям, земельные участки, предназначенные для размещения железнодорожных станций, водоотводных и укрепительных устройств, защитных полос лесов вдоль железнодорожных путей, линий связи, устройств электроснабжения, производственных и иных зданий, строений, сооружений, устройств и других объектов железнодорожного транспорта (п. 2 Норм отвода земельных участков, необходимых для формирования полосы отвода железных дорог, а</w:t>
      </w:r>
      <w:proofErr w:type="gramEnd"/>
      <w:r w:rsidRPr="00626E11">
        <w:rPr>
          <w:rFonts w:ascii="Arial" w:eastAsia="Times New Roman" w:hAnsi="Arial" w:cs="Arial"/>
          <w:sz w:val="24"/>
          <w:szCs w:val="24"/>
          <w:lang w:eastAsia="ru-RU"/>
        </w:rPr>
        <w:t xml:space="preserve"> также норм расчета охранных зон железных дорог (</w:t>
      </w:r>
      <w:r w:rsidR="00204662" w:rsidRPr="00626E11">
        <w:rPr>
          <w:rFonts w:ascii="Arial" w:eastAsia="Times New Roman" w:hAnsi="Arial" w:cs="Arial"/>
          <w:bCs/>
          <w:sz w:val="24"/>
          <w:szCs w:val="24"/>
          <w:lang w:eastAsia="ru-RU"/>
        </w:rPr>
        <w:t>утверждены</w:t>
      </w:r>
      <w:r w:rsidRPr="00626E11">
        <w:rPr>
          <w:rFonts w:ascii="Arial" w:eastAsia="Times New Roman" w:hAnsi="Arial" w:cs="Arial"/>
          <w:sz w:val="24"/>
          <w:szCs w:val="24"/>
          <w:lang w:eastAsia="ru-RU"/>
        </w:rPr>
        <w:t xml:space="preserve"> приказом Минтранса РФ от 6 августа 2008 г. </w:t>
      </w:r>
      <w:r w:rsidR="00204662" w:rsidRPr="00626E11">
        <w:rPr>
          <w:rFonts w:ascii="Arial" w:eastAsia="Times New Roman" w:hAnsi="Arial" w:cs="Arial"/>
          <w:sz w:val="24"/>
          <w:szCs w:val="24"/>
          <w:lang w:eastAsia="ru-RU"/>
        </w:rPr>
        <w:t>№</w:t>
      </w:r>
      <w:r w:rsidRPr="00626E11">
        <w:rPr>
          <w:rFonts w:ascii="Arial" w:eastAsia="Times New Roman" w:hAnsi="Arial" w:cs="Arial"/>
          <w:sz w:val="24"/>
          <w:szCs w:val="24"/>
          <w:lang w:eastAsia="ru-RU"/>
        </w:rPr>
        <w:t xml:space="preserve"> 126). </w:t>
      </w:r>
    </w:p>
    <w:p w14:paraId="02DCB2F0" w14:textId="13028B52" w:rsidR="00B57A90" w:rsidRPr="00626E11" w:rsidRDefault="00B57A90" w:rsidP="00B57A9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roofErr w:type="gramStart"/>
      <w:r w:rsidRPr="00626E11">
        <w:rPr>
          <w:rFonts w:ascii="Arial" w:eastAsia="Times New Roman" w:hAnsi="Arial" w:cs="Arial"/>
          <w:sz w:val="24"/>
          <w:szCs w:val="24"/>
          <w:lang w:eastAsia="ru-RU"/>
        </w:rPr>
        <w:t>Размещение объектов капитального строительства, инженерных коммуникаций, линий электропередачи, связи, магистральных газо-, нефтепроводов и других линейных сооружений в границах полосы отвода допускается только по согласованию с заинтересованной организацией (владельцем инфраструктуры железнодорожного транспорта общего пользования или владельцем железнодорожного пути необщего пользования либо организацией, осуществляющая строительство объектов инфраструктуры железнодорожного транспорта общего пользования и (или) железнодорожных путей необщего пользования;</w:t>
      </w:r>
      <w:proofErr w:type="gramEnd"/>
      <w:r w:rsidRPr="00626E11">
        <w:rPr>
          <w:rFonts w:ascii="Arial" w:eastAsia="Times New Roman" w:hAnsi="Arial" w:cs="Arial"/>
          <w:sz w:val="24"/>
          <w:szCs w:val="24"/>
          <w:lang w:eastAsia="ru-RU"/>
        </w:rPr>
        <w:t xml:space="preserve"> п. 5 Правил установления и использования полос отвода и охранных </w:t>
      </w:r>
      <w:proofErr w:type="gramStart"/>
      <w:r w:rsidRPr="00626E11">
        <w:rPr>
          <w:rFonts w:ascii="Arial" w:eastAsia="Times New Roman" w:hAnsi="Arial" w:cs="Arial"/>
          <w:sz w:val="24"/>
          <w:szCs w:val="24"/>
          <w:lang w:eastAsia="ru-RU"/>
        </w:rPr>
        <w:t>зон</w:t>
      </w:r>
      <w:proofErr w:type="gramEnd"/>
      <w:r w:rsidRPr="00626E11">
        <w:rPr>
          <w:rFonts w:ascii="Arial" w:eastAsia="Times New Roman" w:hAnsi="Arial" w:cs="Arial"/>
          <w:sz w:val="24"/>
          <w:szCs w:val="24"/>
          <w:lang w:eastAsia="ru-RU"/>
        </w:rPr>
        <w:t xml:space="preserve"> железных дорог (</w:t>
      </w:r>
      <w:r w:rsidR="00204662" w:rsidRPr="00626E11">
        <w:rPr>
          <w:rFonts w:ascii="Arial" w:eastAsia="Times New Roman" w:hAnsi="Arial" w:cs="Arial"/>
          <w:bCs/>
          <w:sz w:val="24"/>
          <w:szCs w:val="24"/>
          <w:lang w:eastAsia="ru-RU"/>
        </w:rPr>
        <w:t xml:space="preserve">утверждены </w:t>
      </w:r>
      <w:r w:rsidRPr="00626E11">
        <w:rPr>
          <w:rFonts w:ascii="Arial" w:eastAsia="Times New Roman" w:hAnsi="Arial" w:cs="Arial"/>
          <w:sz w:val="24"/>
          <w:szCs w:val="24"/>
          <w:lang w:eastAsia="ru-RU"/>
        </w:rPr>
        <w:t>постановлением Правительства РФ от 12 октября 2006 г. № 611).</w:t>
      </w:r>
    </w:p>
    <w:p w14:paraId="30F9EC69" w14:textId="2CE1410B" w:rsidR="00BB392B" w:rsidRPr="00626E11" w:rsidRDefault="003F1E26" w:rsidP="00B57A9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 xml:space="preserve">Порядок установления и размеры, режим </w:t>
      </w:r>
      <w:proofErr w:type="gramStart"/>
      <w:r w:rsidRPr="00626E11">
        <w:rPr>
          <w:rFonts w:ascii="Arial" w:eastAsia="Times New Roman" w:hAnsi="Arial" w:cs="Arial"/>
          <w:sz w:val="24"/>
          <w:szCs w:val="24"/>
          <w:lang w:eastAsia="ru-RU"/>
        </w:rPr>
        <w:t>использования территории полос отвода автомобильных дорог</w:t>
      </w:r>
      <w:proofErr w:type="gramEnd"/>
      <w:r w:rsidRPr="00626E11">
        <w:rPr>
          <w:rFonts w:ascii="Arial" w:eastAsia="Times New Roman" w:hAnsi="Arial" w:cs="Arial"/>
          <w:sz w:val="24"/>
          <w:szCs w:val="24"/>
          <w:lang w:eastAsia="ru-RU"/>
        </w:rPr>
        <w:t xml:space="preserve"> определён ст. 25 Федерального закона от 8.11.2007 г. № 257-ФЗ "Об автомобильных дорогах и о дорожной деятельности в Российской Федерации и о внесении изменений в отдельные </w:t>
      </w:r>
      <w:r w:rsidRPr="00626E11">
        <w:rPr>
          <w:rFonts w:ascii="Arial" w:eastAsia="Times New Roman" w:hAnsi="Arial" w:cs="Arial"/>
          <w:sz w:val="24"/>
          <w:szCs w:val="24"/>
          <w:lang w:eastAsia="ru-RU"/>
        </w:rPr>
        <w:lastRenderedPageBreak/>
        <w:t>законодательные акты Российской Федерации".</w:t>
      </w:r>
    </w:p>
    <w:p w14:paraId="02DCB2F2" w14:textId="77777777" w:rsidR="00B57A90" w:rsidRPr="00626E11" w:rsidRDefault="00C81296" w:rsidP="00586CE5">
      <w:pPr>
        <w:keepNext/>
        <w:keepLines/>
        <w:spacing w:before="200" w:after="0" w:line="240" w:lineRule="auto"/>
        <w:ind w:firstLine="709"/>
        <w:jc w:val="center"/>
        <w:outlineLvl w:val="4"/>
        <w:rPr>
          <w:rFonts w:ascii="Arial" w:eastAsia="Times New Roman" w:hAnsi="Arial" w:cs="Arial"/>
          <w:b/>
          <w:bCs/>
          <w:sz w:val="24"/>
          <w:szCs w:val="24"/>
          <w:lang w:eastAsia="ru-RU"/>
        </w:rPr>
      </w:pPr>
      <w:r w:rsidRPr="00626E11">
        <w:rPr>
          <w:rFonts w:ascii="Arial" w:eastAsia="Times New Roman" w:hAnsi="Arial" w:cs="Arial"/>
          <w:b/>
          <w:bCs/>
          <w:sz w:val="24"/>
          <w:szCs w:val="24"/>
          <w:lang w:eastAsia="ru-RU"/>
        </w:rPr>
        <w:t>З</w:t>
      </w:r>
      <w:r w:rsidR="00B57A90" w:rsidRPr="00626E11">
        <w:rPr>
          <w:rFonts w:ascii="Arial" w:eastAsia="Times New Roman" w:hAnsi="Arial" w:cs="Arial"/>
          <w:b/>
          <w:bCs/>
          <w:sz w:val="24"/>
          <w:szCs w:val="24"/>
          <w:lang w:eastAsia="ru-RU"/>
        </w:rPr>
        <w:t>емельны</w:t>
      </w:r>
      <w:r w:rsidRPr="00626E11">
        <w:rPr>
          <w:rFonts w:ascii="Arial" w:eastAsia="Times New Roman" w:hAnsi="Arial" w:cs="Arial"/>
          <w:b/>
          <w:bCs/>
          <w:sz w:val="24"/>
          <w:szCs w:val="24"/>
          <w:lang w:eastAsia="ru-RU"/>
        </w:rPr>
        <w:t>е</w:t>
      </w:r>
      <w:r w:rsidR="00B57A90" w:rsidRPr="00626E11">
        <w:rPr>
          <w:rFonts w:ascii="Arial" w:eastAsia="Times New Roman" w:hAnsi="Arial" w:cs="Arial"/>
          <w:b/>
          <w:bCs/>
          <w:sz w:val="24"/>
          <w:szCs w:val="24"/>
          <w:lang w:eastAsia="ru-RU"/>
        </w:rPr>
        <w:t xml:space="preserve"> участк</w:t>
      </w:r>
      <w:r w:rsidRPr="00626E11">
        <w:rPr>
          <w:rFonts w:ascii="Arial" w:eastAsia="Times New Roman" w:hAnsi="Arial" w:cs="Arial"/>
          <w:b/>
          <w:bCs/>
          <w:sz w:val="24"/>
          <w:szCs w:val="24"/>
          <w:lang w:eastAsia="ru-RU"/>
        </w:rPr>
        <w:t>и</w:t>
      </w:r>
      <w:r w:rsidR="00B57A90" w:rsidRPr="00626E11">
        <w:rPr>
          <w:rFonts w:ascii="Arial" w:eastAsia="Times New Roman" w:hAnsi="Arial" w:cs="Arial"/>
          <w:b/>
          <w:bCs/>
          <w:sz w:val="24"/>
          <w:szCs w:val="24"/>
          <w:lang w:eastAsia="ru-RU"/>
        </w:rPr>
        <w:t>, предоставленны</w:t>
      </w:r>
      <w:r w:rsidRPr="00626E11">
        <w:rPr>
          <w:rFonts w:ascii="Arial" w:eastAsia="Times New Roman" w:hAnsi="Arial" w:cs="Arial"/>
          <w:b/>
          <w:bCs/>
          <w:sz w:val="24"/>
          <w:szCs w:val="24"/>
          <w:lang w:eastAsia="ru-RU"/>
        </w:rPr>
        <w:t>е</w:t>
      </w:r>
      <w:r w:rsidR="00B57A90" w:rsidRPr="00626E11">
        <w:rPr>
          <w:rFonts w:ascii="Arial" w:eastAsia="Times New Roman" w:hAnsi="Arial" w:cs="Arial"/>
          <w:b/>
          <w:bCs/>
          <w:sz w:val="24"/>
          <w:szCs w:val="24"/>
          <w:lang w:eastAsia="ru-RU"/>
        </w:rPr>
        <w:t xml:space="preserve"> для добычи полезных ископаемых </w:t>
      </w:r>
      <w:r w:rsidR="00FF1DE6" w:rsidRPr="00626E11">
        <w:rPr>
          <w:rFonts w:ascii="Arial" w:eastAsia="Times New Roman" w:hAnsi="Arial" w:cs="Arial"/>
          <w:b/>
          <w:bCs/>
          <w:sz w:val="24"/>
          <w:szCs w:val="24"/>
          <w:lang w:eastAsia="ru-RU"/>
        </w:rPr>
        <w:t>ЗУ-</w:t>
      </w:r>
      <w:r w:rsidR="00B57A90" w:rsidRPr="00626E11">
        <w:rPr>
          <w:rFonts w:ascii="Arial" w:eastAsia="Times New Roman" w:hAnsi="Arial" w:cs="Arial"/>
          <w:b/>
          <w:bCs/>
          <w:sz w:val="24"/>
          <w:szCs w:val="24"/>
          <w:lang w:eastAsia="ru-RU"/>
        </w:rPr>
        <w:t>ДПИ.</w:t>
      </w:r>
    </w:p>
    <w:p w14:paraId="02DCB2F3" w14:textId="77777777" w:rsidR="00B57A90" w:rsidRPr="00626E11" w:rsidRDefault="00B57A90" w:rsidP="00B57A9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 xml:space="preserve">Земельные участки, предоставленные для добычи полезных ископаемых, </w:t>
      </w:r>
      <w:r w:rsidRPr="00626E11">
        <w:rPr>
          <w:rFonts w:ascii="Arial" w:eastAsia="Times New Roman" w:hAnsi="Arial" w:cs="Arial"/>
          <w:iCs/>
          <w:sz w:val="24"/>
          <w:szCs w:val="24"/>
          <w:lang w:eastAsia="ru-RU"/>
        </w:rPr>
        <w:t xml:space="preserve">используемые в соответствие с земельным законодательством, законодательством о </w:t>
      </w:r>
      <w:r w:rsidRPr="00626E11">
        <w:rPr>
          <w:rFonts w:ascii="Arial" w:eastAsia="Times New Roman" w:hAnsi="Arial" w:cs="Arial"/>
          <w:sz w:val="24"/>
          <w:szCs w:val="24"/>
          <w:lang w:eastAsia="ru-RU"/>
        </w:rPr>
        <w:t>недрах.</w:t>
      </w:r>
    </w:p>
    <w:p w14:paraId="02DCB2F7" w14:textId="7F6D74E1" w:rsidR="00B57A90" w:rsidRPr="00626E11" w:rsidRDefault="007F37A9" w:rsidP="00BD3007">
      <w:pPr>
        <w:spacing w:after="0" w:line="240" w:lineRule="auto"/>
        <w:ind w:firstLine="709"/>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 xml:space="preserve">Порядок установления и размеры, режим использования территории площадей залегания полезных ископаемых описан в ст. </w:t>
      </w:r>
      <w:r w:rsidR="00C90F97" w:rsidRPr="00626E11">
        <w:rPr>
          <w:rFonts w:ascii="Arial" w:eastAsia="Times New Roman" w:hAnsi="Arial" w:cs="Arial"/>
          <w:sz w:val="24"/>
          <w:szCs w:val="24"/>
          <w:lang w:eastAsia="ru-RU"/>
        </w:rPr>
        <w:t>6</w:t>
      </w:r>
      <w:r w:rsidRPr="00626E11">
        <w:rPr>
          <w:rFonts w:ascii="Arial" w:eastAsia="Times New Roman" w:hAnsi="Arial" w:cs="Arial"/>
          <w:sz w:val="24"/>
          <w:szCs w:val="24"/>
          <w:lang w:eastAsia="ru-RU"/>
        </w:rPr>
        <w:t>1 настоящих Правил.</w:t>
      </w:r>
    </w:p>
    <w:p w14:paraId="02DCB2F8" w14:textId="77777777" w:rsidR="00BD3007" w:rsidRPr="00626E11" w:rsidRDefault="00BD3007" w:rsidP="00C37F61">
      <w:pPr>
        <w:keepNext/>
        <w:pageBreakBefore/>
        <w:spacing w:before="120" w:after="0" w:line="240" w:lineRule="auto"/>
        <w:ind w:firstLine="567"/>
        <w:jc w:val="center"/>
        <w:outlineLvl w:val="1"/>
        <w:rPr>
          <w:rFonts w:ascii="Arial" w:eastAsia="Times New Roman" w:hAnsi="Arial" w:cs="Arial"/>
          <w:b/>
          <w:bCs/>
          <w:sz w:val="24"/>
          <w:szCs w:val="24"/>
          <w:lang w:eastAsia="ru-RU"/>
        </w:rPr>
      </w:pPr>
      <w:bookmarkStart w:id="303" w:name="_Toc336271786"/>
      <w:bookmarkStart w:id="304" w:name="_Toc336271806"/>
      <w:bookmarkStart w:id="305" w:name="_Toc398890955"/>
      <w:bookmarkStart w:id="306" w:name="_Toc531808780"/>
      <w:bookmarkStart w:id="307" w:name="_Toc42078627"/>
      <w:r w:rsidRPr="00626E11">
        <w:rPr>
          <w:rFonts w:ascii="Arial" w:eastAsia="Times New Roman" w:hAnsi="Arial" w:cs="Arial"/>
          <w:b/>
          <w:bCs/>
          <w:sz w:val="24"/>
          <w:szCs w:val="24"/>
          <w:lang w:eastAsia="ru-RU"/>
        </w:rPr>
        <w:lastRenderedPageBreak/>
        <w:t xml:space="preserve">РАЗДЕЛ 8. </w:t>
      </w:r>
      <w:bookmarkEnd w:id="295"/>
      <w:bookmarkEnd w:id="303"/>
      <w:bookmarkEnd w:id="304"/>
      <w:bookmarkEnd w:id="305"/>
      <w:r w:rsidR="003F174E" w:rsidRPr="00626E11">
        <w:rPr>
          <w:rFonts w:ascii="Arial" w:eastAsia="Times New Roman" w:hAnsi="Arial" w:cs="Arial"/>
          <w:b/>
          <w:bCs/>
          <w:iCs/>
          <w:sz w:val="24"/>
          <w:szCs w:val="24"/>
          <w:lang w:eastAsia="ru-RU"/>
        </w:rPr>
        <w:t>ГРАДОСТРОИТЕЛЬНЫЕ РЕГЛАМЕНТЫ В ЧАСТИ ОГРАНИЧЕНИЙ ИСПОЛЬЗОВАНИЯ ЗЕМЕЛЬНЫХ УЧАСТКОВ И ОБЪЕКТОВ КАПИТАЛЬНОГО СТРОИТЕЛЬСТВА</w:t>
      </w:r>
      <w:bookmarkEnd w:id="306"/>
      <w:bookmarkEnd w:id="307"/>
    </w:p>
    <w:p w14:paraId="02DCB2F9" w14:textId="77777777" w:rsidR="00230DCF" w:rsidRPr="00626E11" w:rsidRDefault="00230DCF" w:rsidP="00586CE5">
      <w:pPr>
        <w:keepNext/>
        <w:tabs>
          <w:tab w:val="left" w:pos="851"/>
        </w:tabs>
        <w:spacing w:before="120" w:after="0" w:line="240" w:lineRule="auto"/>
        <w:ind w:firstLine="709"/>
        <w:jc w:val="center"/>
        <w:outlineLvl w:val="2"/>
        <w:rPr>
          <w:rFonts w:ascii="Arial" w:eastAsia="Times New Roman" w:hAnsi="Arial" w:cs="Arial"/>
          <w:b/>
          <w:bCs/>
          <w:sz w:val="24"/>
          <w:szCs w:val="24"/>
          <w:lang w:eastAsia="ru-RU"/>
        </w:rPr>
      </w:pPr>
      <w:bookmarkStart w:id="308" w:name="_Toc398890956"/>
      <w:bookmarkStart w:id="309" w:name="_Toc414831579"/>
      <w:bookmarkStart w:id="310" w:name="_Toc531808781"/>
      <w:bookmarkStart w:id="311" w:name="_Toc42078628"/>
      <w:bookmarkStart w:id="312" w:name="_Toc336271782"/>
      <w:bookmarkStart w:id="313" w:name="_Toc336271802"/>
      <w:r w:rsidRPr="00626E11">
        <w:rPr>
          <w:rFonts w:ascii="Arial" w:eastAsia="Times New Roman" w:hAnsi="Arial" w:cs="Arial"/>
          <w:b/>
          <w:bCs/>
          <w:sz w:val="24"/>
          <w:szCs w:val="24"/>
          <w:lang w:eastAsia="ru-RU"/>
        </w:rPr>
        <w:t xml:space="preserve">Статья </w:t>
      </w:r>
      <w:r w:rsidR="001E7994" w:rsidRPr="00626E11">
        <w:rPr>
          <w:rFonts w:ascii="Arial" w:eastAsia="Times New Roman" w:hAnsi="Arial" w:cs="Arial"/>
          <w:b/>
          <w:bCs/>
          <w:sz w:val="24"/>
          <w:szCs w:val="24"/>
          <w:lang w:eastAsia="ru-RU"/>
        </w:rPr>
        <w:t>2</w:t>
      </w:r>
      <w:r w:rsidR="009209A8" w:rsidRPr="00626E11">
        <w:rPr>
          <w:rFonts w:ascii="Arial" w:eastAsia="Times New Roman" w:hAnsi="Arial" w:cs="Arial"/>
          <w:b/>
          <w:bCs/>
          <w:sz w:val="24"/>
          <w:szCs w:val="24"/>
          <w:lang w:eastAsia="ru-RU"/>
        </w:rPr>
        <w:t>3</w:t>
      </w:r>
      <w:r w:rsidRPr="00626E11">
        <w:rPr>
          <w:rFonts w:ascii="Arial" w:eastAsia="Times New Roman" w:hAnsi="Arial" w:cs="Arial"/>
          <w:b/>
          <w:bCs/>
          <w:sz w:val="24"/>
          <w:szCs w:val="24"/>
          <w:lang w:eastAsia="ru-RU"/>
        </w:rPr>
        <w:t>. Ограничения использования земельных участков и объектов капитального строительства.</w:t>
      </w:r>
      <w:bookmarkEnd w:id="308"/>
      <w:bookmarkEnd w:id="309"/>
      <w:bookmarkEnd w:id="310"/>
      <w:bookmarkEnd w:id="311"/>
    </w:p>
    <w:p w14:paraId="02DCB2FA" w14:textId="77777777" w:rsidR="00230DCF" w:rsidRPr="00626E11" w:rsidRDefault="00230DCF" w:rsidP="00230DCF">
      <w:pPr>
        <w:tabs>
          <w:tab w:val="left" w:pos="851"/>
        </w:tabs>
        <w:spacing w:before="120" w:after="0" w:line="240" w:lineRule="auto"/>
        <w:ind w:firstLine="709"/>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1. Использование земельных участков и объектов капитального строительства, расположенных в пределах зон, обозначенных на картах настоящих Правил, определяется:</w:t>
      </w:r>
    </w:p>
    <w:p w14:paraId="02DCB2FB" w14:textId="77777777" w:rsidR="00230DCF" w:rsidRPr="00626E11" w:rsidRDefault="002054AD" w:rsidP="00230DCF">
      <w:pPr>
        <w:tabs>
          <w:tab w:val="left" w:pos="851"/>
        </w:tabs>
        <w:spacing w:after="0" w:line="240" w:lineRule="auto"/>
        <w:ind w:firstLine="709"/>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 xml:space="preserve">– </w:t>
      </w:r>
      <w:r w:rsidR="00230DCF" w:rsidRPr="00626E11">
        <w:rPr>
          <w:rFonts w:ascii="Arial" w:eastAsia="Times New Roman" w:hAnsi="Arial" w:cs="Arial"/>
          <w:sz w:val="24"/>
          <w:szCs w:val="24"/>
          <w:lang w:eastAsia="ru-RU"/>
        </w:rPr>
        <w:t xml:space="preserve">градостроительными регламентами, с учётом ограничений, установленных действующим законодательством применительно к соответствующим территориальным зонам; </w:t>
      </w:r>
    </w:p>
    <w:p w14:paraId="02DCB2FC" w14:textId="77777777" w:rsidR="00230DCF" w:rsidRPr="00626E11" w:rsidRDefault="002054AD" w:rsidP="00230DCF">
      <w:pPr>
        <w:tabs>
          <w:tab w:val="left" w:pos="851"/>
        </w:tabs>
        <w:spacing w:after="0" w:line="240" w:lineRule="auto"/>
        <w:ind w:firstLine="709"/>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 xml:space="preserve">– </w:t>
      </w:r>
      <w:r w:rsidR="00230DCF" w:rsidRPr="00626E11">
        <w:rPr>
          <w:rFonts w:ascii="Arial" w:eastAsia="Times New Roman" w:hAnsi="Arial" w:cs="Arial"/>
          <w:sz w:val="24"/>
          <w:szCs w:val="24"/>
          <w:lang w:eastAsia="ru-RU"/>
        </w:rPr>
        <w:t>ограничениями, установленными законами, иными нормативными правовыми актами применительно к зонам ограничений.</w:t>
      </w:r>
    </w:p>
    <w:p w14:paraId="02DCB2FD" w14:textId="77777777" w:rsidR="00230DCF" w:rsidRPr="00626E11" w:rsidRDefault="00230DCF" w:rsidP="00230DCF">
      <w:pPr>
        <w:tabs>
          <w:tab w:val="left" w:pos="851"/>
        </w:tabs>
        <w:spacing w:after="0" w:line="240" w:lineRule="auto"/>
        <w:ind w:firstLine="709"/>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2. Земельные участки и объекты капитального строительства, которые расположены в пределах зон, обозначенных на картах настоящих Правил, чьи характеристики не соответствуют ограничениям, установленным законами, иными нормативными правовыми актами применительно к зонам ограничений, являются несоответствующими настоящим Правилам.</w:t>
      </w:r>
    </w:p>
    <w:p w14:paraId="02DCB2FE" w14:textId="77777777" w:rsidR="00230DCF" w:rsidRPr="00626E11" w:rsidRDefault="00230DCF" w:rsidP="00230DCF">
      <w:pPr>
        <w:tabs>
          <w:tab w:val="left" w:pos="851"/>
        </w:tabs>
        <w:spacing w:after="0" w:line="240" w:lineRule="auto"/>
        <w:ind w:firstLine="709"/>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3. Ограничения использования земельных участков и объектов капитального строительства, расположенных в зонах ограничений, устанавливаются в соответствии с действующим законодательством.</w:t>
      </w:r>
    </w:p>
    <w:p w14:paraId="02DCB2FF" w14:textId="77777777" w:rsidR="00230DCF" w:rsidRPr="00626E11" w:rsidRDefault="004819B2" w:rsidP="00230DCF">
      <w:pPr>
        <w:tabs>
          <w:tab w:val="left" w:pos="851"/>
        </w:tabs>
        <w:spacing w:after="0" w:line="240" w:lineRule="auto"/>
        <w:ind w:firstLine="709"/>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4</w:t>
      </w:r>
      <w:r w:rsidR="00230DCF" w:rsidRPr="00626E11">
        <w:rPr>
          <w:rFonts w:ascii="Arial" w:eastAsia="Times New Roman" w:hAnsi="Arial" w:cs="Arial"/>
          <w:sz w:val="24"/>
          <w:szCs w:val="24"/>
          <w:lang w:eastAsia="ru-RU"/>
        </w:rPr>
        <w:t xml:space="preserve">. Дальнейшее использование и строительные изменения указанных объектов определяются </w:t>
      </w:r>
      <w:r w:rsidR="009C2D21" w:rsidRPr="00626E11">
        <w:rPr>
          <w:rFonts w:ascii="Arial" w:eastAsia="Times New Roman" w:hAnsi="Arial" w:cs="Arial"/>
          <w:sz w:val="24"/>
          <w:szCs w:val="24"/>
          <w:lang w:eastAsia="ru-RU"/>
        </w:rPr>
        <w:t>ст. 8</w:t>
      </w:r>
      <w:r w:rsidR="00230DCF" w:rsidRPr="00626E11">
        <w:rPr>
          <w:rFonts w:ascii="Arial" w:eastAsia="Times New Roman" w:hAnsi="Arial" w:cs="Arial"/>
          <w:sz w:val="24"/>
          <w:szCs w:val="24"/>
          <w:lang w:eastAsia="ru-RU"/>
        </w:rPr>
        <w:t xml:space="preserve"> настоящих Правил.</w:t>
      </w:r>
    </w:p>
    <w:p w14:paraId="02DCB300" w14:textId="77777777" w:rsidR="003E5A57" w:rsidRPr="00626E11" w:rsidRDefault="004819B2" w:rsidP="003E5A57">
      <w:pPr>
        <w:tabs>
          <w:tab w:val="left" w:pos="851"/>
        </w:tabs>
        <w:spacing w:after="0" w:line="240" w:lineRule="auto"/>
        <w:ind w:firstLine="709"/>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5</w:t>
      </w:r>
      <w:r w:rsidR="003E5A57" w:rsidRPr="00626E11">
        <w:rPr>
          <w:rFonts w:ascii="Arial" w:eastAsia="Times New Roman" w:hAnsi="Arial" w:cs="Arial"/>
          <w:sz w:val="24"/>
          <w:szCs w:val="24"/>
          <w:lang w:eastAsia="ru-RU"/>
        </w:rPr>
        <w:t xml:space="preserve">. Видами зон </w:t>
      </w:r>
      <w:r w:rsidR="009813B8" w:rsidRPr="00626E11">
        <w:rPr>
          <w:rFonts w:ascii="Arial" w:eastAsia="Times New Roman" w:hAnsi="Arial" w:cs="Arial"/>
          <w:sz w:val="24"/>
          <w:szCs w:val="24"/>
          <w:lang w:eastAsia="ru-RU"/>
        </w:rPr>
        <w:t>действия</w:t>
      </w:r>
      <w:r w:rsidR="003E5A57" w:rsidRPr="00626E11">
        <w:rPr>
          <w:rFonts w:ascii="Arial" w:eastAsia="Times New Roman" w:hAnsi="Arial" w:cs="Arial"/>
          <w:sz w:val="24"/>
          <w:szCs w:val="24"/>
          <w:lang w:eastAsia="ru-RU"/>
        </w:rPr>
        <w:t xml:space="preserve"> градостроительных ограничений </w:t>
      </w:r>
      <w:r w:rsidR="009813B8" w:rsidRPr="00626E11">
        <w:rPr>
          <w:rFonts w:ascii="Arial" w:eastAsia="Times New Roman" w:hAnsi="Arial" w:cs="Arial"/>
          <w:sz w:val="24"/>
          <w:szCs w:val="24"/>
          <w:lang w:eastAsia="ru-RU"/>
        </w:rPr>
        <w:t xml:space="preserve">в соответствие с действующим законодательством </w:t>
      </w:r>
      <w:r w:rsidR="003E5A57" w:rsidRPr="00626E11">
        <w:rPr>
          <w:rFonts w:ascii="Arial" w:eastAsia="Times New Roman" w:hAnsi="Arial" w:cs="Arial"/>
          <w:sz w:val="24"/>
          <w:szCs w:val="24"/>
          <w:lang w:eastAsia="ru-RU"/>
        </w:rPr>
        <w:t>также являются:</w:t>
      </w:r>
    </w:p>
    <w:p w14:paraId="02DCB301" w14:textId="77777777" w:rsidR="003E5A57" w:rsidRPr="00626E11" w:rsidRDefault="003E5A57" w:rsidP="003E5A57">
      <w:pPr>
        <w:tabs>
          <w:tab w:val="left" w:pos="851"/>
        </w:tabs>
        <w:spacing w:after="0" w:line="240" w:lineRule="auto"/>
        <w:ind w:firstLine="709"/>
        <w:jc w:val="both"/>
        <w:rPr>
          <w:rFonts w:ascii="Arial" w:eastAsia="Times New Roman" w:hAnsi="Arial" w:cs="Arial"/>
          <w:sz w:val="24"/>
          <w:szCs w:val="24"/>
          <w:lang w:eastAsia="ru-RU"/>
        </w:rPr>
      </w:pPr>
      <w:proofErr w:type="gramStart"/>
      <w:r w:rsidRPr="00626E11">
        <w:rPr>
          <w:rFonts w:ascii="Arial" w:eastAsia="Times New Roman" w:hAnsi="Arial" w:cs="Arial"/>
          <w:sz w:val="24"/>
          <w:szCs w:val="24"/>
          <w:lang w:eastAsia="ru-RU"/>
        </w:rPr>
        <w:t xml:space="preserve">1)   зоны действия опасных природных или техногенных процессов (затопление, нарушенные территории, неблагоприятные геологические, гидрогеологические, атмосферные и другие процессы – сейсмические, оползни, карсты, эрозия, повышенный радиационный фон и т.п.), которые могут быть отображены на </w:t>
      </w:r>
      <w:r w:rsidR="00C82A8C" w:rsidRPr="00626E11">
        <w:rPr>
          <w:rFonts w:ascii="Arial" w:eastAsia="Times New Roman" w:hAnsi="Arial" w:cs="Arial"/>
          <w:sz w:val="24"/>
          <w:szCs w:val="24"/>
          <w:lang w:eastAsia="ru-RU"/>
        </w:rPr>
        <w:t xml:space="preserve">картах </w:t>
      </w:r>
      <w:r w:rsidR="009813B8" w:rsidRPr="00626E11">
        <w:rPr>
          <w:rFonts w:ascii="Arial" w:eastAsia="Times New Roman" w:hAnsi="Arial" w:cs="Arial"/>
          <w:sz w:val="24"/>
          <w:szCs w:val="24"/>
          <w:lang w:eastAsia="ru-RU"/>
        </w:rPr>
        <w:t xml:space="preserve">в составе </w:t>
      </w:r>
      <w:r w:rsidR="00C82A8C" w:rsidRPr="00626E11">
        <w:rPr>
          <w:rFonts w:ascii="Arial" w:eastAsia="Times New Roman" w:hAnsi="Arial" w:cs="Arial"/>
          <w:sz w:val="24"/>
          <w:szCs w:val="24"/>
          <w:lang w:eastAsia="ru-RU"/>
        </w:rPr>
        <w:t xml:space="preserve">документов территориального планирования, документации по планировке территории, материалов по их обоснованию, </w:t>
      </w:r>
      <w:r w:rsidR="009813B8" w:rsidRPr="00626E11">
        <w:rPr>
          <w:rFonts w:ascii="Arial" w:eastAsia="Times New Roman" w:hAnsi="Arial" w:cs="Arial"/>
          <w:sz w:val="24"/>
          <w:szCs w:val="24"/>
          <w:lang w:eastAsia="ru-RU"/>
        </w:rPr>
        <w:t xml:space="preserve">а также на </w:t>
      </w:r>
      <w:r w:rsidRPr="00626E11">
        <w:rPr>
          <w:rFonts w:ascii="Arial" w:eastAsia="Times New Roman" w:hAnsi="Arial" w:cs="Arial"/>
          <w:sz w:val="24"/>
          <w:szCs w:val="24"/>
          <w:lang w:eastAsia="ru-RU"/>
        </w:rPr>
        <w:t>карте градостроительного зонирования;</w:t>
      </w:r>
      <w:proofErr w:type="gramEnd"/>
    </w:p>
    <w:p w14:paraId="02DCB302" w14:textId="77777777" w:rsidR="003E5A57" w:rsidRPr="00626E11" w:rsidRDefault="00C82A8C" w:rsidP="003E5A57">
      <w:pPr>
        <w:tabs>
          <w:tab w:val="left" w:pos="851"/>
        </w:tabs>
        <w:spacing w:after="0" w:line="240" w:lineRule="auto"/>
        <w:ind w:firstLine="709"/>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2</w:t>
      </w:r>
      <w:r w:rsidR="003E5A57" w:rsidRPr="00626E11">
        <w:rPr>
          <w:rFonts w:ascii="Arial" w:eastAsia="Times New Roman" w:hAnsi="Arial" w:cs="Arial"/>
          <w:sz w:val="24"/>
          <w:szCs w:val="24"/>
          <w:lang w:eastAsia="ru-RU"/>
        </w:rPr>
        <w:t>)   зоны действия публичных сервитутов</w:t>
      </w:r>
      <w:r w:rsidRPr="00626E11">
        <w:rPr>
          <w:rFonts w:ascii="Arial" w:eastAsia="Times New Roman" w:hAnsi="Arial" w:cs="Arial"/>
          <w:sz w:val="24"/>
          <w:szCs w:val="24"/>
          <w:lang w:eastAsia="ru-RU"/>
        </w:rPr>
        <w:t>.</w:t>
      </w:r>
    </w:p>
    <w:p w14:paraId="02DCB303" w14:textId="77777777" w:rsidR="00FC6AD7" w:rsidRPr="00626E11" w:rsidRDefault="004819B2" w:rsidP="005678C7">
      <w:pPr>
        <w:tabs>
          <w:tab w:val="left" w:pos="851"/>
        </w:tabs>
        <w:spacing w:after="0" w:line="240" w:lineRule="auto"/>
        <w:ind w:firstLine="709"/>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6</w:t>
      </w:r>
      <w:r w:rsidR="00F048D4" w:rsidRPr="00626E11">
        <w:rPr>
          <w:rFonts w:ascii="Arial" w:eastAsia="Times New Roman" w:hAnsi="Arial" w:cs="Arial"/>
          <w:sz w:val="24"/>
          <w:szCs w:val="24"/>
          <w:lang w:eastAsia="ru-RU"/>
        </w:rPr>
        <w:t xml:space="preserve">. </w:t>
      </w:r>
      <w:r w:rsidR="00A82F82" w:rsidRPr="00626E11">
        <w:rPr>
          <w:rFonts w:ascii="Arial" w:eastAsia="Times New Roman" w:hAnsi="Arial" w:cs="Arial"/>
          <w:sz w:val="24"/>
          <w:szCs w:val="24"/>
          <w:lang w:eastAsia="ru-RU"/>
        </w:rPr>
        <w:t>Указанные в настоящем разделе Правил ч</w:t>
      </w:r>
      <w:r w:rsidR="00FC6AD7" w:rsidRPr="00626E11">
        <w:rPr>
          <w:rFonts w:ascii="Arial" w:eastAsia="Times New Roman" w:hAnsi="Arial" w:cs="Arial"/>
          <w:sz w:val="24"/>
          <w:szCs w:val="24"/>
          <w:lang w:eastAsia="ru-RU"/>
        </w:rPr>
        <w:t xml:space="preserve">асти </w:t>
      </w:r>
      <w:r w:rsidR="00A82F82" w:rsidRPr="00626E11">
        <w:rPr>
          <w:rFonts w:ascii="Arial" w:eastAsia="Times New Roman" w:hAnsi="Arial" w:cs="Arial"/>
          <w:sz w:val="24"/>
          <w:szCs w:val="24"/>
          <w:lang w:eastAsia="ru-RU"/>
        </w:rPr>
        <w:t>Сводов правил</w:t>
      </w:r>
      <w:r w:rsidR="00FC6AD7" w:rsidRPr="00626E11">
        <w:rPr>
          <w:rFonts w:ascii="Arial" w:eastAsia="Times New Roman" w:hAnsi="Arial" w:cs="Arial"/>
          <w:sz w:val="24"/>
          <w:szCs w:val="24"/>
          <w:lang w:eastAsia="ru-RU"/>
        </w:rPr>
        <w:t xml:space="preserve"> включены в Перечень </w:t>
      </w:r>
      <w:r w:rsidR="00A82F82" w:rsidRPr="00626E11">
        <w:rPr>
          <w:rFonts w:ascii="Arial" w:eastAsia="Times New Roman" w:hAnsi="Arial" w:cs="Arial"/>
          <w:sz w:val="24"/>
          <w:szCs w:val="24"/>
          <w:lang w:eastAsia="ru-RU"/>
        </w:rPr>
        <w:t>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Национальные стандарты и своды правил, включенные в указанный Перечень, являются обязательными для применения, за исключением случаев осуществления проектирования и строительства в соответствии со специальными техническими условиями.</w:t>
      </w:r>
    </w:p>
    <w:p w14:paraId="02DCB304" w14:textId="77777777" w:rsidR="00A82F82" w:rsidRPr="00626E11" w:rsidRDefault="00A82F82" w:rsidP="00A82F82">
      <w:pPr>
        <w:tabs>
          <w:tab w:val="left" w:pos="851"/>
        </w:tabs>
        <w:spacing w:after="0" w:line="240" w:lineRule="auto"/>
        <w:ind w:firstLine="709"/>
        <w:jc w:val="both"/>
        <w:rPr>
          <w:rFonts w:ascii="Arial" w:eastAsia="Times New Roman" w:hAnsi="Arial" w:cs="Arial"/>
          <w:sz w:val="24"/>
          <w:szCs w:val="24"/>
          <w:lang w:eastAsia="ru-RU"/>
        </w:rPr>
      </w:pPr>
      <w:proofErr w:type="gramStart"/>
      <w:r w:rsidRPr="00626E11">
        <w:rPr>
          <w:rFonts w:ascii="Arial" w:eastAsia="Times New Roman" w:hAnsi="Arial" w:cs="Arial"/>
          <w:sz w:val="24"/>
          <w:szCs w:val="24"/>
          <w:lang w:eastAsia="ru-RU"/>
        </w:rPr>
        <w:t>Требования к зданиям и сооружениям, а также к связанным со зданиями и с сооружениями процессам проектирования (включая изыскания), строительства, монтажа, наладки, эксплуатации и утилизации (сноса), установленные Федеральным законом "Технический регламент о безопасности зданий и сооружений", не применяются вплоть до реконструкции или капитального ремонта здания или сооружения к следующим зданиям и сооружениям:</w:t>
      </w:r>
      <w:proofErr w:type="gramEnd"/>
    </w:p>
    <w:p w14:paraId="02DCB305" w14:textId="77777777" w:rsidR="00A82F82" w:rsidRPr="00626E11" w:rsidRDefault="00A82F82" w:rsidP="00A82F82">
      <w:pPr>
        <w:tabs>
          <w:tab w:val="left" w:pos="851"/>
        </w:tabs>
        <w:spacing w:after="0" w:line="240" w:lineRule="auto"/>
        <w:ind w:firstLine="709"/>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 xml:space="preserve">1) </w:t>
      </w:r>
      <w:proofErr w:type="gramStart"/>
      <w:r w:rsidRPr="00626E11">
        <w:rPr>
          <w:rFonts w:ascii="Arial" w:eastAsia="Times New Roman" w:hAnsi="Arial" w:cs="Arial"/>
          <w:sz w:val="24"/>
          <w:szCs w:val="24"/>
          <w:lang w:eastAsia="ru-RU"/>
        </w:rPr>
        <w:t>введенным</w:t>
      </w:r>
      <w:proofErr w:type="gramEnd"/>
      <w:r w:rsidRPr="00626E11">
        <w:rPr>
          <w:rFonts w:ascii="Arial" w:eastAsia="Times New Roman" w:hAnsi="Arial" w:cs="Arial"/>
          <w:sz w:val="24"/>
          <w:szCs w:val="24"/>
          <w:lang w:eastAsia="ru-RU"/>
        </w:rPr>
        <w:t xml:space="preserve"> в эксплуатацию до вступления в силу таких требований;</w:t>
      </w:r>
    </w:p>
    <w:p w14:paraId="02DCB306" w14:textId="77777777" w:rsidR="00A82F82" w:rsidRPr="00626E11" w:rsidRDefault="00A82F82" w:rsidP="00A82F82">
      <w:pPr>
        <w:tabs>
          <w:tab w:val="left" w:pos="851"/>
        </w:tabs>
        <w:spacing w:after="0" w:line="240" w:lineRule="auto"/>
        <w:ind w:firstLine="709"/>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lastRenderedPageBreak/>
        <w:t>2) строительство, реконструкция и капитальный ремонт которых осуществляются в соответствии с проектной документацией, утвержденной или направленной на государственную экспертизу до вступления в силу таких требований;</w:t>
      </w:r>
    </w:p>
    <w:p w14:paraId="02DCB307" w14:textId="77777777" w:rsidR="00A82F82" w:rsidRPr="00626E11" w:rsidRDefault="00A82F82" w:rsidP="00A82F82">
      <w:pPr>
        <w:tabs>
          <w:tab w:val="left" w:pos="851"/>
        </w:tabs>
        <w:spacing w:after="0" w:line="240" w:lineRule="auto"/>
        <w:ind w:firstLine="709"/>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 xml:space="preserve">3) проектная документация которых не подлежит государственной </w:t>
      </w:r>
      <w:proofErr w:type="gramStart"/>
      <w:r w:rsidRPr="00626E11">
        <w:rPr>
          <w:rFonts w:ascii="Arial" w:eastAsia="Times New Roman" w:hAnsi="Arial" w:cs="Arial"/>
          <w:sz w:val="24"/>
          <w:szCs w:val="24"/>
          <w:lang w:eastAsia="ru-RU"/>
        </w:rPr>
        <w:t>экспертизе</w:t>
      </w:r>
      <w:proofErr w:type="gramEnd"/>
      <w:r w:rsidRPr="00626E11">
        <w:rPr>
          <w:rFonts w:ascii="Arial" w:eastAsia="Times New Roman" w:hAnsi="Arial" w:cs="Arial"/>
          <w:sz w:val="24"/>
          <w:szCs w:val="24"/>
          <w:lang w:eastAsia="ru-RU"/>
        </w:rPr>
        <w:t xml:space="preserve"> и заявление о выдаче разрешения на строительство которых подано до вступления в силу таких требований.</w:t>
      </w:r>
    </w:p>
    <w:p w14:paraId="02DCB308" w14:textId="77777777" w:rsidR="00230DCF" w:rsidRPr="00626E11" w:rsidRDefault="00230DCF" w:rsidP="00230DCF">
      <w:pPr>
        <w:tabs>
          <w:tab w:val="left" w:pos="851"/>
        </w:tabs>
        <w:spacing w:after="0" w:line="240" w:lineRule="auto"/>
        <w:ind w:firstLine="709"/>
        <w:jc w:val="both"/>
        <w:rPr>
          <w:rFonts w:ascii="Arial" w:eastAsia="Times New Roman" w:hAnsi="Arial" w:cs="Arial"/>
          <w:sz w:val="24"/>
          <w:szCs w:val="24"/>
          <w:lang w:eastAsia="ru-RU"/>
        </w:rPr>
      </w:pPr>
    </w:p>
    <w:p w14:paraId="02DCB309" w14:textId="77777777" w:rsidR="004819B2" w:rsidRPr="00626E11" w:rsidRDefault="004819B2" w:rsidP="00586CE5">
      <w:pPr>
        <w:keepNext/>
        <w:tabs>
          <w:tab w:val="left" w:pos="851"/>
        </w:tabs>
        <w:spacing w:before="120" w:after="0" w:line="240" w:lineRule="auto"/>
        <w:ind w:firstLine="709"/>
        <w:jc w:val="center"/>
        <w:outlineLvl w:val="2"/>
        <w:rPr>
          <w:rFonts w:ascii="Arial" w:eastAsia="Times New Roman" w:hAnsi="Arial" w:cs="Arial"/>
          <w:b/>
          <w:bCs/>
          <w:sz w:val="24"/>
          <w:szCs w:val="24"/>
          <w:lang w:eastAsia="ru-RU"/>
        </w:rPr>
      </w:pPr>
      <w:bookmarkStart w:id="314" w:name="_Toc531808782"/>
      <w:bookmarkStart w:id="315" w:name="_Toc42078629"/>
      <w:r w:rsidRPr="00626E11">
        <w:rPr>
          <w:rFonts w:ascii="Arial" w:eastAsia="Times New Roman" w:hAnsi="Arial" w:cs="Arial"/>
          <w:b/>
          <w:bCs/>
          <w:sz w:val="24"/>
          <w:szCs w:val="24"/>
          <w:lang w:eastAsia="ru-RU"/>
        </w:rPr>
        <w:t>Статья 2</w:t>
      </w:r>
      <w:r w:rsidR="009209A8" w:rsidRPr="00626E11">
        <w:rPr>
          <w:rFonts w:ascii="Arial" w:eastAsia="Times New Roman" w:hAnsi="Arial" w:cs="Arial"/>
          <w:b/>
          <w:bCs/>
          <w:sz w:val="24"/>
          <w:szCs w:val="24"/>
          <w:lang w:eastAsia="ru-RU"/>
        </w:rPr>
        <w:t>4</w:t>
      </w:r>
      <w:r w:rsidRPr="00626E11">
        <w:rPr>
          <w:rFonts w:ascii="Arial" w:eastAsia="Times New Roman" w:hAnsi="Arial" w:cs="Arial"/>
          <w:b/>
          <w:bCs/>
          <w:sz w:val="24"/>
          <w:szCs w:val="24"/>
          <w:lang w:eastAsia="ru-RU"/>
        </w:rPr>
        <w:t>. Ограничения использования земельных участков и объектов капитального строительства на территории зон с особыми условиями использования территорий.</w:t>
      </w:r>
      <w:bookmarkEnd w:id="314"/>
      <w:bookmarkEnd w:id="315"/>
    </w:p>
    <w:p w14:paraId="02DCB30A" w14:textId="77777777" w:rsidR="00995017" w:rsidRPr="00626E11" w:rsidRDefault="004819B2" w:rsidP="004819B2">
      <w:pPr>
        <w:tabs>
          <w:tab w:val="left" w:pos="851"/>
        </w:tabs>
        <w:spacing w:before="120" w:after="0" w:line="240" w:lineRule="auto"/>
        <w:ind w:firstLine="709"/>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 xml:space="preserve">1. </w:t>
      </w:r>
      <w:r w:rsidR="00995017" w:rsidRPr="00626E11">
        <w:rPr>
          <w:rFonts w:ascii="Arial" w:eastAsia="Times New Roman" w:hAnsi="Arial" w:cs="Arial"/>
          <w:sz w:val="24"/>
          <w:szCs w:val="24"/>
          <w:lang w:eastAsia="ru-RU"/>
        </w:rPr>
        <w:t>Правительство Российской Федерации утверждает положение в отношении каждого вида зон с особыми условиями использования территорий, за исключением зон с особыми условиями использования территорий, которые возникают в силу федерального закона (</w:t>
      </w:r>
      <w:proofErr w:type="spellStart"/>
      <w:r w:rsidR="00995017" w:rsidRPr="00626E11">
        <w:rPr>
          <w:rFonts w:ascii="Arial" w:eastAsia="Times New Roman" w:hAnsi="Arial" w:cs="Arial"/>
          <w:sz w:val="24"/>
          <w:szCs w:val="24"/>
          <w:lang w:eastAsia="ru-RU"/>
        </w:rPr>
        <w:t>водоохранные</w:t>
      </w:r>
      <w:proofErr w:type="spellEnd"/>
      <w:r w:rsidR="00995017" w:rsidRPr="00626E11">
        <w:rPr>
          <w:rFonts w:ascii="Arial" w:eastAsia="Times New Roman" w:hAnsi="Arial" w:cs="Arial"/>
          <w:sz w:val="24"/>
          <w:szCs w:val="24"/>
          <w:lang w:eastAsia="ru-RU"/>
        </w:rPr>
        <w:t xml:space="preserve"> (рыбоохранные) зоны, прибрежные защитные полосы, защитные зоны объектов культурного наследия).</w:t>
      </w:r>
    </w:p>
    <w:p w14:paraId="02DCB30B" w14:textId="77777777" w:rsidR="004819B2" w:rsidRPr="00626E11" w:rsidRDefault="00995017" w:rsidP="004819B2">
      <w:pPr>
        <w:tabs>
          <w:tab w:val="left" w:pos="851"/>
        </w:tabs>
        <w:spacing w:before="120" w:after="0" w:line="240" w:lineRule="auto"/>
        <w:ind w:firstLine="709"/>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 xml:space="preserve">2. </w:t>
      </w:r>
      <w:proofErr w:type="gramStart"/>
      <w:r w:rsidR="004819B2" w:rsidRPr="00626E11">
        <w:rPr>
          <w:rFonts w:ascii="Arial" w:eastAsia="Times New Roman" w:hAnsi="Arial" w:cs="Arial"/>
          <w:sz w:val="24"/>
          <w:szCs w:val="24"/>
          <w:lang w:eastAsia="ru-RU"/>
        </w:rPr>
        <w:t>Со дня установления или изменения зоны с особыми условиями использования территории на земельных участках, расположенных в границах такой зоны, не допускаются строительство, использование зданий, сооружений, разрешенное использование (назначение) которых не соответствует ограничениям использования земельных участков, предусмотренных решением об установлении, изменении зоны с особыми условиями использования территории, а также иное использование земельных участков, не соответствующее указанным ограничениям, если иное не предусмотрено</w:t>
      </w:r>
      <w:proofErr w:type="gramEnd"/>
      <w:r w:rsidR="004819B2" w:rsidRPr="00626E11">
        <w:rPr>
          <w:rFonts w:ascii="Arial" w:eastAsia="Times New Roman" w:hAnsi="Arial" w:cs="Arial"/>
          <w:sz w:val="24"/>
          <w:szCs w:val="24"/>
          <w:lang w:eastAsia="ru-RU"/>
        </w:rPr>
        <w:t xml:space="preserve"> пунктами 2 и 4 статьи 107 Земельного кодекса Российской Федерации. Реконструкция указанных зданий, сооружений может осуществляться только путем их приведения в соответствие с ограничениями использования земельных участков, установленными в границах зоны с особыми условиями использования территории</w:t>
      </w:r>
    </w:p>
    <w:p w14:paraId="02DCB30C" w14:textId="77777777" w:rsidR="004819B2" w:rsidRPr="00626E11" w:rsidRDefault="00995017" w:rsidP="004819B2">
      <w:pPr>
        <w:tabs>
          <w:tab w:val="left" w:pos="851"/>
        </w:tabs>
        <w:spacing w:after="0" w:line="240" w:lineRule="auto"/>
        <w:ind w:firstLine="709"/>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3</w:t>
      </w:r>
      <w:r w:rsidR="004819B2" w:rsidRPr="00626E11">
        <w:rPr>
          <w:rFonts w:ascii="Arial" w:eastAsia="Times New Roman" w:hAnsi="Arial" w:cs="Arial"/>
          <w:sz w:val="24"/>
          <w:szCs w:val="24"/>
          <w:lang w:eastAsia="ru-RU"/>
        </w:rPr>
        <w:t xml:space="preserve">. При пересечении границ различных зон с особыми условиями использования территорий действуют все ограничения использования земельных участков, установленные для каждой из таких зон, за исключением ограничений, препятствующих эксплуатации, обслуживанию и ремонту здания, сооружения, в </w:t>
      </w:r>
      <w:proofErr w:type="gramStart"/>
      <w:r w:rsidR="004819B2" w:rsidRPr="00626E11">
        <w:rPr>
          <w:rFonts w:ascii="Arial" w:eastAsia="Times New Roman" w:hAnsi="Arial" w:cs="Arial"/>
          <w:sz w:val="24"/>
          <w:szCs w:val="24"/>
          <w:lang w:eastAsia="ru-RU"/>
        </w:rPr>
        <w:t>связи</w:t>
      </w:r>
      <w:proofErr w:type="gramEnd"/>
      <w:r w:rsidR="004819B2" w:rsidRPr="00626E11">
        <w:rPr>
          <w:rFonts w:ascii="Arial" w:eastAsia="Times New Roman" w:hAnsi="Arial" w:cs="Arial"/>
          <w:sz w:val="24"/>
          <w:szCs w:val="24"/>
          <w:lang w:eastAsia="ru-RU"/>
        </w:rPr>
        <w:t xml:space="preserve"> с размещением которых была установлена одна из зон с особыми условиями использования территорий, при условии, что такие ограничения не установлены в целях охраны жизни граждан или обеспечения безопасности полетов воздушных судов.</w:t>
      </w:r>
    </w:p>
    <w:p w14:paraId="02DCB30D" w14:textId="77777777" w:rsidR="007708A9" w:rsidRPr="00626E11" w:rsidRDefault="00995017" w:rsidP="007708A9">
      <w:pPr>
        <w:tabs>
          <w:tab w:val="left" w:pos="851"/>
        </w:tabs>
        <w:spacing w:after="0" w:line="240" w:lineRule="auto"/>
        <w:ind w:firstLine="709"/>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4</w:t>
      </w:r>
      <w:r w:rsidR="007708A9" w:rsidRPr="00626E11">
        <w:rPr>
          <w:rFonts w:ascii="Arial" w:eastAsia="Times New Roman" w:hAnsi="Arial" w:cs="Arial"/>
          <w:sz w:val="24"/>
          <w:szCs w:val="24"/>
          <w:lang w:eastAsia="ru-RU"/>
        </w:rPr>
        <w:t>. Требовать согласования размещения зданий, сооружений или осуществления иных видов деятельности в границах зоны с особыми условиями использования территории не допускается, за исключением случаев размещения зданий, сооружений в границах придорожных полос автомобильных дорог общего пользования.</w:t>
      </w:r>
    </w:p>
    <w:p w14:paraId="02DCB30E" w14:textId="77777777" w:rsidR="007708A9" w:rsidRPr="00626E11" w:rsidRDefault="00995017" w:rsidP="007708A9">
      <w:pPr>
        <w:tabs>
          <w:tab w:val="left" w:pos="851"/>
        </w:tabs>
        <w:spacing w:after="0" w:line="240" w:lineRule="auto"/>
        <w:ind w:firstLine="709"/>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5</w:t>
      </w:r>
      <w:r w:rsidR="007708A9" w:rsidRPr="00626E11">
        <w:rPr>
          <w:rFonts w:ascii="Arial" w:eastAsia="Times New Roman" w:hAnsi="Arial" w:cs="Arial"/>
          <w:sz w:val="24"/>
          <w:szCs w:val="24"/>
          <w:lang w:eastAsia="ru-RU"/>
        </w:rPr>
        <w:t xml:space="preserve">. Зоны с особыми условиями использования территорий, в том числе возникающие в силу закона, ограничения использования земельных участков в таких зонах считаются установленными, измененными со дня внесения сведений о зоне с особыми условиями использования территории, соответствующих изменений в сведения о такой зоне в Единый государственный реестр недвижимости. Зоны с особыми условиями использования территорий считаются прекратившими существование, а ограничения использования земельных участков в таких зонах </w:t>
      </w:r>
      <w:r w:rsidR="007708A9" w:rsidRPr="00626E11">
        <w:rPr>
          <w:rFonts w:ascii="Arial" w:eastAsia="Times New Roman" w:hAnsi="Arial" w:cs="Arial"/>
          <w:sz w:val="24"/>
          <w:szCs w:val="24"/>
          <w:lang w:eastAsia="ru-RU"/>
        </w:rPr>
        <w:lastRenderedPageBreak/>
        <w:t>недействующими со дня исключения сведений о зоне с особыми условиями использования территории из Единого государственного реестра недвижимости, если иное не предусмотрено федеральным законом.</w:t>
      </w:r>
    </w:p>
    <w:p w14:paraId="02DCB30F" w14:textId="77777777" w:rsidR="004819B2" w:rsidRPr="00626E11" w:rsidRDefault="00995017" w:rsidP="004819B2">
      <w:pPr>
        <w:tabs>
          <w:tab w:val="left" w:pos="851"/>
        </w:tabs>
        <w:spacing w:after="0" w:line="240" w:lineRule="auto"/>
        <w:ind w:firstLine="709"/>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6</w:t>
      </w:r>
      <w:r w:rsidR="004819B2" w:rsidRPr="00626E11">
        <w:rPr>
          <w:rFonts w:ascii="Arial" w:eastAsia="Times New Roman" w:hAnsi="Arial" w:cs="Arial"/>
          <w:sz w:val="24"/>
          <w:szCs w:val="24"/>
          <w:lang w:eastAsia="ru-RU"/>
        </w:rPr>
        <w:t xml:space="preserve">. </w:t>
      </w:r>
      <w:proofErr w:type="gramStart"/>
      <w:r w:rsidR="004819B2" w:rsidRPr="00626E11">
        <w:rPr>
          <w:rFonts w:ascii="Arial" w:eastAsia="Times New Roman" w:hAnsi="Arial" w:cs="Arial"/>
          <w:sz w:val="24"/>
          <w:szCs w:val="24"/>
          <w:lang w:eastAsia="ru-RU"/>
        </w:rPr>
        <w:t>До 1 января 2022 года зоны с особыми условиями использования территорий считаются установленными в случае отсутствия сведений о таких зонах в Едином государственном реестре недвижимости, если такие зоны установлены до дня официального опубликования Федерального закона от 03.08.2018 № 342-ФЗ одним из следующих способов:</w:t>
      </w:r>
      <w:proofErr w:type="gramEnd"/>
    </w:p>
    <w:p w14:paraId="02DCB310" w14:textId="77777777" w:rsidR="004819B2" w:rsidRPr="00626E11" w:rsidRDefault="004819B2" w:rsidP="004819B2">
      <w:pPr>
        <w:tabs>
          <w:tab w:val="left" w:pos="851"/>
        </w:tabs>
        <w:spacing w:after="0" w:line="240" w:lineRule="auto"/>
        <w:ind w:firstLine="709"/>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1) решением исполнительного органа государственной власти или органа местного самоуправления, принятым в соответствии с законодательством, действовавшим на день принятия этого решения;</w:t>
      </w:r>
    </w:p>
    <w:p w14:paraId="02DCB311" w14:textId="77777777" w:rsidR="004819B2" w:rsidRPr="00626E11" w:rsidRDefault="004819B2" w:rsidP="004819B2">
      <w:pPr>
        <w:tabs>
          <w:tab w:val="left" w:pos="851"/>
        </w:tabs>
        <w:spacing w:after="0" w:line="240" w:lineRule="auto"/>
        <w:ind w:firstLine="709"/>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2) согласованием уполномоченным органом исполнительной власти границ зоны с особыми условиями использования территории в соответствии с законодательством, действовавшим на день данного согласования, в случае, если порядок установления зоны был предусмотрен указанным законодательством;</w:t>
      </w:r>
    </w:p>
    <w:p w14:paraId="02DCB312" w14:textId="77777777" w:rsidR="004819B2" w:rsidRPr="00626E11" w:rsidRDefault="004819B2" w:rsidP="004819B2">
      <w:pPr>
        <w:tabs>
          <w:tab w:val="left" w:pos="851"/>
        </w:tabs>
        <w:spacing w:after="0" w:line="240" w:lineRule="auto"/>
        <w:ind w:firstLine="709"/>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3) нормативным правовым актом, предусматривающим установление зон с особыми условиями использования территорий в границах, установленных указанным актом, без принятия решения исполнительного органа государственной власти или органа местного самоуправления об установлении таких зон либо согласования уполномоченным органом исполнительной власти границ зоны с особыми условиями использования территории;</w:t>
      </w:r>
    </w:p>
    <w:p w14:paraId="02DCB313" w14:textId="77777777" w:rsidR="004819B2" w:rsidRPr="00626E11" w:rsidRDefault="004819B2" w:rsidP="004819B2">
      <w:pPr>
        <w:tabs>
          <w:tab w:val="left" w:pos="851"/>
        </w:tabs>
        <w:spacing w:after="0" w:line="240" w:lineRule="auto"/>
        <w:ind w:firstLine="709"/>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4) решением суда.</w:t>
      </w:r>
    </w:p>
    <w:p w14:paraId="02DCB314" w14:textId="77777777" w:rsidR="004819B2" w:rsidRPr="00626E11" w:rsidRDefault="004819B2" w:rsidP="004819B2">
      <w:pPr>
        <w:tabs>
          <w:tab w:val="left" w:pos="851"/>
        </w:tabs>
        <w:spacing w:after="0" w:line="240" w:lineRule="auto"/>
        <w:ind w:firstLine="709"/>
        <w:jc w:val="both"/>
        <w:rPr>
          <w:rFonts w:ascii="Arial" w:eastAsia="Times New Roman" w:hAnsi="Arial" w:cs="Arial"/>
          <w:sz w:val="24"/>
          <w:szCs w:val="24"/>
          <w:lang w:eastAsia="ru-RU"/>
        </w:rPr>
      </w:pPr>
      <w:proofErr w:type="gramStart"/>
      <w:r w:rsidRPr="00626E11">
        <w:rPr>
          <w:rFonts w:ascii="Arial" w:eastAsia="Times New Roman" w:hAnsi="Arial" w:cs="Arial"/>
          <w:sz w:val="24"/>
          <w:szCs w:val="24"/>
          <w:lang w:eastAsia="ru-RU"/>
        </w:rPr>
        <w:t>В случаях, если это предусмотрено законодательством, действовавшим на день установления указанной зоны с особыми условиями использования территории, такая зона считается установленной при условии, что установлено или утверждено описание местоположения границ такой зоны в текстовой и (или) графической форме или границы такой зоны обозначены на местности.</w:t>
      </w:r>
      <w:proofErr w:type="gramEnd"/>
    </w:p>
    <w:p w14:paraId="02DCB315" w14:textId="77777777" w:rsidR="004819B2" w:rsidRPr="00626E11" w:rsidRDefault="00995017" w:rsidP="004819B2">
      <w:pPr>
        <w:tabs>
          <w:tab w:val="left" w:pos="851"/>
        </w:tabs>
        <w:spacing w:after="0" w:line="240" w:lineRule="auto"/>
        <w:ind w:firstLine="709"/>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7</w:t>
      </w:r>
      <w:r w:rsidR="004819B2" w:rsidRPr="00626E11">
        <w:rPr>
          <w:rFonts w:ascii="Arial" w:eastAsia="Times New Roman" w:hAnsi="Arial" w:cs="Arial"/>
          <w:sz w:val="24"/>
          <w:szCs w:val="24"/>
          <w:lang w:eastAsia="ru-RU"/>
        </w:rPr>
        <w:t xml:space="preserve">. </w:t>
      </w:r>
      <w:proofErr w:type="gramStart"/>
      <w:r w:rsidR="004819B2" w:rsidRPr="00626E11">
        <w:rPr>
          <w:rFonts w:ascii="Arial" w:eastAsia="Times New Roman" w:hAnsi="Arial" w:cs="Arial"/>
          <w:sz w:val="24"/>
          <w:szCs w:val="24"/>
          <w:lang w:eastAsia="ru-RU"/>
        </w:rPr>
        <w:t>В границах зон с особыми условиями использования территорий, установленных, в том числе в силу закона, до дня официального опубликования Федерального закона от 03.08.2018 № 342-ФЗ (за исключением зон с особыми условиями использования территорий, которые установлены и границы которых установлены до дня официального опубликования Федерального закона от 03.08.2018 № 342-ФЗ, и размещение или использование (назначение) здания, сооружения, объекта незавершенного строительства не соответствует ограничениям</w:t>
      </w:r>
      <w:proofErr w:type="gramEnd"/>
      <w:r w:rsidR="004819B2" w:rsidRPr="00626E11">
        <w:rPr>
          <w:rFonts w:ascii="Arial" w:eastAsia="Times New Roman" w:hAnsi="Arial" w:cs="Arial"/>
          <w:sz w:val="24"/>
          <w:szCs w:val="24"/>
          <w:lang w:eastAsia="ru-RU"/>
        </w:rPr>
        <w:t xml:space="preserve"> </w:t>
      </w:r>
      <w:proofErr w:type="gramStart"/>
      <w:r w:rsidR="004819B2" w:rsidRPr="00626E11">
        <w:rPr>
          <w:rFonts w:ascii="Arial" w:eastAsia="Times New Roman" w:hAnsi="Arial" w:cs="Arial"/>
          <w:sz w:val="24"/>
          <w:szCs w:val="24"/>
          <w:lang w:eastAsia="ru-RU"/>
        </w:rPr>
        <w:t>использования земельных участков, установленным в границах указанной зоны в целях охраны жизни граждан, обеспечения безопасности полетов воздушных судов или в целях обеспечения безопасной эксплуатации объектов капитального строительства, для охраны которых установлена указанная зона), независимо от ограничений использования земельных участков, установленных в границах таких зон, допускаются:</w:t>
      </w:r>
      <w:proofErr w:type="gramEnd"/>
    </w:p>
    <w:p w14:paraId="02DCB316" w14:textId="77777777" w:rsidR="004819B2" w:rsidRPr="00626E11" w:rsidRDefault="004819B2" w:rsidP="004819B2">
      <w:pPr>
        <w:tabs>
          <w:tab w:val="left" w:pos="851"/>
        </w:tabs>
        <w:spacing w:after="0" w:line="240" w:lineRule="auto"/>
        <w:ind w:firstLine="709"/>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1) использование земельных участков в соответствии с ранее установленным видом разрешенного использования таких земельных участков для целей, не связанных со строительством, с реконструкцией объектов капитального строительства;</w:t>
      </w:r>
    </w:p>
    <w:p w14:paraId="02DCB317" w14:textId="77777777" w:rsidR="004819B2" w:rsidRPr="00626E11" w:rsidRDefault="004819B2" w:rsidP="004819B2">
      <w:pPr>
        <w:tabs>
          <w:tab w:val="left" w:pos="851"/>
        </w:tabs>
        <w:spacing w:after="0" w:line="240" w:lineRule="auto"/>
        <w:ind w:firstLine="709"/>
        <w:jc w:val="both"/>
        <w:rPr>
          <w:rFonts w:ascii="Arial" w:eastAsia="Times New Roman" w:hAnsi="Arial" w:cs="Arial"/>
          <w:sz w:val="24"/>
          <w:szCs w:val="24"/>
          <w:lang w:eastAsia="ru-RU"/>
        </w:rPr>
      </w:pPr>
      <w:proofErr w:type="gramStart"/>
      <w:r w:rsidRPr="00626E11">
        <w:rPr>
          <w:rFonts w:ascii="Arial" w:eastAsia="Times New Roman" w:hAnsi="Arial" w:cs="Arial"/>
          <w:sz w:val="24"/>
          <w:szCs w:val="24"/>
          <w:lang w:eastAsia="ru-RU"/>
        </w:rPr>
        <w:t xml:space="preserve">2) использование земельных участков для строительства, реконструкции объектов капитального строительства на основании разрешений на строительство, выданных до дня официального опубликования Федерального закона от 03.08.2018 № 342-ФЗ, или в случае начала строительства, реконструкции объектов капитального строительства до дня официального опубликования Федерального закона от 03.08.2018 № 342-ФЗ, если для </w:t>
      </w:r>
      <w:r w:rsidRPr="00626E11">
        <w:rPr>
          <w:rFonts w:ascii="Arial" w:eastAsia="Times New Roman" w:hAnsi="Arial" w:cs="Arial"/>
          <w:sz w:val="24"/>
          <w:szCs w:val="24"/>
          <w:lang w:eastAsia="ru-RU"/>
        </w:rPr>
        <w:lastRenderedPageBreak/>
        <w:t>строительства, реконструкции указанных объектов капитального строительства не требуется выдача разрешений на строительство;</w:t>
      </w:r>
      <w:proofErr w:type="gramEnd"/>
    </w:p>
    <w:p w14:paraId="02DCB318" w14:textId="77777777" w:rsidR="004819B2" w:rsidRPr="00626E11" w:rsidRDefault="004819B2" w:rsidP="004819B2">
      <w:pPr>
        <w:tabs>
          <w:tab w:val="left" w:pos="851"/>
        </w:tabs>
        <w:spacing w:after="0" w:line="240" w:lineRule="auto"/>
        <w:ind w:firstLine="709"/>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3) использование зданий, сооружений, права на которые возникли у граждан или юридических лиц до дня официального опубликования Федерального закона от 03.08.2018 № 342-ФЗ или которые построены, реконструированы в соответствии с пунктом 2 настоящей части и в соответствии с их видом разрешенного использования (назначения).</w:t>
      </w:r>
    </w:p>
    <w:p w14:paraId="02DCB319" w14:textId="77777777" w:rsidR="00A426B1" w:rsidRPr="00626E11" w:rsidRDefault="00A426B1" w:rsidP="004819B2">
      <w:pPr>
        <w:tabs>
          <w:tab w:val="left" w:pos="851"/>
        </w:tabs>
        <w:spacing w:after="0" w:line="240" w:lineRule="auto"/>
        <w:ind w:firstLine="709"/>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 xml:space="preserve">8. </w:t>
      </w:r>
      <w:proofErr w:type="gramStart"/>
      <w:r w:rsidRPr="00626E11">
        <w:rPr>
          <w:rFonts w:ascii="Arial" w:eastAsia="Times New Roman" w:hAnsi="Arial" w:cs="Arial"/>
          <w:sz w:val="24"/>
          <w:szCs w:val="24"/>
          <w:lang w:eastAsia="ru-RU"/>
        </w:rPr>
        <w:t>До утверждения Правительством Российской Федерации положения о зоне с особыми условиями использования территории соответствующего вида в соответствии со статьей 106 Земельного кодекса Российской Федерации решение об установлении такой зоны принимается или ее установление путем согласования границ осуществляется в соответствии с требованиями статьи 106 Земельного кодекса Российской Федерации в порядке, установленном до дня официального опубликования Федерального закона от 03.08.2018 № 342-ФЗ Правительством</w:t>
      </w:r>
      <w:proofErr w:type="gramEnd"/>
      <w:r w:rsidRPr="00626E11">
        <w:rPr>
          <w:rFonts w:ascii="Arial" w:eastAsia="Times New Roman" w:hAnsi="Arial" w:cs="Arial"/>
          <w:sz w:val="24"/>
          <w:szCs w:val="24"/>
          <w:lang w:eastAsia="ru-RU"/>
        </w:rPr>
        <w:t xml:space="preserve"> Российской Федерации для зоны с особыми условиями использования территории соответствующего вида.</w:t>
      </w:r>
    </w:p>
    <w:p w14:paraId="02DCB31B" w14:textId="77777777" w:rsidR="004819B2" w:rsidRPr="00626E11" w:rsidRDefault="004819B2" w:rsidP="00230DCF">
      <w:pPr>
        <w:tabs>
          <w:tab w:val="left" w:pos="851"/>
        </w:tabs>
        <w:spacing w:after="0" w:line="240" w:lineRule="auto"/>
        <w:ind w:firstLine="709"/>
        <w:jc w:val="both"/>
        <w:rPr>
          <w:rFonts w:ascii="Arial" w:eastAsia="Times New Roman" w:hAnsi="Arial" w:cs="Arial"/>
          <w:sz w:val="24"/>
          <w:szCs w:val="24"/>
          <w:lang w:eastAsia="ru-RU"/>
        </w:rPr>
      </w:pPr>
    </w:p>
    <w:p w14:paraId="02DCB31C" w14:textId="77777777" w:rsidR="00230DCF" w:rsidRPr="00626E11" w:rsidRDefault="00230DCF" w:rsidP="00586CE5">
      <w:pPr>
        <w:keepNext/>
        <w:spacing w:before="120" w:after="0" w:line="240" w:lineRule="auto"/>
        <w:ind w:firstLine="567"/>
        <w:jc w:val="center"/>
        <w:outlineLvl w:val="2"/>
        <w:rPr>
          <w:rFonts w:ascii="Arial" w:eastAsia="Times New Roman" w:hAnsi="Arial" w:cs="Arial"/>
          <w:b/>
          <w:bCs/>
          <w:sz w:val="24"/>
          <w:szCs w:val="24"/>
          <w:lang w:eastAsia="ru-RU"/>
        </w:rPr>
      </w:pPr>
      <w:bookmarkStart w:id="316" w:name="_Toc398890957"/>
      <w:bookmarkStart w:id="317" w:name="_Toc414831580"/>
      <w:bookmarkStart w:id="318" w:name="_Toc531808783"/>
      <w:bookmarkStart w:id="319" w:name="_Toc42078630"/>
      <w:r w:rsidRPr="00626E11">
        <w:rPr>
          <w:rFonts w:ascii="Arial" w:eastAsia="Times New Roman" w:hAnsi="Arial" w:cs="Arial"/>
          <w:b/>
          <w:bCs/>
          <w:sz w:val="24"/>
          <w:szCs w:val="24"/>
          <w:lang w:eastAsia="ru-RU"/>
        </w:rPr>
        <w:t xml:space="preserve">Статья </w:t>
      </w:r>
      <w:r w:rsidR="001E7994" w:rsidRPr="00626E11">
        <w:rPr>
          <w:rFonts w:ascii="Arial" w:eastAsia="Times New Roman" w:hAnsi="Arial" w:cs="Arial"/>
          <w:b/>
          <w:bCs/>
          <w:sz w:val="24"/>
          <w:szCs w:val="24"/>
          <w:lang w:eastAsia="ru-RU"/>
        </w:rPr>
        <w:t>2</w:t>
      </w:r>
      <w:r w:rsidR="009209A8" w:rsidRPr="00626E11">
        <w:rPr>
          <w:rFonts w:ascii="Arial" w:eastAsia="Times New Roman" w:hAnsi="Arial" w:cs="Arial"/>
          <w:b/>
          <w:bCs/>
          <w:sz w:val="24"/>
          <w:szCs w:val="24"/>
          <w:lang w:eastAsia="ru-RU"/>
        </w:rPr>
        <w:t>5</w:t>
      </w:r>
      <w:r w:rsidRPr="00626E11">
        <w:rPr>
          <w:rFonts w:ascii="Arial" w:eastAsia="Times New Roman" w:hAnsi="Arial" w:cs="Arial"/>
          <w:b/>
          <w:bCs/>
          <w:sz w:val="24"/>
          <w:szCs w:val="24"/>
          <w:lang w:eastAsia="ru-RU"/>
        </w:rPr>
        <w:t>. Перечень зон с особыми условиями использования территории.</w:t>
      </w:r>
      <w:bookmarkEnd w:id="316"/>
      <w:bookmarkEnd w:id="317"/>
      <w:r w:rsidR="00706E4C" w:rsidRPr="00626E11">
        <w:rPr>
          <w:rFonts w:ascii="Arial" w:hAnsi="Arial" w:cs="Arial"/>
          <w:sz w:val="24"/>
          <w:szCs w:val="24"/>
        </w:rPr>
        <w:t xml:space="preserve"> </w:t>
      </w:r>
      <w:r w:rsidR="004819B2" w:rsidRPr="00626E11">
        <w:rPr>
          <w:rFonts w:ascii="Arial" w:eastAsia="Times New Roman" w:hAnsi="Arial" w:cs="Arial"/>
          <w:b/>
          <w:bCs/>
          <w:sz w:val="24"/>
          <w:szCs w:val="24"/>
          <w:lang w:eastAsia="ru-RU"/>
        </w:rPr>
        <w:t xml:space="preserve">Перечень </w:t>
      </w:r>
      <w:proofErr w:type="gramStart"/>
      <w:r w:rsidR="004819B2" w:rsidRPr="00626E11">
        <w:rPr>
          <w:rFonts w:ascii="Arial" w:eastAsia="Times New Roman" w:hAnsi="Arial" w:cs="Arial"/>
          <w:b/>
          <w:bCs/>
          <w:sz w:val="24"/>
          <w:szCs w:val="24"/>
          <w:lang w:eastAsia="ru-RU"/>
        </w:rPr>
        <w:t xml:space="preserve">зон </w:t>
      </w:r>
      <w:r w:rsidR="00706E4C" w:rsidRPr="00626E11">
        <w:rPr>
          <w:rFonts w:ascii="Arial" w:eastAsia="Times New Roman" w:hAnsi="Arial" w:cs="Arial"/>
          <w:b/>
          <w:bCs/>
          <w:sz w:val="24"/>
          <w:szCs w:val="24"/>
          <w:lang w:eastAsia="ru-RU"/>
        </w:rPr>
        <w:t>действия иных ограничений использования земельных участков</w:t>
      </w:r>
      <w:proofErr w:type="gramEnd"/>
      <w:r w:rsidR="00706E4C" w:rsidRPr="00626E11">
        <w:rPr>
          <w:rFonts w:ascii="Arial" w:eastAsia="Times New Roman" w:hAnsi="Arial" w:cs="Arial"/>
          <w:b/>
          <w:bCs/>
          <w:sz w:val="24"/>
          <w:szCs w:val="24"/>
          <w:lang w:eastAsia="ru-RU"/>
        </w:rPr>
        <w:t xml:space="preserve"> и объектов капитального строительства</w:t>
      </w:r>
      <w:r w:rsidR="004819B2" w:rsidRPr="00626E11">
        <w:rPr>
          <w:rFonts w:ascii="Arial" w:eastAsia="Times New Roman" w:hAnsi="Arial" w:cs="Arial"/>
          <w:b/>
          <w:bCs/>
          <w:sz w:val="24"/>
          <w:szCs w:val="24"/>
          <w:lang w:eastAsia="ru-RU"/>
        </w:rPr>
        <w:t>.</w:t>
      </w:r>
      <w:bookmarkEnd w:id="318"/>
      <w:bookmarkEnd w:id="319"/>
    </w:p>
    <w:p w14:paraId="02DCB31D" w14:textId="00B5AB3C" w:rsidR="00230DCF" w:rsidRPr="00626E11" w:rsidRDefault="00230DCF" w:rsidP="00230DCF">
      <w:pPr>
        <w:tabs>
          <w:tab w:val="left" w:pos="851"/>
        </w:tabs>
        <w:spacing w:after="0" w:line="240" w:lineRule="auto"/>
        <w:ind w:firstLine="709"/>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ab/>
      </w:r>
      <w:r w:rsidR="007166B8" w:rsidRPr="00626E11">
        <w:rPr>
          <w:rFonts w:ascii="Arial" w:eastAsia="Times New Roman" w:hAnsi="Arial" w:cs="Arial"/>
          <w:sz w:val="24"/>
          <w:szCs w:val="24"/>
          <w:lang w:eastAsia="ru-RU"/>
        </w:rPr>
        <w:t xml:space="preserve">1. </w:t>
      </w:r>
      <w:r w:rsidRPr="00626E11">
        <w:rPr>
          <w:rFonts w:ascii="Arial" w:eastAsia="Times New Roman" w:hAnsi="Arial" w:cs="Arial"/>
          <w:sz w:val="24"/>
          <w:szCs w:val="24"/>
          <w:lang w:eastAsia="ru-RU"/>
        </w:rPr>
        <w:t xml:space="preserve">В соответствии с </w:t>
      </w:r>
      <w:r w:rsidR="000A3143" w:rsidRPr="00626E11">
        <w:rPr>
          <w:rFonts w:ascii="Arial" w:eastAsia="Times New Roman" w:hAnsi="Arial" w:cs="Arial"/>
          <w:sz w:val="24"/>
          <w:szCs w:val="24"/>
          <w:lang w:eastAsia="ru-RU"/>
        </w:rPr>
        <w:t>Зем</w:t>
      </w:r>
      <w:r w:rsidRPr="00626E11">
        <w:rPr>
          <w:rFonts w:ascii="Arial" w:eastAsia="Times New Roman" w:hAnsi="Arial" w:cs="Arial"/>
          <w:sz w:val="24"/>
          <w:szCs w:val="24"/>
          <w:lang w:eastAsia="ru-RU"/>
        </w:rPr>
        <w:t>ельным кодексом Российской Федерации и иными нормативными актами на карте градостроительного зонирования в пределах</w:t>
      </w:r>
      <w:r w:rsidR="00166649" w:rsidRPr="00626E11">
        <w:rPr>
          <w:rFonts w:ascii="Arial" w:eastAsia="Times New Roman" w:hAnsi="Arial" w:cs="Arial"/>
          <w:sz w:val="24"/>
          <w:szCs w:val="24"/>
          <w:lang w:eastAsia="ru-RU"/>
        </w:rPr>
        <w:t xml:space="preserve"> </w:t>
      </w:r>
      <w:r w:rsidR="00A629D3" w:rsidRPr="00626E11">
        <w:rPr>
          <w:rFonts w:ascii="Arial" w:eastAsia="Times New Roman" w:hAnsi="Arial" w:cs="Arial"/>
          <w:sz w:val="24"/>
          <w:szCs w:val="24"/>
          <w:lang w:eastAsia="ru-RU"/>
        </w:rPr>
        <w:t>Краснополян</w:t>
      </w:r>
      <w:r w:rsidR="0000699B" w:rsidRPr="00626E11">
        <w:rPr>
          <w:rFonts w:ascii="Arial" w:eastAsia="Times New Roman" w:hAnsi="Arial" w:cs="Arial"/>
          <w:sz w:val="24"/>
          <w:szCs w:val="24"/>
          <w:lang w:eastAsia="ru-RU"/>
        </w:rPr>
        <w:t>ского сельского поселения</w:t>
      </w:r>
      <w:r w:rsidRPr="00626E11">
        <w:rPr>
          <w:rFonts w:ascii="Arial" w:eastAsia="Times New Roman" w:hAnsi="Arial" w:cs="Arial"/>
          <w:sz w:val="24"/>
          <w:szCs w:val="24"/>
          <w:lang w:eastAsia="ru-RU"/>
        </w:rPr>
        <w:t xml:space="preserve"> </w:t>
      </w:r>
      <w:r w:rsidR="00932B83" w:rsidRPr="00626E11">
        <w:rPr>
          <w:rFonts w:ascii="Arial" w:eastAsia="Times New Roman" w:hAnsi="Arial" w:cs="Arial"/>
          <w:sz w:val="24"/>
          <w:szCs w:val="24"/>
          <w:lang w:eastAsia="ru-RU"/>
        </w:rPr>
        <w:t xml:space="preserve">могут быть </w:t>
      </w:r>
      <w:r w:rsidR="000A3143" w:rsidRPr="00626E11">
        <w:rPr>
          <w:rFonts w:ascii="Arial" w:eastAsia="Times New Roman" w:hAnsi="Arial" w:cs="Arial"/>
          <w:sz w:val="24"/>
          <w:szCs w:val="24"/>
          <w:lang w:eastAsia="ru-RU"/>
        </w:rPr>
        <w:t>отображ</w:t>
      </w:r>
      <w:r w:rsidRPr="00626E11">
        <w:rPr>
          <w:rFonts w:ascii="Arial" w:eastAsia="Times New Roman" w:hAnsi="Arial" w:cs="Arial"/>
          <w:sz w:val="24"/>
          <w:szCs w:val="24"/>
          <w:lang w:eastAsia="ru-RU"/>
        </w:rPr>
        <w:t>ены следующие зоны с особыми условиями использования территории:</w:t>
      </w:r>
    </w:p>
    <w:p w14:paraId="02DCB31E" w14:textId="77777777" w:rsidR="00230DCF" w:rsidRPr="00626E11" w:rsidRDefault="00230DCF" w:rsidP="00586CE5">
      <w:pPr>
        <w:keepNext/>
        <w:spacing w:before="240" w:after="0" w:line="240" w:lineRule="auto"/>
        <w:ind w:firstLine="709"/>
        <w:jc w:val="center"/>
        <w:outlineLvl w:val="3"/>
        <w:rPr>
          <w:rFonts w:ascii="Arial" w:eastAsia="Times New Roman" w:hAnsi="Arial" w:cs="Arial"/>
          <w:b/>
          <w:bCs/>
          <w:sz w:val="24"/>
          <w:szCs w:val="24"/>
          <w:lang w:eastAsia="ru-RU"/>
        </w:rPr>
      </w:pPr>
      <w:r w:rsidRPr="00626E11">
        <w:rPr>
          <w:rFonts w:ascii="Arial" w:eastAsia="Times New Roman" w:hAnsi="Arial" w:cs="Arial"/>
          <w:b/>
          <w:bCs/>
          <w:sz w:val="24"/>
          <w:szCs w:val="24"/>
          <w:lang w:eastAsia="ru-RU"/>
        </w:rPr>
        <w:t xml:space="preserve">Таблица </w:t>
      </w:r>
      <w:r w:rsidR="00920054" w:rsidRPr="00626E11">
        <w:rPr>
          <w:rFonts w:ascii="Arial" w:eastAsia="Times New Roman" w:hAnsi="Arial" w:cs="Arial"/>
          <w:b/>
          <w:bCs/>
          <w:sz w:val="24"/>
          <w:szCs w:val="24"/>
          <w:lang w:eastAsia="ru-RU"/>
        </w:rPr>
        <w:t>4</w:t>
      </w:r>
      <w:r w:rsidRPr="00626E11">
        <w:rPr>
          <w:rFonts w:ascii="Arial" w:eastAsia="Times New Roman" w:hAnsi="Arial" w:cs="Arial"/>
          <w:b/>
          <w:bCs/>
          <w:sz w:val="24"/>
          <w:szCs w:val="24"/>
          <w:lang w:eastAsia="ru-RU"/>
        </w:rPr>
        <w:t>. Перечень зон с особыми условиями использования территории</w:t>
      </w:r>
    </w:p>
    <w:tbl>
      <w:tblPr>
        <w:tblW w:w="94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1"/>
        <w:gridCol w:w="7666"/>
      </w:tblGrid>
      <w:tr w:rsidR="00230DCF" w:rsidRPr="00626E11" w14:paraId="02DCB321" w14:textId="77777777" w:rsidTr="00CA3409">
        <w:tc>
          <w:tcPr>
            <w:tcW w:w="1418" w:type="dxa"/>
          </w:tcPr>
          <w:p w14:paraId="02DCB31F" w14:textId="77777777" w:rsidR="00230DCF" w:rsidRPr="00626E11" w:rsidRDefault="00230DCF" w:rsidP="00230DCF">
            <w:pPr>
              <w:spacing w:after="0" w:line="240" w:lineRule="auto"/>
              <w:jc w:val="center"/>
              <w:rPr>
                <w:rFonts w:ascii="Arial" w:eastAsia="Times New Roman" w:hAnsi="Arial" w:cs="Arial"/>
                <w:b/>
                <w:sz w:val="24"/>
                <w:szCs w:val="24"/>
                <w:lang w:eastAsia="ru-RU"/>
              </w:rPr>
            </w:pPr>
            <w:r w:rsidRPr="00626E11">
              <w:rPr>
                <w:rFonts w:ascii="Arial" w:eastAsia="Times New Roman" w:hAnsi="Arial" w:cs="Arial"/>
                <w:b/>
                <w:sz w:val="24"/>
                <w:szCs w:val="24"/>
                <w:lang w:eastAsia="ru-RU"/>
              </w:rPr>
              <w:t>Обозначения</w:t>
            </w:r>
          </w:p>
        </w:tc>
        <w:tc>
          <w:tcPr>
            <w:tcW w:w="8049" w:type="dxa"/>
          </w:tcPr>
          <w:p w14:paraId="02DCB320" w14:textId="77777777" w:rsidR="00230DCF" w:rsidRPr="00626E11" w:rsidRDefault="00230DCF" w:rsidP="00230DCF">
            <w:pPr>
              <w:spacing w:after="0" w:line="240" w:lineRule="auto"/>
              <w:jc w:val="center"/>
              <w:rPr>
                <w:rFonts w:ascii="Arial" w:eastAsia="Times New Roman" w:hAnsi="Arial" w:cs="Arial"/>
                <w:b/>
                <w:sz w:val="24"/>
                <w:szCs w:val="24"/>
                <w:lang w:eastAsia="ru-RU"/>
              </w:rPr>
            </w:pPr>
            <w:r w:rsidRPr="00626E11">
              <w:rPr>
                <w:rFonts w:ascii="Arial" w:eastAsia="Times New Roman" w:hAnsi="Arial" w:cs="Arial"/>
                <w:b/>
                <w:sz w:val="24"/>
                <w:szCs w:val="24"/>
                <w:lang w:eastAsia="ru-RU"/>
              </w:rPr>
              <w:t>Наименование зон с особыми условиями использования территории</w:t>
            </w:r>
          </w:p>
        </w:tc>
      </w:tr>
      <w:tr w:rsidR="00230DCF" w:rsidRPr="00626E11" w14:paraId="02DCB324" w14:textId="77777777" w:rsidTr="00CA3409">
        <w:tc>
          <w:tcPr>
            <w:tcW w:w="1418" w:type="dxa"/>
          </w:tcPr>
          <w:p w14:paraId="02DCB322" w14:textId="77777777" w:rsidR="00230DCF" w:rsidRPr="00626E11" w:rsidRDefault="00230DCF" w:rsidP="00230DCF">
            <w:pPr>
              <w:spacing w:after="0" w:line="240" w:lineRule="auto"/>
              <w:jc w:val="center"/>
              <w:rPr>
                <w:rFonts w:ascii="Arial" w:eastAsia="Times New Roman" w:hAnsi="Arial" w:cs="Arial"/>
                <w:sz w:val="24"/>
                <w:szCs w:val="24"/>
                <w:lang w:eastAsia="ru-RU"/>
              </w:rPr>
            </w:pPr>
            <w:r w:rsidRPr="00626E11">
              <w:rPr>
                <w:rFonts w:ascii="Arial" w:eastAsia="Times New Roman" w:hAnsi="Arial" w:cs="Arial"/>
                <w:sz w:val="24"/>
                <w:szCs w:val="24"/>
                <w:lang w:eastAsia="ru-RU"/>
              </w:rPr>
              <w:t>СЗЗ</w:t>
            </w:r>
          </w:p>
        </w:tc>
        <w:tc>
          <w:tcPr>
            <w:tcW w:w="8049" w:type="dxa"/>
          </w:tcPr>
          <w:p w14:paraId="02DCB323" w14:textId="77777777" w:rsidR="00230DCF" w:rsidRPr="00626E11" w:rsidRDefault="00230DCF" w:rsidP="00226440">
            <w:pPr>
              <w:spacing w:after="0"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Санитарно-защитные зоны промышленных объектов и производств,</w:t>
            </w:r>
            <w:r w:rsidRPr="00626E11">
              <w:rPr>
                <w:rFonts w:ascii="Arial" w:eastAsia="MS Mincho" w:hAnsi="Arial" w:cs="Arial"/>
                <w:sz w:val="24"/>
                <w:szCs w:val="24"/>
                <w:lang w:eastAsia="ru-RU"/>
              </w:rPr>
              <w:t xml:space="preserve"> объектов транспорта, связи, сельского хозяйства, энергетики, объект</w:t>
            </w:r>
            <w:r w:rsidR="00226440" w:rsidRPr="00626E11">
              <w:rPr>
                <w:rFonts w:ascii="Arial" w:eastAsia="MS Mincho" w:hAnsi="Arial" w:cs="Arial"/>
                <w:sz w:val="24"/>
                <w:szCs w:val="24"/>
                <w:lang w:eastAsia="ru-RU"/>
              </w:rPr>
              <w:t>ов</w:t>
            </w:r>
            <w:r w:rsidRPr="00626E11">
              <w:rPr>
                <w:rFonts w:ascii="Arial" w:eastAsia="MS Mincho" w:hAnsi="Arial" w:cs="Arial"/>
                <w:sz w:val="24"/>
                <w:szCs w:val="24"/>
                <w:lang w:eastAsia="ru-RU"/>
              </w:rPr>
              <w:t xml:space="preserve"> коммунального назначения, спорта, торговли и общественного питания</w:t>
            </w:r>
            <w:r w:rsidRPr="00626E11">
              <w:rPr>
                <w:rFonts w:ascii="Arial" w:eastAsia="Times New Roman" w:hAnsi="Arial" w:cs="Arial"/>
                <w:sz w:val="24"/>
                <w:szCs w:val="24"/>
                <w:lang w:eastAsia="ru-RU"/>
              </w:rPr>
              <w:t>, являющихся источниками воздействия на среду обитания и здоровье человека</w:t>
            </w:r>
          </w:p>
        </w:tc>
      </w:tr>
      <w:tr w:rsidR="00D7393A" w:rsidRPr="00626E11" w14:paraId="02DCB327" w14:textId="77777777" w:rsidTr="00CA3409">
        <w:tc>
          <w:tcPr>
            <w:tcW w:w="1418" w:type="dxa"/>
          </w:tcPr>
          <w:p w14:paraId="02DCB325" w14:textId="77777777" w:rsidR="00D7393A" w:rsidRPr="00626E11" w:rsidRDefault="00D7393A" w:rsidP="00D7393A">
            <w:pPr>
              <w:spacing w:after="0" w:line="240" w:lineRule="auto"/>
              <w:jc w:val="center"/>
              <w:rPr>
                <w:rFonts w:ascii="Arial" w:eastAsia="Times New Roman" w:hAnsi="Arial" w:cs="Arial"/>
                <w:sz w:val="24"/>
                <w:szCs w:val="24"/>
                <w:lang w:eastAsia="ru-RU"/>
              </w:rPr>
            </w:pPr>
            <w:r w:rsidRPr="00626E11">
              <w:rPr>
                <w:rFonts w:ascii="Arial" w:eastAsia="Times New Roman" w:hAnsi="Arial" w:cs="Arial"/>
                <w:sz w:val="24"/>
                <w:szCs w:val="24"/>
                <w:lang w:eastAsia="ru-RU"/>
              </w:rPr>
              <w:t>СЗЗ-рад</w:t>
            </w:r>
          </w:p>
        </w:tc>
        <w:tc>
          <w:tcPr>
            <w:tcW w:w="8049" w:type="dxa"/>
          </w:tcPr>
          <w:p w14:paraId="02DCB326" w14:textId="77777777" w:rsidR="00D7393A" w:rsidRPr="00626E11" w:rsidRDefault="00D7393A" w:rsidP="00D7393A">
            <w:pPr>
              <w:spacing w:after="0" w:line="240" w:lineRule="auto"/>
              <w:ind w:firstLine="33"/>
              <w:rPr>
                <w:rFonts w:ascii="Arial" w:eastAsia="Times New Roman" w:hAnsi="Arial" w:cs="Arial"/>
                <w:sz w:val="24"/>
                <w:szCs w:val="24"/>
                <w:lang w:eastAsia="ru-RU"/>
              </w:rPr>
            </w:pPr>
            <w:r w:rsidRPr="00626E11">
              <w:rPr>
                <w:rFonts w:ascii="Arial" w:eastAsia="Times New Roman" w:hAnsi="Arial" w:cs="Arial"/>
                <w:sz w:val="24"/>
                <w:szCs w:val="24"/>
                <w:lang w:eastAsia="ru-RU"/>
              </w:rPr>
              <w:t>Санитарно-защитные зоны радиационных объектов</w:t>
            </w:r>
          </w:p>
        </w:tc>
      </w:tr>
      <w:tr w:rsidR="00230DCF" w:rsidRPr="00626E11" w14:paraId="02DCB32A" w14:textId="77777777" w:rsidTr="00CA3409">
        <w:tc>
          <w:tcPr>
            <w:tcW w:w="1418" w:type="dxa"/>
          </w:tcPr>
          <w:p w14:paraId="02DCB328" w14:textId="77777777" w:rsidR="00230DCF" w:rsidRPr="00626E11" w:rsidRDefault="00230DCF" w:rsidP="00230DCF">
            <w:pPr>
              <w:spacing w:after="0" w:line="240" w:lineRule="auto"/>
              <w:jc w:val="center"/>
              <w:rPr>
                <w:rFonts w:ascii="Arial" w:eastAsia="Times New Roman" w:hAnsi="Arial" w:cs="Arial"/>
                <w:sz w:val="24"/>
                <w:szCs w:val="24"/>
                <w:lang w:eastAsia="ru-RU"/>
              </w:rPr>
            </w:pPr>
            <w:r w:rsidRPr="00626E11">
              <w:rPr>
                <w:rFonts w:ascii="Arial" w:eastAsia="Times New Roman" w:hAnsi="Arial" w:cs="Arial"/>
                <w:sz w:val="24"/>
                <w:szCs w:val="24"/>
                <w:lang w:eastAsia="ru-RU"/>
              </w:rPr>
              <w:t>ЗО-радио</w:t>
            </w:r>
          </w:p>
        </w:tc>
        <w:tc>
          <w:tcPr>
            <w:tcW w:w="8049" w:type="dxa"/>
          </w:tcPr>
          <w:p w14:paraId="02DCB329" w14:textId="77777777" w:rsidR="00230DCF" w:rsidRPr="00626E11" w:rsidRDefault="00230DCF" w:rsidP="00E4343C">
            <w:pPr>
              <w:spacing w:after="0"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Зон</w:t>
            </w:r>
            <w:r w:rsidR="00E4343C" w:rsidRPr="00626E11">
              <w:rPr>
                <w:rFonts w:ascii="Arial" w:eastAsia="Times New Roman" w:hAnsi="Arial" w:cs="Arial"/>
                <w:sz w:val="24"/>
                <w:szCs w:val="24"/>
                <w:lang w:eastAsia="ru-RU"/>
              </w:rPr>
              <w:t>а</w:t>
            </w:r>
            <w:r w:rsidRPr="00626E11">
              <w:rPr>
                <w:rFonts w:ascii="Arial" w:eastAsia="Times New Roman" w:hAnsi="Arial" w:cs="Arial"/>
                <w:sz w:val="24"/>
                <w:szCs w:val="24"/>
                <w:lang w:eastAsia="ru-RU"/>
              </w:rPr>
              <w:t xml:space="preserve"> ограничения </w:t>
            </w:r>
            <w:r w:rsidR="00E4343C" w:rsidRPr="00626E11">
              <w:rPr>
                <w:rFonts w:ascii="Arial" w:eastAsia="Times New Roman" w:hAnsi="Arial" w:cs="Arial"/>
                <w:sz w:val="24"/>
                <w:szCs w:val="24"/>
                <w:lang w:eastAsia="ru-RU"/>
              </w:rPr>
              <w:t>передающего радиотехнического объекта, являющегося объектом капитального строительства</w:t>
            </w:r>
          </w:p>
        </w:tc>
      </w:tr>
      <w:tr w:rsidR="00230DCF" w:rsidRPr="00626E11" w14:paraId="02DCB32D" w14:textId="77777777" w:rsidTr="00CA3409">
        <w:trPr>
          <w:trHeight w:val="34"/>
        </w:trPr>
        <w:tc>
          <w:tcPr>
            <w:tcW w:w="1418" w:type="dxa"/>
          </w:tcPr>
          <w:p w14:paraId="02DCB32B" w14:textId="77777777" w:rsidR="00230DCF" w:rsidRPr="00626E11" w:rsidRDefault="00230DCF" w:rsidP="00230DCF">
            <w:pPr>
              <w:spacing w:after="0" w:line="240" w:lineRule="auto"/>
              <w:jc w:val="center"/>
              <w:rPr>
                <w:rFonts w:ascii="Arial" w:eastAsia="Times New Roman" w:hAnsi="Arial" w:cs="Arial"/>
                <w:sz w:val="24"/>
                <w:szCs w:val="24"/>
                <w:lang w:eastAsia="ru-RU"/>
              </w:rPr>
            </w:pPr>
            <w:r w:rsidRPr="00626E11">
              <w:rPr>
                <w:rFonts w:ascii="Arial" w:eastAsia="Times New Roman" w:hAnsi="Arial" w:cs="Arial"/>
                <w:sz w:val="24"/>
                <w:szCs w:val="24"/>
                <w:lang w:eastAsia="ru-RU"/>
              </w:rPr>
              <w:t>ПП-авто</w:t>
            </w:r>
          </w:p>
        </w:tc>
        <w:tc>
          <w:tcPr>
            <w:tcW w:w="8049" w:type="dxa"/>
          </w:tcPr>
          <w:p w14:paraId="02DCB32C" w14:textId="77777777" w:rsidR="00230DCF" w:rsidRPr="00626E11" w:rsidRDefault="00230DCF" w:rsidP="00230DCF">
            <w:pPr>
              <w:spacing w:after="0"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Придорожные полосы автомобильных дорог</w:t>
            </w:r>
          </w:p>
        </w:tc>
      </w:tr>
      <w:tr w:rsidR="005139F2" w:rsidRPr="00626E11" w14:paraId="02DCB330" w14:textId="77777777" w:rsidTr="00CA3409">
        <w:trPr>
          <w:trHeight w:val="34"/>
        </w:trPr>
        <w:tc>
          <w:tcPr>
            <w:tcW w:w="1418" w:type="dxa"/>
          </w:tcPr>
          <w:p w14:paraId="02DCB32E" w14:textId="77777777" w:rsidR="005139F2" w:rsidRPr="00626E11" w:rsidRDefault="005139F2" w:rsidP="00230DCF">
            <w:pPr>
              <w:spacing w:after="0" w:line="240" w:lineRule="auto"/>
              <w:jc w:val="center"/>
              <w:rPr>
                <w:rFonts w:ascii="Arial" w:eastAsia="Times New Roman" w:hAnsi="Arial" w:cs="Arial"/>
                <w:sz w:val="24"/>
                <w:szCs w:val="24"/>
                <w:lang w:eastAsia="ru-RU"/>
              </w:rPr>
            </w:pPr>
            <w:r w:rsidRPr="00626E11">
              <w:rPr>
                <w:rFonts w:ascii="Arial" w:eastAsia="Times New Roman" w:hAnsi="Arial" w:cs="Arial"/>
                <w:sz w:val="24"/>
                <w:szCs w:val="24"/>
                <w:lang w:eastAsia="ru-RU"/>
              </w:rPr>
              <w:t>ПАТ</w:t>
            </w:r>
          </w:p>
        </w:tc>
        <w:tc>
          <w:tcPr>
            <w:tcW w:w="8049" w:type="dxa"/>
          </w:tcPr>
          <w:p w14:paraId="02DCB32F" w14:textId="77777777" w:rsidR="005139F2" w:rsidRPr="00626E11" w:rsidRDefault="005139F2" w:rsidP="00230DCF">
            <w:pPr>
              <w:spacing w:after="0" w:line="240" w:lineRule="auto"/>
              <w:rPr>
                <w:rFonts w:ascii="Arial" w:eastAsia="Times New Roman" w:hAnsi="Arial" w:cs="Arial"/>
                <w:sz w:val="24"/>
                <w:szCs w:val="24"/>
                <w:lang w:eastAsia="ru-RU"/>
              </w:rPr>
            </w:pPr>
            <w:proofErr w:type="spellStart"/>
            <w:r w:rsidRPr="00626E11">
              <w:rPr>
                <w:rFonts w:ascii="Arial" w:eastAsia="Times New Roman" w:hAnsi="Arial" w:cs="Arial"/>
                <w:sz w:val="24"/>
                <w:szCs w:val="24"/>
                <w:lang w:eastAsia="ru-RU"/>
              </w:rPr>
              <w:t>Приаэродромная</w:t>
            </w:r>
            <w:proofErr w:type="spellEnd"/>
            <w:r w:rsidRPr="00626E11">
              <w:rPr>
                <w:rFonts w:ascii="Arial" w:eastAsia="Times New Roman" w:hAnsi="Arial" w:cs="Arial"/>
                <w:sz w:val="24"/>
                <w:szCs w:val="24"/>
                <w:lang w:eastAsia="ru-RU"/>
              </w:rPr>
              <w:t xml:space="preserve"> территория</w:t>
            </w:r>
          </w:p>
        </w:tc>
      </w:tr>
      <w:tr w:rsidR="00230DCF" w:rsidRPr="00626E11" w14:paraId="02DCB333" w14:textId="77777777" w:rsidTr="00CA3409">
        <w:trPr>
          <w:trHeight w:val="21"/>
        </w:trPr>
        <w:tc>
          <w:tcPr>
            <w:tcW w:w="1418" w:type="dxa"/>
          </w:tcPr>
          <w:p w14:paraId="02DCB331" w14:textId="77777777" w:rsidR="00230DCF" w:rsidRPr="00626E11" w:rsidRDefault="00230DCF" w:rsidP="00230DCF">
            <w:pPr>
              <w:spacing w:after="0" w:line="240" w:lineRule="auto"/>
              <w:jc w:val="center"/>
              <w:rPr>
                <w:rFonts w:ascii="Arial" w:eastAsia="Times New Roman" w:hAnsi="Arial" w:cs="Arial"/>
                <w:sz w:val="24"/>
                <w:szCs w:val="24"/>
                <w:lang w:eastAsia="ru-RU"/>
              </w:rPr>
            </w:pPr>
            <w:r w:rsidRPr="00626E11">
              <w:rPr>
                <w:rFonts w:ascii="Arial" w:eastAsia="Times New Roman" w:hAnsi="Arial" w:cs="Arial"/>
                <w:sz w:val="24"/>
                <w:szCs w:val="24"/>
                <w:lang w:eastAsia="ru-RU"/>
              </w:rPr>
              <w:t>ЗМР-газ</w:t>
            </w:r>
          </w:p>
        </w:tc>
        <w:tc>
          <w:tcPr>
            <w:tcW w:w="8049" w:type="dxa"/>
          </w:tcPr>
          <w:p w14:paraId="02DCB332" w14:textId="77777777" w:rsidR="00230DCF" w:rsidRPr="00626E11" w:rsidRDefault="00230DCF" w:rsidP="00230DCF">
            <w:pPr>
              <w:spacing w:after="0"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 xml:space="preserve">Зоны минимальных расстояний </w:t>
            </w:r>
            <w:r w:rsidR="00585D9F" w:rsidRPr="00626E11">
              <w:rPr>
                <w:rFonts w:ascii="Arial" w:eastAsia="Times New Roman" w:hAnsi="Arial" w:cs="Arial"/>
                <w:sz w:val="24"/>
                <w:szCs w:val="24"/>
                <w:lang w:eastAsia="ru-RU"/>
              </w:rPr>
              <w:t xml:space="preserve">до магистральных или промышленных трубопроводов (газопроводов, нефтепроводов и нефтепродуктопроводов, </w:t>
            </w:r>
            <w:proofErr w:type="spellStart"/>
            <w:r w:rsidR="00585D9F" w:rsidRPr="00626E11">
              <w:rPr>
                <w:rFonts w:ascii="Arial" w:eastAsia="Times New Roman" w:hAnsi="Arial" w:cs="Arial"/>
                <w:sz w:val="24"/>
                <w:szCs w:val="24"/>
                <w:lang w:eastAsia="ru-RU"/>
              </w:rPr>
              <w:t>аммиакопроводов</w:t>
            </w:r>
            <w:proofErr w:type="spellEnd"/>
            <w:r w:rsidR="00585D9F" w:rsidRPr="00626E11">
              <w:rPr>
                <w:rFonts w:ascii="Arial" w:eastAsia="Times New Roman" w:hAnsi="Arial" w:cs="Arial"/>
                <w:sz w:val="24"/>
                <w:szCs w:val="24"/>
                <w:lang w:eastAsia="ru-RU"/>
              </w:rPr>
              <w:t>)</w:t>
            </w:r>
          </w:p>
        </w:tc>
      </w:tr>
      <w:tr w:rsidR="00230DCF" w:rsidRPr="00626E11" w14:paraId="02DCB336" w14:textId="77777777" w:rsidTr="00CA3409">
        <w:trPr>
          <w:trHeight w:val="21"/>
        </w:trPr>
        <w:tc>
          <w:tcPr>
            <w:tcW w:w="1418" w:type="dxa"/>
          </w:tcPr>
          <w:p w14:paraId="02DCB334" w14:textId="77777777" w:rsidR="00230DCF" w:rsidRPr="00626E11" w:rsidRDefault="00230DCF" w:rsidP="00230DCF">
            <w:pPr>
              <w:spacing w:after="0" w:line="240" w:lineRule="auto"/>
              <w:jc w:val="center"/>
              <w:rPr>
                <w:rFonts w:ascii="Arial" w:eastAsia="Times New Roman" w:hAnsi="Arial" w:cs="Arial"/>
                <w:sz w:val="24"/>
                <w:szCs w:val="24"/>
                <w:lang w:eastAsia="ru-RU"/>
              </w:rPr>
            </w:pPr>
            <w:r w:rsidRPr="00626E11">
              <w:rPr>
                <w:rFonts w:ascii="Arial" w:eastAsia="Times New Roman" w:hAnsi="Arial" w:cs="Arial"/>
                <w:sz w:val="24"/>
                <w:szCs w:val="24"/>
                <w:lang w:eastAsia="ru-RU"/>
              </w:rPr>
              <w:t>ОЗ-газ</w:t>
            </w:r>
          </w:p>
        </w:tc>
        <w:tc>
          <w:tcPr>
            <w:tcW w:w="8049" w:type="dxa"/>
          </w:tcPr>
          <w:p w14:paraId="02DCB335" w14:textId="77777777" w:rsidR="00230DCF" w:rsidRPr="00626E11" w:rsidRDefault="00230DCF" w:rsidP="00230DCF">
            <w:pPr>
              <w:spacing w:after="0"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Охранные зоны объектов газораспределительной сети</w:t>
            </w:r>
          </w:p>
        </w:tc>
      </w:tr>
      <w:tr w:rsidR="00932B0C" w:rsidRPr="00626E11" w14:paraId="02DCB339" w14:textId="77777777" w:rsidTr="00CA3409">
        <w:trPr>
          <w:trHeight w:val="21"/>
        </w:trPr>
        <w:tc>
          <w:tcPr>
            <w:tcW w:w="1418" w:type="dxa"/>
            <w:tcBorders>
              <w:top w:val="single" w:sz="4" w:space="0" w:color="auto"/>
              <w:left w:val="single" w:sz="4" w:space="0" w:color="auto"/>
              <w:bottom w:val="single" w:sz="4" w:space="0" w:color="auto"/>
              <w:right w:val="single" w:sz="4" w:space="0" w:color="auto"/>
            </w:tcBorders>
          </w:tcPr>
          <w:p w14:paraId="02DCB337" w14:textId="77777777" w:rsidR="00932B0C" w:rsidRPr="00626E11" w:rsidRDefault="00932B0C" w:rsidP="00932B0C">
            <w:pPr>
              <w:spacing w:after="0" w:line="240" w:lineRule="auto"/>
              <w:jc w:val="center"/>
              <w:rPr>
                <w:rFonts w:ascii="Arial" w:eastAsia="Times New Roman" w:hAnsi="Arial" w:cs="Arial"/>
                <w:sz w:val="24"/>
                <w:szCs w:val="24"/>
                <w:lang w:eastAsia="ru-RU"/>
              </w:rPr>
            </w:pPr>
            <w:r w:rsidRPr="00626E11">
              <w:rPr>
                <w:rFonts w:ascii="Arial" w:eastAsia="Times New Roman" w:hAnsi="Arial" w:cs="Arial"/>
                <w:sz w:val="24"/>
                <w:szCs w:val="24"/>
                <w:lang w:eastAsia="ru-RU"/>
              </w:rPr>
              <w:t>ОЗ-мг</w:t>
            </w:r>
          </w:p>
        </w:tc>
        <w:tc>
          <w:tcPr>
            <w:tcW w:w="8049" w:type="dxa"/>
            <w:tcBorders>
              <w:top w:val="single" w:sz="4" w:space="0" w:color="auto"/>
              <w:left w:val="single" w:sz="4" w:space="0" w:color="auto"/>
              <w:bottom w:val="single" w:sz="4" w:space="0" w:color="auto"/>
              <w:right w:val="single" w:sz="4" w:space="0" w:color="auto"/>
            </w:tcBorders>
          </w:tcPr>
          <w:p w14:paraId="02DCB338" w14:textId="77777777" w:rsidR="00932B0C" w:rsidRPr="00626E11" w:rsidRDefault="00932B0C" w:rsidP="00DE041B">
            <w:pPr>
              <w:spacing w:after="0"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Охранные зоны объектов магистральных газопроводов</w:t>
            </w:r>
          </w:p>
        </w:tc>
      </w:tr>
      <w:tr w:rsidR="00230DCF" w:rsidRPr="00626E11" w14:paraId="02DCB33C" w14:textId="77777777" w:rsidTr="00CA3409">
        <w:trPr>
          <w:trHeight w:val="21"/>
        </w:trPr>
        <w:tc>
          <w:tcPr>
            <w:tcW w:w="1418" w:type="dxa"/>
          </w:tcPr>
          <w:p w14:paraId="02DCB33A" w14:textId="77777777" w:rsidR="00230DCF" w:rsidRPr="00626E11" w:rsidRDefault="00230DCF" w:rsidP="00230DCF">
            <w:pPr>
              <w:spacing w:after="0" w:line="240" w:lineRule="auto"/>
              <w:jc w:val="center"/>
              <w:rPr>
                <w:rFonts w:ascii="Arial" w:eastAsia="Times New Roman" w:hAnsi="Arial" w:cs="Arial"/>
                <w:sz w:val="24"/>
                <w:szCs w:val="24"/>
                <w:lang w:eastAsia="ru-RU"/>
              </w:rPr>
            </w:pPr>
            <w:r w:rsidRPr="00626E11">
              <w:rPr>
                <w:rFonts w:ascii="Arial" w:eastAsia="Times New Roman" w:hAnsi="Arial" w:cs="Arial"/>
                <w:sz w:val="24"/>
                <w:szCs w:val="24"/>
                <w:lang w:eastAsia="ru-RU"/>
              </w:rPr>
              <w:t>ОЗ-</w:t>
            </w:r>
            <w:proofErr w:type="spellStart"/>
            <w:r w:rsidRPr="00626E11">
              <w:rPr>
                <w:rFonts w:ascii="Arial" w:eastAsia="Times New Roman" w:hAnsi="Arial" w:cs="Arial"/>
                <w:sz w:val="24"/>
                <w:szCs w:val="24"/>
                <w:lang w:eastAsia="ru-RU"/>
              </w:rPr>
              <w:t>мт</w:t>
            </w:r>
            <w:proofErr w:type="spellEnd"/>
          </w:p>
        </w:tc>
        <w:tc>
          <w:tcPr>
            <w:tcW w:w="8049" w:type="dxa"/>
          </w:tcPr>
          <w:p w14:paraId="02DCB33B" w14:textId="77777777" w:rsidR="00230DCF" w:rsidRPr="00626E11" w:rsidRDefault="00230DCF" w:rsidP="00230DCF">
            <w:pPr>
              <w:spacing w:after="0"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Охранные зоны магистральных трубопроводов</w:t>
            </w:r>
          </w:p>
        </w:tc>
      </w:tr>
      <w:tr w:rsidR="00005E05" w:rsidRPr="00626E11" w14:paraId="02DCB33F" w14:textId="77777777" w:rsidTr="00005E05">
        <w:trPr>
          <w:trHeight w:val="21"/>
        </w:trPr>
        <w:tc>
          <w:tcPr>
            <w:tcW w:w="1418" w:type="dxa"/>
            <w:tcBorders>
              <w:top w:val="single" w:sz="4" w:space="0" w:color="auto"/>
              <w:left w:val="single" w:sz="4" w:space="0" w:color="auto"/>
              <w:bottom w:val="single" w:sz="4" w:space="0" w:color="auto"/>
              <w:right w:val="single" w:sz="4" w:space="0" w:color="auto"/>
            </w:tcBorders>
          </w:tcPr>
          <w:p w14:paraId="02DCB33D" w14:textId="77777777" w:rsidR="00005E05" w:rsidRPr="00626E11" w:rsidRDefault="00005E05">
            <w:pPr>
              <w:spacing w:after="0" w:line="240" w:lineRule="auto"/>
              <w:jc w:val="center"/>
              <w:rPr>
                <w:rFonts w:ascii="Arial" w:eastAsia="Times New Roman" w:hAnsi="Arial" w:cs="Arial"/>
                <w:sz w:val="24"/>
                <w:szCs w:val="24"/>
                <w:lang w:eastAsia="ru-RU"/>
              </w:rPr>
            </w:pPr>
            <w:proofErr w:type="gramStart"/>
            <w:r w:rsidRPr="00626E11">
              <w:rPr>
                <w:rFonts w:ascii="Arial" w:eastAsia="Times New Roman" w:hAnsi="Arial" w:cs="Arial"/>
                <w:sz w:val="24"/>
                <w:szCs w:val="24"/>
                <w:lang w:eastAsia="ru-RU"/>
              </w:rPr>
              <w:t>ОЗ-тс</w:t>
            </w:r>
            <w:proofErr w:type="gramEnd"/>
          </w:p>
        </w:tc>
        <w:tc>
          <w:tcPr>
            <w:tcW w:w="8049" w:type="dxa"/>
            <w:tcBorders>
              <w:top w:val="single" w:sz="4" w:space="0" w:color="auto"/>
              <w:left w:val="single" w:sz="4" w:space="0" w:color="auto"/>
              <w:bottom w:val="single" w:sz="4" w:space="0" w:color="auto"/>
              <w:right w:val="single" w:sz="4" w:space="0" w:color="auto"/>
            </w:tcBorders>
          </w:tcPr>
          <w:p w14:paraId="02DCB33E" w14:textId="77777777" w:rsidR="00005E05" w:rsidRPr="00626E11" w:rsidRDefault="00005E05" w:rsidP="00005E05">
            <w:pPr>
              <w:spacing w:after="0"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Охранные зоны тепловых сетей</w:t>
            </w:r>
          </w:p>
        </w:tc>
      </w:tr>
      <w:tr w:rsidR="00DD22BB" w:rsidRPr="00626E11" w14:paraId="02DCB342" w14:textId="77777777" w:rsidTr="00CA3409">
        <w:trPr>
          <w:trHeight w:val="21"/>
        </w:trPr>
        <w:tc>
          <w:tcPr>
            <w:tcW w:w="1418" w:type="dxa"/>
          </w:tcPr>
          <w:p w14:paraId="02DCB340" w14:textId="77777777" w:rsidR="00DD22BB" w:rsidRPr="00626E11" w:rsidRDefault="00DD22BB" w:rsidP="00230DCF">
            <w:pPr>
              <w:spacing w:after="0" w:line="240" w:lineRule="auto"/>
              <w:jc w:val="center"/>
              <w:rPr>
                <w:rFonts w:ascii="Arial" w:eastAsia="Times New Roman" w:hAnsi="Arial" w:cs="Arial"/>
                <w:sz w:val="24"/>
                <w:szCs w:val="24"/>
                <w:lang w:eastAsia="ru-RU"/>
              </w:rPr>
            </w:pPr>
            <w:r w:rsidRPr="00626E11">
              <w:rPr>
                <w:rFonts w:ascii="Arial" w:eastAsia="Times New Roman" w:hAnsi="Arial" w:cs="Arial"/>
                <w:sz w:val="24"/>
                <w:szCs w:val="24"/>
                <w:lang w:eastAsia="ru-RU"/>
              </w:rPr>
              <w:t>ОЗ-эст</w:t>
            </w:r>
          </w:p>
        </w:tc>
        <w:tc>
          <w:tcPr>
            <w:tcW w:w="8049" w:type="dxa"/>
          </w:tcPr>
          <w:p w14:paraId="02DCB341" w14:textId="77777777" w:rsidR="00DD22BB" w:rsidRPr="00626E11" w:rsidRDefault="00DD22BB" w:rsidP="00230DCF">
            <w:pPr>
              <w:spacing w:after="0"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Охранные зоны объектов по производству электрической энергии</w:t>
            </w:r>
          </w:p>
        </w:tc>
      </w:tr>
      <w:tr w:rsidR="00230DCF" w:rsidRPr="00626E11" w14:paraId="02DCB345" w14:textId="77777777" w:rsidTr="00CA3409">
        <w:trPr>
          <w:trHeight w:val="21"/>
        </w:trPr>
        <w:tc>
          <w:tcPr>
            <w:tcW w:w="1418" w:type="dxa"/>
          </w:tcPr>
          <w:p w14:paraId="02DCB343" w14:textId="77777777" w:rsidR="00230DCF" w:rsidRPr="00626E11" w:rsidRDefault="00230DCF" w:rsidP="00230DCF">
            <w:pPr>
              <w:spacing w:after="0" w:line="240" w:lineRule="auto"/>
              <w:jc w:val="center"/>
              <w:rPr>
                <w:rFonts w:ascii="Arial" w:eastAsia="Times New Roman" w:hAnsi="Arial" w:cs="Arial"/>
                <w:sz w:val="24"/>
                <w:szCs w:val="24"/>
                <w:lang w:eastAsia="ru-RU"/>
              </w:rPr>
            </w:pPr>
            <w:r w:rsidRPr="00626E11">
              <w:rPr>
                <w:rFonts w:ascii="Arial" w:eastAsia="Times New Roman" w:hAnsi="Arial" w:cs="Arial"/>
                <w:sz w:val="24"/>
                <w:szCs w:val="24"/>
                <w:lang w:eastAsia="ru-RU"/>
              </w:rPr>
              <w:t>ОЗ-эл</w:t>
            </w:r>
          </w:p>
        </w:tc>
        <w:tc>
          <w:tcPr>
            <w:tcW w:w="8049" w:type="dxa"/>
          </w:tcPr>
          <w:p w14:paraId="02DCB344" w14:textId="77777777" w:rsidR="00230DCF" w:rsidRPr="00626E11" w:rsidRDefault="00230DCF" w:rsidP="00230DCF">
            <w:pPr>
              <w:spacing w:after="0"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Охранные зоны объектов электросетевого хозяйства</w:t>
            </w:r>
          </w:p>
        </w:tc>
      </w:tr>
      <w:tr w:rsidR="00230DCF" w:rsidRPr="00626E11" w14:paraId="02DCB348" w14:textId="77777777" w:rsidTr="00CA3409">
        <w:trPr>
          <w:trHeight w:val="21"/>
        </w:trPr>
        <w:tc>
          <w:tcPr>
            <w:tcW w:w="1418" w:type="dxa"/>
          </w:tcPr>
          <w:p w14:paraId="02DCB346" w14:textId="77777777" w:rsidR="00230DCF" w:rsidRPr="00626E11" w:rsidRDefault="00230DCF" w:rsidP="00230DCF">
            <w:pPr>
              <w:spacing w:after="0" w:line="240" w:lineRule="auto"/>
              <w:jc w:val="center"/>
              <w:rPr>
                <w:rFonts w:ascii="Arial" w:eastAsia="Times New Roman" w:hAnsi="Arial" w:cs="Arial"/>
                <w:sz w:val="24"/>
                <w:szCs w:val="24"/>
                <w:lang w:eastAsia="ru-RU"/>
              </w:rPr>
            </w:pPr>
            <w:r w:rsidRPr="00626E11">
              <w:rPr>
                <w:rFonts w:ascii="Arial" w:eastAsia="Times New Roman" w:hAnsi="Arial" w:cs="Arial"/>
                <w:sz w:val="24"/>
                <w:szCs w:val="24"/>
                <w:lang w:eastAsia="ru-RU"/>
              </w:rPr>
              <w:t>ОЗ-связь</w:t>
            </w:r>
          </w:p>
        </w:tc>
        <w:tc>
          <w:tcPr>
            <w:tcW w:w="8049" w:type="dxa"/>
          </w:tcPr>
          <w:p w14:paraId="02DCB347" w14:textId="77777777" w:rsidR="00230DCF" w:rsidRPr="00626E11" w:rsidRDefault="00230DCF" w:rsidP="00230DCF">
            <w:pPr>
              <w:spacing w:after="0"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 xml:space="preserve">Охранные зоны </w:t>
            </w:r>
            <w:r w:rsidR="00CF36DA" w:rsidRPr="00626E11">
              <w:rPr>
                <w:rFonts w:ascii="Arial" w:eastAsia="Times New Roman" w:hAnsi="Arial" w:cs="Arial"/>
                <w:sz w:val="24"/>
                <w:szCs w:val="24"/>
                <w:lang w:eastAsia="ru-RU"/>
              </w:rPr>
              <w:t>линий и сооружений связи</w:t>
            </w:r>
          </w:p>
        </w:tc>
      </w:tr>
      <w:tr w:rsidR="00074397" w:rsidRPr="00626E11" w14:paraId="02DCB34B" w14:textId="77777777" w:rsidTr="00CA3409">
        <w:trPr>
          <w:trHeight w:val="21"/>
        </w:trPr>
        <w:tc>
          <w:tcPr>
            <w:tcW w:w="1418" w:type="dxa"/>
          </w:tcPr>
          <w:p w14:paraId="02DCB349" w14:textId="77777777" w:rsidR="00074397" w:rsidRPr="00626E11" w:rsidRDefault="00074397" w:rsidP="00230DCF">
            <w:pPr>
              <w:spacing w:after="0" w:line="240" w:lineRule="auto"/>
              <w:jc w:val="center"/>
              <w:rPr>
                <w:rFonts w:ascii="Arial" w:eastAsia="Times New Roman" w:hAnsi="Arial" w:cs="Arial"/>
                <w:sz w:val="24"/>
                <w:szCs w:val="24"/>
                <w:lang w:eastAsia="ru-RU"/>
              </w:rPr>
            </w:pPr>
            <w:r w:rsidRPr="00626E11">
              <w:rPr>
                <w:rFonts w:ascii="Arial" w:eastAsia="Times New Roman" w:hAnsi="Arial" w:cs="Arial"/>
                <w:sz w:val="24"/>
                <w:szCs w:val="24"/>
                <w:lang w:eastAsia="ru-RU"/>
              </w:rPr>
              <w:t>ОЗ-ГГС</w:t>
            </w:r>
          </w:p>
        </w:tc>
        <w:tc>
          <w:tcPr>
            <w:tcW w:w="8049" w:type="dxa"/>
          </w:tcPr>
          <w:p w14:paraId="02DCB34A" w14:textId="77777777" w:rsidR="00074397" w:rsidRPr="00626E11" w:rsidRDefault="00074397" w:rsidP="00230DCF">
            <w:pPr>
              <w:spacing w:after="0"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 xml:space="preserve">Охранные зоны пунктов государственной геодезической сети, государственной нивелирной сети и государственной </w:t>
            </w:r>
            <w:r w:rsidRPr="00626E11">
              <w:rPr>
                <w:rFonts w:ascii="Arial" w:eastAsia="Times New Roman" w:hAnsi="Arial" w:cs="Arial"/>
                <w:sz w:val="24"/>
                <w:szCs w:val="24"/>
                <w:lang w:eastAsia="ru-RU"/>
              </w:rPr>
              <w:lastRenderedPageBreak/>
              <w:t>гравиметрической сети</w:t>
            </w:r>
          </w:p>
        </w:tc>
      </w:tr>
      <w:tr w:rsidR="00807049" w:rsidRPr="00626E11" w14:paraId="02DCB34E" w14:textId="77777777" w:rsidTr="00CA3409">
        <w:trPr>
          <w:trHeight w:val="21"/>
        </w:trPr>
        <w:tc>
          <w:tcPr>
            <w:tcW w:w="1418" w:type="dxa"/>
          </w:tcPr>
          <w:p w14:paraId="02DCB34C" w14:textId="77777777" w:rsidR="00807049" w:rsidRPr="00626E11" w:rsidRDefault="00807049" w:rsidP="00230DCF">
            <w:pPr>
              <w:spacing w:after="0" w:line="240" w:lineRule="auto"/>
              <w:jc w:val="center"/>
              <w:rPr>
                <w:rFonts w:ascii="Arial" w:eastAsia="Times New Roman" w:hAnsi="Arial" w:cs="Arial"/>
                <w:sz w:val="24"/>
                <w:szCs w:val="24"/>
                <w:lang w:eastAsia="ru-RU"/>
              </w:rPr>
            </w:pPr>
            <w:r w:rsidRPr="00626E11">
              <w:rPr>
                <w:rFonts w:ascii="Arial" w:eastAsia="Times New Roman" w:hAnsi="Arial" w:cs="Arial"/>
                <w:sz w:val="24"/>
                <w:szCs w:val="24"/>
                <w:lang w:eastAsia="ru-RU"/>
              </w:rPr>
              <w:lastRenderedPageBreak/>
              <w:t>ОЗ-ПНОС</w:t>
            </w:r>
          </w:p>
        </w:tc>
        <w:tc>
          <w:tcPr>
            <w:tcW w:w="8049" w:type="dxa"/>
          </w:tcPr>
          <w:p w14:paraId="02DCB34D" w14:textId="77777777" w:rsidR="00807049" w:rsidRPr="00626E11" w:rsidRDefault="00807049" w:rsidP="00230DCF">
            <w:pPr>
              <w:spacing w:after="0"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Охранные зоны стационарных пунктов наблюдений за состоянием окружающей природной среды, ее загрязнением</w:t>
            </w:r>
          </w:p>
        </w:tc>
      </w:tr>
      <w:tr w:rsidR="0067259E" w:rsidRPr="00626E11" w14:paraId="02DCB351" w14:textId="77777777" w:rsidTr="00CA3409">
        <w:trPr>
          <w:trHeight w:val="21"/>
        </w:trPr>
        <w:tc>
          <w:tcPr>
            <w:tcW w:w="1418" w:type="dxa"/>
          </w:tcPr>
          <w:p w14:paraId="02DCB34F" w14:textId="77777777" w:rsidR="0067259E" w:rsidRPr="00626E11" w:rsidRDefault="0067259E" w:rsidP="0067259E">
            <w:pPr>
              <w:spacing w:after="0" w:line="240" w:lineRule="auto"/>
              <w:jc w:val="center"/>
              <w:rPr>
                <w:rFonts w:ascii="Arial" w:eastAsia="Times New Roman" w:hAnsi="Arial" w:cs="Arial"/>
                <w:sz w:val="24"/>
                <w:szCs w:val="24"/>
                <w:lang w:eastAsia="ru-RU"/>
              </w:rPr>
            </w:pPr>
            <w:r w:rsidRPr="00626E11">
              <w:rPr>
                <w:rFonts w:ascii="Arial" w:eastAsia="Times New Roman" w:hAnsi="Arial" w:cs="Arial"/>
                <w:sz w:val="24"/>
                <w:szCs w:val="24"/>
                <w:lang w:eastAsia="ru-RU"/>
              </w:rPr>
              <w:t>ОЗ-</w:t>
            </w:r>
            <w:proofErr w:type="spellStart"/>
            <w:r w:rsidRPr="00626E11">
              <w:rPr>
                <w:rFonts w:ascii="Arial" w:eastAsia="Times New Roman" w:hAnsi="Arial" w:cs="Arial"/>
                <w:sz w:val="24"/>
                <w:szCs w:val="24"/>
                <w:lang w:eastAsia="ru-RU"/>
              </w:rPr>
              <w:t>жд</w:t>
            </w:r>
            <w:proofErr w:type="spellEnd"/>
          </w:p>
        </w:tc>
        <w:tc>
          <w:tcPr>
            <w:tcW w:w="8049" w:type="dxa"/>
          </w:tcPr>
          <w:p w14:paraId="02DCB350" w14:textId="77777777" w:rsidR="0067259E" w:rsidRPr="00626E11" w:rsidRDefault="0067259E" w:rsidP="0067259E">
            <w:pPr>
              <w:spacing w:after="0"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Охранные зоны железных дорог</w:t>
            </w:r>
          </w:p>
        </w:tc>
      </w:tr>
      <w:tr w:rsidR="0067259E" w:rsidRPr="00626E11" w14:paraId="02DCB354" w14:textId="77777777" w:rsidTr="00CA3409">
        <w:trPr>
          <w:trHeight w:val="21"/>
        </w:trPr>
        <w:tc>
          <w:tcPr>
            <w:tcW w:w="1418" w:type="dxa"/>
          </w:tcPr>
          <w:p w14:paraId="02DCB352" w14:textId="77777777" w:rsidR="0067259E" w:rsidRPr="00626E11" w:rsidRDefault="0067259E" w:rsidP="0067259E">
            <w:pPr>
              <w:spacing w:after="0" w:line="240" w:lineRule="auto"/>
              <w:jc w:val="center"/>
              <w:rPr>
                <w:rFonts w:ascii="Arial" w:eastAsia="Times New Roman" w:hAnsi="Arial" w:cs="Arial"/>
                <w:sz w:val="24"/>
                <w:szCs w:val="24"/>
                <w:lang w:eastAsia="ru-RU"/>
              </w:rPr>
            </w:pPr>
            <w:r w:rsidRPr="00626E11">
              <w:rPr>
                <w:rFonts w:ascii="Arial" w:eastAsia="Times New Roman" w:hAnsi="Arial" w:cs="Arial"/>
                <w:sz w:val="24"/>
                <w:szCs w:val="24"/>
                <w:lang w:eastAsia="ru-RU"/>
              </w:rPr>
              <w:t>ЗСО-вода</w:t>
            </w:r>
          </w:p>
        </w:tc>
        <w:tc>
          <w:tcPr>
            <w:tcW w:w="8049" w:type="dxa"/>
          </w:tcPr>
          <w:p w14:paraId="02DCB353" w14:textId="77777777" w:rsidR="0067259E" w:rsidRPr="00626E11" w:rsidRDefault="00977877" w:rsidP="0067259E">
            <w:pPr>
              <w:spacing w:after="0"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Зона санитарной охраны водопроводных сооружений</w:t>
            </w:r>
          </w:p>
        </w:tc>
      </w:tr>
      <w:tr w:rsidR="0067259E" w:rsidRPr="00626E11" w14:paraId="02DCB357" w14:textId="77777777" w:rsidTr="00CA3409">
        <w:trPr>
          <w:trHeight w:val="21"/>
        </w:trPr>
        <w:tc>
          <w:tcPr>
            <w:tcW w:w="1418" w:type="dxa"/>
          </w:tcPr>
          <w:p w14:paraId="02DCB355" w14:textId="77777777" w:rsidR="0067259E" w:rsidRPr="00626E11" w:rsidRDefault="0067259E" w:rsidP="0067259E">
            <w:pPr>
              <w:spacing w:after="0" w:line="240" w:lineRule="auto"/>
              <w:jc w:val="center"/>
              <w:rPr>
                <w:rFonts w:ascii="Arial" w:eastAsia="Times New Roman" w:hAnsi="Arial" w:cs="Arial"/>
                <w:sz w:val="24"/>
                <w:szCs w:val="24"/>
                <w:lang w:eastAsia="ru-RU"/>
              </w:rPr>
            </w:pPr>
            <w:r w:rsidRPr="00626E11">
              <w:rPr>
                <w:rFonts w:ascii="Arial" w:eastAsia="Times New Roman" w:hAnsi="Arial" w:cs="Arial"/>
                <w:sz w:val="24"/>
                <w:szCs w:val="24"/>
                <w:lang w:eastAsia="ru-RU"/>
              </w:rPr>
              <w:t>СЗП-вода</w:t>
            </w:r>
          </w:p>
        </w:tc>
        <w:tc>
          <w:tcPr>
            <w:tcW w:w="8049" w:type="dxa"/>
          </w:tcPr>
          <w:p w14:paraId="02DCB356" w14:textId="77777777" w:rsidR="0067259E" w:rsidRPr="00626E11" w:rsidRDefault="0067259E" w:rsidP="0067259E">
            <w:pPr>
              <w:spacing w:after="0"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Санитарно-защитные полосы водоводов</w:t>
            </w:r>
          </w:p>
        </w:tc>
      </w:tr>
      <w:tr w:rsidR="0067259E" w:rsidRPr="00626E11" w14:paraId="02DCB35A" w14:textId="77777777" w:rsidTr="00CA3409">
        <w:trPr>
          <w:trHeight w:val="21"/>
        </w:trPr>
        <w:tc>
          <w:tcPr>
            <w:tcW w:w="1418" w:type="dxa"/>
          </w:tcPr>
          <w:p w14:paraId="02DCB358" w14:textId="77777777" w:rsidR="0067259E" w:rsidRPr="00626E11" w:rsidRDefault="0067259E" w:rsidP="0067259E">
            <w:pPr>
              <w:spacing w:after="0" w:line="240" w:lineRule="auto"/>
              <w:jc w:val="center"/>
              <w:rPr>
                <w:rFonts w:ascii="Arial" w:eastAsia="Times New Roman" w:hAnsi="Arial" w:cs="Arial"/>
                <w:sz w:val="24"/>
                <w:szCs w:val="24"/>
                <w:lang w:eastAsia="ru-RU"/>
              </w:rPr>
            </w:pPr>
            <w:r w:rsidRPr="00626E11">
              <w:rPr>
                <w:rFonts w:ascii="Arial" w:eastAsia="Times New Roman" w:hAnsi="Arial" w:cs="Arial"/>
                <w:sz w:val="24"/>
                <w:szCs w:val="24"/>
                <w:lang w:eastAsia="ru-RU"/>
              </w:rPr>
              <w:t>ЗСО-</w:t>
            </w:r>
            <w:proofErr w:type="gramStart"/>
            <w:r w:rsidRPr="00626E11">
              <w:rPr>
                <w:rFonts w:ascii="Arial" w:eastAsia="Times New Roman" w:hAnsi="Arial" w:cs="Arial"/>
                <w:sz w:val="24"/>
                <w:szCs w:val="24"/>
                <w:lang w:val="en-US" w:eastAsia="ru-RU"/>
              </w:rPr>
              <w:t>I</w:t>
            </w:r>
            <w:proofErr w:type="gramEnd"/>
            <w:r w:rsidRPr="00626E11">
              <w:rPr>
                <w:rFonts w:ascii="Arial" w:eastAsia="Times New Roman" w:hAnsi="Arial" w:cs="Arial"/>
                <w:sz w:val="24"/>
                <w:szCs w:val="24"/>
                <w:lang w:val="en-US" w:eastAsia="ru-RU"/>
              </w:rPr>
              <w:t xml:space="preserve"> </w:t>
            </w:r>
            <w:proofErr w:type="spellStart"/>
            <w:r w:rsidRPr="00626E11">
              <w:rPr>
                <w:rFonts w:ascii="Arial" w:eastAsia="Times New Roman" w:hAnsi="Arial" w:cs="Arial"/>
                <w:sz w:val="24"/>
                <w:szCs w:val="24"/>
                <w:lang w:eastAsia="ru-RU"/>
              </w:rPr>
              <w:t>пов</w:t>
            </w:r>
            <w:proofErr w:type="spellEnd"/>
          </w:p>
        </w:tc>
        <w:tc>
          <w:tcPr>
            <w:tcW w:w="8049" w:type="dxa"/>
          </w:tcPr>
          <w:p w14:paraId="02DCB359" w14:textId="77777777" w:rsidR="0067259E" w:rsidRPr="00626E11" w:rsidRDefault="0067259E" w:rsidP="0067259E">
            <w:pPr>
              <w:spacing w:after="0" w:line="240" w:lineRule="auto"/>
              <w:rPr>
                <w:rFonts w:ascii="Arial" w:eastAsia="Times New Roman" w:hAnsi="Arial" w:cs="Arial"/>
                <w:sz w:val="24"/>
                <w:szCs w:val="24"/>
                <w:lang w:eastAsia="ru-RU"/>
              </w:rPr>
            </w:pPr>
            <w:r w:rsidRPr="00626E11">
              <w:rPr>
                <w:rFonts w:ascii="Arial" w:eastAsia="Times New Roman" w:hAnsi="Arial" w:cs="Arial"/>
                <w:sz w:val="24"/>
                <w:szCs w:val="24"/>
                <w:lang w:val="en-US" w:eastAsia="ru-RU"/>
              </w:rPr>
              <w:t>I</w:t>
            </w:r>
            <w:r w:rsidRPr="00626E11">
              <w:rPr>
                <w:rFonts w:ascii="Arial" w:eastAsia="Times New Roman" w:hAnsi="Arial" w:cs="Arial"/>
                <w:sz w:val="24"/>
                <w:szCs w:val="24"/>
                <w:lang w:eastAsia="ru-RU"/>
              </w:rPr>
              <w:t xml:space="preserve"> пояс зоны санитарной охраны поверхностного источника питьевого водоснабжения</w:t>
            </w:r>
          </w:p>
        </w:tc>
      </w:tr>
      <w:tr w:rsidR="0067259E" w:rsidRPr="00626E11" w14:paraId="02DCB35D" w14:textId="77777777" w:rsidTr="00CA3409">
        <w:trPr>
          <w:trHeight w:val="21"/>
        </w:trPr>
        <w:tc>
          <w:tcPr>
            <w:tcW w:w="1418" w:type="dxa"/>
          </w:tcPr>
          <w:p w14:paraId="02DCB35B" w14:textId="77777777" w:rsidR="0067259E" w:rsidRPr="00626E11" w:rsidRDefault="0067259E" w:rsidP="0067259E">
            <w:pPr>
              <w:spacing w:after="0" w:line="240" w:lineRule="auto"/>
              <w:jc w:val="center"/>
              <w:rPr>
                <w:rFonts w:ascii="Arial" w:eastAsia="Times New Roman" w:hAnsi="Arial" w:cs="Arial"/>
                <w:sz w:val="24"/>
                <w:szCs w:val="24"/>
                <w:lang w:eastAsia="ru-RU"/>
              </w:rPr>
            </w:pPr>
            <w:r w:rsidRPr="00626E11">
              <w:rPr>
                <w:rFonts w:ascii="Arial" w:eastAsia="Times New Roman" w:hAnsi="Arial" w:cs="Arial"/>
                <w:sz w:val="24"/>
                <w:szCs w:val="24"/>
                <w:lang w:eastAsia="ru-RU"/>
              </w:rPr>
              <w:t>ЗСО-</w:t>
            </w:r>
            <w:proofErr w:type="gramStart"/>
            <w:r w:rsidRPr="00626E11">
              <w:rPr>
                <w:rFonts w:ascii="Arial" w:eastAsia="Times New Roman" w:hAnsi="Arial" w:cs="Arial"/>
                <w:sz w:val="24"/>
                <w:szCs w:val="24"/>
                <w:lang w:val="en-US" w:eastAsia="ru-RU"/>
              </w:rPr>
              <w:t>II</w:t>
            </w:r>
            <w:proofErr w:type="gramEnd"/>
            <w:r w:rsidRPr="00626E11">
              <w:rPr>
                <w:rFonts w:ascii="Arial" w:eastAsia="Times New Roman" w:hAnsi="Arial" w:cs="Arial"/>
                <w:sz w:val="24"/>
                <w:szCs w:val="24"/>
                <w:lang w:val="en-US" w:eastAsia="ru-RU"/>
              </w:rPr>
              <w:t xml:space="preserve"> </w:t>
            </w:r>
            <w:proofErr w:type="spellStart"/>
            <w:r w:rsidRPr="00626E11">
              <w:rPr>
                <w:rFonts w:ascii="Arial" w:eastAsia="Times New Roman" w:hAnsi="Arial" w:cs="Arial"/>
                <w:sz w:val="24"/>
                <w:szCs w:val="24"/>
                <w:lang w:eastAsia="ru-RU"/>
              </w:rPr>
              <w:t>пов</w:t>
            </w:r>
            <w:proofErr w:type="spellEnd"/>
          </w:p>
        </w:tc>
        <w:tc>
          <w:tcPr>
            <w:tcW w:w="8049" w:type="dxa"/>
          </w:tcPr>
          <w:p w14:paraId="02DCB35C" w14:textId="77777777" w:rsidR="0067259E" w:rsidRPr="00626E11" w:rsidRDefault="0067259E" w:rsidP="0067259E">
            <w:pPr>
              <w:spacing w:after="0"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II пояс зоны санитарной охраны поверхностного источника питьевого водоснабжения</w:t>
            </w:r>
          </w:p>
        </w:tc>
      </w:tr>
      <w:tr w:rsidR="0067259E" w:rsidRPr="00626E11" w14:paraId="02DCB360" w14:textId="77777777" w:rsidTr="00CA3409">
        <w:trPr>
          <w:trHeight w:val="21"/>
        </w:trPr>
        <w:tc>
          <w:tcPr>
            <w:tcW w:w="1418" w:type="dxa"/>
          </w:tcPr>
          <w:p w14:paraId="02DCB35E" w14:textId="77777777" w:rsidR="0067259E" w:rsidRPr="00626E11" w:rsidRDefault="0067259E" w:rsidP="0067259E">
            <w:pPr>
              <w:spacing w:after="0" w:line="240" w:lineRule="auto"/>
              <w:jc w:val="center"/>
              <w:rPr>
                <w:rFonts w:ascii="Arial" w:eastAsia="Times New Roman" w:hAnsi="Arial" w:cs="Arial"/>
                <w:sz w:val="24"/>
                <w:szCs w:val="24"/>
                <w:lang w:eastAsia="ru-RU"/>
              </w:rPr>
            </w:pPr>
            <w:r w:rsidRPr="00626E11">
              <w:rPr>
                <w:rFonts w:ascii="Arial" w:eastAsia="Times New Roman" w:hAnsi="Arial" w:cs="Arial"/>
                <w:sz w:val="24"/>
                <w:szCs w:val="24"/>
                <w:lang w:eastAsia="ru-RU"/>
              </w:rPr>
              <w:t>ЗСО-</w:t>
            </w:r>
            <w:proofErr w:type="gramStart"/>
            <w:r w:rsidRPr="00626E11">
              <w:rPr>
                <w:rFonts w:ascii="Arial" w:eastAsia="Times New Roman" w:hAnsi="Arial" w:cs="Arial"/>
                <w:sz w:val="24"/>
                <w:szCs w:val="24"/>
                <w:lang w:val="en-US" w:eastAsia="ru-RU"/>
              </w:rPr>
              <w:t>III</w:t>
            </w:r>
            <w:proofErr w:type="gramEnd"/>
            <w:r w:rsidRPr="00626E11">
              <w:rPr>
                <w:rFonts w:ascii="Arial" w:eastAsia="Times New Roman" w:hAnsi="Arial" w:cs="Arial"/>
                <w:sz w:val="24"/>
                <w:szCs w:val="24"/>
                <w:lang w:val="en-US" w:eastAsia="ru-RU"/>
              </w:rPr>
              <w:t xml:space="preserve"> </w:t>
            </w:r>
            <w:proofErr w:type="spellStart"/>
            <w:r w:rsidRPr="00626E11">
              <w:rPr>
                <w:rFonts w:ascii="Arial" w:eastAsia="Times New Roman" w:hAnsi="Arial" w:cs="Arial"/>
                <w:sz w:val="24"/>
                <w:szCs w:val="24"/>
                <w:lang w:eastAsia="ru-RU"/>
              </w:rPr>
              <w:t>пов</w:t>
            </w:r>
            <w:proofErr w:type="spellEnd"/>
          </w:p>
        </w:tc>
        <w:tc>
          <w:tcPr>
            <w:tcW w:w="8049" w:type="dxa"/>
          </w:tcPr>
          <w:p w14:paraId="02DCB35F" w14:textId="77777777" w:rsidR="0067259E" w:rsidRPr="00626E11" w:rsidRDefault="0067259E" w:rsidP="0067259E">
            <w:pPr>
              <w:spacing w:after="0"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I</w:t>
            </w:r>
            <w:r w:rsidRPr="00626E11">
              <w:rPr>
                <w:rFonts w:ascii="Arial" w:eastAsia="Times New Roman" w:hAnsi="Arial" w:cs="Arial"/>
                <w:sz w:val="24"/>
                <w:szCs w:val="24"/>
                <w:lang w:val="en-US" w:eastAsia="ru-RU"/>
              </w:rPr>
              <w:t>I</w:t>
            </w:r>
            <w:r w:rsidRPr="00626E11">
              <w:rPr>
                <w:rFonts w:ascii="Arial" w:eastAsia="Times New Roman" w:hAnsi="Arial" w:cs="Arial"/>
                <w:sz w:val="24"/>
                <w:szCs w:val="24"/>
                <w:lang w:eastAsia="ru-RU"/>
              </w:rPr>
              <w:t>I пояс зоны санитарной охраны поверхностного источника питьевого водоснабжения</w:t>
            </w:r>
          </w:p>
        </w:tc>
      </w:tr>
      <w:tr w:rsidR="0067259E" w:rsidRPr="00626E11" w14:paraId="02DCB363" w14:textId="77777777" w:rsidTr="00CA3409">
        <w:trPr>
          <w:trHeight w:val="21"/>
        </w:trPr>
        <w:tc>
          <w:tcPr>
            <w:tcW w:w="1418" w:type="dxa"/>
          </w:tcPr>
          <w:p w14:paraId="02DCB361" w14:textId="77777777" w:rsidR="0067259E" w:rsidRPr="00626E11" w:rsidRDefault="0067259E" w:rsidP="0067259E">
            <w:pPr>
              <w:spacing w:after="0" w:line="240" w:lineRule="auto"/>
              <w:jc w:val="center"/>
              <w:rPr>
                <w:rFonts w:ascii="Arial" w:eastAsia="Times New Roman" w:hAnsi="Arial" w:cs="Arial"/>
                <w:sz w:val="24"/>
                <w:szCs w:val="24"/>
                <w:lang w:eastAsia="ru-RU"/>
              </w:rPr>
            </w:pPr>
            <w:r w:rsidRPr="00626E11">
              <w:rPr>
                <w:rFonts w:ascii="Arial" w:eastAsia="Times New Roman" w:hAnsi="Arial" w:cs="Arial"/>
                <w:sz w:val="24"/>
                <w:szCs w:val="24"/>
                <w:lang w:eastAsia="ru-RU"/>
              </w:rPr>
              <w:t>ЗСО-</w:t>
            </w:r>
            <w:proofErr w:type="gramStart"/>
            <w:r w:rsidRPr="00626E11">
              <w:rPr>
                <w:rFonts w:ascii="Arial" w:eastAsia="Times New Roman" w:hAnsi="Arial" w:cs="Arial"/>
                <w:sz w:val="24"/>
                <w:szCs w:val="24"/>
                <w:lang w:val="en-US" w:eastAsia="ru-RU"/>
              </w:rPr>
              <w:t>I</w:t>
            </w:r>
            <w:proofErr w:type="gramEnd"/>
            <w:r w:rsidRPr="00626E11">
              <w:rPr>
                <w:rFonts w:ascii="Arial" w:eastAsia="Times New Roman" w:hAnsi="Arial" w:cs="Arial"/>
                <w:sz w:val="24"/>
                <w:szCs w:val="24"/>
                <w:lang w:val="en-US" w:eastAsia="ru-RU"/>
              </w:rPr>
              <w:t xml:space="preserve"> </w:t>
            </w:r>
            <w:proofErr w:type="spellStart"/>
            <w:r w:rsidRPr="00626E11">
              <w:rPr>
                <w:rFonts w:ascii="Arial" w:eastAsia="Times New Roman" w:hAnsi="Arial" w:cs="Arial"/>
                <w:sz w:val="24"/>
                <w:szCs w:val="24"/>
                <w:lang w:eastAsia="ru-RU"/>
              </w:rPr>
              <w:t>подз</w:t>
            </w:r>
            <w:proofErr w:type="spellEnd"/>
          </w:p>
        </w:tc>
        <w:tc>
          <w:tcPr>
            <w:tcW w:w="8049" w:type="dxa"/>
          </w:tcPr>
          <w:p w14:paraId="02DCB362" w14:textId="77777777" w:rsidR="0067259E" w:rsidRPr="00626E11" w:rsidRDefault="0067259E" w:rsidP="0067259E">
            <w:pPr>
              <w:spacing w:after="0" w:line="240" w:lineRule="auto"/>
              <w:rPr>
                <w:rFonts w:ascii="Arial" w:eastAsia="Times New Roman" w:hAnsi="Arial" w:cs="Arial"/>
                <w:sz w:val="24"/>
                <w:szCs w:val="24"/>
                <w:lang w:eastAsia="ru-RU"/>
              </w:rPr>
            </w:pPr>
            <w:r w:rsidRPr="00626E11">
              <w:rPr>
                <w:rFonts w:ascii="Arial" w:eastAsia="Times New Roman" w:hAnsi="Arial" w:cs="Arial"/>
                <w:sz w:val="24"/>
                <w:szCs w:val="24"/>
                <w:lang w:val="en-US" w:eastAsia="ru-RU"/>
              </w:rPr>
              <w:t>I</w:t>
            </w:r>
            <w:r w:rsidRPr="00626E11">
              <w:rPr>
                <w:rFonts w:ascii="Arial" w:eastAsia="Times New Roman" w:hAnsi="Arial" w:cs="Arial"/>
                <w:sz w:val="24"/>
                <w:szCs w:val="24"/>
                <w:lang w:eastAsia="ru-RU"/>
              </w:rPr>
              <w:t xml:space="preserve"> пояс зоны санитарной охраны подземного источника питьевого водоснабжения</w:t>
            </w:r>
          </w:p>
        </w:tc>
      </w:tr>
      <w:tr w:rsidR="0067259E" w:rsidRPr="00626E11" w14:paraId="02DCB366" w14:textId="77777777" w:rsidTr="00CA3409">
        <w:trPr>
          <w:trHeight w:val="21"/>
        </w:trPr>
        <w:tc>
          <w:tcPr>
            <w:tcW w:w="1418" w:type="dxa"/>
          </w:tcPr>
          <w:p w14:paraId="02DCB364" w14:textId="77777777" w:rsidR="0067259E" w:rsidRPr="00626E11" w:rsidRDefault="0067259E" w:rsidP="0067259E">
            <w:pPr>
              <w:spacing w:after="0" w:line="240" w:lineRule="auto"/>
              <w:jc w:val="center"/>
              <w:rPr>
                <w:rFonts w:ascii="Arial" w:eastAsia="Times New Roman" w:hAnsi="Arial" w:cs="Arial"/>
                <w:sz w:val="24"/>
                <w:szCs w:val="24"/>
                <w:lang w:eastAsia="ru-RU"/>
              </w:rPr>
            </w:pPr>
            <w:r w:rsidRPr="00626E11">
              <w:rPr>
                <w:rFonts w:ascii="Arial" w:eastAsia="Times New Roman" w:hAnsi="Arial" w:cs="Arial"/>
                <w:sz w:val="24"/>
                <w:szCs w:val="24"/>
                <w:lang w:eastAsia="ru-RU"/>
              </w:rPr>
              <w:t>ЗСО-</w:t>
            </w:r>
            <w:proofErr w:type="gramStart"/>
            <w:r w:rsidRPr="00626E11">
              <w:rPr>
                <w:rFonts w:ascii="Arial" w:eastAsia="Times New Roman" w:hAnsi="Arial" w:cs="Arial"/>
                <w:sz w:val="24"/>
                <w:szCs w:val="24"/>
                <w:lang w:val="en-US" w:eastAsia="ru-RU"/>
              </w:rPr>
              <w:t>II</w:t>
            </w:r>
            <w:proofErr w:type="gramEnd"/>
            <w:r w:rsidRPr="00626E11">
              <w:rPr>
                <w:rFonts w:ascii="Arial" w:eastAsia="Times New Roman" w:hAnsi="Arial" w:cs="Arial"/>
                <w:sz w:val="24"/>
                <w:szCs w:val="24"/>
                <w:lang w:val="en-US" w:eastAsia="ru-RU"/>
              </w:rPr>
              <w:t xml:space="preserve"> </w:t>
            </w:r>
            <w:proofErr w:type="spellStart"/>
            <w:r w:rsidRPr="00626E11">
              <w:rPr>
                <w:rFonts w:ascii="Arial" w:eastAsia="Times New Roman" w:hAnsi="Arial" w:cs="Arial"/>
                <w:sz w:val="24"/>
                <w:szCs w:val="24"/>
                <w:lang w:eastAsia="ru-RU"/>
              </w:rPr>
              <w:t>подз</w:t>
            </w:r>
            <w:proofErr w:type="spellEnd"/>
          </w:p>
        </w:tc>
        <w:tc>
          <w:tcPr>
            <w:tcW w:w="8049" w:type="dxa"/>
          </w:tcPr>
          <w:p w14:paraId="02DCB365" w14:textId="77777777" w:rsidR="0067259E" w:rsidRPr="00626E11" w:rsidRDefault="0067259E" w:rsidP="0067259E">
            <w:pPr>
              <w:spacing w:after="0"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II пояс зоны санитарной охраны подземного источника питьевого водоснабжения</w:t>
            </w:r>
          </w:p>
        </w:tc>
      </w:tr>
      <w:tr w:rsidR="0067259E" w:rsidRPr="00626E11" w14:paraId="02DCB369" w14:textId="77777777" w:rsidTr="00CA3409">
        <w:trPr>
          <w:trHeight w:val="21"/>
        </w:trPr>
        <w:tc>
          <w:tcPr>
            <w:tcW w:w="1418" w:type="dxa"/>
          </w:tcPr>
          <w:p w14:paraId="02DCB367" w14:textId="77777777" w:rsidR="0067259E" w:rsidRPr="00626E11" w:rsidRDefault="0067259E" w:rsidP="0067259E">
            <w:pPr>
              <w:spacing w:after="0" w:line="240" w:lineRule="auto"/>
              <w:jc w:val="center"/>
              <w:rPr>
                <w:rFonts w:ascii="Arial" w:eastAsia="Times New Roman" w:hAnsi="Arial" w:cs="Arial"/>
                <w:sz w:val="24"/>
                <w:szCs w:val="24"/>
                <w:lang w:eastAsia="ru-RU"/>
              </w:rPr>
            </w:pPr>
            <w:r w:rsidRPr="00626E11">
              <w:rPr>
                <w:rFonts w:ascii="Arial" w:eastAsia="Times New Roman" w:hAnsi="Arial" w:cs="Arial"/>
                <w:sz w:val="24"/>
                <w:szCs w:val="24"/>
                <w:lang w:eastAsia="ru-RU"/>
              </w:rPr>
              <w:t>ЗСО-</w:t>
            </w:r>
            <w:proofErr w:type="gramStart"/>
            <w:r w:rsidRPr="00626E11">
              <w:rPr>
                <w:rFonts w:ascii="Arial" w:eastAsia="Times New Roman" w:hAnsi="Arial" w:cs="Arial"/>
                <w:sz w:val="24"/>
                <w:szCs w:val="24"/>
                <w:lang w:val="en-US" w:eastAsia="ru-RU"/>
              </w:rPr>
              <w:t>III</w:t>
            </w:r>
            <w:proofErr w:type="gramEnd"/>
            <w:r w:rsidRPr="00626E11">
              <w:rPr>
                <w:rFonts w:ascii="Arial" w:eastAsia="Times New Roman" w:hAnsi="Arial" w:cs="Arial"/>
                <w:sz w:val="24"/>
                <w:szCs w:val="24"/>
                <w:lang w:val="en-US" w:eastAsia="ru-RU"/>
              </w:rPr>
              <w:t xml:space="preserve"> </w:t>
            </w:r>
            <w:proofErr w:type="spellStart"/>
            <w:r w:rsidRPr="00626E11">
              <w:rPr>
                <w:rFonts w:ascii="Arial" w:eastAsia="Times New Roman" w:hAnsi="Arial" w:cs="Arial"/>
                <w:sz w:val="24"/>
                <w:szCs w:val="24"/>
                <w:lang w:eastAsia="ru-RU"/>
              </w:rPr>
              <w:t>подз</w:t>
            </w:r>
            <w:proofErr w:type="spellEnd"/>
          </w:p>
        </w:tc>
        <w:tc>
          <w:tcPr>
            <w:tcW w:w="8049" w:type="dxa"/>
          </w:tcPr>
          <w:p w14:paraId="02DCB368" w14:textId="77777777" w:rsidR="0067259E" w:rsidRPr="00626E11" w:rsidRDefault="0067259E" w:rsidP="0067259E">
            <w:pPr>
              <w:spacing w:after="0"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I</w:t>
            </w:r>
            <w:r w:rsidRPr="00626E11">
              <w:rPr>
                <w:rFonts w:ascii="Arial" w:eastAsia="Times New Roman" w:hAnsi="Arial" w:cs="Arial"/>
                <w:sz w:val="24"/>
                <w:szCs w:val="24"/>
                <w:lang w:val="en-US" w:eastAsia="ru-RU"/>
              </w:rPr>
              <w:t>I</w:t>
            </w:r>
            <w:r w:rsidRPr="00626E11">
              <w:rPr>
                <w:rFonts w:ascii="Arial" w:eastAsia="Times New Roman" w:hAnsi="Arial" w:cs="Arial"/>
                <w:sz w:val="24"/>
                <w:szCs w:val="24"/>
                <w:lang w:eastAsia="ru-RU"/>
              </w:rPr>
              <w:t>I пояс зоны санитарной охраны подземного источника питьевого водоснабжения</w:t>
            </w:r>
          </w:p>
        </w:tc>
      </w:tr>
      <w:tr w:rsidR="0067259E" w:rsidRPr="00626E11" w14:paraId="02DCB36C" w14:textId="77777777" w:rsidTr="00CA3409">
        <w:trPr>
          <w:trHeight w:val="21"/>
        </w:trPr>
        <w:tc>
          <w:tcPr>
            <w:tcW w:w="1418" w:type="dxa"/>
          </w:tcPr>
          <w:p w14:paraId="02DCB36A" w14:textId="77777777" w:rsidR="0067259E" w:rsidRPr="00626E11" w:rsidRDefault="0067259E" w:rsidP="0067259E">
            <w:pPr>
              <w:spacing w:after="0" w:line="240" w:lineRule="auto"/>
              <w:jc w:val="center"/>
              <w:rPr>
                <w:rFonts w:ascii="Arial" w:eastAsia="Times New Roman" w:hAnsi="Arial" w:cs="Arial"/>
                <w:sz w:val="24"/>
                <w:szCs w:val="24"/>
                <w:lang w:eastAsia="ru-RU"/>
              </w:rPr>
            </w:pPr>
            <w:r w:rsidRPr="00626E11">
              <w:rPr>
                <w:rFonts w:ascii="Arial" w:eastAsia="Times New Roman" w:hAnsi="Arial" w:cs="Arial"/>
                <w:sz w:val="24"/>
                <w:szCs w:val="24"/>
                <w:lang w:eastAsia="ru-RU"/>
              </w:rPr>
              <w:t>ВЗ</w:t>
            </w:r>
          </w:p>
        </w:tc>
        <w:tc>
          <w:tcPr>
            <w:tcW w:w="8049" w:type="dxa"/>
          </w:tcPr>
          <w:p w14:paraId="02DCB36B" w14:textId="77777777" w:rsidR="0067259E" w:rsidRPr="00626E11" w:rsidRDefault="0067259E" w:rsidP="0067259E">
            <w:pPr>
              <w:spacing w:after="0" w:line="240" w:lineRule="auto"/>
              <w:rPr>
                <w:rFonts w:ascii="Arial" w:eastAsia="Times New Roman" w:hAnsi="Arial" w:cs="Arial"/>
                <w:sz w:val="24"/>
                <w:szCs w:val="24"/>
                <w:lang w:eastAsia="ru-RU"/>
              </w:rPr>
            </w:pPr>
            <w:proofErr w:type="spellStart"/>
            <w:r w:rsidRPr="00626E11">
              <w:rPr>
                <w:rFonts w:ascii="Arial" w:eastAsia="Times New Roman" w:hAnsi="Arial" w:cs="Arial"/>
                <w:sz w:val="24"/>
                <w:szCs w:val="24"/>
                <w:lang w:eastAsia="ru-RU"/>
              </w:rPr>
              <w:t>Водоохранные</w:t>
            </w:r>
            <w:proofErr w:type="spellEnd"/>
            <w:r w:rsidRPr="00626E11">
              <w:rPr>
                <w:rFonts w:ascii="Arial" w:eastAsia="Times New Roman" w:hAnsi="Arial" w:cs="Arial"/>
                <w:sz w:val="24"/>
                <w:szCs w:val="24"/>
                <w:lang w:eastAsia="ru-RU"/>
              </w:rPr>
              <w:t xml:space="preserve"> зоны</w:t>
            </w:r>
          </w:p>
        </w:tc>
      </w:tr>
      <w:tr w:rsidR="0067259E" w:rsidRPr="00626E11" w14:paraId="02DCB36F" w14:textId="77777777" w:rsidTr="00CA3409">
        <w:trPr>
          <w:trHeight w:val="28"/>
        </w:trPr>
        <w:tc>
          <w:tcPr>
            <w:tcW w:w="1418" w:type="dxa"/>
          </w:tcPr>
          <w:p w14:paraId="02DCB36D" w14:textId="77777777" w:rsidR="0067259E" w:rsidRPr="00626E11" w:rsidRDefault="0067259E" w:rsidP="0067259E">
            <w:pPr>
              <w:spacing w:after="0" w:line="240" w:lineRule="auto"/>
              <w:jc w:val="center"/>
              <w:rPr>
                <w:rFonts w:ascii="Arial" w:eastAsia="Times New Roman" w:hAnsi="Arial" w:cs="Arial"/>
                <w:sz w:val="24"/>
                <w:szCs w:val="24"/>
                <w:lang w:eastAsia="ru-RU"/>
              </w:rPr>
            </w:pPr>
            <w:r w:rsidRPr="00626E11">
              <w:rPr>
                <w:rFonts w:ascii="Arial" w:eastAsia="Times New Roman" w:hAnsi="Arial" w:cs="Arial"/>
                <w:sz w:val="24"/>
                <w:szCs w:val="24"/>
                <w:lang w:eastAsia="ru-RU"/>
              </w:rPr>
              <w:t>ПЗП</w:t>
            </w:r>
          </w:p>
        </w:tc>
        <w:tc>
          <w:tcPr>
            <w:tcW w:w="8049" w:type="dxa"/>
          </w:tcPr>
          <w:p w14:paraId="02DCB36E" w14:textId="77777777" w:rsidR="0067259E" w:rsidRPr="00626E11" w:rsidRDefault="0067259E" w:rsidP="0067259E">
            <w:pPr>
              <w:spacing w:after="0"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Прибрежные защитные полосы</w:t>
            </w:r>
          </w:p>
        </w:tc>
      </w:tr>
      <w:tr w:rsidR="0067259E" w:rsidRPr="00626E11" w14:paraId="02DCB372" w14:textId="77777777" w:rsidTr="00CA3409">
        <w:trPr>
          <w:trHeight w:val="28"/>
        </w:trPr>
        <w:tc>
          <w:tcPr>
            <w:tcW w:w="1418" w:type="dxa"/>
          </w:tcPr>
          <w:p w14:paraId="02DCB370" w14:textId="77777777" w:rsidR="0067259E" w:rsidRPr="00626E11" w:rsidRDefault="0067259E" w:rsidP="0067259E">
            <w:pPr>
              <w:spacing w:after="0" w:line="240" w:lineRule="auto"/>
              <w:jc w:val="center"/>
              <w:rPr>
                <w:rFonts w:ascii="Arial" w:eastAsia="Times New Roman" w:hAnsi="Arial" w:cs="Arial"/>
                <w:sz w:val="24"/>
                <w:szCs w:val="24"/>
                <w:lang w:eastAsia="ru-RU"/>
              </w:rPr>
            </w:pPr>
            <w:r w:rsidRPr="00626E11">
              <w:rPr>
                <w:rFonts w:ascii="Arial" w:eastAsia="Times New Roman" w:hAnsi="Arial" w:cs="Arial"/>
                <w:sz w:val="24"/>
                <w:szCs w:val="24"/>
                <w:lang w:eastAsia="ru-RU"/>
              </w:rPr>
              <w:t>ЗЗП</w:t>
            </w:r>
          </w:p>
        </w:tc>
        <w:tc>
          <w:tcPr>
            <w:tcW w:w="8049" w:type="dxa"/>
          </w:tcPr>
          <w:p w14:paraId="02DCB371" w14:textId="77777777" w:rsidR="0067259E" w:rsidRPr="00626E11" w:rsidRDefault="0067259E" w:rsidP="0067259E">
            <w:pPr>
              <w:spacing w:after="0"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Зоны затопления и подтопления</w:t>
            </w:r>
          </w:p>
        </w:tc>
      </w:tr>
      <w:tr w:rsidR="0067259E" w:rsidRPr="00626E11" w14:paraId="02DCB375" w14:textId="77777777" w:rsidTr="00CA3409">
        <w:trPr>
          <w:trHeight w:val="28"/>
        </w:trPr>
        <w:tc>
          <w:tcPr>
            <w:tcW w:w="1418" w:type="dxa"/>
          </w:tcPr>
          <w:p w14:paraId="02DCB373" w14:textId="77777777" w:rsidR="0067259E" w:rsidRPr="00626E11" w:rsidRDefault="0067259E" w:rsidP="0067259E">
            <w:pPr>
              <w:spacing w:after="0" w:line="240" w:lineRule="auto"/>
              <w:jc w:val="center"/>
              <w:rPr>
                <w:rFonts w:ascii="Arial" w:eastAsia="Times New Roman" w:hAnsi="Arial" w:cs="Arial"/>
                <w:sz w:val="24"/>
                <w:szCs w:val="24"/>
                <w:lang w:eastAsia="ru-RU"/>
              </w:rPr>
            </w:pPr>
            <w:r w:rsidRPr="00626E11">
              <w:rPr>
                <w:rFonts w:ascii="Arial" w:eastAsia="Times New Roman" w:hAnsi="Arial" w:cs="Arial"/>
                <w:sz w:val="24"/>
                <w:szCs w:val="24"/>
                <w:lang w:eastAsia="ru-RU"/>
              </w:rPr>
              <w:t>ЗЗ</w:t>
            </w:r>
          </w:p>
        </w:tc>
        <w:tc>
          <w:tcPr>
            <w:tcW w:w="8049" w:type="dxa"/>
          </w:tcPr>
          <w:p w14:paraId="02DCB374" w14:textId="77777777" w:rsidR="0067259E" w:rsidRPr="00626E11" w:rsidRDefault="0067259E" w:rsidP="0067259E">
            <w:pPr>
              <w:spacing w:after="0"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Запретная зона</w:t>
            </w:r>
          </w:p>
        </w:tc>
      </w:tr>
      <w:tr w:rsidR="0067259E" w:rsidRPr="00626E11" w14:paraId="02DCB378" w14:textId="77777777" w:rsidTr="00CA3409">
        <w:trPr>
          <w:trHeight w:val="28"/>
        </w:trPr>
        <w:tc>
          <w:tcPr>
            <w:tcW w:w="1418" w:type="dxa"/>
          </w:tcPr>
          <w:p w14:paraId="02DCB376" w14:textId="77777777" w:rsidR="0067259E" w:rsidRPr="00626E11" w:rsidRDefault="0067259E" w:rsidP="0067259E">
            <w:pPr>
              <w:spacing w:after="0" w:line="240" w:lineRule="auto"/>
              <w:jc w:val="center"/>
              <w:rPr>
                <w:rFonts w:ascii="Arial" w:eastAsia="Times New Roman" w:hAnsi="Arial" w:cs="Arial"/>
                <w:sz w:val="24"/>
                <w:szCs w:val="24"/>
                <w:lang w:eastAsia="ru-RU"/>
              </w:rPr>
            </w:pPr>
            <w:r w:rsidRPr="00626E11">
              <w:rPr>
                <w:rFonts w:ascii="Arial" w:eastAsia="Times New Roman" w:hAnsi="Arial" w:cs="Arial"/>
                <w:sz w:val="24"/>
                <w:szCs w:val="24"/>
                <w:lang w:eastAsia="ru-RU"/>
              </w:rPr>
              <w:t>ЗОВО</w:t>
            </w:r>
          </w:p>
        </w:tc>
        <w:tc>
          <w:tcPr>
            <w:tcW w:w="8049" w:type="dxa"/>
          </w:tcPr>
          <w:p w14:paraId="02DCB377" w14:textId="77777777" w:rsidR="0067259E" w:rsidRPr="00626E11" w:rsidRDefault="0067259E" w:rsidP="0067259E">
            <w:pPr>
              <w:spacing w:after="0"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Зона охраняемого военного объекта</w:t>
            </w:r>
          </w:p>
        </w:tc>
      </w:tr>
      <w:tr w:rsidR="0067259E" w:rsidRPr="00626E11" w14:paraId="02DCB37B" w14:textId="77777777" w:rsidTr="00CA3409">
        <w:trPr>
          <w:trHeight w:val="28"/>
        </w:trPr>
        <w:tc>
          <w:tcPr>
            <w:tcW w:w="1418" w:type="dxa"/>
          </w:tcPr>
          <w:p w14:paraId="02DCB379" w14:textId="77777777" w:rsidR="0067259E" w:rsidRPr="00626E11" w:rsidRDefault="0067259E" w:rsidP="0067259E">
            <w:pPr>
              <w:spacing w:after="0" w:line="240" w:lineRule="auto"/>
              <w:jc w:val="center"/>
              <w:rPr>
                <w:rFonts w:ascii="Arial" w:eastAsia="Times New Roman" w:hAnsi="Arial" w:cs="Arial"/>
                <w:sz w:val="24"/>
                <w:szCs w:val="24"/>
                <w:lang w:eastAsia="ru-RU"/>
              </w:rPr>
            </w:pPr>
            <w:r w:rsidRPr="00626E11">
              <w:rPr>
                <w:rFonts w:ascii="Arial" w:eastAsia="Times New Roman" w:hAnsi="Arial" w:cs="Arial"/>
                <w:sz w:val="24"/>
                <w:szCs w:val="24"/>
                <w:lang w:eastAsia="ru-RU"/>
              </w:rPr>
              <w:t>ОЗВО</w:t>
            </w:r>
          </w:p>
        </w:tc>
        <w:tc>
          <w:tcPr>
            <w:tcW w:w="8049" w:type="dxa"/>
          </w:tcPr>
          <w:p w14:paraId="02DCB37A" w14:textId="77777777" w:rsidR="0067259E" w:rsidRPr="00626E11" w:rsidRDefault="0067259E" w:rsidP="0067259E">
            <w:pPr>
              <w:spacing w:after="0"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Охранная зона военного объекта</w:t>
            </w:r>
          </w:p>
        </w:tc>
      </w:tr>
      <w:tr w:rsidR="0067259E" w:rsidRPr="00626E11" w14:paraId="02DCB37E" w14:textId="77777777" w:rsidTr="00CA3409">
        <w:trPr>
          <w:trHeight w:val="28"/>
        </w:trPr>
        <w:tc>
          <w:tcPr>
            <w:tcW w:w="1418" w:type="dxa"/>
          </w:tcPr>
          <w:p w14:paraId="02DCB37C" w14:textId="77777777" w:rsidR="0067259E" w:rsidRPr="00626E11" w:rsidRDefault="0067259E" w:rsidP="0067259E">
            <w:pPr>
              <w:spacing w:after="0" w:line="240" w:lineRule="auto"/>
              <w:jc w:val="center"/>
              <w:rPr>
                <w:rFonts w:ascii="Arial" w:eastAsia="Times New Roman" w:hAnsi="Arial" w:cs="Arial"/>
                <w:sz w:val="24"/>
                <w:szCs w:val="24"/>
                <w:lang w:eastAsia="ru-RU"/>
              </w:rPr>
            </w:pPr>
            <w:r w:rsidRPr="00626E11">
              <w:rPr>
                <w:rFonts w:ascii="Arial" w:eastAsia="Times New Roman" w:hAnsi="Arial" w:cs="Arial"/>
                <w:sz w:val="24"/>
                <w:szCs w:val="24"/>
                <w:lang w:eastAsia="ru-RU"/>
              </w:rPr>
              <w:t>СЗ</w:t>
            </w:r>
          </w:p>
        </w:tc>
        <w:tc>
          <w:tcPr>
            <w:tcW w:w="8049" w:type="dxa"/>
          </w:tcPr>
          <w:p w14:paraId="02DCB37D" w14:textId="77777777" w:rsidR="0067259E" w:rsidRPr="00626E11" w:rsidRDefault="0067259E" w:rsidP="0067259E">
            <w:pPr>
              <w:spacing w:after="0"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Специальная зона</w:t>
            </w:r>
          </w:p>
        </w:tc>
      </w:tr>
      <w:tr w:rsidR="0067259E" w:rsidRPr="00626E11" w14:paraId="02DCB381" w14:textId="77777777" w:rsidTr="00CA3409">
        <w:trPr>
          <w:trHeight w:val="21"/>
        </w:trPr>
        <w:tc>
          <w:tcPr>
            <w:tcW w:w="1418" w:type="dxa"/>
          </w:tcPr>
          <w:p w14:paraId="02DCB37F" w14:textId="77777777" w:rsidR="0067259E" w:rsidRPr="00626E11" w:rsidRDefault="0067259E" w:rsidP="0067259E">
            <w:pPr>
              <w:spacing w:after="0" w:line="240" w:lineRule="auto"/>
              <w:jc w:val="center"/>
              <w:rPr>
                <w:rFonts w:ascii="Arial" w:eastAsia="Times New Roman" w:hAnsi="Arial" w:cs="Arial"/>
                <w:sz w:val="24"/>
                <w:szCs w:val="24"/>
                <w:lang w:eastAsia="ru-RU"/>
              </w:rPr>
            </w:pPr>
            <w:r w:rsidRPr="00626E11">
              <w:rPr>
                <w:rFonts w:ascii="Arial" w:eastAsia="Times New Roman" w:hAnsi="Arial" w:cs="Arial"/>
                <w:sz w:val="24"/>
                <w:szCs w:val="24"/>
                <w:lang w:eastAsia="ru-RU"/>
              </w:rPr>
              <w:t>ОЗ-ООПТ</w:t>
            </w:r>
          </w:p>
        </w:tc>
        <w:tc>
          <w:tcPr>
            <w:tcW w:w="8049" w:type="dxa"/>
          </w:tcPr>
          <w:p w14:paraId="02DCB380" w14:textId="77777777" w:rsidR="0067259E" w:rsidRPr="00626E11" w:rsidRDefault="0067259E" w:rsidP="0067259E">
            <w:pPr>
              <w:spacing w:after="0" w:line="240" w:lineRule="auto"/>
              <w:ind w:firstLine="33"/>
              <w:rPr>
                <w:rFonts w:ascii="Arial" w:eastAsia="Times New Roman" w:hAnsi="Arial" w:cs="Arial"/>
                <w:sz w:val="24"/>
                <w:szCs w:val="24"/>
                <w:lang w:eastAsia="ru-RU"/>
              </w:rPr>
            </w:pPr>
            <w:r w:rsidRPr="00626E11">
              <w:rPr>
                <w:rFonts w:ascii="Arial" w:eastAsia="Times New Roman" w:hAnsi="Arial" w:cs="Arial"/>
                <w:sz w:val="24"/>
                <w:szCs w:val="24"/>
                <w:lang w:eastAsia="ru-RU"/>
              </w:rPr>
              <w:t>Охранные зоны государственных природных заповедников, национальных парков, природных парков и памятников природы</w:t>
            </w:r>
          </w:p>
        </w:tc>
      </w:tr>
      <w:tr w:rsidR="0067259E" w:rsidRPr="00626E11" w14:paraId="02DCB384" w14:textId="77777777" w:rsidTr="00CA3409">
        <w:trPr>
          <w:trHeight w:val="21"/>
        </w:trPr>
        <w:tc>
          <w:tcPr>
            <w:tcW w:w="1418" w:type="dxa"/>
          </w:tcPr>
          <w:p w14:paraId="02DCB382" w14:textId="77777777" w:rsidR="0067259E" w:rsidRPr="00626E11" w:rsidRDefault="0067259E" w:rsidP="0067259E">
            <w:pPr>
              <w:spacing w:after="0" w:line="240" w:lineRule="auto"/>
              <w:jc w:val="center"/>
              <w:rPr>
                <w:rFonts w:ascii="Arial" w:eastAsia="Times New Roman" w:hAnsi="Arial" w:cs="Arial"/>
                <w:sz w:val="24"/>
                <w:szCs w:val="24"/>
                <w:lang w:eastAsia="ru-RU"/>
              </w:rPr>
            </w:pPr>
            <w:r w:rsidRPr="00626E11">
              <w:rPr>
                <w:rFonts w:ascii="Arial" w:eastAsia="Times New Roman" w:hAnsi="Arial" w:cs="Arial"/>
                <w:sz w:val="24"/>
                <w:szCs w:val="24"/>
                <w:lang w:eastAsia="ru-RU"/>
              </w:rPr>
              <w:t>ОЗ-ОКН</w:t>
            </w:r>
          </w:p>
        </w:tc>
        <w:tc>
          <w:tcPr>
            <w:tcW w:w="8049" w:type="dxa"/>
          </w:tcPr>
          <w:p w14:paraId="02DCB383" w14:textId="77777777" w:rsidR="0067259E" w:rsidRPr="00626E11" w:rsidRDefault="0067259E" w:rsidP="0067259E">
            <w:pPr>
              <w:spacing w:after="0" w:line="240" w:lineRule="auto"/>
              <w:ind w:firstLine="33"/>
              <w:rPr>
                <w:rFonts w:ascii="Arial" w:eastAsia="Times New Roman" w:hAnsi="Arial" w:cs="Arial"/>
                <w:sz w:val="24"/>
                <w:szCs w:val="24"/>
                <w:lang w:eastAsia="ru-RU"/>
              </w:rPr>
            </w:pPr>
            <w:r w:rsidRPr="00626E11">
              <w:rPr>
                <w:rFonts w:ascii="Arial" w:eastAsia="Times New Roman" w:hAnsi="Arial" w:cs="Arial"/>
                <w:iCs/>
                <w:sz w:val="24"/>
                <w:szCs w:val="24"/>
                <w:lang w:eastAsia="ru-RU"/>
              </w:rPr>
              <w:t>Охранная зона объекта культурного наследия</w:t>
            </w:r>
          </w:p>
        </w:tc>
      </w:tr>
      <w:tr w:rsidR="0067259E" w:rsidRPr="00626E11" w14:paraId="02DCB387" w14:textId="77777777" w:rsidTr="00CA3409">
        <w:trPr>
          <w:trHeight w:val="21"/>
        </w:trPr>
        <w:tc>
          <w:tcPr>
            <w:tcW w:w="1418" w:type="dxa"/>
          </w:tcPr>
          <w:p w14:paraId="02DCB385" w14:textId="77777777" w:rsidR="0067259E" w:rsidRPr="00626E11" w:rsidRDefault="0067259E" w:rsidP="0067259E">
            <w:pPr>
              <w:spacing w:after="0" w:line="240" w:lineRule="auto"/>
              <w:jc w:val="center"/>
              <w:rPr>
                <w:rFonts w:ascii="Arial" w:eastAsia="Times New Roman" w:hAnsi="Arial" w:cs="Arial"/>
                <w:sz w:val="24"/>
                <w:szCs w:val="24"/>
                <w:lang w:eastAsia="ru-RU"/>
              </w:rPr>
            </w:pPr>
            <w:r w:rsidRPr="00626E11">
              <w:rPr>
                <w:rFonts w:ascii="Arial" w:eastAsia="Times New Roman" w:hAnsi="Arial" w:cs="Arial"/>
                <w:sz w:val="24"/>
                <w:szCs w:val="24"/>
                <w:lang w:eastAsia="ru-RU"/>
              </w:rPr>
              <w:t>ЗРЗ-ОКН</w:t>
            </w:r>
          </w:p>
        </w:tc>
        <w:tc>
          <w:tcPr>
            <w:tcW w:w="8049" w:type="dxa"/>
          </w:tcPr>
          <w:p w14:paraId="02DCB386" w14:textId="77777777" w:rsidR="0067259E" w:rsidRPr="00626E11" w:rsidRDefault="0067259E" w:rsidP="0067259E">
            <w:pPr>
              <w:spacing w:after="0" w:line="240" w:lineRule="auto"/>
              <w:ind w:firstLine="33"/>
              <w:rPr>
                <w:rFonts w:ascii="Arial" w:eastAsia="Times New Roman" w:hAnsi="Arial" w:cs="Arial"/>
                <w:sz w:val="24"/>
                <w:szCs w:val="24"/>
                <w:lang w:eastAsia="ru-RU"/>
              </w:rPr>
            </w:pPr>
            <w:r w:rsidRPr="00626E11">
              <w:rPr>
                <w:rFonts w:ascii="Arial" w:eastAsia="Times New Roman" w:hAnsi="Arial" w:cs="Arial"/>
                <w:iCs/>
                <w:sz w:val="24"/>
                <w:szCs w:val="24"/>
                <w:lang w:eastAsia="ru-RU"/>
              </w:rPr>
              <w:t>Зона регулирования застройки и хозяйственной деятельности объекта культурного наследия</w:t>
            </w:r>
          </w:p>
        </w:tc>
      </w:tr>
      <w:tr w:rsidR="0067259E" w:rsidRPr="00626E11" w14:paraId="02DCB38A" w14:textId="77777777" w:rsidTr="00CA3409">
        <w:trPr>
          <w:trHeight w:val="21"/>
        </w:trPr>
        <w:tc>
          <w:tcPr>
            <w:tcW w:w="1418" w:type="dxa"/>
          </w:tcPr>
          <w:p w14:paraId="02DCB388" w14:textId="77777777" w:rsidR="0067259E" w:rsidRPr="00626E11" w:rsidRDefault="0067259E" w:rsidP="0067259E">
            <w:pPr>
              <w:spacing w:after="0" w:line="240" w:lineRule="auto"/>
              <w:jc w:val="center"/>
              <w:rPr>
                <w:rFonts w:ascii="Arial" w:eastAsia="Times New Roman" w:hAnsi="Arial" w:cs="Arial"/>
                <w:sz w:val="24"/>
                <w:szCs w:val="24"/>
                <w:lang w:eastAsia="ru-RU"/>
              </w:rPr>
            </w:pPr>
            <w:r w:rsidRPr="00626E11">
              <w:rPr>
                <w:rFonts w:ascii="Arial" w:eastAsia="Times New Roman" w:hAnsi="Arial" w:cs="Arial"/>
                <w:sz w:val="24"/>
                <w:szCs w:val="24"/>
                <w:lang w:eastAsia="ru-RU"/>
              </w:rPr>
              <w:t>ЗОПЛ</w:t>
            </w:r>
          </w:p>
        </w:tc>
        <w:tc>
          <w:tcPr>
            <w:tcW w:w="8049" w:type="dxa"/>
          </w:tcPr>
          <w:p w14:paraId="02DCB389" w14:textId="77777777" w:rsidR="0067259E" w:rsidRPr="00626E11" w:rsidRDefault="0067259E" w:rsidP="0067259E">
            <w:pPr>
              <w:spacing w:after="0" w:line="240" w:lineRule="auto"/>
              <w:ind w:firstLine="33"/>
              <w:rPr>
                <w:rFonts w:ascii="Arial" w:eastAsia="Times New Roman" w:hAnsi="Arial" w:cs="Arial"/>
                <w:sz w:val="24"/>
                <w:szCs w:val="24"/>
                <w:lang w:eastAsia="ru-RU"/>
              </w:rPr>
            </w:pPr>
            <w:r w:rsidRPr="00626E11">
              <w:rPr>
                <w:rFonts w:ascii="Arial" w:eastAsia="Times New Roman" w:hAnsi="Arial" w:cs="Arial"/>
                <w:iCs/>
                <w:sz w:val="24"/>
                <w:szCs w:val="24"/>
                <w:lang w:eastAsia="ru-RU"/>
              </w:rPr>
              <w:t>Зона охраняемого природного ландшафта</w:t>
            </w:r>
          </w:p>
        </w:tc>
      </w:tr>
      <w:tr w:rsidR="0067259E" w:rsidRPr="00626E11" w14:paraId="02DCB38D" w14:textId="77777777" w:rsidTr="00CA3409">
        <w:trPr>
          <w:trHeight w:val="21"/>
        </w:trPr>
        <w:tc>
          <w:tcPr>
            <w:tcW w:w="1418" w:type="dxa"/>
          </w:tcPr>
          <w:p w14:paraId="02DCB38B" w14:textId="77777777" w:rsidR="0067259E" w:rsidRPr="00626E11" w:rsidRDefault="0067259E" w:rsidP="0067259E">
            <w:pPr>
              <w:spacing w:after="0" w:line="240" w:lineRule="auto"/>
              <w:jc w:val="center"/>
              <w:rPr>
                <w:rFonts w:ascii="Arial" w:eastAsia="Times New Roman" w:hAnsi="Arial" w:cs="Arial"/>
                <w:sz w:val="24"/>
                <w:szCs w:val="24"/>
                <w:lang w:eastAsia="ru-RU"/>
              </w:rPr>
            </w:pPr>
            <w:r w:rsidRPr="00626E11">
              <w:rPr>
                <w:rFonts w:ascii="Arial" w:eastAsia="Times New Roman" w:hAnsi="Arial" w:cs="Arial"/>
                <w:sz w:val="24"/>
                <w:szCs w:val="24"/>
                <w:lang w:eastAsia="ru-RU"/>
              </w:rPr>
              <w:t>ЗЗ-ОКН</w:t>
            </w:r>
          </w:p>
        </w:tc>
        <w:tc>
          <w:tcPr>
            <w:tcW w:w="8049" w:type="dxa"/>
          </w:tcPr>
          <w:p w14:paraId="02DCB38C" w14:textId="77777777" w:rsidR="0067259E" w:rsidRPr="00626E11" w:rsidRDefault="0067259E" w:rsidP="0067259E">
            <w:pPr>
              <w:spacing w:after="0" w:line="240" w:lineRule="auto"/>
              <w:ind w:firstLine="33"/>
              <w:rPr>
                <w:rFonts w:ascii="Arial" w:eastAsia="Times New Roman" w:hAnsi="Arial" w:cs="Arial"/>
                <w:iCs/>
                <w:sz w:val="24"/>
                <w:szCs w:val="24"/>
                <w:lang w:eastAsia="ru-RU"/>
              </w:rPr>
            </w:pPr>
            <w:r w:rsidRPr="00626E11">
              <w:rPr>
                <w:rFonts w:ascii="Arial" w:eastAsia="Times New Roman" w:hAnsi="Arial" w:cs="Arial"/>
                <w:iCs/>
                <w:sz w:val="24"/>
                <w:szCs w:val="24"/>
                <w:lang w:eastAsia="ru-RU"/>
              </w:rPr>
              <w:t>Защитные зоны объектов культурного наследия</w:t>
            </w:r>
          </w:p>
        </w:tc>
      </w:tr>
    </w:tbl>
    <w:p w14:paraId="02DCB392" w14:textId="6E968E4A" w:rsidR="007166B8" w:rsidRPr="00626E11" w:rsidRDefault="007166B8" w:rsidP="007166B8">
      <w:pPr>
        <w:tabs>
          <w:tab w:val="left" w:pos="851"/>
        </w:tabs>
        <w:spacing w:after="0" w:line="240" w:lineRule="auto"/>
        <w:ind w:firstLine="709"/>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ab/>
      </w:r>
      <w:r w:rsidR="000A3143" w:rsidRPr="00626E11">
        <w:rPr>
          <w:rFonts w:ascii="Arial" w:eastAsia="Times New Roman" w:hAnsi="Arial" w:cs="Arial"/>
          <w:sz w:val="24"/>
          <w:szCs w:val="24"/>
          <w:lang w:eastAsia="ru-RU"/>
        </w:rPr>
        <w:t xml:space="preserve">2. </w:t>
      </w:r>
      <w:r w:rsidRPr="00626E11">
        <w:rPr>
          <w:rFonts w:ascii="Arial" w:eastAsia="Times New Roman" w:hAnsi="Arial" w:cs="Arial"/>
          <w:sz w:val="24"/>
          <w:szCs w:val="24"/>
          <w:lang w:eastAsia="ru-RU"/>
        </w:rPr>
        <w:t xml:space="preserve">В соответствии с </w:t>
      </w:r>
      <w:r w:rsidR="00706E4C" w:rsidRPr="00626E11">
        <w:rPr>
          <w:rFonts w:ascii="Arial" w:eastAsia="Times New Roman" w:hAnsi="Arial" w:cs="Arial"/>
          <w:sz w:val="24"/>
          <w:szCs w:val="24"/>
          <w:lang w:eastAsia="ru-RU"/>
        </w:rPr>
        <w:t xml:space="preserve">Земельным кодексом Российской Федерации, </w:t>
      </w:r>
      <w:r w:rsidRPr="00626E11">
        <w:rPr>
          <w:rFonts w:ascii="Arial" w:eastAsia="Times New Roman" w:hAnsi="Arial" w:cs="Arial"/>
          <w:sz w:val="24"/>
          <w:szCs w:val="24"/>
          <w:lang w:eastAsia="ru-RU"/>
        </w:rPr>
        <w:t>Градостроительным кодексом Российской Федерации и иными нормативными актами на карте градостроительного зонирования в пределах</w:t>
      </w:r>
      <w:r w:rsidR="00166649" w:rsidRPr="00626E11">
        <w:rPr>
          <w:rFonts w:ascii="Arial" w:eastAsia="Times New Roman" w:hAnsi="Arial" w:cs="Arial"/>
          <w:sz w:val="24"/>
          <w:szCs w:val="24"/>
          <w:lang w:eastAsia="ru-RU"/>
        </w:rPr>
        <w:t xml:space="preserve"> </w:t>
      </w:r>
      <w:r w:rsidR="00A629D3" w:rsidRPr="00626E11">
        <w:rPr>
          <w:rFonts w:ascii="Arial" w:eastAsia="Times New Roman" w:hAnsi="Arial" w:cs="Arial"/>
          <w:sz w:val="24"/>
          <w:szCs w:val="24"/>
          <w:lang w:eastAsia="ru-RU"/>
        </w:rPr>
        <w:t>Краснополян</w:t>
      </w:r>
      <w:r w:rsidR="0000699B" w:rsidRPr="00626E11">
        <w:rPr>
          <w:rFonts w:ascii="Arial" w:eastAsia="Times New Roman" w:hAnsi="Arial" w:cs="Arial"/>
          <w:sz w:val="24"/>
          <w:szCs w:val="24"/>
          <w:lang w:eastAsia="ru-RU"/>
        </w:rPr>
        <w:t>ского сельского поселения</w:t>
      </w:r>
      <w:r w:rsidRPr="00626E11">
        <w:rPr>
          <w:rFonts w:ascii="Arial" w:eastAsia="Times New Roman" w:hAnsi="Arial" w:cs="Arial"/>
          <w:sz w:val="24"/>
          <w:szCs w:val="24"/>
          <w:lang w:eastAsia="ru-RU"/>
        </w:rPr>
        <w:t xml:space="preserve"> могут быть </w:t>
      </w:r>
      <w:r w:rsidR="000B3267" w:rsidRPr="00626E11">
        <w:rPr>
          <w:rFonts w:ascii="Arial" w:eastAsia="Times New Roman" w:hAnsi="Arial" w:cs="Arial"/>
          <w:sz w:val="24"/>
          <w:szCs w:val="24"/>
          <w:lang w:eastAsia="ru-RU"/>
        </w:rPr>
        <w:t xml:space="preserve">отображены </w:t>
      </w:r>
      <w:r w:rsidRPr="00626E11">
        <w:rPr>
          <w:rFonts w:ascii="Arial" w:eastAsia="Times New Roman" w:hAnsi="Arial" w:cs="Arial"/>
          <w:sz w:val="24"/>
          <w:szCs w:val="24"/>
          <w:lang w:eastAsia="ru-RU"/>
        </w:rPr>
        <w:t>следующие зоны</w:t>
      </w:r>
      <w:r w:rsidR="00706E4C" w:rsidRPr="00626E11">
        <w:rPr>
          <w:rFonts w:ascii="Arial" w:eastAsia="Times New Roman" w:hAnsi="Arial" w:cs="Arial"/>
          <w:sz w:val="24"/>
          <w:szCs w:val="24"/>
          <w:lang w:eastAsia="ru-RU"/>
        </w:rPr>
        <w:t xml:space="preserve"> действия иных ограничений использования земельных участков и объектов капитального строительства</w:t>
      </w:r>
      <w:r w:rsidRPr="00626E11">
        <w:rPr>
          <w:rFonts w:ascii="Arial" w:eastAsia="Times New Roman" w:hAnsi="Arial" w:cs="Arial"/>
          <w:sz w:val="24"/>
          <w:szCs w:val="24"/>
          <w:lang w:eastAsia="ru-RU"/>
        </w:rPr>
        <w:t>:</w:t>
      </w:r>
    </w:p>
    <w:p w14:paraId="02DCB393" w14:textId="246FFB63" w:rsidR="002B4F08" w:rsidRPr="00626E11" w:rsidRDefault="002B4F08" w:rsidP="00586CE5">
      <w:pPr>
        <w:keepNext/>
        <w:spacing w:before="240" w:after="0" w:line="240" w:lineRule="auto"/>
        <w:ind w:firstLine="709"/>
        <w:jc w:val="center"/>
        <w:outlineLvl w:val="3"/>
        <w:rPr>
          <w:rFonts w:ascii="Arial" w:eastAsia="Times New Roman" w:hAnsi="Arial" w:cs="Arial"/>
          <w:b/>
          <w:bCs/>
          <w:sz w:val="24"/>
          <w:szCs w:val="24"/>
          <w:lang w:eastAsia="ru-RU"/>
        </w:rPr>
      </w:pPr>
      <w:r w:rsidRPr="00626E11">
        <w:rPr>
          <w:rFonts w:ascii="Arial" w:eastAsia="Times New Roman" w:hAnsi="Arial" w:cs="Arial"/>
          <w:b/>
          <w:bCs/>
          <w:sz w:val="24"/>
          <w:szCs w:val="24"/>
          <w:lang w:eastAsia="ru-RU"/>
        </w:rPr>
        <w:t xml:space="preserve">Таблица </w:t>
      </w:r>
      <w:r w:rsidR="00920054" w:rsidRPr="00626E11">
        <w:rPr>
          <w:rFonts w:ascii="Arial" w:eastAsia="Times New Roman" w:hAnsi="Arial" w:cs="Arial"/>
          <w:b/>
          <w:bCs/>
          <w:sz w:val="24"/>
          <w:szCs w:val="24"/>
          <w:lang w:eastAsia="ru-RU"/>
        </w:rPr>
        <w:t>4</w:t>
      </w:r>
      <w:r w:rsidRPr="00626E11">
        <w:rPr>
          <w:rFonts w:ascii="Arial" w:eastAsia="Times New Roman" w:hAnsi="Arial" w:cs="Arial"/>
          <w:b/>
          <w:bCs/>
          <w:sz w:val="24"/>
          <w:szCs w:val="24"/>
          <w:lang w:eastAsia="ru-RU"/>
        </w:rPr>
        <w:t xml:space="preserve">.1. Перечень </w:t>
      </w:r>
      <w:proofErr w:type="gramStart"/>
      <w:r w:rsidRPr="00626E11">
        <w:rPr>
          <w:rFonts w:ascii="Arial" w:eastAsia="Times New Roman" w:hAnsi="Arial" w:cs="Arial"/>
          <w:b/>
          <w:bCs/>
          <w:sz w:val="24"/>
          <w:szCs w:val="24"/>
          <w:lang w:eastAsia="ru-RU"/>
        </w:rPr>
        <w:t>зон</w:t>
      </w:r>
      <w:r w:rsidR="00706E4C" w:rsidRPr="00626E11">
        <w:rPr>
          <w:rFonts w:ascii="Arial" w:hAnsi="Arial" w:cs="Arial"/>
          <w:sz w:val="24"/>
          <w:szCs w:val="24"/>
        </w:rPr>
        <w:t xml:space="preserve"> </w:t>
      </w:r>
      <w:r w:rsidR="00706E4C" w:rsidRPr="00626E11">
        <w:rPr>
          <w:rFonts w:ascii="Arial" w:eastAsia="Times New Roman" w:hAnsi="Arial" w:cs="Arial"/>
          <w:b/>
          <w:bCs/>
          <w:sz w:val="24"/>
          <w:szCs w:val="24"/>
          <w:lang w:eastAsia="ru-RU"/>
        </w:rPr>
        <w:t>действия иных ограничений использования земельных участков</w:t>
      </w:r>
      <w:proofErr w:type="gramEnd"/>
      <w:r w:rsidR="00706E4C" w:rsidRPr="00626E11">
        <w:rPr>
          <w:rFonts w:ascii="Arial" w:eastAsia="Times New Roman" w:hAnsi="Arial" w:cs="Arial"/>
          <w:b/>
          <w:bCs/>
          <w:sz w:val="24"/>
          <w:szCs w:val="24"/>
          <w:lang w:eastAsia="ru-RU"/>
        </w:rPr>
        <w:t xml:space="preserve"> и объектов капитального строительства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1"/>
        <w:gridCol w:w="3816"/>
        <w:gridCol w:w="3563"/>
      </w:tblGrid>
      <w:tr w:rsidR="00083E59" w:rsidRPr="00626E11" w14:paraId="02DCB397" w14:textId="77777777" w:rsidTr="00083E59">
        <w:tc>
          <w:tcPr>
            <w:tcW w:w="0" w:type="auto"/>
            <w:vAlign w:val="center"/>
          </w:tcPr>
          <w:p w14:paraId="02DCB394" w14:textId="77777777" w:rsidR="00083E59" w:rsidRPr="00626E11" w:rsidRDefault="00083E59" w:rsidP="00706E4C">
            <w:pPr>
              <w:spacing w:after="0" w:line="240" w:lineRule="auto"/>
              <w:jc w:val="center"/>
              <w:rPr>
                <w:rFonts w:ascii="Arial" w:eastAsia="Times New Roman" w:hAnsi="Arial" w:cs="Arial"/>
                <w:b/>
                <w:sz w:val="24"/>
                <w:szCs w:val="24"/>
                <w:lang w:eastAsia="ru-RU"/>
              </w:rPr>
            </w:pPr>
            <w:r w:rsidRPr="00626E11">
              <w:rPr>
                <w:rFonts w:ascii="Arial" w:eastAsia="Times New Roman" w:hAnsi="Arial" w:cs="Arial"/>
                <w:b/>
                <w:sz w:val="24"/>
                <w:szCs w:val="24"/>
                <w:lang w:eastAsia="ru-RU"/>
              </w:rPr>
              <w:t>Обозначения</w:t>
            </w:r>
          </w:p>
        </w:tc>
        <w:tc>
          <w:tcPr>
            <w:tcW w:w="4956" w:type="dxa"/>
            <w:vAlign w:val="center"/>
          </w:tcPr>
          <w:p w14:paraId="02DCB395" w14:textId="77777777" w:rsidR="00083E59" w:rsidRPr="00626E11" w:rsidRDefault="00083E59" w:rsidP="00706E4C">
            <w:pPr>
              <w:spacing w:after="0" w:line="240" w:lineRule="auto"/>
              <w:jc w:val="center"/>
              <w:rPr>
                <w:rFonts w:ascii="Arial" w:eastAsia="Times New Roman" w:hAnsi="Arial" w:cs="Arial"/>
                <w:b/>
                <w:sz w:val="24"/>
                <w:szCs w:val="24"/>
                <w:lang w:eastAsia="ru-RU"/>
              </w:rPr>
            </w:pPr>
            <w:r w:rsidRPr="00626E11">
              <w:rPr>
                <w:rFonts w:ascii="Arial" w:eastAsia="Times New Roman" w:hAnsi="Arial" w:cs="Arial"/>
                <w:b/>
                <w:sz w:val="24"/>
                <w:szCs w:val="24"/>
                <w:lang w:eastAsia="ru-RU"/>
              </w:rPr>
              <w:t xml:space="preserve">Наименование </w:t>
            </w:r>
            <w:proofErr w:type="gramStart"/>
            <w:r w:rsidRPr="00626E11">
              <w:rPr>
                <w:rFonts w:ascii="Arial" w:eastAsia="Times New Roman" w:hAnsi="Arial" w:cs="Arial"/>
                <w:b/>
                <w:sz w:val="24"/>
                <w:szCs w:val="24"/>
                <w:lang w:eastAsia="ru-RU"/>
              </w:rPr>
              <w:t>зон действия иных ограничений использования земельных участков</w:t>
            </w:r>
            <w:proofErr w:type="gramEnd"/>
            <w:r w:rsidRPr="00626E11">
              <w:rPr>
                <w:rFonts w:ascii="Arial" w:eastAsia="Times New Roman" w:hAnsi="Arial" w:cs="Arial"/>
                <w:b/>
                <w:sz w:val="24"/>
                <w:szCs w:val="24"/>
                <w:lang w:eastAsia="ru-RU"/>
              </w:rPr>
              <w:t xml:space="preserve"> и объектов капитального строительства</w:t>
            </w:r>
          </w:p>
        </w:tc>
        <w:tc>
          <w:tcPr>
            <w:tcW w:w="2801" w:type="dxa"/>
            <w:vAlign w:val="center"/>
          </w:tcPr>
          <w:p w14:paraId="02DCB396" w14:textId="77777777" w:rsidR="00083E59" w:rsidRPr="00626E11" w:rsidRDefault="00083E59" w:rsidP="00083E59">
            <w:pPr>
              <w:spacing w:after="0" w:line="240" w:lineRule="auto"/>
              <w:jc w:val="center"/>
              <w:rPr>
                <w:rFonts w:ascii="Arial" w:eastAsia="Times New Roman" w:hAnsi="Arial" w:cs="Arial"/>
                <w:b/>
                <w:sz w:val="24"/>
                <w:szCs w:val="24"/>
                <w:lang w:eastAsia="ru-RU"/>
              </w:rPr>
            </w:pPr>
            <w:r w:rsidRPr="00626E11">
              <w:rPr>
                <w:rFonts w:ascii="Arial" w:eastAsia="Times New Roman" w:hAnsi="Arial" w:cs="Arial"/>
                <w:b/>
                <w:sz w:val="24"/>
                <w:szCs w:val="24"/>
                <w:lang w:eastAsia="ru-RU"/>
              </w:rPr>
              <w:t>Возникают в силу нормативного правового акта, предусматривающего установление ограничений в границах, установленных указанным актом, без принятия решения об установлении либо согласования границ</w:t>
            </w:r>
          </w:p>
        </w:tc>
      </w:tr>
      <w:tr w:rsidR="00083E59" w:rsidRPr="00626E11" w14:paraId="02DCB399" w14:textId="77777777" w:rsidTr="00083E59">
        <w:tc>
          <w:tcPr>
            <w:tcW w:w="0" w:type="auto"/>
            <w:gridSpan w:val="3"/>
            <w:vAlign w:val="center"/>
          </w:tcPr>
          <w:p w14:paraId="02DCB398" w14:textId="77777777" w:rsidR="00083E59" w:rsidRPr="00626E11" w:rsidRDefault="00083E59" w:rsidP="00083E59">
            <w:pPr>
              <w:spacing w:after="0" w:line="240" w:lineRule="auto"/>
              <w:jc w:val="center"/>
              <w:rPr>
                <w:rFonts w:ascii="Arial" w:eastAsia="Times New Roman" w:hAnsi="Arial" w:cs="Arial"/>
                <w:b/>
                <w:sz w:val="24"/>
                <w:szCs w:val="24"/>
                <w:lang w:eastAsia="ru-RU"/>
              </w:rPr>
            </w:pPr>
            <w:r w:rsidRPr="00626E11">
              <w:rPr>
                <w:rFonts w:ascii="Arial" w:eastAsia="Times New Roman" w:hAnsi="Arial" w:cs="Arial"/>
                <w:b/>
                <w:sz w:val="24"/>
                <w:szCs w:val="24"/>
                <w:lang w:eastAsia="ru-RU"/>
              </w:rPr>
              <w:t xml:space="preserve">Особые условия охраны окружающей среды, в том числе животного и </w:t>
            </w:r>
            <w:r w:rsidRPr="00626E11">
              <w:rPr>
                <w:rFonts w:ascii="Arial" w:eastAsia="Times New Roman" w:hAnsi="Arial" w:cs="Arial"/>
                <w:b/>
                <w:sz w:val="24"/>
                <w:szCs w:val="24"/>
                <w:lang w:eastAsia="ru-RU"/>
              </w:rPr>
              <w:lastRenderedPageBreak/>
              <w:t>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 предусмотренные</w:t>
            </w:r>
            <w:r w:rsidRPr="00626E11">
              <w:rPr>
                <w:rFonts w:ascii="Arial" w:hAnsi="Arial" w:cs="Arial"/>
                <w:b/>
                <w:sz w:val="24"/>
                <w:szCs w:val="24"/>
              </w:rPr>
              <w:t xml:space="preserve"> </w:t>
            </w:r>
            <w:r w:rsidRPr="00626E11">
              <w:rPr>
                <w:rFonts w:ascii="Arial" w:eastAsia="Times New Roman" w:hAnsi="Arial" w:cs="Arial"/>
                <w:b/>
                <w:sz w:val="24"/>
                <w:szCs w:val="24"/>
                <w:lang w:eastAsia="ru-RU"/>
              </w:rPr>
              <w:t>федеральными законами</w:t>
            </w:r>
          </w:p>
        </w:tc>
      </w:tr>
      <w:tr w:rsidR="00083E59" w:rsidRPr="00626E11" w14:paraId="02DCB39D" w14:textId="77777777" w:rsidTr="00083E59">
        <w:trPr>
          <w:trHeight w:val="28"/>
        </w:trPr>
        <w:tc>
          <w:tcPr>
            <w:tcW w:w="0" w:type="auto"/>
          </w:tcPr>
          <w:p w14:paraId="02DCB39A" w14:textId="77777777" w:rsidR="00083E59" w:rsidRPr="00626E11" w:rsidRDefault="00083E59" w:rsidP="001B4022">
            <w:pPr>
              <w:spacing w:after="0" w:line="240" w:lineRule="auto"/>
              <w:jc w:val="center"/>
              <w:rPr>
                <w:rFonts w:ascii="Arial" w:eastAsia="Times New Roman" w:hAnsi="Arial" w:cs="Arial"/>
                <w:sz w:val="24"/>
                <w:szCs w:val="24"/>
                <w:lang w:eastAsia="ru-RU"/>
              </w:rPr>
            </w:pPr>
            <w:r w:rsidRPr="00626E11">
              <w:rPr>
                <w:rFonts w:ascii="Arial" w:eastAsia="Times New Roman" w:hAnsi="Arial" w:cs="Arial"/>
                <w:sz w:val="24"/>
                <w:szCs w:val="24"/>
                <w:lang w:eastAsia="ru-RU"/>
              </w:rPr>
              <w:lastRenderedPageBreak/>
              <w:t>БП</w:t>
            </w:r>
          </w:p>
        </w:tc>
        <w:tc>
          <w:tcPr>
            <w:tcW w:w="4956" w:type="dxa"/>
          </w:tcPr>
          <w:p w14:paraId="02DCB39B" w14:textId="77777777" w:rsidR="00083E59" w:rsidRPr="00626E11" w:rsidRDefault="00083E59" w:rsidP="001B4022">
            <w:pPr>
              <w:spacing w:after="0"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Береговые полосы</w:t>
            </w:r>
          </w:p>
        </w:tc>
        <w:tc>
          <w:tcPr>
            <w:tcW w:w="2801" w:type="dxa"/>
            <w:vAlign w:val="center"/>
          </w:tcPr>
          <w:p w14:paraId="02DCB39C" w14:textId="77777777" w:rsidR="00083E59" w:rsidRPr="00626E11" w:rsidRDefault="00083E59" w:rsidP="00083E59">
            <w:pPr>
              <w:spacing w:after="0" w:line="240" w:lineRule="auto"/>
              <w:jc w:val="center"/>
              <w:rPr>
                <w:rFonts w:ascii="Arial" w:eastAsia="Times New Roman" w:hAnsi="Arial" w:cs="Arial"/>
                <w:b/>
                <w:sz w:val="24"/>
                <w:szCs w:val="24"/>
                <w:lang w:eastAsia="ru-RU"/>
              </w:rPr>
            </w:pPr>
            <w:r w:rsidRPr="00626E11">
              <w:rPr>
                <w:rFonts w:ascii="Arial" w:eastAsia="Times New Roman" w:hAnsi="Arial" w:cs="Arial"/>
                <w:b/>
                <w:sz w:val="24"/>
                <w:szCs w:val="24"/>
                <w:lang w:val="en-US" w:eastAsia="ru-RU"/>
              </w:rPr>
              <w:t>v</w:t>
            </w:r>
          </w:p>
        </w:tc>
      </w:tr>
      <w:tr w:rsidR="00083E59" w:rsidRPr="00626E11" w14:paraId="02DCB3A1" w14:textId="77777777" w:rsidTr="00083E59">
        <w:trPr>
          <w:trHeight w:val="21"/>
        </w:trPr>
        <w:tc>
          <w:tcPr>
            <w:tcW w:w="0" w:type="auto"/>
          </w:tcPr>
          <w:p w14:paraId="02DCB39E" w14:textId="77777777" w:rsidR="00083E59" w:rsidRPr="00626E11" w:rsidRDefault="00083E59" w:rsidP="001B4022">
            <w:pPr>
              <w:spacing w:after="0" w:line="240" w:lineRule="auto"/>
              <w:jc w:val="center"/>
              <w:rPr>
                <w:rFonts w:ascii="Arial" w:eastAsia="Times New Roman" w:hAnsi="Arial" w:cs="Arial"/>
                <w:sz w:val="24"/>
                <w:szCs w:val="24"/>
                <w:lang w:eastAsia="ru-RU"/>
              </w:rPr>
            </w:pPr>
            <w:r w:rsidRPr="00626E11">
              <w:rPr>
                <w:rFonts w:ascii="Arial" w:eastAsia="Times New Roman" w:hAnsi="Arial" w:cs="Arial"/>
                <w:sz w:val="24"/>
                <w:szCs w:val="24"/>
                <w:lang w:eastAsia="ru-RU"/>
              </w:rPr>
              <w:t>ООПТ</w:t>
            </w:r>
          </w:p>
        </w:tc>
        <w:tc>
          <w:tcPr>
            <w:tcW w:w="4956" w:type="dxa"/>
          </w:tcPr>
          <w:p w14:paraId="02DCB39F" w14:textId="77777777" w:rsidR="00083E59" w:rsidRPr="00626E11" w:rsidRDefault="00083E59" w:rsidP="001B4022">
            <w:pPr>
              <w:spacing w:after="0" w:line="240" w:lineRule="auto"/>
              <w:ind w:firstLine="33"/>
              <w:rPr>
                <w:rFonts w:ascii="Arial" w:eastAsia="Times New Roman" w:hAnsi="Arial" w:cs="Arial"/>
                <w:sz w:val="24"/>
                <w:szCs w:val="24"/>
                <w:lang w:eastAsia="ru-RU"/>
              </w:rPr>
            </w:pPr>
            <w:r w:rsidRPr="00626E11">
              <w:rPr>
                <w:rFonts w:ascii="Arial" w:eastAsia="Times New Roman" w:hAnsi="Arial" w:cs="Arial"/>
                <w:sz w:val="24"/>
                <w:szCs w:val="24"/>
                <w:lang w:eastAsia="ru-RU"/>
              </w:rPr>
              <w:t>Особо охраняемые природные территории</w:t>
            </w:r>
          </w:p>
        </w:tc>
        <w:tc>
          <w:tcPr>
            <w:tcW w:w="2801" w:type="dxa"/>
            <w:vAlign w:val="center"/>
          </w:tcPr>
          <w:p w14:paraId="02DCB3A0" w14:textId="77777777" w:rsidR="00083E59" w:rsidRPr="00626E11" w:rsidRDefault="00083E59" w:rsidP="00083E59">
            <w:pPr>
              <w:spacing w:after="0" w:line="240" w:lineRule="auto"/>
              <w:ind w:firstLine="33"/>
              <w:jc w:val="center"/>
              <w:rPr>
                <w:rFonts w:ascii="Arial" w:eastAsia="Times New Roman" w:hAnsi="Arial" w:cs="Arial"/>
                <w:b/>
                <w:sz w:val="24"/>
                <w:szCs w:val="24"/>
                <w:lang w:eastAsia="ru-RU"/>
              </w:rPr>
            </w:pPr>
          </w:p>
        </w:tc>
      </w:tr>
      <w:tr w:rsidR="00083E59" w:rsidRPr="00626E11" w14:paraId="02DCB3A5" w14:textId="77777777" w:rsidTr="00083E59">
        <w:trPr>
          <w:trHeight w:val="21"/>
        </w:trPr>
        <w:tc>
          <w:tcPr>
            <w:tcW w:w="0" w:type="auto"/>
          </w:tcPr>
          <w:p w14:paraId="02DCB3A2" w14:textId="77777777" w:rsidR="00083E59" w:rsidRPr="00626E11" w:rsidRDefault="00083E59" w:rsidP="001B4022">
            <w:pPr>
              <w:spacing w:after="0" w:line="240" w:lineRule="auto"/>
              <w:jc w:val="center"/>
              <w:rPr>
                <w:rFonts w:ascii="Arial" w:eastAsia="Times New Roman" w:hAnsi="Arial" w:cs="Arial"/>
                <w:sz w:val="24"/>
                <w:szCs w:val="24"/>
                <w:lang w:eastAsia="ru-RU"/>
              </w:rPr>
            </w:pPr>
            <w:r w:rsidRPr="00626E11">
              <w:rPr>
                <w:rFonts w:ascii="Arial" w:eastAsia="Times New Roman" w:hAnsi="Arial" w:cs="Arial"/>
                <w:sz w:val="24"/>
                <w:szCs w:val="24"/>
                <w:lang w:eastAsia="ru-RU"/>
              </w:rPr>
              <w:t>ЛЗ</w:t>
            </w:r>
          </w:p>
        </w:tc>
        <w:tc>
          <w:tcPr>
            <w:tcW w:w="4956" w:type="dxa"/>
          </w:tcPr>
          <w:p w14:paraId="02DCB3A3" w14:textId="77777777" w:rsidR="00083E59" w:rsidRPr="00626E11" w:rsidRDefault="00083E59" w:rsidP="001B4022">
            <w:pPr>
              <w:spacing w:after="0" w:line="240" w:lineRule="auto"/>
              <w:ind w:firstLine="33"/>
              <w:rPr>
                <w:rFonts w:ascii="Arial" w:eastAsia="Times New Roman" w:hAnsi="Arial" w:cs="Arial"/>
                <w:sz w:val="24"/>
                <w:szCs w:val="24"/>
                <w:lang w:eastAsia="ru-RU"/>
              </w:rPr>
            </w:pPr>
            <w:r w:rsidRPr="00626E11">
              <w:rPr>
                <w:rFonts w:ascii="Arial" w:eastAsia="Times New Roman" w:hAnsi="Arial" w:cs="Arial"/>
                <w:sz w:val="24"/>
                <w:szCs w:val="24"/>
                <w:lang w:eastAsia="ru-RU"/>
              </w:rPr>
              <w:t>Лесопарковые зоны</w:t>
            </w:r>
          </w:p>
        </w:tc>
        <w:tc>
          <w:tcPr>
            <w:tcW w:w="2801" w:type="dxa"/>
            <w:vAlign w:val="center"/>
          </w:tcPr>
          <w:p w14:paraId="02DCB3A4" w14:textId="77777777" w:rsidR="00083E59" w:rsidRPr="00626E11" w:rsidRDefault="00083E59" w:rsidP="00083E59">
            <w:pPr>
              <w:spacing w:after="0" w:line="240" w:lineRule="auto"/>
              <w:ind w:firstLine="33"/>
              <w:jc w:val="center"/>
              <w:rPr>
                <w:rFonts w:ascii="Arial" w:eastAsia="Times New Roman" w:hAnsi="Arial" w:cs="Arial"/>
                <w:b/>
                <w:sz w:val="24"/>
                <w:szCs w:val="24"/>
                <w:lang w:eastAsia="ru-RU"/>
              </w:rPr>
            </w:pPr>
          </w:p>
        </w:tc>
      </w:tr>
      <w:tr w:rsidR="00083E59" w:rsidRPr="00626E11" w14:paraId="02DCB3A9" w14:textId="77777777" w:rsidTr="00083E59">
        <w:trPr>
          <w:trHeight w:val="21"/>
        </w:trPr>
        <w:tc>
          <w:tcPr>
            <w:tcW w:w="0" w:type="auto"/>
          </w:tcPr>
          <w:p w14:paraId="02DCB3A6" w14:textId="77777777" w:rsidR="00083E59" w:rsidRPr="00626E11" w:rsidRDefault="00083E59" w:rsidP="001B4022">
            <w:pPr>
              <w:spacing w:after="0" w:line="240" w:lineRule="auto"/>
              <w:jc w:val="center"/>
              <w:rPr>
                <w:rFonts w:ascii="Arial" w:eastAsia="Times New Roman" w:hAnsi="Arial" w:cs="Arial"/>
                <w:sz w:val="24"/>
                <w:szCs w:val="24"/>
                <w:lang w:eastAsia="ru-RU"/>
              </w:rPr>
            </w:pPr>
            <w:proofErr w:type="spellStart"/>
            <w:r w:rsidRPr="00626E11">
              <w:rPr>
                <w:rFonts w:ascii="Arial" w:eastAsia="Times New Roman" w:hAnsi="Arial" w:cs="Arial"/>
                <w:sz w:val="24"/>
                <w:szCs w:val="24"/>
                <w:lang w:eastAsia="ru-RU"/>
              </w:rPr>
              <w:t>ЗелЗ</w:t>
            </w:r>
            <w:proofErr w:type="spellEnd"/>
          </w:p>
        </w:tc>
        <w:tc>
          <w:tcPr>
            <w:tcW w:w="4956" w:type="dxa"/>
          </w:tcPr>
          <w:p w14:paraId="02DCB3A7" w14:textId="77777777" w:rsidR="00083E59" w:rsidRPr="00626E11" w:rsidRDefault="00083E59" w:rsidP="001B4022">
            <w:pPr>
              <w:spacing w:after="0" w:line="240" w:lineRule="auto"/>
              <w:ind w:firstLine="33"/>
              <w:rPr>
                <w:rFonts w:ascii="Arial" w:eastAsia="Times New Roman" w:hAnsi="Arial" w:cs="Arial"/>
                <w:sz w:val="24"/>
                <w:szCs w:val="24"/>
                <w:lang w:eastAsia="ru-RU"/>
              </w:rPr>
            </w:pPr>
            <w:r w:rsidRPr="00626E11">
              <w:rPr>
                <w:rFonts w:ascii="Arial" w:eastAsia="Times New Roman" w:hAnsi="Arial" w:cs="Arial"/>
                <w:sz w:val="24"/>
                <w:szCs w:val="24"/>
                <w:lang w:eastAsia="ru-RU"/>
              </w:rPr>
              <w:t>Зеленые зоны</w:t>
            </w:r>
          </w:p>
        </w:tc>
        <w:tc>
          <w:tcPr>
            <w:tcW w:w="2801" w:type="dxa"/>
            <w:vAlign w:val="center"/>
          </w:tcPr>
          <w:p w14:paraId="02DCB3A8" w14:textId="77777777" w:rsidR="00083E59" w:rsidRPr="00626E11" w:rsidRDefault="00083E59" w:rsidP="00083E59">
            <w:pPr>
              <w:spacing w:after="0" w:line="240" w:lineRule="auto"/>
              <w:ind w:firstLine="33"/>
              <w:jc w:val="center"/>
              <w:rPr>
                <w:rFonts w:ascii="Arial" w:eastAsia="Times New Roman" w:hAnsi="Arial" w:cs="Arial"/>
                <w:b/>
                <w:sz w:val="24"/>
                <w:szCs w:val="24"/>
                <w:lang w:eastAsia="ru-RU"/>
              </w:rPr>
            </w:pPr>
          </w:p>
        </w:tc>
      </w:tr>
      <w:tr w:rsidR="00083E59" w:rsidRPr="00626E11" w14:paraId="02DCB3AD" w14:textId="77777777" w:rsidTr="00083E59">
        <w:trPr>
          <w:trHeight w:val="21"/>
        </w:trPr>
        <w:tc>
          <w:tcPr>
            <w:tcW w:w="0" w:type="auto"/>
          </w:tcPr>
          <w:p w14:paraId="02DCB3AA" w14:textId="77777777" w:rsidR="00083E59" w:rsidRPr="00626E11" w:rsidRDefault="00083E59" w:rsidP="001B4022">
            <w:pPr>
              <w:spacing w:after="0" w:line="240" w:lineRule="auto"/>
              <w:jc w:val="center"/>
              <w:rPr>
                <w:rFonts w:ascii="Arial" w:eastAsia="Times New Roman" w:hAnsi="Arial" w:cs="Arial"/>
                <w:sz w:val="24"/>
                <w:szCs w:val="24"/>
                <w:lang w:eastAsia="ru-RU"/>
              </w:rPr>
            </w:pPr>
            <w:r w:rsidRPr="00626E11">
              <w:rPr>
                <w:rFonts w:ascii="Arial" w:eastAsia="Times New Roman" w:hAnsi="Arial" w:cs="Arial"/>
                <w:sz w:val="24"/>
                <w:szCs w:val="24"/>
                <w:lang w:eastAsia="ru-RU"/>
              </w:rPr>
              <w:t>ТОКН</w:t>
            </w:r>
          </w:p>
        </w:tc>
        <w:tc>
          <w:tcPr>
            <w:tcW w:w="4956" w:type="dxa"/>
          </w:tcPr>
          <w:p w14:paraId="02DCB3AB" w14:textId="77777777" w:rsidR="00083E59" w:rsidRPr="00626E11" w:rsidRDefault="00083E59" w:rsidP="001B4022">
            <w:pPr>
              <w:spacing w:after="0" w:line="240" w:lineRule="auto"/>
              <w:ind w:firstLine="33"/>
              <w:rPr>
                <w:rFonts w:ascii="Arial" w:eastAsia="Times New Roman" w:hAnsi="Arial" w:cs="Arial"/>
                <w:sz w:val="24"/>
                <w:szCs w:val="24"/>
                <w:lang w:eastAsia="ru-RU"/>
              </w:rPr>
            </w:pPr>
            <w:r w:rsidRPr="00626E11">
              <w:rPr>
                <w:rFonts w:ascii="Arial" w:eastAsia="Times New Roman" w:hAnsi="Arial" w:cs="Arial"/>
                <w:sz w:val="24"/>
                <w:szCs w:val="24"/>
                <w:lang w:eastAsia="ru-RU"/>
              </w:rPr>
              <w:t>Территория объектов культурного наследия</w:t>
            </w:r>
          </w:p>
        </w:tc>
        <w:tc>
          <w:tcPr>
            <w:tcW w:w="2801" w:type="dxa"/>
            <w:vAlign w:val="center"/>
          </w:tcPr>
          <w:p w14:paraId="02DCB3AC" w14:textId="77777777" w:rsidR="00083E59" w:rsidRPr="00626E11" w:rsidRDefault="00083E59" w:rsidP="00083E59">
            <w:pPr>
              <w:spacing w:after="0" w:line="240" w:lineRule="auto"/>
              <w:ind w:firstLine="33"/>
              <w:jc w:val="center"/>
              <w:rPr>
                <w:rFonts w:ascii="Arial" w:eastAsia="Times New Roman" w:hAnsi="Arial" w:cs="Arial"/>
                <w:b/>
                <w:sz w:val="24"/>
                <w:szCs w:val="24"/>
                <w:lang w:eastAsia="ru-RU"/>
              </w:rPr>
            </w:pPr>
          </w:p>
        </w:tc>
      </w:tr>
      <w:tr w:rsidR="00083E59" w:rsidRPr="00626E11" w14:paraId="02DCB3AF" w14:textId="77777777" w:rsidTr="00083E59">
        <w:trPr>
          <w:trHeight w:val="21"/>
        </w:trPr>
        <w:tc>
          <w:tcPr>
            <w:tcW w:w="0" w:type="auto"/>
            <w:gridSpan w:val="3"/>
            <w:vAlign w:val="center"/>
          </w:tcPr>
          <w:p w14:paraId="02DCB3AE" w14:textId="77777777" w:rsidR="00083E59" w:rsidRPr="00626E11" w:rsidRDefault="00083E59" w:rsidP="00083E59">
            <w:pPr>
              <w:spacing w:after="0" w:line="240" w:lineRule="auto"/>
              <w:jc w:val="center"/>
              <w:rPr>
                <w:rFonts w:ascii="Arial" w:eastAsia="Times New Roman" w:hAnsi="Arial" w:cs="Arial"/>
                <w:b/>
                <w:sz w:val="24"/>
                <w:szCs w:val="24"/>
                <w:lang w:eastAsia="ru-RU"/>
              </w:rPr>
            </w:pPr>
            <w:r w:rsidRPr="00626E11">
              <w:rPr>
                <w:rFonts w:ascii="Arial" w:eastAsia="Times New Roman" w:hAnsi="Arial" w:cs="Arial"/>
                <w:b/>
                <w:sz w:val="24"/>
                <w:szCs w:val="24"/>
                <w:lang w:eastAsia="ru-RU"/>
              </w:rPr>
              <w:t>Ограничения использования земельных участков и объектов капитального строительства, предусмотренные ст. 25 Закона РФ "О недрах" от 21.02.1992 № 2395-1</w:t>
            </w:r>
          </w:p>
        </w:tc>
      </w:tr>
      <w:tr w:rsidR="00083E59" w:rsidRPr="00626E11" w14:paraId="02DCB3B3" w14:textId="77777777" w:rsidTr="00083E59">
        <w:trPr>
          <w:trHeight w:val="21"/>
        </w:trPr>
        <w:tc>
          <w:tcPr>
            <w:tcW w:w="0" w:type="auto"/>
          </w:tcPr>
          <w:p w14:paraId="02DCB3B0" w14:textId="77777777" w:rsidR="00083E59" w:rsidRPr="00626E11" w:rsidRDefault="00083E59" w:rsidP="001B4022">
            <w:pPr>
              <w:spacing w:after="0" w:line="240" w:lineRule="auto"/>
              <w:jc w:val="center"/>
              <w:rPr>
                <w:rFonts w:ascii="Arial" w:eastAsia="Times New Roman" w:hAnsi="Arial" w:cs="Arial"/>
                <w:sz w:val="24"/>
                <w:szCs w:val="24"/>
                <w:lang w:eastAsia="ru-RU"/>
              </w:rPr>
            </w:pPr>
            <w:r w:rsidRPr="00626E11">
              <w:rPr>
                <w:rFonts w:ascii="Arial" w:eastAsia="Times New Roman" w:hAnsi="Arial" w:cs="Arial"/>
                <w:sz w:val="24"/>
                <w:szCs w:val="24"/>
                <w:lang w:eastAsia="ru-RU"/>
              </w:rPr>
              <w:t>ПЗПИ</w:t>
            </w:r>
          </w:p>
        </w:tc>
        <w:tc>
          <w:tcPr>
            <w:tcW w:w="4956" w:type="dxa"/>
          </w:tcPr>
          <w:p w14:paraId="02DCB3B1" w14:textId="77777777" w:rsidR="00083E59" w:rsidRPr="00626E11" w:rsidRDefault="00083E59" w:rsidP="001B4022">
            <w:pPr>
              <w:spacing w:after="0"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 xml:space="preserve">Площади залегания полезных ископаемых </w:t>
            </w:r>
          </w:p>
        </w:tc>
        <w:tc>
          <w:tcPr>
            <w:tcW w:w="2801" w:type="dxa"/>
            <w:vAlign w:val="center"/>
          </w:tcPr>
          <w:p w14:paraId="02DCB3B2" w14:textId="77777777" w:rsidR="00083E59" w:rsidRPr="00626E11" w:rsidRDefault="00083E59" w:rsidP="00083E59">
            <w:pPr>
              <w:spacing w:after="0" w:line="240" w:lineRule="auto"/>
              <w:jc w:val="center"/>
              <w:rPr>
                <w:rFonts w:ascii="Arial" w:eastAsia="Times New Roman" w:hAnsi="Arial" w:cs="Arial"/>
                <w:b/>
                <w:sz w:val="24"/>
                <w:szCs w:val="24"/>
                <w:lang w:eastAsia="ru-RU"/>
              </w:rPr>
            </w:pPr>
          </w:p>
        </w:tc>
      </w:tr>
      <w:tr w:rsidR="00083E59" w:rsidRPr="00626E11" w14:paraId="02DCB3B5" w14:textId="77777777" w:rsidTr="00083E59">
        <w:tc>
          <w:tcPr>
            <w:tcW w:w="0" w:type="auto"/>
            <w:gridSpan w:val="3"/>
            <w:vAlign w:val="center"/>
          </w:tcPr>
          <w:p w14:paraId="02DCB3B4" w14:textId="77777777" w:rsidR="00083E59" w:rsidRPr="00626E11" w:rsidRDefault="00083E59" w:rsidP="00083E59">
            <w:pPr>
              <w:spacing w:after="0" w:line="240" w:lineRule="auto"/>
              <w:jc w:val="center"/>
              <w:rPr>
                <w:rFonts w:ascii="Arial" w:eastAsia="Times New Roman" w:hAnsi="Arial" w:cs="Arial"/>
                <w:b/>
                <w:sz w:val="24"/>
                <w:szCs w:val="24"/>
                <w:lang w:eastAsia="ru-RU"/>
              </w:rPr>
            </w:pPr>
            <w:r w:rsidRPr="00626E11">
              <w:rPr>
                <w:rFonts w:ascii="Arial" w:eastAsia="Times New Roman" w:hAnsi="Arial" w:cs="Arial"/>
                <w:b/>
                <w:sz w:val="24"/>
                <w:szCs w:val="24"/>
                <w:lang w:eastAsia="ru-RU"/>
              </w:rPr>
              <w:t>Ограничения использования земельных участков и объектов капитального строительства, предусмотренные санитарными правилами на основании ч. 2 ст. 12 Федерального закона от 30.03.1999 № 52-ФЗ "О санитарно-эпидемиологическом благополучии населения"</w:t>
            </w:r>
          </w:p>
        </w:tc>
      </w:tr>
      <w:tr w:rsidR="00083E59" w:rsidRPr="00626E11" w14:paraId="02DCB3B9" w14:textId="77777777" w:rsidTr="00083E59">
        <w:tc>
          <w:tcPr>
            <w:tcW w:w="0" w:type="auto"/>
          </w:tcPr>
          <w:p w14:paraId="02DCB3B6" w14:textId="77777777" w:rsidR="00083E59" w:rsidRPr="00626E11" w:rsidRDefault="00083E59" w:rsidP="001B4022">
            <w:pPr>
              <w:spacing w:after="0" w:line="240" w:lineRule="auto"/>
              <w:jc w:val="center"/>
              <w:rPr>
                <w:rFonts w:ascii="Arial" w:eastAsia="Times New Roman" w:hAnsi="Arial" w:cs="Arial"/>
                <w:sz w:val="24"/>
                <w:szCs w:val="24"/>
                <w:lang w:eastAsia="ru-RU"/>
              </w:rPr>
            </w:pPr>
            <w:r w:rsidRPr="00626E11">
              <w:rPr>
                <w:rFonts w:ascii="Arial" w:eastAsia="Times New Roman" w:hAnsi="Arial" w:cs="Arial"/>
                <w:sz w:val="24"/>
                <w:szCs w:val="24"/>
                <w:lang w:eastAsia="ru-RU"/>
              </w:rPr>
              <w:t>СР</w:t>
            </w:r>
          </w:p>
        </w:tc>
        <w:tc>
          <w:tcPr>
            <w:tcW w:w="4956" w:type="dxa"/>
          </w:tcPr>
          <w:p w14:paraId="02DCB3B7" w14:textId="77777777" w:rsidR="00083E59" w:rsidRPr="00626E11" w:rsidRDefault="00083E59" w:rsidP="001B4022">
            <w:pPr>
              <w:spacing w:after="0"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Санитарные разрывы опасных коммуникаций</w:t>
            </w:r>
          </w:p>
        </w:tc>
        <w:tc>
          <w:tcPr>
            <w:tcW w:w="2801" w:type="dxa"/>
            <w:vAlign w:val="center"/>
          </w:tcPr>
          <w:p w14:paraId="02DCB3B8" w14:textId="77777777" w:rsidR="00083E59" w:rsidRPr="00626E11" w:rsidRDefault="00083E59" w:rsidP="00083E59">
            <w:pPr>
              <w:spacing w:after="0" w:line="240" w:lineRule="auto"/>
              <w:jc w:val="center"/>
              <w:rPr>
                <w:rFonts w:ascii="Arial" w:eastAsia="Times New Roman" w:hAnsi="Arial" w:cs="Arial"/>
                <w:sz w:val="24"/>
                <w:szCs w:val="24"/>
                <w:lang w:eastAsia="ru-RU"/>
              </w:rPr>
            </w:pPr>
            <w:r w:rsidRPr="00626E11">
              <w:rPr>
                <w:rFonts w:ascii="Arial" w:eastAsia="Times New Roman" w:hAnsi="Arial" w:cs="Arial"/>
                <w:sz w:val="24"/>
                <w:szCs w:val="24"/>
                <w:lang w:eastAsia="ru-RU"/>
              </w:rPr>
              <w:t>от воздушных линий электропередачи, от открытых сооружений для хранения легкового автотранспорта</w:t>
            </w:r>
          </w:p>
        </w:tc>
      </w:tr>
      <w:tr w:rsidR="00083E59" w:rsidRPr="00626E11" w14:paraId="02DCB3BD" w14:textId="77777777" w:rsidTr="00083E59">
        <w:trPr>
          <w:trHeight w:val="34"/>
        </w:trPr>
        <w:tc>
          <w:tcPr>
            <w:tcW w:w="0" w:type="auto"/>
          </w:tcPr>
          <w:p w14:paraId="02DCB3BA" w14:textId="77777777" w:rsidR="00083E59" w:rsidRPr="00626E11" w:rsidRDefault="00083E59" w:rsidP="001B4022">
            <w:pPr>
              <w:spacing w:after="0" w:line="240" w:lineRule="auto"/>
              <w:jc w:val="center"/>
              <w:rPr>
                <w:rFonts w:ascii="Arial" w:eastAsia="Times New Roman" w:hAnsi="Arial" w:cs="Arial"/>
                <w:sz w:val="24"/>
                <w:szCs w:val="24"/>
                <w:lang w:eastAsia="ru-RU"/>
              </w:rPr>
            </w:pPr>
            <w:r w:rsidRPr="00626E11">
              <w:rPr>
                <w:rFonts w:ascii="Arial" w:eastAsia="Times New Roman" w:hAnsi="Arial" w:cs="Arial"/>
                <w:sz w:val="24"/>
                <w:szCs w:val="24"/>
                <w:lang w:eastAsia="ru-RU"/>
              </w:rPr>
              <w:t>СР-авиа</w:t>
            </w:r>
          </w:p>
        </w:tc>
        <w:tc>
          <w:tcPr>
            <w:tcW w:w="4956" w:type="dxa"/>
          </w:tcPr>
          <w:p w14:paraId="02DCB3BB" w14:textId="77777777" w:rsidR="00083E59" w:rsidRPr="00626E11" w:rsidRDefault="00083E59" w:rsidP="001B4022">
            <w:pPr>
              <w:spacing w:after="0"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Санитарные разрывы стандартных маршрутов полета в зоне взлета и посадки воздушных судов</w:t>
            </w:r>
          </w:p>
        </w:tc>
        <w:tc>
          <w:tcPr>
            <w:tcW w:w="2801" w:type="dxa"/>
            <w:vAlign w:val="center"/>
          </w:tcPr>
          <w:p w14:paraId="02DCB3BC" w14:textId="77777777" w:rsidR="00083E59" w:rsidRPr="00626E11" w:rsidRDefault="00083E59" w:rsidP="00083E59">
            <w:pPr>
              <w:spacing w:after="0" w:line="240" w:lineRule="auto"/>
              <w:jc w:val="center"/>
              <w:rPr>
                <w:rFonts w:ascii="Arial" w:eastAsia="Times New Roman" w:hAnsi="Arial" w:cs="Arial"/>
                <w:b/>
                <w:sz w:val="24"/>
                <w:szCs w:val="24"/>
                <w:lang w:eastAsia="ru-RU"/>
              </w:rPr>
            </w:pPr>
          </w:p>
        </w:tc>
      </w:tr>
      <w:tr w:rsidR="00083E59" w:rsidRPr="00626E11" w14:paraId="02DCB3C1" w14:textId="77777777" w:rsidTr="00083E59">
        <w:trPr>
          <w:trHeight w:val="21"/>
        </w:trPr>
        <w:tc>
          <w:tcPr>
            <w:tcW w:w="0" w:type="auto"/>
          </w:tcPr>
          <w:p w14:paraId="02DCB3BE" w14:textId="77777777" w:rsidR="00083E59" w:rsidRPr="00626E11" w:rsidRDefault="00083E59" w:rsidP="001B4022">
            <w:pPr>
              <w:spacing w:after="0" w:line="240" w:lineRule="auto"/>
              <w:jc w:val="center"/>
              <w:rPr>
                <w:rFonts w:ascii="Arial" w:eastAsia="Times New Roman" w:hAnsi="Arial" w:cs="Arial"/>
                <w:sz w:val="24"/>
                <w:szCs w:val="24"/>
                <w:lang w:eastAsia="ru-RU"/>
              </w:rPr>
            </w:pPr>
            <w:r w:rsidRPr="00626E11">
              <w:rPr>
                <w:rFonts w:ascii="Arial" w:eastAsia="Times New Roman" w:hAnsi="Arial" w:cs="Arial"/>
                <w:sz w:val="24"/>
                <w:szCs w:val="24"/>
                <w:lang w:eastAsia="ru-RU"/>
              </w:rPr>
              <w:t>СР-газ</w:t>
            </w:r>
          </w:p>
        </w:tc>
        <w:tc>
          <w:tcPr>
            <w:tcW w:w="4956" w:type="dxa"/>
          </w:tcPr>
          <w:p w14:paraId="02DCB3BF" w14:textId="77777777" w:rsidR="00083E59" w:rsidRPr="00626E11" w:rsidRDefault="00083E59" w:rsidP="001B4022">
            <w:pPr>
              <w:spacing w:after="0"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Санитарные разрывы (санитарные полосы отчуждения) магистральных трубопроводов углеводородного сырья и компрессорных установок</w:t>
            </w:r>
          </w:p>
        </w:tc>
        <w:tc>
          <w:tcPr>
            <w:tcW w:w="2801" w:type="dxa"/>
            <w:vAlign w:val="center"/>
          </w:tcPr>
          <w:p w14:paraId="02DCB3C0" w14:textId="77777777" w:rsidR="00083E59" w:rsidRPr="00626E11" w:rsidRDefault="00083E59" w:rsidP="00083E59">
            <w:pPr>
              <w:spacing w:after="0" w:line="240" w:lineRule="auto"/>
              <w:jc w:val="center"/>
              <w:rPr>
                <w:rFonts w:ascii="Arial" w:eastAsia="Times New Roman" w:hAnsi="Arial" w:cs="Arial"/>
                <w:b/>
                <w:sz w:val="24"/>
                <w:szCs w:val="24"/>
                <w:lang w:eastAsia="ru-RU"/>
              </w:rPr>
            </w:pPr>
          </w:p>
        </w:tc>
      </w:tr>
      <w:tr w:rsidR="00083E59" w:rsidRPr="00626E11" w14:paraId="02DCB3C5" w14:textId="77777777" w:rsidTr="00083E59">
        <w:trPr>
          <w:trHeight w:val="21"/>
        </w:trPr>
        <w:tc>
          <w:tcPr>
            <w:tcW w:w="0" w:type="auto"/>
          </w:tcPr>
          <w:p w14:paraId="02DCB3C2" w14:textId="77777777" w:rsidR="00083E59" w:rsidRPr="00626E11" w:rsidRDefault="00083E59" w:rsidP="00083E59">
            <w:pPr>
              <w:spacing w:after="0" w:line="240" w:lineRule="auto"/>
              <w:jc w:val="center"/>
              <w:rPr>
                <w:rFonts w:ascii="Arial" w:eastAsia="Times New Roman" w:hAnsi="Arial" w:cs="Arial"/>
                <w:sz w:val="24"/>
                <w:szCs w:val="24"/>
                <w:lang w:eastAsia="ru-RU"/>
              </w:rPr>
            </w:pPr>
            <w:r w:rsidRPr="00626E11">
              <w:rPr>
                <w:rFonts w:ascii="Arial" w:eastAsia="Times New Roman" w:hAnsi="Arial" w:cs="Arial"/>
                <w:sz w:val="24"/>
                <w:szCs w:val="24"/>
                <w:lang w:eastAsia="ru-RU"/>
              </w:rPr>
              <w:t>ЗСО-НУ-вода</w:t>
            </w:r>
          </w:p>
        </w:tc>
        <w:tc>
          <w:tcPr>
            <w:tcW w:w="4956" w:type="dxa"/>
          </w:tcPr>
          <w:p w14:paraId="02DCB3C3" w14:textId="77777777" w:rsidR="00083E59" w:rsidRPr="00626E11" w:rsidRDefault="00083E59" w:rsidP="00083E59">
            <w:pPr>
              <w:spacing w:after="0"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Не утверждённые границы зоны санитарной охраны водопроводных сооружений</w:t>
            </w:r>
          </w:p>
        </w:tc>
        <w:tc>
          <w:tcPr>
            <w:tcW w:w="2801" w:type="dxa"/>
            <w:vAlign w:val="center"/>
          </w:tcPr>
          <w:p w14:paraId="02DCB3C4" w14:textId="77777777" w:rsidR="00083E59" w:rsidRPr="00626E11" w:rsidRDefault="00083E59" w:rsidP="00083E59">
            <w:pPr>
              <w:spacing w:after="0" w:line="240" w:lineRule="auto"/>
              <w:jc w:val="center"/>
              <w:rPr>
                <w:rFonts w:ascii="Arial" w:eastAsia="Times New Roman" w:hAnsi="Arial" w:cs="Arial"/>
                <w:b/>
                <w:sz w:val="24"/>
                <w:szCs w:val="24"/>
                <w:lang w:eastAsia="ru-RU"/>
              </w:rPr>
            </w:pPr>
            <w:r w:rsidRPr="00626E11">
              <w:rPr>
                <w:rFonts w:ascii="Arial" w:eastAsia="Times New Roman" w:hAnsi="Arial" w:cs="Arial"/>
                <w:b/>
                <w:sz w:val="24"/>
                <w:szCs w:val="24"/>
                <w:lang w:val="en-US" w:eastAsia="ru-RU"/>
              </w:rPr>
              <w:t>v</w:t>
            </w:r>
          </w:p>
        </w:tc>
      </w:tr>
      <w:tr w:rsidR="00083E59" w:rsidRPr="00626E11" w14:paraId="02DCB3C9" w14:textId="77777777" w:rsidTr="00083E59">
        <w:trPr>
          <w:trHeight w:val="21"/>
        </w:trPr>
        <w:tc>
          <w:tcPr>
            <w:tcW w:w="0" w:type="auto"/>
          </w:tcPr>
          <w:p w14:paraId="02DCB3C6" w14:textId="77777777" w:rsidR="00083E59" w:rsidRPr="00626E11" w:rsidRDefault="00083E59" w:rsidP="00083E59">
            <w:pPr>
              <w:spacing w:after="0" w:line="240" w:lineRule="auto"/>
              <w:jc w:val="center"/>
              <w:rPr>
                <w:rFonts w:ascii="Arial" w:eastAsia="Times New Roman" w:hAnsi="Arial" w:cs="Arial"/>
                <w:sz w:val="24"/>
                <w:szCs w:val="24"/>
                <w:lang w:eastAsia="ru-RU"/>
              </w:rPr>
            </w:pPr>
            <w:r w:rsidRPr="00626E11">
              <w:rPr>
                <w:rFonts w:ascii="Arial" w:eastAsia="Times New Roman" w:hAnsi="Arial" w:cs="Arial"/>
                <w:sz w:val="24"/>
                <w:szCs w:val="24"/>
                <w:lang w:eastAsia="ru-RU"/>
              </w:rPr>
              <w:t>СЗП-НУ-вода</w:t>
            </w:r>
          </w:p>
        </w:tc>
        <w:tc>
          <w:tcPr>
            <w:tcW w:w="4956" w:type="dxa"/>
          </w:tcPr>
          <w:p w14:paraId="02DCB3C7" w14:textId="77777777" w:rsidR="00083E59" w:rsidRPr="00626E11" w:rsidRDefault="00083E59" w:rsidP="00083E59">
            <w:pPr>
              <w:spacing w:after="0"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Не утверждённые границы санитарно-защитной полосы водоводов</w:t>
            </w:r>
          </w:p>
        </w:tc>
        <w:tc>
          <w:tcPr>
            <w:tcW w:w="2801" w:type="dxa"/>
            <w:vAlign w:val="center"/>
          </w:tcPr>
          <w:p w14:paraId="02DCB3C8" w14:textId="77777777" w:rsidR="00083E59" w:rsidRPr="00626E11" w:rsidRDefault="00083E59" w:rsidP="00083E59">
            <w:pPr>
              <w:spacing w:after="0" w:line="240" w:lineRule="auto"/>
              <w:jc w:val="center"/>
              <w:rPr>
                <w:rFonts w:ascii="Arial" w:eastAsia="Times New Roman" w:hAnsi="Arial" w:cs="Arial"/>
                <w:b/>
                <w:sz w:val="24"/>
                <w:szCs w:val="24"/>
                <w:lang w:eastAsia="ru-RU"/>
              </w:rPr>
            </w:pPr>
            <w:r w:rsidRPr="00626E11">
              <w:rPr>
                <w:rFonts w:ascii="Arial" w:eastAsia="Times New Roman" w:hAnsi="Arial" w:cs="Arial"/>
                <w:b/>
                <w:sz w:val="24"/>
                <w:szCs w:val="24"/>
                <w:lang w:val="en-US" w:eastAsia="ru-RU"/>
              </w:rPr>
              <w:t>v</w:t>
            </w:r>
          </w:p>
        </w:tc>
      </w:tr>
      <w:tr w:rsidR="00083E59" w:rsidRPr="00626E11" w14:paraId="02DCB3CD" w14:textId="77777777" w:rsidTr="00083E59">
        <w:trPr>
          <w:trHeight w:val="21"/>
        </w:trPr>
        <w:tc>
          <w:tcPr>
            <w:tcW w:w="0" w:type="auto"/>
          </w:tcPr>
          <w:p w14:paraId="02DCB3CA" w14:textId="77777777" w:rsidR="00083E59" w:rsidRPr="00626E11" w:rsidRDefault="00083E59" w:rsidP="00083E59">
            <w:pPr>
              <w:spacing w:after="0" w:line="240" w:lineRule="auto"/>
              <w:jc w:val="center"/>
              <w:rPr>
                <w:rFonts w:ascii="Arial" w:eastAsia="Times New Roman" w:hAnsi="Arial" w:cs="Arial"/>
                <w:sz w:val="24"/>
                <w:szCs w:val="24"/>
                <w:lang w:eastAsia="ru-RU"/>
              </w:rPr>
            </w:pPr>
            <w:r w:rsidRPr="00626E11">
              <w:rPr>
                <w:rFonts w:ascii="Arial" w:eastAsia="Times New Roman" w:hAnsi="Arial" w:cs="Arial"/>
                <w:sz w:val="24"/>
                <w:szCs w:val="24"/>
                <w:lang w:eastAsia="ru-RU"/>
              </w:rPr>
              <w:t>ЗСО-НУ-</w:t>
            </w:r>
            <w:proofErr w:type="gramStart"/>
            <w:r w:rsidRPr="00626E11">
              <w:rPr>
                <w:rFonts w:ascii="Arial" w:eastAsia="Times New Roman" w:hAnsi="Arial" w:cs="Arial"/>
                <w:sz w:val="24"/>
                <w:szCs w:val="24"/>
                <w:lang w:val="en-US" w:eastAsia="ru-RU"/>
              </w:rPr>
              <w:t>I</w:t>
            </w:r>
            <w:proofErr w:type="gramEnd"/>
            <w:r w:rsidRPr="00626E11">
              <w:rPr>
                <w:rFonts w:ascii="Arial" w:eastAsia="Times New Roman" w:hAnsi="Arial" w:cs="Arial"/>
                <w:sz w:val="24"/>
                <w:szCs w:val="24"/>
                <w:lang w:val="en-US" w:eastAsia="ru-RU"/>
              </w:rPr>
              <w:t xml:space="preserve"> </w:t>
            </w:r>
            <w:proofErr w:type="spellStart"/>
            <w:r w:rsidRPr="00626E11">
              <w:rPr>
                <w:rFonts w:ascii="Arial" w:eastAsia="Times New Roman" w:hAnsi="Arial" w:cs="Arial"/>
                <w:sz w:val="24"/>
                <w:szCs w:val="24"/>
                <w:lang w:eastAsia="ru-RU"/>
              </w:rPr>
              <w:t>пов</w:t>
            </w:r>
            <w:proofErr w:type="spellEnd"/>
          </w:p>
        </w:tc>
        <w:tc>
          <w:tcPr>
            <w:tcW w:w="4956" w:type="dxa"/>
          </w:tcPr>
          <w:p w14:paraId="02DCB3CB" w14:textId="77777777" w:rsidR="00083E59" w:rsidRPr="00626E11" w:rsidRDefault="00083E59" w:rsidP="00083E59">
            <w:pPr>
              <w:spacing w:after="0"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 xml:space="preserve">Не утверждённые границы </w:t>
            </w:r>
            <w:r w:rsidRPr="00626E11">
              <w:rPr>
                <w:rFonts w:ascii="Arial" w:eastAsia="Times New Roman" w:hAnsi="Arial" w:cs="Arial"/>
                <w:sz w:val="24"/>
                <w:szCs w:val="24"/>
                <w:lang w:val="en-US" w:eastAsia="ru-RU"/>
              </w:rPr>
              <w:t>I</w:t>
            </w:r>
            <w:r w:rsidRPr="00626E11">
              <w:rPr>
                <w:rFonts w:ascii="Arial" w:eastAsia="Times New Roman" w:hAnsi="Arial" w:cs="Arial"/>
                <w:sz w:val="24"/>
                <w:szCs w:val="24"/>
                <w:lang w:eastAsia="ru-RU"/>
              </w:rPr>
              <w:t xml:space="preserve"> пояса зоны санитарной охраны поверхностного источника питьевого водоснабжения</w:t>
            </w:r>
          </w:p>
        </w:tc>
        <w:tc>
          <w:tcPr>
            <w:tcW w:w="2801" w:type="dxa"/>
            <w:vAlign w:val="center"/>
          </w:tcPr>
          <w:p w14:paraId="02DCB3CC" w14:textId="77777777" w:rsidR="00083E59" w:rsidRPr="00626E11" w:rsidRDefault="00083E59" w:rsidP="00083E59">
            <w:pPr>
              <w:spacing w:after="0" w:line="240" w:lineRule="auto"/>
              <w:jc w:val="center"/>
              <w:rPr>
                <w:rFonts w:ascii="Arial" w:eastAsia="Times New Roman" w:hAnsi="Arial" w:cs="Arial"/>
                <w:b/>
                <w:sz w:val="24"/>
                <w:szCs w:val="24"/>
                <w:lang w:eastAsia="ru-RU"/>
              </w:rPr>
            </w:pPr>
            <w:r w:rsidRPr="00626E11">
              <w:rPr>
                <w:rFonts w:ascii="Arial" w:eastAsia="Times New Roman" w:hAnsi="Arial" w:cs="Arial"/>
                <w:b/>
                <w:sz w:val="24"/>
                <w:szCs w:val="24"/>
                <w:lang w:val="en-US" w:eastAsia="ru-RU"/>
              </w:rPr>
              <w:t>v</w:t>
            </w:r>
          </w:p>
        </w:tc>
      </w:tr>
      <w:tr w:rsidR="00083E59" w:rsidRPr="00626E11" w14:paraId="02DCB3D1" w14:textId="77777777" w:rsidTr="00083E59">
        <w:trPr>
          <w:trHeight w:val="21"/>
        </w:trPr>
        <w:tc>
          <w:tcPr>
            <w:tcW w:w="0" w:type="auto"/>
          </w:tcPr>
          <w:p w14:paraId="02DCB3CE" w14:textId="77777777" w:rsidR="00083E59" w:rsidRPr="00626E11" w:rsidRDefault="00083E59" w:rsidP="00083E59">
            <w:pPr>
              <w:spacing w:after="0" w:line="240" w:lineRule="auto"/>
              <w:jc w:val="center"/>
              <w:rPr>
                <w:rFonts w:ascii="Arial" w:eastAsia="Times New Roman" w:hAnsi="Arial" w:cs="Arial"/>
                <w:sz w:val="24"/>
                <w:szCs w:val="24"/>
                <w:lang w:eastAsia="ru-RU"/>
              </w:rPr>
            </w:pPr>
            <w:r w:rsidRPr="00626E11">
              <w:rPr>
                <w:rFonts w:ascii="Arial" w:eastAsia="Times New Roman" w:hAnsi="Arial" w:cs="Arial"/>
                <w:sz w:val="24"/>
                <w:szCs w:val="24"/>
                <w:lang w:eastAsia="ru-RU"/>
              </w:rPr>
              <w:t>ЗСО-НУ-</w:t>
            </w:r>
            <w:proofErr w:type="gramStart"/>
            <w:r w:rsidRPr="00626E11">
              <w:rPr>
                <w:rFonts w:ascii="Arial" w:eastAsia="Times New Roman" w:hAnsi="Arial" w:cs="Arial"/>
                <w:sz w:val="24"/>
                <w:szCs w:val="24"/>
                <w:lang w:val="en-US" w:eastAsia="ru-RU"/>
              </w:rPr>
              <w:t>I</w:t>
            </w:r>
            <w:proofErr w:type="gramEnd"/>
            <w:r w:rsidRPr="00626E11">
              <w:rPr>
                <w:rFonts w:ascii="Arial" w:eastAsia="Times New Roman" w:hAnsi="Arial" w:cs="Arial"/>
                <w:sz w:val="24"/>
                <w:szCs w:val="24"/>
                <w:lang w:val="en-US" w:eastAsia="ru-RU"/>
              </w:rPr>
              <w:t xml:space="preserve"> </w:t>
            </w:r>
            <w:proofErr w:type="spellStart"/>
            <w:r w:rsidRPr="00626E11">
              <w:rPr>
                <w:rFonts w:ascii="Arial" w:eastAsia="Times New Roman" w:hAnsi="Arial" w:cs="Arial"/>
                <w:sz w:val="24"/>
                <w:szCs w:val="24"/>
                <w:lang w:eastAsia="ru-RU"/>
              </w:rPr>
              <w:t>подз</w:t>
            </w:r>
            <w:proofErr w:type="spellEnd"/>
          </w:p>
        </w:tc>
        <w:tc>
          <w:tcPr>
            <w:tcW w:w="4956" w:type="dxa"/>
          </w:tcPr>
          <w:p w14:paraId="02DCB3CF" w14:textId="77777777" w:rsidR="00083E59" w:rsidRPr="00626E11" w:rsidRDefault="00083E59" w:rsidP="00083E59">
            <w:pPr>
              <w:spacing w:after="0"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 xml:space="preserve">Не утверждённые границы </w:t>
            </w:r>
            <w:r w:rsidRPr="00626E11">
              <w:rPr>
                <w:rFonts w:ascii="Arial" w:eastAsia="Times New Roman" w:hAnsi="Arial" w:cs="Arial"/>
                <w:sz w:val="24"/>
                <w:szCs w:val="24"/>
                <w:lang w:val="en-US" w:eastAsia="ru-RU"/>
              </w:rPr>
              <w:t>I</w:t>
            </w:r>
            <w:r w:rsidRPr="00626E11">
              <w:rPr>
                <w:rFonts w:ascii="Arial" w:eastAsia="Times New Roman" w:hAnsi="Arial" w:cs="Arial"/>
                <w:sz w:val="24"/>
                <w:szCs w:val="24"/>
                <w:lang w:eastAsia="ru-RU"/>
              </w:rPr>
              <w:t xml:space="preserve"> пояса зоны санитарной охраны подземного источника питьевого водоснабжения</w:t>
            </w:r>
          </w:p>
        </w:tc>
        <w:tc>
          <w:tcPr>
            <w:tcW w:w="2801" w:type="dxa"/>
            <w:vAlign w:val="center"/>
          </w:tcPr>
          <w:p w14:paraId="02DCB3D0" w14:textId="77777777" w:rsidR="00083E59" w:rsidRPr="00626E11" w:rsidRDefault="00083E59" w:rsidP="00083E59">
            <w:pPr>
              <w:spacing w:after="0" w:line="240" w:lineRule="auto"/>
              <w:jc w:val="center"/>
              <w:rPr>
                <w:rFonts w:ascii="Arial" w:eastAsia="Times New Roman" w:hAnsi="Arial" w:cs="Arial"/>
                <w:b/>
                <w:sz w:val="24"/>
                <w:szCs w:val="24"/>
                <w:lang w:eastAsia="ru-RU"/>
              </w:rPr>
            </w:pPr>
            <w:r w:rsidRPr="00626E11">
              <w:rPr>
                <w:rFonts w:ascii="Arial" w:eastAsia="Times New Roman" w:hAnsi="Arial" w:cs="Arial"/>
                <w:b/>
                <w:sz w:val="24"/>
                <w:szCs w:val="24"/>
                <w:lang w:val="en-US" w:eastAsia="ru-RU"/>
              </w:rPr>
              <w:t>v</w:t>
            </w:r>
          </w:p>
        </w:tc>
      </w:tr>
      <w:tr w:rsidR="00083E59" w:rsidRPr="00626E11" w14:paraId="02DCB3D3" w14:textId="77777777" w:rsidTr="00083E59">
        <w:tc>
          <w:tcPr>
            <w:tcW w:w="0" w:type="auto"/>
            <w:gridSpan w:val="3"/>
            <w:vAlign w:val="center"/>
          </w:tcPr>
          <w:p w14:paraId="02DCB3D2" w14:textId="77777777" w:rsidR="00083E59" w:rsidRPr="00626E11" w:rsidRDefault="00083E59" w:rsidP="00083E59">
            <w:pPr>
              <w:spacing w:after="0" w:line="240" w:lineRule="auto"/>
              <w:jc w:val="center"/>
              <w:rPr>
                <w:rFonts w:ascii="Arial" w:eastAsia="Times New Roman" w:hAnsi="Arial" w:cs="Arial"/>
                <w:b/>
                <w:sz w:val="24"/>
                <w:szCs w:val="24"/>
                <w:lang w:eastAsia="ru-RU"/>
              </w:rPr>
            </w:pPr>
            <w:r w:rsidRPr="00626E11">
              <w:rPr>
                <w:rFonts w:ascii="Arial" w:eastAsia="Times New Roman" w:hAnsi="Arial" w:cs="Arial"/>
                <w:b/>
                <w:sz w:val="24"/>
                <w:szCs w:val="24"/>
                <w:lang w:eastAsia="ru-RU"/>
              </w:rPr>
              <w:t>Ограничения использования земельных участков и объектов капитального строительства, предусмотренные сводами правил на основании технических регламентов</w:t>
            </w:r>
          </w:p>
        </w:tc>
      </w:tr>
      <w:tr w:rsidR="00083E59" w:rsidRPr="00626E11" w14:paraId="02DCB3D7" w14:textId="77777777" w:rsidTr="00083E59">
        <w:tc>
          <w:tcPr>
            <w:tcW w:w="0" w:type="auto"/>
          </w:tcPr>
          <w:p w14:paraId="02DCB3D4" w14:textId="77777777" w:rsidR="00083E59" w:rsidRPr="00626E11" w:rsidRDefault="00083E59" w:rsidP="00083E59">
            <w:pPr>
              <w:spacing w:after="0" w:line="240" w:lineRule="auto"/>
              <w:jc w:val="center"/>
              <w:rPr>
                <w:rFonts w:ascii="Arial" w:eastAsia="Times New Roman" w:hAnsi="Arial" w:cs="Arial"/>
                <w:sz w:val="24"/>
                <w:szCs w:val="24"/>
                <w:lang w:eastAsia="ru-RU"/>
              </w:rPr>
            </w:pPr>
            <w:r w:rsidRPr="00626E11">
              <w:rPr>
                <w:rFonts w:ascii="Arial" w:eastAsia="Times New Roman" w:hAnsi="Arial" w:cs="Arial"/>
                <w:sz w:val="24"/>
                <w:szCs w:val="24"/>
                <w:lang w:eastAsia="ru-RU"/>
              </w:rPr>
              <w:lastRenderedPageBreak/>
              <w:t>МР-авто</w:t>
            </w:r>
          </w:p>
        </w:tc>
        <w:tc>
          <w:tcPr>
            <w:tcW w:w="4956" w:type="dxa"/>
          </w:tcPr>
          <w:p w14:paraId="02DCB3D5" w14:textId="77777777" w:rsidR="00083E59" w:rsidRPr="00626E11" w:rsidRDefault="00083E59" w:rsidP="00083E59">
            <w:pPr>
              <w:spacing w:after="0"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Минимальные расстояния от магистральных дорог улично-дорожной сети населенных пунктов до застройки</w:t>
            </w:r>
          </w:p>
        </w:tc>
        <w:tc>
          <w:tcPr>
            <w:tcW w:w="2801" w:type="dxa"/>
            <w:vAlign w:val="center"/>
          </w:tcPr>
          <w:p w14:paraId="02DCB3D6" w14:textId="77777777" w:rsidR="00083E59" w:rsidRPr="00626E11" w:rsidRDefault="00083E59" w:rsidP="00083E59">
            <w:pPr>
              <w:spacing w:after="0" w:line="240" w:lineRule="auto"/>
              <w:jc w:val="center"/>
              <w:rPr>
                <w:rFonts w:ascii="Arial" w:eastAsia="Times New Roman" w:hAnsi="Arial" w:cs="Arial"/>
                <w:b/>
                <w:sz w:val="24"/>
                <w:szCs w:val="24"/>
                <w:lang w:eastAsia="ru-RU"/>
              </w:rPr>
            </w:pPr>
            <w:r w:rsidRPr="00626E11">
              <w:rPr>
                <w:rFonts w:ascii="Arial" w:eastAsia="Times New Roman" w:hAnsi="Arial" w:cs="Arial"/>
                <w:b/>
                <w:sz w:val="24"/>
                <w:szCs w:val="24"/>
                <w:lang w:val="en-US" w:eastAsia="ru-RU"/>
              </w:rPr>
              <w:t>v</w:t>
            </w:r>
          </w:p>
        </w:tc>
      </w:tr>
      <w:tr w:rsidR="00083E59" w:rsidRPr="00626E11" w14:paraId="02DCB3DB" w14:textId="77777777" w:rsidTr="00083E59">
        <w:trPr>
          <w:trHeight w:val="21"/>
        </w:trPr>
        <w:tc>
          <w:tcPr>
            <w:tcW w:w="0" w:type="auto"/>
          </w:tcPr>
          <w:p w14:paraId="02DCB3D8" w14:textId="77777777" w:rsidR="00083E59" w:rsidRPr="00626E11" w:rsidRDefault="00083E59" w:rsidP="00083E59">
            <w:pPr>
              <w:spacing w:after="0" w:line="240" w:lineRule="auto"/>
              <w:jc w:val="center"/>
              <w:rPr>
                <w:rFonts w:ascii="Arial" w:eastAsia="Times New Roman" w:hAnsi="Arial" w:cs="Arial"/>
                <w:sz w:val="24"/>
                <w:szCs w:val="24"/>
                <w:lang w:eastAsia="ru-RU"/>
              </w:rPr>
            </w:pPr>
            <w:r w:rsidRPr="00626E11">
              <w:rPr>
                <w:rFonts w:ascii="Arial" w:eastAsia="Times New Roman" w:hAnsi="Arial" w:cs="Arial"/>
                <w:sz w:val="24"/>
                <w:szCs w:val="24"/>
                <w:lang w:eastAsia="ru-RU"/>
              </w:rPr>
              <w:t>МР-сети</w:t>
            </w:r>
          </w:p>
        </w:tc>
        <w:tc>
          <w:tcPr>
            <w:tcW w:w="4956" w:type="dxa"/>
          </w:tcPr>
          <w:p w14:paraId="02DCB3D9" w14:textId="77777777" w:rsidR="00083E59" w:rsidRPr="00626E11" w:rsidRDefault="00083E59" w:rsidP="00083E59">
            <w:pPr>
              <w:spacing w:after="0"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Минимальные расстояния от подземных инженерных сетей до зданий и сооружений, соседних инженерных подземных сетей</w:t>
            </w:r>
          </w:p>
        </w:tc>
        <w:tc>
          <w:tcPr>
            <w:tcW w:w="2801" w:type="dxa"/>
            <w:vAlign w:val="center"/>
          </w:tcPr>
          <w:p w14:paraId="02DCB3DA" w14:textId="77777777" w:rsidR="00083E59" w:rsidRPr="00626E11" w:rsidRDefault="00083E59" w:rsidP="00083E59">
            <w:pPr>
              <w:spacing w:after="0" w:line="240" w:lineRule="auto"/>
              <w:jc w:val="center"/>
              <w:rPr>
                <w:rFonts w:ascii="Arial" w:eastAsia="Times New Roman" w:hAnsi="Arial" w:cs="Arial"/>
                <w:b/>
                <w:sz w:val="24"/>
                <w:szCs w:val="24"/>
                <w:lang w:eastAsia="ru-RU"/>
              </w:rPr>
            </w:pPr>
            <w:r w:rsidRPr="00626E11">
              <w:rPr>
                <w:rFonts w:ascii="Arial" w:eastAsia="Times New Roman" w:hAnsi="Arial" w:cs="Arial"/>
                <w:b/>
                <w:sz w:val="24"/>
                <w:szCs w:val="24"/>
                <w:lang w:val="en-US" w:eastAsia="ru-RU"/>
              </w:rPr>
              <w:t>v</w:t>
            </w:r>
          </w:p>
        </w:tc>
      </w:tr>
      <w:tr w:rsidR="00083E59" w:rsidRPr="00626E11" w14:paraId="02DCB3DF" w14:textId="77777777" w:rsidTr="00083E59">
        <w:trPr>
          <w:trHeight w:val="28"/>
        </w:trPr>
        <w:tc>
          <w:tcPr>
            <w:tcW w:w="0" w:type="auto"/>
          </w:tcPr>
          <w:p w14:paraId="02DCB3DC" w14:textId="77777777" w:rsidR="00083E59" w:rsidRPr="00626E11" w:rsidRDefault="00083E59" w:rsidP="00083E59">
            <w:pPr>
              <w:spacing w:after="0" w:line="240" w:lineRule="auto"/>
              <w:jc w:val="center"/>
              <w:rPr>
                <w:rFonts w:ascii="Arial" w:eastAsia="Times New Roman" w:hAnsi="Arial" w:cs="Arial"/>
                <w:sz w:val="24"/>
                <w:szCs w:val="24"/>
                <w:lang w:eastAsia="ru-RU"/>
              </w:rPr>
            </w:pPr>
            <w:r w:rsidRPr="00626E11">
              <w:rPr>
                <w:rFonts w:ascii="Arial" w:eastAsia="Times New Roman" w:hAnsi="Arial" w:cs="Arial"/>
                <w:sz w:val="24"/>
                <w:szCs w:val="24"/>
                <w:lang w:eastAsia="ru-RU"/>
              </w:rPr>
              <w:t>ЗВЗ</w:t>
            </w:r>
          </w:p>
        </w:tc>
        <w:tc>
          <w:tcPr>
            <w:tcW w:w="4956" w:type="dxa"/>
          </w:tcPr>
          <w:p w14:paraId="02DCB3DD" w14:textId="77777777" w:rsidR="00083E59" w:rsidRPr="00626E11" w:rsidRDefault="00083E59" w:rsidP="00083E59">
            <w:pPr>
              <w:spacing w:after="0"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Зона возможного затопления</w:t>
            </w:r>
          </w:p>
        </w:tc>
        <w:tc>
          <w:tcPr>
            <w:tcW w:w="2801" w:type="dxa"/>
            <w:vAlign w:val="center"/>
          </w:tcPr>
          <w:p w14:paraId="02DCB3DE" w14:textId="77777777" w:rsidR="00083E59" w:rsidRPr="00626E11" w:rsidRDefault="00083E59" w:rsidP="00083E59">
            <w:pPr>
              <w:spacing w:after="0" w:line="240" w:lineRule="auto"/>
              <w:jc w:val="center"/>
              <w:rPr>
                <w:rFonts w:ascii="Arial" w:eastAsia="Times New Roman" w:hAnsi="Arial" w:cs="Arial"/>
                <w:b/>
                <w:sz w:val="24"/>
                <w:szCs w:val="24"/>
                <w:lang w:eastAsia="ru-RU"/>
              </w:rPr>
            </w:pPr>
            <w:r w:rsidRPr="00626E11">
              <w:rPr>
                <w:rFonts w:ascii="Arial" w:eastAsia="Times New Roman" w:hAnsi="Arial" w:cs="Arial"/>
                <w:b/>
                <w:sz w:val="24"/>
                <w:szCs w:val="24"/>
                <w:lang w:val="en-US" w:eastAsia="ru-RU"/>
              </w:rPr>
              <w:t>v</w:t>
            </w:r>
          </w:p>
        </w:tc>
      </w:tr>
      <w:tr w:rsidR="00083E59" w:rsidRPr="00626E11" w14:paraId="02DCB3E3" w14:textId="77777777" w:rsidTr="00083E59">
        <w:trPr>
          <w:trHeight w:val="21"/>
        </w:trPr>
        <w:tc>
          <w:tcPr>
            <w:tcW w:w="0" w:type="auto"/>
          </w:tcPr>
          <w:p w14:paraId="02DCB3E0" w14:textId="77777777" w:rsidR="00083E59" w:rsidRPr="00626E11" w:rsidRDefault="00083E59" w:rsidP="00083E59">
            <w:pPr>
              <w:spacing w:after="0" w:line="240" w:lineRule="auto"/>
              <w:jc w:val="center"/>
              <w:rPr>
                <w:rFonts w:ascii="Arial" w:eastAsia="Times New Roman" w:hAnsi="Arial" w:cs="Arial"/>
                <w:sz w:val="24"/>
                <w:szCs w:val="24"/>
                <w:lang w:eastAsia="ru-RU"/>
              </w:rPr>
            </w:pPr>
            <w:r w:rsidRPr="00626E11">
              <w:rPr>
                <w:rFonts w:ascii="Arial" w:eastAsia="Times New Roman" w:hAnsi="Arial" w:cs="Arial"/>
                <w:sz w:val="24"/>
                <w:szCs w:val="24"/>
                <w:lang w:eastAsia="ru-RU"/>
              </w:rPr>
              <w:t>МР-ОКН</w:t>
            </w:r>
          </w:p>
        </w:tc>
        <w:tc>
          <w:tcPr>
            <w:tcW w:w="4956" w:type="dxa"/>
          </w:tcPr>
          <w:p w14:paraId="02DCB3E1" w14:textId="77777777" w:rsidR="00083E59" w:rsidRPr="00626E11" w:rsidRDefault="00083E59" w:rsidP="00083E59">
            <w:pPr>
              <w:spacing w:after="0"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Минимальные расстояния от памятников истории и культуры до транспортных и инженерных коммуникаций</w:t>
            </w:r>
          </w:p>
        </w:tc>
        <w:tc>
          <w:tcPr>
            <w:tcW w:w="2801" w:type="dxa"/>
            <w:vAlign w:val="center"/>
          </w:tcPr>
          <w:p w14:paraId="02DCB3E2" w14:textId="77777777" w:rsidR="00083E59" w:rsidRPr="00626E11" w:rsidRDefault="00083E59" w:rsidP="00083E59">
            <w:pPr>
              <w:spacing w:after="0" w:line="240" w:lineRule="auto"/>
              <w:jc w:val="center"/>
              <w:rPr>
                <w:rFonts w:ascii="Arial" w:eastAsia="Times New Roman" w:hAnsi="Arial" w:cs="Arial"/>
                <w:b/>
                <w:sz w:val="24"/>
                <w:szCs w:val="24"/>
                <w:lang w:eastAsia="ru-RU"/>
              </w:rPr>
            </w:pPr>
            <w:r w:rsidRPr="00626E11">
              <w:rPr>
                <w:rFonts w:ascii="Arial" w:eastAsia="Times New Roman" w:hAnsi="Arial" w:cs="Arial"/>
                <w:b/>
                <w:sz w:val="24"/>
                <w:szCs w:val="24"/>
                <w:lang w:val="en-US" w:eastAsia="ru-RU"/>
              </w:rPr>
              <w:t>v</w:t>
            </w:r>
          </w:p>
        </w:tc>
      </w:tr>
      <w:tr w:rsidR="00083E59" w:rsidRPr="00626E11" w14:paraId="02DCB3E7" w14:textId="77777777" w:rsidTr="00083E59">
        <w:trPr>
          <w:trHeight w:val="21"/>
        </w:trPr>
        <w:tc>
          <w:tcPr>
            <w:tcW w:w="0" w:type="auto"/>
          </w:tcPr>
          <w:p w14:paraId="02DCB3E4" w14:textId="77777777" w:rsidR="00083E59" w:rsidRPr="00626E11" w:rsidRDefault="00083E59" w:rsidP="00083E59">
            <w:pPr>
              <w:spacing w:after="0" w:line="240" w:lineRule="auto"/>
              <w:jc w:val="center"/>
              <w:rPr>
                <w:rFonts w:ascii="Arial" w:eastAsia="Times New Roman" w:hAnsi="Arial" w:cs="Arial"/>
                <w:sz w:val="24"/>
                <w:szCs w:val="24"/>
                <w:lang w:eastAsia="ru-RU"/>
              </w:rPr>
            </w:pPr>
            <w:r w:rsidRPr="00626E11">
              <w:rPr>
                <w:rFonts w:ascii="Arial" w:eastAsia="Times New Roman" w:hAnsi="Arial" w:cs="Arial"/>
                <w:sz w:val="24"/>
                <w:szCs w:val="24"/>
                <w:lang w:eastAsia="ru-RU"/>
              </w:rPr>
              <w:t>ППР-лес</w:t>
            </w:r>
          </w:p>
        </w:tc>
        <w:tc>
          <w:tcPr>
            <w:tcW w:w="4956" w:type="dxa"/>
          </w:tcPr>
          <w:p w14:paraId="02DCB3E5" w14:textId="77777777" w:rsidR="00083E59" w:rsidRPr="00626E11" w:rsidRDefault="00083E59" w:rsidP="00083E59">
            <w:pPr>
              <w:spacing w:after="0"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Противопожарные расстояния от границ застройки до лесных насаждений в лесничествах (лесопарках)</w:t>
            </w:r>
          </w:p>
        </w:tc>
        <w:tc>
          <w:tcPr>
            <w:tcW w:w="2801" w:type="dxa"/>
            <w:vAlign w:val="center"/>
          </w:tcPr>
          <w:p w14:paraId="02DCB3E6" w14:textId="77777777" w:rsidR="00083E59" w:rsidRPr="00626E11" w:rsidRDefault="00083E59" w:rsidP="00083E59">
            <w:pPr>
              <w:spacing w:after="0" w:line="240" w:lineRule="auto"/>
              <w:jc w:val="center"/>
              <w:rPr>
                <w:rFonts w:ascii="Arial" w:eastAsia="Times New Roman" w:hAnsi="Arial" w:cs="Arial"/>
                <w:b/>
                <w:sz w:val="24"/>
                <w:szCs w:val="24"/>
                <w:lang w:eastAsia="ru-RU"/>
              </w:rPr>
            </w:pPr>
            <w:r w:rsidRPr="00626E11">
              <w:rPr>
                <w:rFonts w:ascii="Arial" w:eastAsia="Times New Roman" w:hAnsi="Arial" w:cs="Arial"/>
                <w:b/>
                <w:sz w:val="24"/>
                <w:szCs w:val="24"/>
                <w:lang w:val="en-US" w:eastAsia="ru-RU"/>
              </w:rPr>
              <w:t>v</w:t>
            </w:r>
          </w:p>
        </w:tc>
      </w:tr>
      <w:tr w:rsidR="00083E59" w:rsidRPr="00626E11" w14:paraId="02DCB3EB" w14:textId="77777777" w:rsidTr="00083E59">
        <w:trPr>
          <w:trHeight w:val="21"/>
        </w:trPr>
        <w:tc>
          <w:tcPr>
            <w:tcW w:w="0" w:type="auto"/>
          </w:tcPr>
          <w:p w14:paraId="02DCB3E8" w14:textId="77777777" w:rsidR="00083E59" w:rsidRPr="00626E11" w:rsidRDefault="00083E59" w:rsidP="00083E59">
            <w:pPr>
              <w:spacing w:after="0" w:line="240" w:lineRule="auto"/>
              <w:jc w:val="center"/>
              <w:rPr>
                <w:rFonts w:ascii="Arial" w:eastAsia="Times New Roman" w:hAnsi="Arial" w:cs="Arial"/>
                <w:sz w:val="24"/>
                <w:szCs w:val="24"/>
                <w:lang w:eastAsia="ru-RU"/>
              </w:rPr>
            </w:pPr>
            <w:r w:rsidRPr="00626E11">
              <w:rPr>
                <w:rFonts w:ascii="Arial" w:eastAsia="Times New Roman" w:hAnsi="Arial" w:cs="Arial"/>
                <w:sz w:val="24"/>
                <w:szCs w:val="24"/>
                <w:lang w:eastAsia="ru-RU"/>
              </w:rPr>
              <w:t>ППР-</w:t>
            </w:r>
            <w:proofErr w:type="spellStart"/>
            <w:r w:rsidRPr="00626E11">
              <w:rPr>
                <w:rFonts w:ascii="Arial" w:eastAsia="Times New Roman" w:hAnsi="Arial" w:cs="Arial"/>
                <w:sz w:val="24"/>
                <w:szCs w:val="24"/>
                <w:lang w:eastAsia="ru-RU"/>
              </w:rPr>
              <w:t>зд</w:t>
            </w:r>
            <w:proofErr w:type="spellEnd"/>
          </w:p>
        </w:tc>
        <w:tc>
          <w:tcPr>
            <w:tcW w:w="4956" w:type="dxa"/>
          </w:tcPr>
          <w:p w14:paraId="02DCB3E9" w14:textId="77777777" w:rsidR="00083E59" w:rsidRPr="00626E11" w:rsidRDefault="00083E59" w:rsidP="00083E59">
            <w:pPr>
              <w:spacing w:after="0"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Противопожарные расстояния от жилых, общественных и вспомогательных зданий</w:t>
            </w:r>
          </w:p>
        </w:tc>
        <w:tc>
          <w:tcPr>
            <w:tcW w:w="2801" w:type="dxa"/>
            <w:vAlign w:val="center"/>
          </w:tcPr>
          <w:p w14:paraId="02DCB3EA" w14:textId="77777777" w:rsidR="00083E59" w:rsidRPr="00626E11" w:rsidRDefault="00083E59" w:rsidP="00083E59">
            <w:pPr>
              <w:spacing w:after="0" w:line="240" w:lineRule="auto"/>
              <w:jc w:val="center"/>
              <w:rPr>
                <w:rFonts w:ascii="Arial" w:eastAsia="Times New Roman" w:hAnsi="Arial" w:cs="Arial"/>
                <w:b/>
                <w:sz w:val="24"/>
                <w:szCs w:val="24"/>
                <w:lang w:eastAsia="ru-RU"/>
              </w:rPr>
            </w:pPr>
            <w:r w:rsidRPr="00626E11">
              <w:rPr>
                <w:rFonts w:ascii="Arial" w:eastAsia="Times New Roman" w:hAnsi="Arial" w:cs="Arial"/>
                <w:b/>
                <w:sz w:val="24"/>
                <w:szCs w:val="24"/>
                <w:lang w:val="en-US" w:eastAsia="ru-RU"/>
              </w:rPr>
              <w:t>v</w:t>
            </w:r>
          </w:p>
        </w:tc>
      </w:tr>
    </w:tbl>
    <w:p w14:paraId="02DCB3EE" w14:textId="77777777" w:rsidR="007166B8" w:rsidRPr="00626E11" w:rsidRDefault="007166B8">
      <w:pPr>
        <w:rPr>
          <w:rFonts w:ascii="Arial" w:hAnsi="Arial" w:cs="Arial"/>
          <w:sz w:val="24"/>
          <w:szCs w:val="24"/>
        </w:rPr>
      </w:pPr>
    </w:p>
    <w:p w14:paraId="02DCB3EF" w14:textId="770BD55C" w:rsidR="00230DCF" w:rsidRPr="00626E11" w:rsidRDefault="00230DCF" w:rsidP="00586CE5">
      <w:pPr>
        <w:keepNext/>
        <w:spacing w:before="120" w:after="0" w:line="240" w:lineRule="auto"/>
        <w:ind w:firstLine="567"/>
        <w:jc w:val="center"/>
        <w:outlineLvl w:val="2"/>
        <w:rPr>
          <w:rFonts w:ascii="Arial" w:eastAsia="Times New Roman" w:hAnsi="Arial" w:cs="Arial"/>
          <w:b/>
          <w:bCs/>
          <w:sz w:val="24"/>
          <w:szCs w:val="24"/>
          <w:lang w:eastAsia="ru-RU"/>
        </w:rPr>
      </w:pPr>
      <w:bookmarkStart w:id="320" w:name="_Toc330317454"/>
      <w:bookmarkStart w:id="321" w:name="_Toc336271790"/>
      <w:bookmarkStart w:id="322" w:name="_Toc336271810"/>
      <w:bookmarkStart w:id="323" w:name="_Toc398890958"/>
      <w:bookmarkStart w:id="324" w:name="_Toc414831581"/>
      <w:bookmarkStart w:id="325" w:name="_Toc531808784"/>
      <w:bookmarkStart w:id="326" w:name="_Toc42078631"/>
      <w:r w:rsidRPr="00626E11">
        <w:rPr>
          <w:rFonts w:ascii="Arial" w:eastAsia="Times New Roman" w:hAnsi="Arial" w:cs="Arial"/>
          <w:b/>
          <w:bCs/>
          <w:sz w:val="24"/>
          <w:szCs w:val="24"/>
          <w:lang w:eastAsia="ru-RU"/>
        </w:rPr>
        <w:t xml:space="preserve">Статья </w:t>
      </w:r>
      <w:r w:rsidR="001E7994" w:rsidRPr="00626E11">
        <w:rPr>
          <w:rFonts w:ascii="Arial" w:eastAsia="Times New Roman" w:hAnsi="Arial" w:cs="Arial"/>
          <w:b/>
          <w:bCs/>
          <w:sz w:val="24"/>
          <w:szCs w:val="24"/>
          <w:lang w:eastAsia="ru-RU"/>
        </w:rPr>
        <w:t>2</w:t>
      </w:r>
      <w:r w:rsidR="009209A8" w:rsidRPr="00626E11">
        <w:rPr>
          <w:rFonts w:ascii="Arial" w:eastAsia="Times New Roman" w:hAnsi="Arial" w:cs="Arial"/>
          <w:b/>
          <w:bCs/>
          <w:sz w:val="24"/>
          <w:szCs w:val="24"/>
          <w:lang w:eastAsia="ru-RU"/>
        </w:rPr>
        <w:t>6</w:t>
      </w:r>
      <w:r w:rsidRPr="00626E11">
        <w:rPr>
          <w:rFonts w:ascii="Arial" w:eastAsia="Times New Roman" w:hAnsi="Arial" w:cs="Arial"/>
          <w:b/>
          <w:bCs/>
          <w:sz w:val="24"/>
          <w:szCs w:val="24"/>
          <w:lang w:eastAsia="ru-RU"/>
        </w:rPr>
        <w:t xml:space="preserve">. Санитарно-защитные зоны </w:t>
      </w:r>
      <w:bookmarkEnd w:id="320"/>
      <w:bookmarkEnd w:id="321"/>
      <w:bookmarkEnd w:id="322"/>
      <w:r w:rsidRPr="00626E11">
        <w:rPr>
          <w:rFonts w:ascii="Arial" w:eastAsia="Times New Roman" w:hAnsi="Arial" w:cs="Arial"/>
          <w:b/>
          <w:bCs/>
          <w:sz w:val="24"/>
          <w:szCs w:val="24"/>
          <w:lang w:eastAsia="ru-RU"/>
        </w:rPr>
        <w:t>промышленных объектов и производств,</w:t>
      </w:r>
      <w:r w:rsidRPr="00626E11">
        <w:rPr>
          <w:rFonts w:ascii="Arial" w:eastAsia="MS Mincho" w:hAnsi="Arial" w:cs="Arial"/>
          <w:bCs/>
          <w:sz w:val="24"/>
          <w:szCs w:val="24"/>
          <w:lang w:eastAsia="ru-RU"/>
        </w:rPr>
        <w:t xml:space="preserve"> </w:t>
      </w:r>
      <w:r w:rsidRPr="00626E11">
        <w:rPr>
          <w:rFonts w:ascii="Arial" w:eastAsia="MS Mincho" w:hAnsi="Arial" w:cs="Arial"/>
          <w:b/>
          <w:bCs/>
          <w:sz w:val="24"/>
          <w:szCs w:val="24"/>
          <w:lang w:eastAsia="ru-RU"/>
        </w:rPr>
        <w:t>объектов транспорта, связи, сельского хозяйства, энергетики, объекты коммунального назначения, спорта, торговли и общественного питания</w:t>
      </w:r>
      <w:r w:rsidRPr="00626E11">
        <w:rPr>
          <w:rFonts w:ascii="Arial" w:eastAsia="Times New Roman" w:hAnsi="Arial" w:cs="Arial"/>
          <w:b/>
          <w:bCs/>
          <w:sz w:val="24"/>
          <w:szCs w:val="24"/>
          <w:lang w:eastAsia="ru-RU"/>
        </w:rPr>
        <w:t>, являющихся источниками воздействия на среду обитания и здоровье человека.</w:t>
      </w:r>
      <w:bookmarkEnd w:id="323"/>
      <w:bookmarkEnd w:id="324"/>
      <w:bookmarkEnd w:id="325"/>
      <w:bookmarkEnd w:id="326"/>
    </w:p>
    <w:p w14:paraId="02DCB3F0" w14:textId="77777777" w:rsidR="00230DCF" w:rsidRPr="00626E11" w:rsidRDefault="00230DCF" w:rsidP="00586CE5">
      <w:pPr>
        <w:spacing w:before="120" w:after="0" w:line="240" w:lineRule="auto"/>
        <w:ind w:firstLine="567"/>
        <w:jc w:val="center"/>
        <w:rPr>
          <w:rFonts w:ascii="Arial" w:eastAsia="Times New Roman" w:hAnsi="Arial" w:cs="Arial"/>
          <w:b/>
          <w:sz w:val="24"/>
          <w:szCs w:val="24"/>
          <w:lang w:eastAsia="ru-RU"/>
        </w:rPr>
      </w:pPr>
      <w:r w:rsidRPr="00626E11">
        <w:rPr>
          <w:rFonts w:ascii="Arial" w:eastAsia="Times New Roman" w:hAnsi="Arial" w:cs="Arial"/>
          <w:b/>
          <w:sz w:val="24"/>
          <w:szCs w:val="24"/>
          <w:lang w:eastAsia="ru-RU"/>
        </w:rPr>
        <w:t>Регламентирующий документ.</w:t>
      </w:r>
    </w:p>
    <w:p w14:paraId="02DCB3F1" w14:textId="77777777" w:rsidR="00CD55C6" w:rsidRPr="00626E11" w:rsidRDefault="00CD55C6" w:rsidP="00230DCF">
      <w:pPr>
        <w:spacing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Постановление Правительства РФ от 03.03.2018 № 222 "Об утверждении Правил установления санитарно-защитных зон и использования земельных участков, расположенных в границах санитарно-защитных зон"</w:t>
      </w:r>
      <w:r w:rsidR="00E308B2" w:rsidRPr="00626E11">
        <w:rPr>
          <w:rFonts w:ascii="Arial" w:eastAsia="Times New Roman" w:hAnsi="Arial" w:cs="Arial"/>
          <w:sz w:val="24"/>
          <w:szCs w:val="24"/>
          <w:lang w:eastAsia="ru-RU"/>
        </w:rPr>
        <w:t>.</w:t>
      </w:r>
    </w:p>
    <w:p w14:paraId="02DCB3F2" w14:textId="77777777" w:rsidR="00230DCF" w:rsidRPr="00626E11" w:rsidRDefault="00230DCF" w:rsidP="00230DCF">
      <w:pPr>
        <w:spacing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СанПиН 2.2.1/2.1.1.1200-03 «Санитарно-защитные зоны и санитарная классификация предприятий, сооружений и иных объектов».</w:t>
      </w:r>
    </w:p>
    <w:p w14:paraId="02DCB3F3" w14:textId="77777777" w:rsidR="00230DCF" w:rsidRPr="00626E11" w:rsidRDefault="00230DCF" w:rsidP="00230DCF">
      <w:pPr>
        <w:spacing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bCs/>
          <w:sz w:val="24"/>
          <w:szCs w:val="24"/>
          <w:lang w:eastAsia="ru-RU"/>
        </w:rPr>
        <w:t>СП 42.13330.2011 «СНиП 2.07.01-89* Градостроительство. Планировка и застройка городских и сельских поселений»</w:t>
      </w:r>
      <w:r w:rsidR="0064680F" w:rsidRPr="00626E11">
        <w:rPr>
          <w:rFonts w:ascii="Arial" w:eastAsia="Times New Roman" w:hAnsi="Arial" w:cs="Arial"/>
          <w:bCs/>
          <w:sz w:val="24"/>
          <w:szCs w:val="24"/>
          <w:lang w:eastAsia="ru-RU"/>
        </w:rPr>
        <w:t>, п. 12.18</w:t>
      </w:r>
      <w:r w:rsidR="00985A5A" w:rsidRPr="00626E11">
        <w:rPr>
          <w:rFonts w:ascii="Arial" w:eastAsia="Times New Roman" w:hAnsi="Arial" w:cs="Arial"/>
          <w:bCs/>
          <w:sz w:val="24"/>
          <w:szCs w:val="24"/>
          <w:lang w:eastAsia="ru-RU"/>
        </w:rPr>
        <w:t>, 8.6</w:t>
      </w:r>
      <w:r w:rsidR="00BF590C" w:rsidRPr="00626E11">
        <w:rPr>
          <w:rFonts w:ascii="Arial" w:eastAsia="Times New Roman" w:hAnsi="Arial" w:cs="Arial"/>
          <w:bCs/>
          <w:sz w:val="24"/>
          <w:szCs w:val="24"/>
          <w:lang w:eastAsia="ru-RU"/>
        </w:rPr>
        <w:t>, 8.20</w:t>
      </w:r>
      <w:r w:rsidRPr="00626E11">
        <w:rPr>
          <w:rFonts w:ascii="Arial" w:eastAsia="Times New Roman" w:hAnsi="Arial" w:cs="Arial"/>
          <w:sz w:val="24"/>
          <w:szCs w:val="24"/>
          <w:lang w:eastAsia="ru-RU"/>
        </w:rPr>
        <w:t>.</w:t>
      </w:r>
    </w:p>
    <w:p w14:paraId="02DCB3F4" w14:textId="77777777" w:rsidR="00230DCF" w:rsidRPr="00626E11" w:rsidRDefault="00230DCF" w:rsidP="00230DCF">
      <w:pPr>
        <w:spacing w:after="0" w:line="240" w:lineRule="auto"/>
        <w:ind w:firstLine="567"/>
        <w:jc w:val="both"/>
        <w:rPr>
          <w:rFonts w:ascii="Arial" w:eastAsia="Times New Roman" w:hAnsi="Arial" w:cs="Arial"/>
          <w:bCs/>
          <w:sz w:val="24"/>
          <w:szCs w:val="24"/>
          <w:lang w:eastAsia="ru-RU"/>
        </w:rPr>
      </w:pPr>
      <w:r w:rsidRPr="00626E11">
        <w:rPr>
          <w:rFonts w:ascii="Arial" w:eastAsia="Times New Roman" w:hAnsi="Arial" w:cs="Arial"/>
          <w:bCs/>
          <w:sz w:val="24"/>
          <w:szCs w:val="24"/>
          <w:lang w:eastAsia="ru-RU"/>
        </w:rPr>
        <w:t>СП 32.13330.2012 "Канализация. Наружные сети и сооружения"</w:t>
      </w:r>
      <w:r w:rsidR="0031190D" w:rsidRPr="00626E11">
        <w:rPr>
          <w:rFonts w:ascii="Arial" w:eastAsia="Times New Roman" w:hAnsi="Arial" w:cs="Arial"/>
          <w:bCs/>
          <w:sz w:val="24"/>
          <w:szCs w:val="24"/>
          <w:lang w:eastAsia="ru-RU"/>
        </w:rPr>
        <w:t>, п. 4.20</w:t>
      </w:r>
      <w:r w:rsidRPr="00626E11">
        <w:rPr>
          <w:rFonts w:ascii="Arial" w:eastAsia="Times New Roman" w:hAnsi="Arial" w:cs="Arial"/>
          <w:bCs/>
          <w:sz w:val="24"/>
          <w:szCs w:val="24"/>
          <w:lang w:eastAsia="ru-RU"/>
        </w:rPr>
        <w:t>.</w:t>
      </w:r>
    </w:p>
    <w:p w14:paraId="02DCB3F5" w14:textId="77777777" w:rsidR="00DA3A6B" w:rsidRPr="00626E11" w:rsidRDefault="00DA3A6B" w:rsidP="00230DCF">
      <w:pPr>
        <w:spacing w:after="0" w:line="240" w:lineRule="auto"/>
        <w:ind w:firstLine="567"/>
        <w:jc w:val="both"/>
        <w:rPr>
          <w:rFonts w:ascii="Arial" w:eastAsia="Times New Roman" w:hAnsi="Arial" w:cs="Arial"/>
          <w:bCs/>
          <w:sz w:val="24"/>
          <w:szCs w:val="24"/>
          <w:lang w:eastAsia="ru-RU"/>
        </w:rPr>
      </w:pPr>
      <w:r w:rsidRPr="00626E11">
        <w:rPr>
          <w:rFonts w:ascii="Arial" w:eastAsia="Times New Roman" w:hAnsi="Arial" w:cs="Arial"/>
          <w:bCs/>
          <w:sz w:val="24"/>
          <w:szCs w:val="24"/>
          <w:lang w:eastAsia="ru-RU"/>
        </w:rPr>
        <w:t>СанПиН 2.1.8/2.2.4.1383-03 "Гигиенические требования к размещению и эксплуатации передающих радиотехнических объектов".</w:t>
      </w:r>
    </w:p>
    <w:p w14:paraId="02DCB3F6" w14:textId="77777777" w:rsidR="00115349" w:rsidRPr="00626E11" w:rsidRDefault="00115349" w:rsidP="00230DCF">
      <w:pPr>
        <w:spacing w:after="0" w:line="240" w:lineRule="auto"/>
        <w:ind w:firstLine="567"/>
        <w:jc w:val="both"/>
        <w:rPr>
          <w:rFonts w:ascii="Arial" w:eastAsia="Times New Roman" w:hAnsi="Arial" w:cs="Arial"/>
          <w:bCs/>
          <w:sz w:val="24"/>
          <w:szCs w:val="24"/>
          <w:lang w:eastAsia="ru-RU"/>
        </w:rPr>
      </w:pPr>
      <w:r w:rsidRPr="00626E11">
        <w:rPr>
          <w:rFonts w:ascii="Arial" w:eastAsia="Times New Roman" w:hAnsi="Arial" w:cs="Arial"/>
          <w:bCs/>
          <w:sz w:val="24"/>
          <w:szCs w:val="24"/>
          <w:lang w:eastAsia="ru-RU"/>
        </w:rPr>
        <w:t>СанПиН 2.1.8/2.2.4.1190-03 «Гигиенические требования к размещению и эксплуатации средств сухопутной подвижной радиосвязи».</w:t>
      </w:r>
    </w:p>
    <w:p w14:paraId="02DCB3F7" w14:textId="1C0526CE" w:rsidR="00230DCF" w:rsidRPr="00626E11" w:rsidRDefault="00230DCF" w:rsidP="00586CE5">
      <w:pPr>
        <w:spacing w:before="120" w:after="0" w:line="240" w:lineRule="auto"/>
        <w:ind w:firstLine="567"/>
        <w:jc w:val="center"/>
        <w:rPr>
          <w:rFonts w:ascii="Arial" w:eastAsia="Times New Roman" w:hAnsi="Arial" w:cs="Arial"/>
          <w:sz w:val="24"/>
          <w:szCs w:val="24"/>
          <w:lang w:eastAsia="ru-RU"/>
        </w:rPr>
      </w:pPr>
      <w:r w:rsidRPr="00626E11">
        <w:rPr>
          <w:rFonts w:ascii="Arial" w:eastAsia="Times New Roman" w:hAnsi="Arial" w:cs="Arial"/>
          <w:b/>
          <w:sz w:val="24"/>
          <w:szCs w:val="24"/>
          <w:lang w:eastAsia="ru-RU"/>
        </w:rPr>
        <w:t>Порядок установления и размеры.</w:t>
      </w:r>
    </w:p>
    <w:p w14:paraId="02DCB3F8" w14:textId="77777777" w:rsidR="00551E74" w:rsidRPr="00626E11" w:rsidRDefault="00551E74" w:rsidP="00230DCF">
      <w:pPr>
        <w:spacing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Санитарно-защитные зоны устанавливаются в отношении действующих, планируемых к строительству, реконструируемых объектов капитального строительства, являющихся источниками химического, физического, биологического воздействия на среду обитания человека (далее - объекты), в случае формирования за контурами объектов химического, физического и (или) биологического воздействия, превышающего санитарно-эпидемиологические требования.</w:t>
      </w:r>
    </w:p>
    <w:p w14:paraId="02DCB3F9" w14:textId="77777777" w:rsidR="00551E74" w:rsidRPr="00626E11" w:rsidRDefault="00551E74" w:rsidP="00551E74">
      <w:pPr>
        <w:spacing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 xml:space="preserve">Решение об установлении, изменении или о прекращении существования санитарно-защитной зоны принимают следующие уполномоченные органы по </w:t>
      </w:r>
      <w:r w:rsidRPr="00626E11">
        <w:rPr>
          <w:rFonts w:ascii="Arial" w:eastAsia="Times New Roman" w:hAnsi="Arial" w:cs="Arial"/>
          <w:sz w:val="24"/>
          <w:szCs w:val="24"/>
          <w:lang w:eastAsia="ru-RU"/>
        </w:rPr>
        <w:lastRenderedPageBreak/>
        <w:t>результатам рассмотрения заявления об установлении, изменении или о прекращении существования санитарно-защитной зоны:</w:t>
      </w:r>
    </w:p>
    <w:p w14:paraId="02DCB3FA" w14:textId="77777777" w:rsidR="00551E74" w:rsidRPr="00626E11" w:rsidRDefault="00551E74" w:rsidP="00551E74">
      <w:pPr>
        <w:spacing w:after="0" w:line="240" w:lineRule="auto"/>
        <w:ind w:firstLine="567"/>
        <w:jc w:val="both"/>
        <w:rPr>
          <w:rFonts w:ascii="Arial" w:eastAsia="Times New Roman" w:hAnsi="Arial" w:cs="Arial"/>
          <w:sz w:val="24"/>
          <w:szCs w:val="24"/>
          <w:lang w:eastAsia="ru-RU"/>
        </w:rPr>
      </w:pPr>
      <w:proofErr w:type="gramStart"/>
      <w:r w:rsidRPr="00626E11">
        <w:rPr>
          <w:rFonts w:ascii="Arial" w:eastAsia="Times New Roman" w:hAnsi="Arial" w:cs="Arial"/>
          <w:sz w:val="24"/>
          <w:szCs w:val="24"/>
          <w:lang w:eastAsia="ru-RU"/>
        </w:rPr>
        <w:t>а) Федеральная служба по надзору в сфере защиты прав потребителей и благополучия человека - в отношении объектов I и II класса опасности в соответствии с классификацией, установленной санитарно-эпидемиологическими требованиями (далее - санитарная классификация), групп объектов, в состав которых входят объекты I и (или) II класса опасности, а также в отношении объектов, не включенных в санитарную классификацию;</w:t>
      </w:r>
      <w:proofErr w:type="gramEnd"/>
    </w:p>
    <w:p w14:paraId="02DCB3FB" w14:textId="77777777" w:rsidR="00551E74" w:rsidRPr="00626E11" w:rsidRDefault="00551E74" w:rsidP="00551E74">
      <w:pPr>
        <w:spacing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б) территориальные органы Федеральной службы по надзору в сфере защиты прав потребителей и благополучия человека - в отношении объектов III - V класса опасности в соответствии с санитарной классификацией, а также в отношении групп объектов, в состав которых входят объекты III - V класса опасности.</w:t>
      </w:r>
    </w:p>
    <w:p w14:paraId="02DCB3FC" w14:textId="77777777" w:rsidR="00530F8F" w:rsidRPr="00626E11" w:rsidRDefault="00530F8F" w:rsidP="00551E74">
      <w:pPr>
        <w:spacing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С 1 января 2020 года определенные в соответствии с требованиями законодательства в области обеспечения санитарно-эпидемиологического благополучия населения ориентировочные, расчетные (предварительные) санитарно-защитные зоны прекращают существование, а ограничения использования земельных участков в них не действуют.</w:t>
      </w:r>
    </w:p>
    <w:p w14:paraId="02DCB3FD" w14:textId="77777777" w:rsidR="005750C2" w:rsidRPr="00626E11" w:rsidRDefault="005750C2" w:rsidP="00551E74">
      <w:pPr>
        <w:spacing w:after="0" w:line="240" w:lineRule="auto"/>
        <w:ind w:firstLine="567"/>
        <w:jc w:val="both"/>
        <w:rPr>
          <w:rFonts w:ascii="Arial" w:eastAsia="Times New Roman" w:hAnsi="Arial" w:cs="Arial"/>
          <w:sz w:val="24"/>
          <w:szCs w:val="24"/>
          <w:lang w:eastAsia="ru-RU"/>
        </w:rPr>
      </w:pPr>
    </w:p>
    <w:p w14:paraId="02DCB3FE" w14:textId="77777777" w:rsidR="00E7528C" w:rsidRPr="00626E11" w:rsidRDefault="00E7528C" w:rsidP="00230DCF">
      <w:pPr>
        <w:spacing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Размер санитарно-защитной зоны устанавлива</w:t>
      </w:r>
      <w:r w:rsidR="0089599F" w:rsidRPr="00626E11">
        <w:rPr>
          <w:rFonts w:ascii="Arial" w:eastAsia="Times New Roman" w:hAnsi="Arial" w:cs="Arial"/>
          <w:sz w:val="24"/>
          <w:szCs w:val="24"/>
          <w:lang w:eastAsia="ru-RU"/>
        </w:rPr>
        <w:t>е</w:t>
      </w:r>
      <w:r w:rsidRPr="00626E11">
        <w:rPr>
          <w:rFonts w:ascii="Arial" w:eastAsia="Times New Roman" w:hAnsi="Arial" w:cs="Arial"/>
          <w:sz w:val="24"/>
          <w:szCs w:val="24"/>
          <w:lang w:eastAsia="ru-RU"/>
        </w:rPr>
        <w:t>тся в соответствии с главой VII.</w:t>
      </w:r>
      <w:r w:rsidRPr="00626E11">
        <w:rPr>
          <w:rFonts w:ascii="Arial" w:hAnsi="Arial" w:cs="Arial"/>
          <w:sz w:val="24"/>
          <w:szCs w:val="24"/>
        </w:rPr>
        <w:t xml:space="preserve"> «</w:t>
      </w:r>
      <w:r w:rsidRPr="00626E11">
        <w:rPr>
          <w:rFonts w:ascii="Arial" w:eastAsia="Times New Roman" w:hAnsi="Arial" w:cs="Arial"/>
          <w:sz w:val="24"/>
          <w:szCs w:val="24"/>
          <w:lang w:eastAsia="ru-RU"/>
        </w:rPr>
        <w:t>Санитарная классификация промышленных объектов и производств</w:t>
      </w:r>
      <w:r w:rsidR="00BF73C3" w:rsidRPr="00626E11">
        <w:rPr>
          <w:rFonts w:ascii="Arial" w:eastAsia="Times New Roman" w:hAnsi="Arial" w:cs="Arial"/>
          <w:sz w:val="24"/>
          <w:szCs w:val="24"/>
          <w:lang w:eastAsia="ru-RU"/>
        </w:rPr>
        <w:t>,</w:t>
      </w:r>
      <w:r w:rsidRPr="00626E11">
        <w:rPr>
          <w:rFonts w:ascii="Arial" w:eastAsia="Times New Roman" w:hAnsi="Arial" w:cs="Arial"/>
          <w:sz w:val="24"/>
          <w:szCs w:val="24"/>
          <w:lang w:eastAsia="ru-RU"/>
        </w:rPr>
        <w:t xml:space="preserve"> тепловых электрических станций, складских зданий и сооружений и размеры ориентировочных санитарно-защитных зон для них» и приложениями 1 - 6 к СанПиН 2.2.1/2.1.1.1200-03.</w:t>
      </w:r>
    </w:p>
    <w:p w14:paraId="02DCB3FF" w14:textId="77777777" w:rsidR="00230DCF" w:rsidRPr="00626E11" w:rsidRDefault="00230DCF" w:rsidP="00230DCF">
      <w:pPr>
        <w:spacing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 xml:space="preserve">Размеры и границы санитарно-защитной зоны определяются в проекте санитарно-защитной зоны. </w:t>
      </w:r>
    </w:p>
    <w:p w14:paraId="02DCB400" w14:textId="77777777" w:rsidR="00F44461" w:rsidRPr="00626E11" w:rsidRDefault="00F44461" w:rsidP="00230DCF">
      <w:pPr>
        <w:spacing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 xml:space="preserve">Критерием для определения размера санитарно-защитной зоны является </w:t>
      </w:r>
      <w:proofErr w:type="spellStart"/>
      <w:r w:rsidRPr="00626E11">
        <w:rPr>
          <w:rFonts w:ascii="Arial" w:eastAsia="Times New Roman" w:hAnsi="Arial" w:cs="Arial"/>
          <w:sz w:val="24"/>
          <w:szCs w:val="24"/>
          <w:lang w:eastAsia="ru-RU"/>
        </w:rPr>
        <w:t>непревышение</w:t>
      </w:r>
      <w:proofErr w:type="spellEnd"/>
      <w:r w:rsidRPr="00626E11">
        <w:rPr>
          <w:rFonts w:ascii="Arial" w:eastAsia="Times New Roman" w:hAnsi="Arial" w:cs="Arial"/>
          <w:sz w:val="24"/>
          <w:szCs w:val="24"/>
          <w:lang w:eastAsia="ru-RU"/>
        </w:rPr>
        <w:t xml:space="preserve"> на ее внешней границе и за ее пределами ПДК (предельно допустимых концентраций) загрязняющих веще</w:t>
      </w:r>
      <w:proofErr w:type="gramStart"/>
      <w:r w:rsidRPr="00626E11">
        <w:rPr>
          <w:rFonts w:ascii="Arial" w:eastAsia="Times New Roman" w:hAnsi="Arial" w:cs="Arial"/>
          <w:sz w:val="24"/>
          <w:szCs w:val="24"/>
          <w:lang w:eastAsia="ru-RU"/>
        </w:rPr>
        <w:t>ств дл</w:t>
      </w:r>
      <w:proofErr w:type="gramEnd"/>
      <w:r w:rsidRPr="00626E11">
        <w:rPr>
          <w:rFonts w:ascii="Arial" w:eastAsia="Times New Roman" w:hAnsi="Arial" w:cs="Arial"/>
          <w:sz w:val="24"/>
          <w:szCs w:val="24"/>
          <w:lang w:eastAsia="ru-RU"/>
        </w:rPr>
        <w:t>я атмосферного воздуха населенных мест, ПДУ (предельно допустимых уровней) физического воздействия на атмосферный воздух.</w:t>
      </w:r>
    </w:p>
    <w:p w14:paraId="02DCB401" w14:textId="77777777" w:rsidR="00D51FC9" w:rsidRPr="00626E11" w:rsidRDefault="00D51FC9" w:rsidP="00230DCF">
      <w:pPr>
        <w:spacing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 xml:space="preserve">Размеры санитарно-защитных зон для промышленных объектов и </w:t>
      </w:r>
      <w:proofErr w:type="gramStart"/>
      <w:r w:rsidRPr="00626E11">
        <w:rPr>
          <w:rFonts w:ascii="Arial" w:eastAsia="Times New Roman" w:hAnsi="Arial" w:cs="Arial"/>
          <w:sz w:val="24"/>
          <w:szCs w:val="24"/>
          <w:lang w:eastAsia="ru-RU"/>
        </w:rPr>
        <w:t>производств, являющихся источниками физических факторов воздействия на население устанавливаются</w:t>
      </w:r>
      <w:proofErr w:type="gramEnd"/>
      <w:r w:rsidRPr="00626E11">
        <w:rPr>
          <w:rFonts w:ascii="Arial" w:eastAsia="Times New Roman" w:hAnsi="Arial" w:cs="Arial"/>
          <w:sz w:val="24"/>
          <w:szCs w:val="24"/>
          <w:lang w:eastAsia="ru-RU"/>
        </w:rPr>
        <w:t xml:space="preserve"> на основании акустических расчетов с учетом места расположения источников и характера создаваемого ими шума, </w:t>
      </w:r>
      <w:proofErr w:type="spellStart"/>
      <w:r w:rsidRPr="00626E11">
        <w:rPr>
          <w:rFonts w:ascii="Arial" w:eastAsia="Times New Roman" w:hAnsi="Arial" w:cs="Arial"/>
          <w:sz w:val="24"/>
          <w:szCs w:val="24"/>
          <w:lang w:eastAsia="ru-RU"/>
        </w:rPr>
        <w:t>электромагнитых</w:t>
      </w:r>
      <w:proofErr w:type="spellEnd"/>
      <w:r w:rsidRPr="00626E11">
        <w:rPr>
          <w:rFonts w:ascii="Arial" w:eastAsia="Times New Roman" w:hAnsi="Arial" w:cs="Arial"/>
          <w:sz w:val="24"/>
          <w:szCs w:val="24"/>
          <w:lang w:eastAsia="ru-RU"/>
        </w:rPr>
        <w:t xml:space="preserve"> полей, излучений, инфразвука и других физических факторов. Для установления размеров санитарно-защитных зон расчетные параметры должны быть подтверждены натурными измерениями факторов физического воздействия на атмосферный воздух.</w:t>
      </w:r>
    </w:p>
    <w:p w14:paraId="02DCB402" w14:textId="77777777" w:rsidR="00230DCF" w:rsidRPr="00626E11" w:rsidRDefault="00230DCF" w:rsidP="00230DCF">
      <w:pPr>
        <w:spacing w:after="0" w:line="240" w:lineRule="auto"/>
        <w:ind w:firstLine="567"/>
        <w:jc w:val="both"/>
        <w:rPr>
          <w:rFonts w:ascii="Arial" w:eastAsia="Times New Roman" w:hAnsi="Arial" w:cs="Arial"/>
          <w:sz w:val="24"/>
          <w:szCs w:val="24"/>
          <w:lang w:eastAsia="ru-RU"/>
        </w:rPr>
      </w:pPr>
      <w:bookmarkStart w:id="327" w:name="_Toc268485786"/>
      <w:bookmarkStart w:id="328" w:name="_Toc268487870"/>
      <w:bookmarkStart w:id="329" w:name="_Toc268488690"/>
    </w:p>
    <w:p w14:paraId="02DCB403" w14:textId="77777777" w:rsidR="00D00FB8" w:rsidRPr="00626E11" w:rsidRDefault="002F0D89" w:rsidP="00D00FB8">
      <w:pPr>
        <w:spacing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Размеры санитарно-защитных зон для канализационных очистных сооружений следует применять по таблице 7.1.2 СанПиН 2.2.1/2.1.1.1200-03.</w:t>
      </w:r>
      <w:bookmarkStart w:id="330" w:name="sub_712"/>
    </w:p>
    <w:p w14:paraId="02DCB404" w14:textId="77777777" w:rsidR="002F0D89" w:rsidRPr="00626E11" w:rsidRDefault="002F0D89" w:rsidP="00586CE5">
      <w:pPr>
        <w:keepNext/>
        <w:spacing w:before="240" w:after="0" w:line="240" w:lineRule="auto"/>
        <w:ind w:firstLine="709"/>
        <w:jc w:val="center"/>
        <w:outlineLvl w:val="3"/>
        <w:rPr>
          <w:rFonts w:ascii="Arial" w:eastAsia="Times New Roman" w:hAnsi="Arial" w:cs="Arial"/>
          <w:b/>
          <w:bCs/>
          <w:sz w:val="24"/>
          <w:szCs w:val="24"/>
          <w:lang w:eastAsia="ru-RU"/>
        </w:rPr>
      </w:pPr>
      <w:r w:rsidRPr="00626E11">
        <w:rPr>
          <w:rFonts w:ascii="Arial" w:eastAsia="Times New Roman" w:hAnsi="Arial" w:cs="Arial"/>
          <w:b/>
          <w:bCs/>
          <w:sz w:val="24"/>
          <w:szCs w:val="24"/>
          <w:lang w:eastAsia="ru-RU"/>
        </w:rPr>
        <w:t>Таблица 7.1.2 СанПиН 2.2.1/2.1.1.1200-03.</w:t>
      </w:r>
      <w:bookmarkEnd w:id="330"/>
      <w:r w:rsidRPr="00626E11">
        <w:rPr>
          <w:rFonts w:ascii="Arial" w:eastAsia="Times New Roman" w:hAnsi="Arial" w:cs="Arial"/>
          <w:b/>
          <w:bCs/>
          <w:sz w:val="24"/>
          <w:szCs w:val="24"/>
          <w:lang w:eastAsia="ru-RU"/>
        </w:rPr>
        <w:t xml:space="preserve"> Санитарно-защитные зоны для канализационных очистных сооружений</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133"/>
        <w:gridCol w:w="1269"/>
        <w:gridCol w:w="1306"/>
        <w:gridCol w:w="1267"/>
        <w:gridCol w:w="1313"/>
      </w:tblGrid>
      <w:tr w:rsidR="002F0D89" w:rsidRPr="00626E11" w14:paraId="02DCB407" w14:textId="77777777" w:rsidTr="00993CE0">
        <w:tc>
          <w:tcPr>
            <w:tcW w:w="2225" w:type="pct"/>
            <w:vMerge w:val="restart"/>
            <w:tcBorders>
              <w:top w:val="single" w:sz="4" w:space="0" w:color="auto"/>
              <w:bottom w:val="single" w:sz="4" w:space="0" w:color="auto"/>
              <w:right w:val="single" w:sz="4" w:space="0" w:color="auto"/>
            </w:tcBorders>
            <w:vAlign w:val="center"/>
          </w:tcPr>
          <w:p w14:paraId="02DCB405" w14:textId="77777777" w:rsidR="002F0D89" w:rsidRPr="00626E11" w:rsidRDefault="002F0D89" w:rsidP="00993CE0">
            <w:pPr>
              <w:spacing w:after="0" w:line="240" w:lineRule="auto"/>
              <w:jc w:val="center"/>
              <w:rPr>
                <w:rFonts w:ascii="Arial" w:eastAsia="Times New Roman" w:hAnsi="Arial" w:cs="Arial"/>
                <w:b/>
                <w:sz w:val="24"/>
                <w:szCs w:val="24"/>
                <w:lang w:eastAsia="ru-RU"/>
              </w:rPr>
            </w:pPr>
            <w:r w:rsidRPr="00626E11">
              <w:rPr>
                <w:rFonts w:ascii="Arial" w:eastAsia="Times New Roman" w:hAnsi="Arial" w:cs="Arial"/>
                <w:b/>
                <w:sz w:val="24"/>
                <w:szCs w:val="24"/>
                <w:lang w:eastAsia="ru-RU"/>
              </w:rPr>
              <w:t>Сооружения для очистки сточных вод</w:t>
            </w:r>
          </w:p>
        </w:tc>
        <w:tc>
          <w:tcPr>
            <w:tcW w:w="2775" w:type="pct"/>
            <w:gridSpan w:val="4"/>
            <w:tcBorders>
              <w:top w:val="single" w:sz="4" w:space="0" w:color="auto"/>
              <w:left w:val="single" w:sz="4" w:space="0" w:color="auto"/>
              <w:bottom w:val="single" w:sz="4" w:space="0" w:color="auto"/>
            </w:tcBorders>
            <w:vAlign w:val="center"/>
          </w:tcPr>
          <w:p w14:paraId="02DCB406" w14:textId="77777777" w:rsidR="002F0D89" w:rsidRPr="00626E11" w:rsidRDefault="002F0D89" w:rsidP="00993CE0">
            <w:pPr>
              <w:spacing w:after="0" w:line="240" w:lineRule="auto"/>
              <w:jc w:val="center"/>
              <w:rPr>
                <w:rFonts w:ascii="Arial" w:eastAsia="Times New Roman" w:hAnsi="Arial" w:cs="Arial"/>
                <w:b/>
                <w:sz w:val="24"/>
                <w:szCs w:val="24"/>
                <w:lang w:eastAsia="ru-RU"/>
              </w:rPr>
            </w:pPr>
            <w:r w:rsidRPr="00626E11">
              <w:rPr>
                <w:rFonts w:ascii="Arial" w:eastAsia="Times New Roman" w:hAnsi="Arial" w:cs="Arial"/>
                <w:b/>
                <w:sz w:val="24"/>
                <w:szCs w:val="24"/>
                <w:lang w:eastAsia="ru-RU"/>
              </w:rPr>
              <w:t xml:space="preserve">Расстояние в </w:t>
            </w:r>
            <w:proofErr w:type="gramStart"/>
            <w:r w:rsidRPr="00626E11">
              <w:rPr>
                <w:rFonts w:ascii="Arial" w:eastAsia="Times New Roman" w:hAnsi="Arial" w:cs="Arial"/>
                <w:b/>
                <w:sz w:val="24"/>
                <w:szCs w:val="24"/>
                <w:lang w:eastAsia="ru-RU"/>
              </w:rPr>
              <w:t>м</w:t>
            </w:r>
            <w:proofErr w:type="gramEnd"/>
            <w:r w:rsidRPr="00626E11">
              <w:rPr>
                <w:rFonts w:ascii="Arial" w:eastAsia="Times New Roman" w:hAnsi="Arial" w:cs="Arial"/>
                <w:b/>
                <w:sz w:val="24"/>
                <w:szCs w:val="24"/>
                <w:lang w:eastAsia="ru-RU"/>
              </w:rPr>
              <w:t xml:space="preserve"> при расчетной производительности очистных сооружений в тыс. м3/сутки</w:t>
            </w:r>
          </w:p>
        </w:tc>
      </w:tr>
      <w:tr w:rsidR="002F0D89" w:rsidRPr="00626E11" w14:paraId="02DCB40D" w14:textId="77777777" w:rsidTr="00993CE0">
        <w:tc>
          <w:tcPr>
            <w:tcW w:w="2225" w:type="pct"/>
            <w:vMerge/>
            <w:tcBorders>
              <w:top w:val="single" w:sz="4" w:space="0" w:color="auto"/>
              <w:bottom w:val="single" w:sz="4" w:space="0" w:color="auto"/>
              <w:right w:val="single" w:sz="4" w:space="0" w:color="auto"/>
            </w:tcBorders>
            <w:vAlign w:val="center"/>
          </w:tcPr>
          <w:p w14:paraId="02DCB408" w14:textId="77777777" w:rsidR="002F0D89" w:rsidRPr="00626E11" w:rsidRDefault="002F0D89" w:rsidP="00993CE0">
            <w:pPr>
              <w:spacing w:after="0" w:line="240" w:lineRule="auto"/>
              <w:jc w:val="center"/>
              <w:rPr>
                <w:rFonts w:ascii="Arial" w:eastAsia="Times New Roman" w:hAnsi="Arial" w:cs="Arial"/>
                <w:b/>
                <w:sz w:val="24"/>
                <w:szCs w:val="24"/>
                <w:lang w:eastAsia="ru-RU"/>
              </w:rPr>
            </w:pPr>
          </w:p>
        </w:tc>
        <w:tc>
          <w:tcPr>
            <w:tcW w:w="683" w:type="pct"/>
            <w:tcBorders>
              <w:top w:val="single" w:sz="4" w:space="0" w:color="auto"/>
              <w:left w:val="single" w:sz="4" w:space="0" w:color="auto"/>
              <w:bottom w:val="single" w:sz="4" w:space="0" w:color="auto"/>
              <w:right w:val="single" w:sz="4" w:space="0" w:color="auto"/>
            </w:tcBorders>
            <w:vAlign w:val="center"/>
          </w:tcPr>
          <w:p w14:paraId="02DCB409" w14:textId="77777777" w:rsidR="002F0D89" w:rsidRPr="00626E11" w:rsidRDefault="002F0D89" w:rsidP="00993CE0">
            <w:pPr>
              <w:spacing w:after="0" w:line="240" w:lineRule="auto"/>
              <w:jc w:val="center"/>
              <w:rPr>
                <w:rFonts w:ascii="Arial" w:eastAsia="Times New Roman" w:hAnsi="Arial" w:cs="Arial"/>
                <w:b/>
                <w:sz w:val="24"/>
                <w:szCs w:val="24"/>
                <w:lang w:eastAsia="ru-RU"/>
              </w:rPr>
            </w:pPr>
            <w:r w:rsidRPr="00626E11">
              <w:rPr>
                <w:rFonts w:ascii="Arial" w:eastAsia="Times New Roman" w:hAnsi="Arial" w:cs="Arial"/>
                <w:b/>
                <w:sz w:val="24"/>
                <w:szCs w:val="24"/>
                <w:lang w:eastAsia="ru-RU"/>
              </w:rPr>
              <w:t>до 0,2</w:t>
            </w:r>
          </w:p>
        </w:tc>
        <w:tc>
          <w:tcPr>
            <w:tcW w:w="703" w:type="pct"/>
            <w:tcBorders>
              <w:top w:val="single" w:sz="4" w:space="0" w:color="auto"/>
              <w:left w:val="single" w:sz="4" w:space="0" w:color="auto"/>
              <w:bottom w:val="single" w:sz="4" w:space="0" w:color="auto"/>
              <w:right w:val="single" w:sz="4" w:space="0" w:color="auto"/>
            </w:tcBorders>
            <w:vAlign w:val="center"/>
          </w:tcPr>
          <w:p w14:paraId="02DCB40A" w14:textId="77777777" w:rsidR="002F0D89" w:rsidRPr="00626E11" w:rsidRDefault="002F0D89" w:rsidP="00993CE0">
            <w:pPr>
              <w:spacing w:after="0" w:line="240" w:lineRule="auto"/>
              <w:jc w:val="center"/>
              <w:rPr>
                <w:rFonts w:ascii="Arial" w:eastAsia="Times New Roman" w:hAnsi="Arial" w:cs="Arial"/>
                <w:b/>
                <w:sz w:val="24"/>
                <w:szCs w:val="24"/>
                <w:lang w:eastAsia="ru-RU"/>
              </w:rPr>
            </w:pPr>
            <w:r w:rsidRPr="00626E11">
              <w:rPr>
                <w:rFonts w:ascii="Arial" w:eastAsia="Times New Roman" w:hAnsi="Arial" w:cs="Arial"/>
                <w:b/>
                <w:sz w:val="24"/>
                <w:szCs w:val="24"/>
                <w:lang w:eastAsia="ru-RU"/>
              </w:rPr>
              <w:t>более 0,2 до 5,0</w:t>
            </w:r>
          </w:p>
        </w:tc>
        <w:tc>
          <w:tcPr>
            <w:tcW w:w="682" w:type="pct"/>
            <w:tcBorders>
              <w:top w:val="single" w:sz="4" w:space="0" w:color="auto"/>
              <w:left w:val="single" w:sz="4" w:space="0" w:color="auto"/>
              <w:bottom w:val="single" w:sz="4" w:space="0" w:color="auto"/>
              <w:right w:val="single" w:sz="4" w:space="0" w:color="auto"/>
            </w:tcBorders>
            <w:vAlign w:val="center"/>
          </w:tcPr>
          <w:p w14:paraId="02DCB40B" w14:textId="77777777" w:rsidR="002F0D89" w:rsidRPr="00626E11" w:rsidRDefault="002F0D89" w:rsidP="00993CE0">
            <w:pPr>
              <w:spacing w:after="0" w:line="240" w:lineRule="auto"/>
              <w:jc w:val="center"/>
              <w:rPr>
                <w:rFonts w:ascii="Arial" w:eastAsia="Times New Roman" w:hAnsi="Arial" w:cs="Arial"/>
                <w:b/>
                <w:sz w:val="24"/>
                <w:szCs w:val="24"/>
                <w:lang w:eastAsia="ru-RU"/>
              </w:rPr>
            </w:pPr>
            <w:r w:rsidRPr="00626E11">
              <w:rPr>
                <w:rFonts w:ascii="Arial" w:eastAsia="Times New Roman" w:hAnsi="Arial" w:cs="Arial"/>
                <w:b/>
                <w:sz w:val="24"/>
                <w:szCs w:val="24"/>
                <w:lang w:eastAsia="ru-RU"/>
              </w:rPr>
              <w:t>более 5,0 до 50,0</w:t>
            </w:r>
          </w:p>
        </w:tc>
        <w:tc>
          <w:tcPr>
            <w:tcW w:w="706" w:type="pct"/>
            <w:tcBorders>
              <w:top w:val="single" w:sz="4" w:space="0" w:color="auto"/>
              <w:left w:val="single" w:sz="4" w:space="0" w:color="auto"/>
              <w:bottom w:val="single" w:sz="4" w:space="0" w:color="auto"/>
            </w:tcBorders>
            <w:vAlign w:val="center"/>
          </w:tcPr>
          <w:p w14:paraId="02DCB40C" w14:textId="77777777" w:rsidR="002F0D89" w:rsidRPr="00626E11" w:rsidRDefault="002F0D89" w:rsidP="00993CE0">
            <w:pPr>
              <w:spacing w:after="0" w:line="240" w:lineRule="auto"/>
              <w:jc w:val="center"/>
              <w:rPr>
                <w:rFonts w:ascii="Arial" w:eastAsia="Times New Roman" w:hAnsi="Arial" w:cs="Arial"/>
                <w:b/>
                <w:sz w:val="24"/>
                <w:szCs w:val="24"/>
                <w:lang w:eastAsia="ru-RU"/>
              </w:rPr>
            </w:pPr>
            <w:r w:rsidRPr="00626E11">
              <w:rPr>
                <w:rFonts w:ascii="Arial" w:eastAsia="Times New Roman" w:hAnsi="Arial" w:cs="Arial"/>
                <w:b/>
                <w:sz w:val="24"/>
                <w:szCs w:val="24"/>
                <w:lang w:eastAsia="ru-RU"/>
              </w:rPr>
              <w:t>более 50,0 до 280</w:t>
            </w:r>
          </w:p>
        </w:tc>
      </w:tr>
      <w:tr w:rsidR="002F0D89" w:rsidRPr="00626E11" w14:paraId="02DCB413" w14:textId="77777777" w:rsidTr="002F0D89">
        <w:tc>
          <w:tcPr>
            <w:tcW w:w="2225" w:type="pct"/>
            <w:tcBorders>
              <w:top w:val="single" w:sz="4" w:space="0" w:color="auto"/>
              <w:bottom w:val="single" w:sz="4" w:space="0" w:color="auto"/>
              <w:right w:val="single" w:sz="4" w:space="0" w:color="auto"/>
            </w:tcBorders>
          </w:tcPr>
          <w:p w14:paraId="02DCB40E" w14:textId="77777777" w:rsidR="002F0D89" w:rsidRPr="00626E11" w:rsidRDefault="002F0D89" w:rsidP="00993CE0">
            <w:pPr>
              <w:spacing w:after="0" w:line="240" w:lineRule="auto"/>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Насосные станции и аварийно-</w:t>
            </w:r>
            <w:r w:rsidRPr="00626E11">
              <w:rPr>
                <w:rFonts w:ascii="Arial" w:eastAsia="Times New Roman" w:hAnsi="Arial" w:cs="Arial"/>
                <w:sz w:val="24"/>
                <w:szCs w:val="24"/>
                <w:lang w:eastAsia="ru-RU"/>
              </w:rPr>
              <w:lastRenderedPageBreak/>
              <w:t>регулирующие резервуары, локальные очистные сооружения</w:t>
            </w:r>
          </w:p>
        </w:tc>
        <w:tc>
          <w:tcPr>
            <w:tcW w:w="683" w:type="pct"/>
            <w:tcBorders>
              <w:top w:val="single" w:sz="4" w:space="0" w:color="auto"/>
              <w:left w:val="single" w:sz="4" w:space="0" w:color="auto"/>
              <w:bottom w:val="single" w:sz="4" w:space="0" w:color="auto"/>
              <w:right w:val="single" w:sz="4" w:space="0" w:color="auto"/>
            </w:tcBorders>
          </w:tcPr>
          <w:p w14:paraId="02DCB40F" w14:textId="77777777" w:rsidR="002F0D89" w:rsidRPr="00626E11" w:rsidRDefault="002F0D89" w:rsidP="00443BA6">
            <w:pPr>
              <w:spacing w:after="0" w:line="240" w:lineRule="auto"/>
              <w:jc w:val="center"/>
              <w:rPr>
                <w:rFonts w:ascii="Arial" w:eastAsia="Times New Roman" w:hAnsi="Arial" w:cs="Arial"/>
                <w:sz w:val="24"/>
                <w:szCs w:val="24"/>
                <w:lang w:eastAsia="ru-RU"/>
              </w:rPr>
            </w:pPr>
            <w:r w:rsidRPr="00626E11">
              <w:rPr>
                <w:rFonts w:ascii="Arial" w:eastAsia="Times New Roman" w:hAnsi="Arial" w:cs="Arial"/>
                <w:sz w:val="24"/>
                <w:szCs w:val="24"/>
                <w:lang w:eastAsia="ru-RU"/>
              </w:rPr>
              <w:lastRenderedPageBreak/>
              <w:t>15</w:t>
            </w:r>
          </w:p>
        </w:tc>
        <w:tc>
          <w:tcPr>
            <w:tcW w:w="703" w:type="pct"/>
            <w:tcBorders>
              <w:top w:val="single" w:sz="4" w:space="0" w:color="auto"/>
              <w:left w:val="single" w:sz="4" w:space="0" w:color="auto"/>
              <w:bottom w:val="single" w:sz="4" w:space="0" w:color="auto"/>
              <w:right w:val="single" w:sz="4" w:space="0" w:color="auto"/>
            </w:tcBorders>
          </w:tcPr>
          <w:p w14:paraId="02DCB410" w14:textId="77777777" w:rsidR="002F0D89" w:rsidRPr="00626E11" w:rsidRDefault="002F0D89" w:rsidP="00443BA6">
            <w:pPr>
              <w:spacing w:after="0" w:line="240" w:lineRule="auto"/>
              <w:jc w:val="center"/>
              <w:rPr>
                <w:rFonts w:ascii="Arial" w:eastAsia="Times New Roman" w:hAnsi="Arial" w:cs="Arial"/>
                <w:sz w:val="24"/>
                <w:szCs w:val="24"/>
                <w:lang w:eastAsia="ru-RU"/>
              </w:rPr>
            </w:pPr>
            <w:r w:rsidRPr="00626E11">
              <w:rPr>
                <w:rFonts w:ascii="Arial" w:eastAsia="Times New Roman" w:hAnsi="Arial" w:cs="Arial"/>
                <w:sz w:val="24"/>
                <w:szCs w:val="24"/>
                <w:lang w:eastAsia="ru-RU"/>
              </w:rPr>
              <w:t>20</w:t>
            </w:r>
          </w:p>
        </w:tc>
        <w:tc>
          <w:tcPr>
            <w:tcW w:w="682" w:type="pct"/>
            <w:tcBorders>
              <w:top w:val="single" w:sz="4" w:space="0" w:color="auto"/>
              <w:left w:val="single" w:sz="4" w:space="0" w:color="auto"/>
              <w:bottom w:val="single" w:sz="4" w:space="0" w:color="auto"/>
              <w:right w:val="single" w:sz="4" w:space="0" w:color="auto"/>
            </w:tcBorders>
          </w:tcPr>
          <w:p w14:paraId="02DCB411" w14:textId="77777777" w:rsidR="002F0D89" w:rsidRPr="00626E11" w:rsidRDefault="002F0D89" w:rsidP="00443BA6">
            <w:pPr>
              <w:spacing w:after="0" w:line="240" w:lineRule="auto"/>
              <w:jc w:val="center"/>
              <w:rPr>
                <w:rFonts w:ascii="Arial" w:eastAsia="Times New Roman" w:hAnsi="Arial" w:cs="Arial"/>
                <w:sz w:val="24"/>
                <w:szCs w:val="24"/>
                <w:lang w:eastAsia="ru-RU"/>
              </w:rPr>
            </w:pPr>
            <w:r w:rsidRPr="00626E11">
              <w:rPr>
                <w:rFonts w:ascii="Arial" w:eastAsia="Times New Roman" w:hAnsi="Arial" w:cs="Arial"/>
                <w:sz w:val="24"/>
                <w:szCs w:val="24"/>
                <w:lang w:eastAsia="ru-RU"/>
              </w:rPr>
              <w:t>20</w:t>
            </w:r>
          </w:p>
        </w:tc>
        <w:tc>
          <w:tcPr>
            <w:tcW w:w="706" w:type="pct"/>
            <w:tcBorders>
              <w:top w:val="single" w:sz="4" w:space="0" w:color="auto"/>
              <w:left w:val="single" w:sz="4" w:space="0" w:color="auto"/>
              <w:bottom w:val="single" w:sz="4" w:space="0" w:color="auto"/>
            </w:tcBorders>
          </w:tcPr>
          <w:p w14:paraId="02DCB412" w14:textId="77777777" w:rsidR="002F0D89" w:rsidRPr="00626E11" w:rsidRDefault="002F0D89" w:rsidP="00443BA6">
            <w:pPr>
              <w:spacing w:after="0" w:line="240" w:lineRule="auto"/>
              <w:jc w:val="center"/>
              <w:rPr>
                <w:rFonts w:ascii="Arial" w:eastAsia="Times New Roman" w:hAnsi="Arial" w:cs="Arial"/>
                <w:sz w:val="24"/>
                <w:szCs w:val="24"/>
                <w:lang w:eastAsia="ru-RU"/>
              </w:rPr>
            </w:pPr>
            <w:r w:rsidRPr="00626E11">
              <w:rPr>
                <w:rFonts w:ascii="Arial" w:eastAsia="Times New Roman" w:hAnsi="Arial" w:cs="Arial"/>
                <w:sz w:val="24"/>
                <w:szCs w:val="24"/>
                <w:lang w:eastAsia="ru-RU"/>
              </w:rPr>
              <w:t>30</w:t>
            </w:r>
          </w:p>
        </w:tc>
      </w:tr>
      <w:tr w:rsidR="002F0D89" w:rsidRPr="00626E11" w14:paraId="02DCB419" w14:textId="77777777" w:rsidTr="002F0D89">
        <w:tc>
          <w:tcPr>
            <w:tcW w:w="2225" w:type="pct"/>
            <w:tcBorders>
              <w:top w:val="single" w:sz="4" w:space="0" w:color="auto"/>
              <w:bottom w:val="single" w:sz="4" w:space="0" w:color="auto"/>
              <w:right w:val="single" w:sz="4" w:space="0" w:color="auto"/>
            </w:tcBorders>
          </w:tcPr>
          <w:p w14:paraId="02DCB414" w14:textId="77777777" w:rsidR="002F0D89" w:rsidRPr="00626E11" w:rsidRDefault="002F0D89" w:rsidP="00993CE0">
            <w:pPr>
              <w:spacing w:after="0" w:line="240" w:lineRule="auto"/>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lastRenderedPageBreak/>
              <w:t xml:space="preserve">Сооружения для механической и биологической очистки с иловыми площадками для </w:t>
            </w:r>
            <w:proofErr w:type="spellStart"/>
            <w:r w:rsidRPr="00626E11">
              <w:rPr>
                <w:rFonts w:ascii="Arial" w:eastAsia="Times New Roman" w:hAnsi="Arial" w:cs="Arial"/>
                <w:sz w:val="24"/>
                <w:szCs w:val="24"/>
                <w:lang w:eastAsia="ru-RU"/>
              </w:rPr>
              <w:t>сброженных</w:t>
            </w:r>
            <w:proofErr w:type="spellEnd"/>
            <w:r w:rsidRPr="00626E11">
              <w:rPr>
                <w:rFonts w:ascii="Arial" w:eastAsia="Times New Roman" w:hAnsi="Arial" w:cs="Arial"/>
                <w:sz w:val="24"/>
                <w:szCs w:val="24"/>
                <w:lang w:eastAsia="ru-RU"/>
              </w:rPr>
              <w:t xml:space="preserve"> осадков, а также иловые площадки</w:t>
            </w:r>
          </w:p>
        </w:tc>
        <w:tc>
          <w:tcPr>
            <w:tcW w:w="683" w:type="pct"/>
            <w:tcBorders>
              <w:top w:val="single" w:sz="4" w:space="0" w:color="auto"/>
              <w:left w:val="single" w:sz="4" w:space="0" w:color="auto"/>
              <w:bottom w:val="single" w:sz="4" w:space="0" w:color="auto"/>
              <w:right w:val="single" w:sz="4" w:space="0" w:color="auto"/>
            </w:tcBorders>
          </w:tcPr>
          <w:p w14:paraId="02DCB415" w14:textId="77777777" w:rsidR="002F0D89" w:rsidRPr="00626E11" w:rsidRDefault="002F0D89" w:rsidP="00443BA6">
            <w:pPr>
              <w:spacing w:after="0" w:line="240" w:lineRule="auto"/>
              <w:jc w:val="center"/>
              <w:rPr>
                <w:rFonts w:ascii="Arial" w:eastAsia="Times New Roman" w:hAnsi="Arial" w:cs="Arial"/>
                <w:sz w:val="24"/>
                <w:szCs w:val="24"/>
                <w:lang w:eastAsia="ru-RU"/>
              </w:rPr>
            </w:pPr>
            <w:r w:rsidRPr="00626E11">
              <w:rPr>
                <w:rFonts w:ascii="Arial" w:eastAsia="Times New Roman" w:hAnsi="Arial" w:cs="Arial"/>
                <w:sz w:val="24"/>
                <w:szCs w:val="24"/>
                <w:lang w:eastAsia="ru-RU"/>
              </w:rPr>
              <w:t>150</w:t>
            </w:r>
          </w:p>
        </w:tc>
        <w:tc>
          <w:tcPr>
            <w:tcW w:w="703" w:type="pct"/>
            <w:tcBorders>
              <w:top w:val="single" w:sz="4" w:space="0" w:color="auto"/>
              <w:left w:val="single" w:sz="4" w:space="0" w:color="auto"/>
              <w:bottom w:val="single" w:sz="4" w:space="0" w:color="auto"/>
              <w:right w:val="single" w:sz="4" w:space="0" w:color="auto"/>
            </w:tcBorders>
          </w:tcPr>
          <w:p w14:paraId="02DCB416" w14:textId="77777777" w:rsidR="002F0D89" w:rsidRPr="00626E11" w:rsidRDefault="002F0D89" w:rsidP="00443BA6">
            <w:pPr>
              <w:spacing w:after="0" w:line="240" w:lineRule="auto"/>
              <w:jc w:val="center"/>
              <w:rPr>
                <w:rFonts w:ascii="Arial" w:eastAsia="Times New Roman" w:hAnsi="Arial" w:cs="Arial"/>
                <w:sz w:val="24"/>
                <w:szCs w:val="24"/>
                <w:lang w:eastAsia="ru-RU"/>
              </w:rPr>
            </w:pPr>
            <w:r w:rsidRPr="00626E11">
              <w:rPr>
                <w:rFonts w:ascii="Arial" w:eastAsia="Times New Roman" w:hAnsi="Arial" w:cs="Arial"/>
                <w:sz w:val="24"/>
                <w:szCs w:val="24"/>
                <w:lang w:eastAsia="ru-RU"/>
              </w:rPr>
              <w:t>200</w:t>
            </w:r>
          </w:p>
        </w:tc>
        <w:tc>
          <w:tcPr>
            <w:tcW w:w="682" w:type="pct"/>
            <w:tcBorders>
              <w:top w:val="single" w:sz="4" w:space="0" w:color="auto"/>
              <w:left w:val="single" w:sz="4" w:space="0" w:color="auto"/>
              <w:bottom w:val="single" w:sz="4" w:space="0" w:color="auto"/>
              <w:right w:val="single" w:sz="4" w:space="0" w:color="auto"/>
            </w:tcBorders>
          </w:tcPr>
          <w:p w14:paraId="02DCB417" w14:textId="77777777" w:rsidR="002F0D89" w:rsidRPr="00626E11" w:rsidRDefault="002F0D89" w:rsidP="00443BA6">
            <w:pPr>
              <w:spacing w:after="0" w:line="240" w:lineRule="auto"/>
              <w:jc w:val="center"/>
              <w:rPr>
                <w:rFonts w:ascii="Arial" w:eastAsia="Times New Roman" w:hAnsi="Arial" w:cs="Arial"/>
                <w:sz w:val="24"/>
                <w:szCs w:val="24"/>
                <w:lang w:eastAsia="ru-RU"/>
              </w:rPr>
            </w:pPr>
            <w:r w:rsidRPr="00626E11">
              <w:rPr>
                <w:rFonts w:ascii="Arial" w:eastAsia="Times New Roman" w:hAnsi="Arial" w:cs="Arial"/>
                <w:sz w:val="24"/>
                <w:szCs w:val="24"/>
                <w:lang w:eastAsia="ru-RU"/>
              </w:rPr>
              <w:t>400</w:t>
            </w:r>
          </w:p>
        </w:tc>
        <w:tc>
          <w:tcPr>
            <w:tcW w:w="706" w:type="pct"/>
            <w:tcBorders>
              <w:top w:val="single" w:sz="4" w:space="0" w:color="auto"/>
              <w:left w:val="single" w:sz="4" w:space="0" w:color="auto"/>
              <w:bottom w:val="single" w:sz="4" w:space="0" w:color="auto"/>
            </w:tcBorders>
          </w:tcPr>
          <w:p w14:paraId="02DCB418" w14:textId="77777777" w:rsidR="002F0D89" w:rsidRPr="00626E11" w:rsidRDefault="002F0D89" w:rsidP="00443BA6">
            <w:pPr>
              <w:spacing w:after="0" w:line="240" w:lineRule="auto"/>
              <w:jc w:val="center"/>
              <w:rPr>
                <w:rFonts w:ascii="Arial" w:eastAsia="Times New Roman" w:hAnsi="Arial" w:cs="Arial"/>
                <w:sz w:val="24"/>
                <w:szCs w:val="24"/>
                <w:lang w:eastAsia="ru-RU"/>
              </w:rPr>
            </w:pPr>
            <w:r w:rsidRPr="00626E11">
              <w:rPr>
                <w:rFonts w:ascii="Arial" w:eastAsia="Times New Roman" w:hAnsi="Arial" w:cs="Arial"/>
                <w:sz w:val="24"/>
                <w:szCs w:val="24"/>
                <w:lang w:eastAsia="ru-RU"/>
              </w:rPr>
              <w:t>500</w:t>
            </w:r>
          </w:p>
        </w:tc>
      </w:tr>
      <w:tr w:rsidR="002F0D89" w:rsidRPr="00626E11" w14:paraId="02DCB41F" w14:textId="77777777" w:rsidTr="002F0D89">
        <w:tc>
          <w:tcPr>
            <w:tcW w:w="2225" w:type="pct"/>
            <w:tcBorders>
              <w:top w:val="single" w:sz="4" w:space="0" w:color="auto"/>
              <w:bottom w:val="single" w:sz="4" w:space="0" w:color="auto"/>
              <w:right w:val="single" w:sz="4" w:space="0" w:color="auto"/>
            </w:tcBorders>
          </w:tcPr>
          <w:p w14:paraId="02DCB41A" w14:textId="77777777" w:rsidR="002F0D89" w:rsidRPr="00626E11" w:rsidRDefault="002F0D89" w:rsidP="00993CE0">
            <w:pPr>
              <w:spacing w:after="0" w:line="240" w:lineRule="auto"/>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Сооружения для механической и биологической очистки с термомеханической обработкой осадка в закрытых помещениях</w:t>
            </w:r>
          </w:p>
        </w:tc>
        <w:tc>
          <w:tcPr>
            <w:tcW w:w="683" w:type="pct"/>
            <w:tcBorders>
              <w:top w:val="single" w:sz="4" w:space="0" w:color="auto"/>
              <w:left w:val="single" w:sz="4" w:space="0" w:color="auto"/>
              <w:bottom w:val="single" w:sz="4" w:space="0" w:color="auto"/>
              <w:right w:val="single" w:sz="4" w:space="0" w:color="auto"/>
            </w:tcBorders>
          </w:tcPr>
          <w:p w14:paraId="02DCB41B" w14:textId="77777777" w:rsidR="002F0D89" w:rsidRPr="00626E11" w:rsidRDefault="002F0D89" w:rsidP="00443BA6">
            <w:pPr>
              <w:spacing w:after="0" w:line="240" w:lineRule="auto"/>
              <w:jc w:val="center"/>
              <w:rPr>
                <w:rFonts w:ascii="Arial" w:eastAsia="Times New Roman" w:hAnsi="Arial" w:cs="Arial"/>
                <w:sz w:val="24"/>
                <w:szCs w:val="24"/>
                <w:lang w:eastAsia="ru-RU"/>
              </w:rPr>
            </w:pPr>
            <w:r w:rsidRPr="00626E11">
              <w:rPr>
                <w:rFonts w:ascii="Arial" w:eastAsia="Times New Roman" w:hAnsi="Arial" w:cs="Arial"/>
                <w:sz w:val="24"/>
                <w:szCs w:val="24"/>
                <w:lang w:eastAsia="ru-RU"/>
              </w:rPr>
              <w:t>100</w:t>
            </w:r>
          </w:p>
        </w:tc>
        <w:tc>
          <w:tcPr>
            <w:tcW w:w="703" w:type="pct"/>
            <w:tcBorders>
              <w:top w:val="single" w:sz="4" w:space="0" w:color="auto"/>
              <w:left w:val="single" w:sz="4" w:space="0" w:color="auto"/>
              <w:bottom w:val="single" w:sz="4" w:space="0" w:color="auto"/>
              <w:right w:val="single" w:sz="4" w:space="0" w:color="auto"/>
            </w:tcBorders>
          </w:tcPr>
          <w:p w14:paraId="02DCB41C" w14:textId="77777777" w:rsidR="002F0D89" w:rsidRPr="00626E11" w:rsidRDefault="002F0D89" w:rsidP="00443BA6">
            <w:pPr>
              <w:spacing w:after="0" w:line="240" w:lineRule="auto"/>
              <w:jc w:val="center"/>
              <w:rPr>
                <w:rFonts w:ascii="Arial" w:eastAsia="Times New Roman" w:hAnsi="Arial" w:cs="Arial"/>
                <w:sz w:val="24"/>
                <w:szCs w:val="24"/>
                <w:lang w:eastAsia="ru-RU"/>
              </w:rPr>
            </w:pPr>
            <w:r w:rsidRPr="00626E11">
              <w:rPr>
                <w:rFonts w:ascii="Arial" w:eastAsia="Times New Roman" w:hAnsi="Arial" w:cs="Arial"/>
                <w:sz w:val="24"/>
                <w:szCs w:val="24"/>
                <w:lang w:eastAsia="ru-RU"/>
              </w:rPr>
              <w:t>150</w:t>
            </w:r>
          </w:p>
        </w:tc>
        <w:tc>
          <w:tcPr>
            <w:tcW w:w="682" w:type="pct"/>
            <w:tcBorders>
              <w:top w:val="single" w:sz="4" w:space="0" w:color="auto"/>
              <w:left w:val="single" w:sz="4" w:space="0" w:color="auto"/>
              <w:bottom w:val="single" w:sz="4" w:space="0" w:color="auto"/>
              <w:right w:val="single" w:sz="4" w:space="0" w:color="auto"/>
            </w:tcBorders>
          </w:tcPr>
          <w:p w14:paraId="02DCB41D" w14:textId="77777777" w:rsidR="002F0D89" w:rsidRPr="00626E11" w:rsidRDefault="002F0D89" w:rsidP="00443BA6">
            <w:pPr>
              <w:spacing w:after="0" w:line="240" w:lineRule="auto"/>
              <w:jc w:val="center"/>
              <w:rPr>
                <w:rFonts w:ascii="Arial" w:eastAsia="Times New Roman" w:hAnsi="Arial" w:cs="Arial"/>
                <w:sz w:val="24"/>
                <w:szCs w:val="24"/>
                <w:lang w:eastAsia="ru-RU"/>
              </w:rPr>
            </w:pPr>
            <w:r w:rsidRPr="00626E11">
              <w:rPr>
                <w:rFonts w:ascii="Arial" w:eastAsia="Times New Roman" w:hAnsi="Arial" w:cs="Arial"/>
                <w:sz w:val="24"/>
                <w:szCs w:val="24"/>
                <w:lang w:eastAsia="ru-RU"/>
              </w:rPr>
              <w:t>300</w:t>
            </w:r>
          </w:p>
        </w:tc>
        <w:tc>
          <w:tcPr>
            <w:tcW w:w="706" w:type="pct"/>
            <w:tcBorders>
              <w:top w:val="single" w:sz="4" w:space="0" w:color="auto"/>
              <w:left w:val="single" w:sz="4" w:space="0" w:color="auto"/>
              <w:bottom w:val="single" w:sz="4" w:space="0" w:color="auto"/>
            </w:tcBorders>
          </w:tcPr>
          <w:p w14:paraId="02DCB41E" w14:textId="77777777" w:rsidR="002F0D89" w:rsidRPr="00626E11" w:rsidRDefault="002F0D89" w:rsidP="00443BA6">
            <w:pPr>
              <w:spacing w:after="0" w:line="240" w:lineRule="auto"/>
              <w:jc w:val="center"/>
              <w:rPr>
                <w:rFonts w:ascii="Arial" w:eastAsia="Times New Roman" w:hAnsi="Arial" w:cs="Arial"/>
                <w:sz w:val="24"/>
                <w:szCs w:val="24"/>
                <w:lang w:eastAsia="ru-RU"/>
              </w:rPr>
            </w:pPr>
            <w:r w:rsidRPr="00626E11">
              <w:rPr>
                <w:rFonts w:ascii="Arial" w:eastAsia="Times New Roman" w:hAnsi="Arial" w:cs="Arial"/>
                <w:sz w:val="24"/>
                <w:szCs w:val="24"/>
                <w:lang w:eastAsia="ru-RU"/>
              </w:rPr>
              <w:t>400</w:t>
            </w:r>
          </w:p>
        </w:tc>
      </w:tr>
      <w:tr w:rsidR="002F0D89" w:rsidRPr="00626E11" w14:paraId="02DCB425" w14:textId="77777777" w:rsidTr="002F0D89">
        <w:tc>
          <w:tcPr>
            <w:tcW w:w="2225" w:type="pct"/>
            <w:tcBorders>
              <w:top w:val="single" w:sz="4" w:space="0" w:color="auto"/>
              <w:bottom w:val="single" w:sz="4" w:space="0" w:color="auto"/>
              <w:right w:val="single" w:sz="4" w:space="0" w:color="auto"/>
            </w:tcBorders>
          </w:tcPr>
          <w:p w14:paraId="02DCB420" w14:textId="77777777" w:rsidR="002F0D89" w:rsidRPr="00626E11" w:rsidRDefault="002F0D89" w:rsidP="00993CE0">
            <w:pPr>
              <w:spacing w:after="0" w:line="240" w:lineRule="auto"/>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Поля:</w:t>
            </w:r>
          </w:p>
        </w:tc>
        <w:tc>
          <w:tcPr>
            <w:tcW w:w="683" w:type="pct"/>
            <w:tcBorders>
              <w:top w:val="single" w:sz="4" w:space="0" w:color="auto"/>
              <w:left w:val="single" w:sz="4" w:space="0" w:color="auto"/>
              <w:bottom w:val="single" w:sz="4" w:space="0" w:color="auto"/>
              <w:right w:val="single" w:sz="4" w:space="0" w:color="auto"/>
            </w:tcBorders>
          </w:tcPr>
          <w:p w14:paraId="02DCB421" w14:textId="77777777" w:rsidR="002F0D89" w:rsidRPr="00626E11" w:rsidRDefault="002F0D89" w:rsidP="00443BA6">
            <w:pPr>
              <w:spacing w:after="0" w:line="240" w:lineRule="auto"/>
              <w:jc w:val="center"/>
              <w:rPr>
                <w:rFonts w:ascii="Arial" w:eastAsia="Times New Roman" w:hAnsi="Arial" w:cs="Arial"/>
                <w:sz w:val="24"/>
                <w:szCs w:val="24"/>
                <w:lang w:eastAsia="ru-RU"/>
              </w:rPr>
            </w:pPr>
          </w:p>
        </w:tc>
        <w:tc>
          <w:tcPr>
            <w:tcW w:w="703" w:type="pct"/>
            <w:tcBorders>
              <w:top w:val="single" w:sz="4" w:space="0" w:color="auto"/>
              <w:left w:val="single" w:sz="4" w:space="0" w:color="auto"/>
              <w:bottom w:val="single" w:sz="4" w:space="0" w:color="auto"/>
              <w:right w:val="single" w:sz="4" w:space="0" w:color="auto"/>
            </w:tcBorders>
          </w:tcPr>
          <w:p w14:paraId="02DCB422" w14:textId="77777777" w:rsidR="002F0D89" w:rsidRPr="00626E11" w:rsidRDefault="002F0D89" w:rsidP="00443BA6">
            <w:pPr>
              <w:spacing w:after="0" w:line="240" w:lineRule="auto"/>
              <w:jc w:val="center"/>
              <w:rPr>
                <w:rFonts w:ascii="Arial" w:eastAsia="Times New Roman" w:hAnsi="Arial" w:cs="Arial"/>
                <w:sz w:val="24"/>
                <w:szCs w:val="24"/>
                <w:lang w:eastAsia="ru-RU"/>
              </w:rPr>
            </w:pPr>
          </w:p>
        </w:tc>
        <w:tc>
          <w:tcPr>
            <w:tcW w:w="682" w:type="pct"/>
            <w:tcBorders>
              <w:top w:val="single" w:sz="4" w:space="0" w:color="auto"/>
              <w:left w:val="single" w:sz="4" w:space="0" w:color="auto"/>
              <w:bottom w:val="single" w:sz="4" w:space="0" w:color="auto"/>
              <w:right w:val="single" w:sz="4" w:space="0" w:color="auto"/>
            </w:tcBorders>
          </w:tcPr>
          <w:p w14:paraId="02DCB423" w14:textId="77777777" w:rsidR="002F0D89" w:rsidRPr="00626E11" w:rsidRDefault="002F0D89" w:rsidP="00443BA6">
            <w:pPr>
              <w:spacing w:after="0" w:line="240" w:lineRule="auto"/>
              <w:jc w:val="center"/>
              <w:rPr>
                <w:rFonts w:ascii="Arial" w:eastAsia="Times New Roman" w:hAnsi="Arial" w:cs="Arial"/>
                <w:sz w:val="24"/>
                <w:szCs w:val="24"/>
                <w:lang w:eastAsia="ru-RU"/>
              </w:rPr>
            </w:pPr>
          </w:p>
        </w:tc>
        <w:tc>
          <w:tcPr>
            <w:tcW w:w="706" w:type="pct"/>
            <w:tcBorders>
              <w:top w:val="single" w:sz="4" w:space="0" w:color="auto"/>
              <w:left w:val="single" w:sz="4" w:space="0" w:color="auto"/>
              <w:bottom w:val="single" w:sz="4" w:space="0" w:color="auto"/>
            </w:tcBorders>
          </w:tcPr>
          <w:p w14:paraId="02DCB424" w14:textId="77777777" w:rsidR="002F0D89" w:rsidRPr="00626E11" w:rsidRDefault="002F0D89" w:rsidP="00443BA6">
            <w:pPr>
              <w:spacing w:after="0" w:line="240" w:lineRule="auto"/>
              <w:jc w:val="center"/>
              <w:rPr>
                <w:rFonts w:ascii="Arial" w:eastAsia="Times New Roman" w:hAnsi="Arial" w:cs="Arial"/>
                <w:sz w:val="24"/>
                <w:szCs w:val="24"/>
                <w:lang w:eastAsia="ru-RU"/>
              </w:rPr>
            </w:pPr>
          </w:p>
        </w:tc>
      </w:tr>
      <w:tr w:rsidR="002F0D89" w:rsidRPr="00626E11" w14:paraId="02DCB42B" w14:textId="77777777" w:rsidTr="002F0D89">
        <w:tc>
          <w:tcPr>
            <w:tcW w:w="2225" w:type="pct"/>
            <w:tcBorders>
              <w:top w:val="single" w:sz="4" w:space="0" w:color="auto"/>
              <w:bottom w:val="single" w:sz="4" w:space="0" w:color="auto"/>
              <w:right w:val="single" w:sz="4" w:space="0" w:color="auto"/>
            </w:tcBorders>
          </w:tcPr>
          <w:p w14:paraId="02DCB426" w14:textId="77777777" w:rsidR="002F0D89" w:rsidRPr="00626E11" w:rsidRDefault="002F0D89" w:rsidP="00993CE0">
            <w:pPr>
              <w:spacing w:after="0" w:line="240" w:lineRule="auto"/>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а) фильтрации</w:t>
            </w:r>
          </w:p>
        </w:tc>
        <w:tc>
          <w:tcPr>
            <w:tcW w:w="683" w:type="pct"/>
            <w:tcBorders>
              <w:top w:val="single" w:sz="4" w:space="0" w:color="auto"/>
              <w:left w:val="single" w:sz="4" w:space="0" w:color="auto"/>
              <w:bottom w:val="single" w:sz="4" w:space="0" w:color="auto"/>
              <w:right w:val="single" w:sz="4" w:space="0" w:color="auto"/>
            </w:tcBorders>
          </w:tcPr>
          <w:p w14:paraId="02DCB427" w14:textId="77777777" w:rsidR="002F0D89" w:rsidRPr="00626E11" w:rsidRDefault="002F0D89" w:rsidP="00443BA6">
            <w:pPr>
              <w:spacing w:after="0" w:line="240" w:lineRule="auto"/>
              <w:jc w:val="center"/>
              <w:rPr>
                <w:rFonts w:ascii="Arial" w:eastAsia="Times New Roman" w:hAnsi="Arial" w:cs="Arial"/>
                <w:sz w:val="24"/>
                <w:szCs w:val="24"/>
                <w:lang w:eastAsia="ru-RU"/>
              </w:rPr>
            </w:pPr>
            <w:r w:rsidRPr="00626E11">
              <w:rPr>
                <w:rFonts w:ascii="Arial" w:eastAsia="Times New Roman" w:hAnsi="Arial" w:cs="Arial"/>
                <w:sz w:val="24"/>
                <w:szCs w:val="24"/>
                <w:lang w:eastAsia="ru-RU"/>
              </w:rPr>
              <w:t>200</w:t>
            </w:r>
          </w:p>
        </w:tc>
        <w:tc>
          <w:tcPr>
            <w:tcW w:w="703" w:type="pct"/>
            <w:tcBorders>
              <w:top w:val="single" w:sz="4" w:space="0" w:color="auto"/>
              <w:left w:val="single" w:sz="4" w:space="0" w:color="auto"/>
              <w:bottom w:val="single" w:sz="4" w:space="0" w:color="auto"/>
              <w:right w:val="single" w:sz="4" w:space="0" w:color="auto"/>
            </w:tcBorders>
          </w:tcPr>
          <w:p w14:paraId="02DCB428" w14:textId="77777777" w:rsidR="002F0D89" w:rsidRPr="00626E11" w:rsidRDefault="002F0D89" w:rsidP="00443BA6">
            <w:pPr>
              <w:spacing w:after="0" w:line="240" w:lineRule="auto"/>
              <w:jc w:val="center"/>
              <w:rPr>
                <w:rFonts w:ascii="Arial" w:eastAsia="Times New Roman" w:hAnsi="Arial" w:cs="Arial"/>
                <w:sz w:val="24"/>
                <w:szCs w:val="24"/>
                <w:lang w:eastAsia="ru-RU"/>
              </w:rPr>
            </w:pPr>
            <w:r w:rsidRPr="00626E11">
              <w:rPr>
                <w:rFonts w:ascii="Arial" w:eastAsia="Times New Roman" w:hAnsi="Arial" w:cs="Arial"/>
                <w:sz w:val="24"/>
                <w:szCs w:val="24"/>
                <w:lang w:eastAsia="ru-RU"/>
              </w:rPr>
              <w:t>300</w:t>
            </w:r>
          </w:p>
        </w:tc>
        <w:tc>
          <w:tcPr>
            <w:tcW w:w="682" w:type="pct"/>
            <w:tcBorders>
              <w:top w:val="single" w:sz="4" w:space="0" w:color="auto"/>
              <w:left w:val="single" w:sz="4" w:space="0" w:color="auto"/>
              <w:bottom w:val="single" w:sz="4" w:space="0" w:color="auto"/>
              <w:right w:val="single" w:sz="4" w:space="0" w:color="auto"/>
            </w:tcBorders>
          </w:tcPr>
          <w:p w14:paraId="02DCB429" w14:textId="77777777" w:rsidR="002F0D89" w:rsidRPr="00626E11" w:rsidRDefault="002F0D89" w:rsidP="00443BA6">
            <w:pPr>
              <w:spacing w:after="0" w:line="240" w:lineRule="auto"/>
              <w:jc w:val="center"/>
              <w:rPr>
                <w:rFonts w:ascii="Arial" w:eastAsia="Times New Roman" w:hAnsi="Arial" w:cs="Arial"/>
                <w:sz w:val="24"/>
                <w:szCs w:val="24"/>
                <w:lang w:eastAsia="ru-RU"/>
              </w:rPr>
            </w:pPr>
            <w:r w:rsidRPr="00626E11">
              <w:rPr>
                <w:rFonts w:ascii="Arial" w:eastAsia="Times New Roman" w:hAnsi="Arial" w:cs="Arial"/>
                <w:sz w:val="24"/>
                <w:szCs w:val="24"/>
                <w:lang w:eastAsia="ru-RU"/>
              </w:rPr>
              <w:t>500</w:t>
            </w:r>
          </w:p>
        </w:tc>
        <w:tc>
          <w:tcPr>
            <w:tcW w:w="706" w:type="pct"/>
            <w:tcBorders>
              <w:top w:val="single" w:sz="4" w:space="0" w:color="auto"/>
              <w:left w:val="single" w:sz="4" w:space="0" w:color="auto"/>
              <w:bottom w:val="single" w:sz="4" w:space="0" w:color="auto"/>
            </w:tcBorders>
          </w:tcPr>
          <w:p w14:paraId="02DCB42A" w14:textId="77777777" w:rsidR="002F0D89" w:rsidRPr="00626E11" w:rsidRDefault="002F0D89" w:rsidP="00443BA6">
            <w:pPr>
              <w:spacing w:after="0" w:line="240" w:lineRule="auto"/>
              <w:jc w:val="center"/>
              <w:rPr>
                <w:rFonts w:ascii="Arial" w:eastAsia="Times New Roman" w:hAnsi="Arial" w:cs="Arial"/>
                <w:sz w:val="24"/>
                <w:szCs w:val="24"/>
                <w:lang w:eastAsia="ru-RU"/>
              </w:rPr>
            </w:pPr>
            <w:r w:rsidRPr="00626E11">
              <w:rPr>
                <w:rFonts w:ascii="Arial" w:eastAsia="Times New Roman" w:hAnsi="Arial" w:cs="Arial"/>
                <w:sz w:val="24"/>
                <w:szCs w:val="24"/>
                <w:lang w:eastAsia="ru-RU"/>
              </w:rPr>
              <w:t>1000</w:t>
            </w:r>
          </w:p>
        </w:tc>
      </w:tr>
      <w:tr w:rsidR="002F0D89" w:rsidRPr="00626E11" w14:paraId="02DCB431" w14:textId="77777777" w:rsidTr="002F0D89">
        <w:tc>
          <w:tcPr>
            <w:tcW w:w="2225" w:type="pct"/>
            <w:tcBorders>
              <w:top w:val="single" w:sz="4" w:space="0" w:color="auto"/>
              <w:bottom w:val="single" w:sz="4" w:space="0" w:color="auto"/>
              <w:right w:val="single" w:sz="4" w:space="0" w:color="auto"/>
            </w:tcBorders>
          </w:tcPr>
          <w:p w14:paraId="02DCB42C" w14:textId="77777777" w:rsidR="002F0D89" w:rsidRPr="00626E11" w:rsidRDefault="002F0D89" w:rsidP="00993CE0">
            <w:pPr>
              <w:spacing w:after="0" w:line="240" w:lineRule="auto"/>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б) орошения</w:t>
            </w:r>
          </w:p>
        </w:tc>
        <w:tc>
          <w:tcPr>
            <w:tcW w:w="683" w:type="pct"/>
            <w:tcBorders>
              <w:top w:val="single" w:sz="4" w:space="0" w:color="auto"/>
              <w:left w:val="single" w:sz="4" w:space="0" w:color="auto"/>
              <w:bottom w:val="single" w:sz="4" w:space="0" w:color="auto"/>
              <w:right w:val="single" w:sz="4" w:space="0" w:color="auto"/>
            </w:tcBorders>
          </w:tcPr>
          <w:p w14:paraId="02DCB42D" w14:textId="77777777" w:rsidR="002F0D89" w:rsidRPr="00626E11" w:rsidRDefault="002F0D89" w:rsidP="00443BA6">
            <w:pPr>
              <w:spacing w:after="0" w:line="240" w:lineRule="auto"/>
              <w:jc w:val="center"/>
              <w:rPr>
                <w:rFonts w:ascii="Arial" w:eastAsia="Times New Roman" w:hAnsi="Arial" w:cs="Arial"/>
                <w:sz w:val="24"/>
                <w:szCs w:val="24"/>
                <w:lang w:eastAsia="ru-RU"/>
              </w:rPr>
            </w:pPr>
            <w:r w:rsidRPr="00626E11">
              <w:rPr>
                <w:rFonts w:ascii="Arial" w:eastAsia="Times New Roman" w:hAnsi="Arial" w:cs="Arial"/>
                <w:sz w:val="24"/>
                <w:szCs w:val="24"/>
                <w:lang w:eastAsia="ru-RU"/>
              </w:rPr>
              <w:t>150</w:t>
            </w:r>
          </w:p>
        </w:tc>
        <w:tc>
          <w:tcPr>
            <w:tcW w:w="703" w:type="pct"/>
            <w:tcBorders>
              <w:top w:val="single" w:sz="4" w:space="0" w:color="auto"/>
              <w:left w:val="single" w:sz="4" w:space="0" w:color="auto"/>
              <w:bottom w:val="single" w:sz="4" w:space="0" w:color="auto"/>
              <w:right w:val="single" w:sz="4" w:space="0" w:color="auto"/>
            </w:tcBorders>
          </w:tcPr>
          <w:p w14:paraId="02DCB42E" w14:textId="77777777" w:rsidR="002F0D89" w:rsidRPr="00626E11" w:rsidRDefault="002F0D89" w:rsidP="00443BA6">
            <w:pPr>
              <w:spacing w:after="0" w:line="240" w:lineRule="auto"/>
              <w:jc w:val="center"/>
              <w:rPr>
                <w:rFonts w:ascii="Arial" w:eastAsia="Times New Roman" w:hAnsi="Arial" w:cs="Arial"/>
                <w:sz w:val="24"/>
                <w:szCs w:val="24"/>
                <w:lang w:eastAsia="ru-RU"/>
              </w:rPr>
            </w:pPr>
            <w:r w:rsidRPr="00626E11">
              <w:rPr>
                <w:rFonts w:ascii="Arial" w:eastAsia="Times New Roman" w:hAnsi="Arial" w:cs="Arial"/>
                <w:sz w:val="24"/>
                <w:szCs w:val="24"/>
                <w:lang w:eastAsia="ru-RU"/>
              </w:rPr>
              <w:t>200</w:t>
            </w:r>
          </w:p>
        </w:tc>
        <w:tc>
          <w:tcPr>
            <w:tcW w:w="682" w:type="pct"/>
            <w:tcBorders>
              <w:top w:val="single" w:sz="4" w:space="0" w:color="auto"/>
              <w:left w:val="single" w:sz="4" w:space="0" w:color="auto"/>
              <w:bottom w:val="single" w:sz="4" w:space="0" w:color="auto"/>
              <w:right w:val="single" w:sz="4" w:space="0" w:color="auto"/>
            </w:tcBorders>
          </w:tcPr>
          <w:p w14:paraId="02DCB42F" w14:textId="77777777" w:rsidR="002F0D89" w:rsidRPr="00626E11" w:rsidRDefault="002F0D89" w:rsidP="00443BA6">
            <w:pPr>
              <w:spacing w:after="0" w:line="240" w:lineRule="auto"/>
              <w:jc w:val="center"/>
              <w:rPr>
                <w:rFonts w:ascii="Arial" w:eastAsia="Times New Roman" w:hAnsi="Arial" w:cs="Arial"/>
                <w:sz w:val="24"/>
                <w:szCs w:val="24"/>
                <w:lang w:eastAsia="ru-RU"/>
              </w:rPr>
            </w:pPr>
            <w:r w:rsidRPr="00626E11">
              <w:rPr>
                <w:rFonts w:ascii="Arial" w:eastAsia="Times New Roman" w:hAnsi="Arial" w:cs="Arial"/>
                <w:sz w:val="24"/>
                <w:szCs w:val="24"/>
                <w:lang w:eastAsia="ru-RU"/>
              </w:rPr>
              <w:t>400</w:t>
            </w:r>
          </w:p>
        </w:tc>
        <w:tc>
          <w:tcPr>
            <w:tcW w:w="706" w:type="pct"/>
            <w:tcBorders>
              <w:top w:val="single" w:sz="4" w:space="0" w:color="auto"/>
              <w:left w:val="single" w:sz="4" w:space="0" w:color="auto"/>
              <w:bottom w:val="single" w:sz="4" w:space="0" w:color="auto"/>
            </w:tcBorders>
          </w:tcPr>
          <w:p w14:paraId="02DCB430" w14:textId="77777777" w:rsidR="002F0D89" w:rsidRPr="00626E11" w:rsidRDefault="002F0D89" w:rsidP="00443BA6">
            <w:pPr>
              <w:spacing w:after="0" w:line="240" w:lineRule="auto"/>
              <w:jc w:val="center"/>
              <w:rPr>
                <w:rFonts w:ascii="Arial" w:eastAsia="Times New Roman" w:hAnsi="Arial" w:cs="Arial"/>
                <w:sz w:val="24"/>
                <w:szCs w:val="24"/>
                <w:lang w:eastAsia="ru-RU"/>
              </w:rPr>
            </w:pPr>
            <w:r w:rsidRPr="00626E11">
              <w:rPr>
                <w:rFonts w:ascii="Arial" w:eastAsia="Times New Roman" w:hAnsi="Arial" w:cs="Arial"/>
                <w:sz w:val="24"/>
                <w:szCs w:val="24"/>
                <w:lang w:eastAsia="ru-RU"/>
              </w:rPr>
              <w:t>1000</w:t>
            </w:r>
          </w:p>
        </w:tc>
      </w:tr>
      <w:tr w:rsidR="002F0D89" w:rsidRPr="00626E11" w14:paraId="02DCB437" w14:textId="77777777" w:rsidTr="002F0D89">
        <w:tc>
          <w:tcPr>
            <w:tcW w:w="2225" w:type="pct"/>
            <w:tcBorders>
              <w:top w:val="single" w:sz="4" w:space="0" w:color="auto"/>
              <w:bottom w:val="single" w:sz="4" w:space="0" w:color="auto"/>
              <w:right w:val="single" w:sz="4" w:space="0" w:color="auto"/>
            </w:tcBorders>
          </w:tcPr>
          <w:p w14:paraId="02DCB432" w14:textId="77777777" w:rsidR="002F0D89" w:rsidRPr="00626E11" w:rsidRDefault="002F0D89" w:rsidP="00993CE0">
            <w:pPr>
              <w:spacing w:after="0" w:line="240" w:lineRule="auto"/>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Биологические пруды</w:t>
            </w:r>
          </w:p>
        </w:tc>
        <w:tc>
          <w:tcPr>
            <w:tcW w:w="683" w:type="pct"/>
            <w:tcBorders>
              <w:top w:val="single" w:sz="4" w:space="0" w:color="auto"/>
              <w:left w:val="single" w:sz="4" w:space="0" w:color="auto"/>
              <w:bottom w:val="single" w:sz="4" w:space="0" w:color="auto"/>
              <w:right w:val="single" w:sz="4" w:space="0" w:color="auto"/>
            </w:tcBorders>
          </w:tcPr>
          <w:p w14:paraId="02DCB433" w14:textId="77777777" w:rsidR="002F0D89" w:rsidRPr="00626E11" w:rsidRDefault="002F0D89" w:rsidP="00443BA6">
            <w:pPr>
              <w:spacing w:after="0" w:line="240" w:lineRule="auto"/>
              <w:jc w:val="center"/>
              <w:rPr>
                <w:rFonts w:ascii="Arial" w:eastAsia="Times New Roman" w:hAnsi="Arial" w:cs="Arial"/>
                <w:sz w:val="24"/>
                <w:szCs w:val="24"/>
                <w:lang w:eastAsia="ru-RU"/>
              </w:rPr>
            </w:pPr>
            <w:r w:rsidRPr="00626E11">
              <w:rPr>
                <w:rFonts w:ascii="Arial" w:eastAsia="Times New Roman" w:hAnsi="Arial" w:cs="Arial"/>
                <w:sz w:val="24"/>
                <w:szCs w:val="24"/>
                <w:lang w:eastAsia="ru-RU"/>
              </w:rPr>
              <w:t>200</w:t>
            </w:r>
          </w:p>
        </w:tc>
        <w:tc>
          <w:tcPr>
            <w:tcW w:w="703" w:type="pct"/>
            <w:tcBorders>
              <w:top w:val="single" w:sz="4" w:space="0" w:color="auto"/>
              <w:left w:val="single" w:sz="4" w:space="0" w:color="auto"/>
              <w:bottom w:val="single" w:sz="4" w:space="0" w:color="auto"/>
              <w:right w:val="single" w:sz="4" w:space="0" w:color="auto"/>
            </w:tcBorders>
          </w:tcPr>
          <w:p w14:paraId="02DCB434" w14:textId="77777777" w:rsidR="002F0D89" w:rsidRPr="00626E11" w:rsidRDefault="002F0D89" w:rsidP="00443BA6">
            <w:pPr>
              <w:spacing w:after="0" w:line="240" w:lineRule="auto"/>
              <w:jc w:val="center"/>
              <w:rPr>
                <w:rFonts w:ascii="Arial" w:eastAsia="Times New Roman" w:hAnsi="Arial" w:cs="Arial"/>
                <w:sz w:val="24"/>
                <w:szCs w:val="24"/>
                <w:lang w:eastAsia="ru-RU"/>
              </w:rPr>
            </w:pPr>
            <w:r w:rsidRPr="00626E11">
              <w:rPr>
                <w:rFonts w:ascii="Arial" w:eastAsia="Times New Roman" w:hAnsi="Arial" w:cs="Arial"/>
                <w:sz w:val="24"/>
                <w:szCs w:val="24"/>
                <w:lang w:eastAsia="ru-RU"/>
              </w:rPr>
              <w:t>200</w:t>
            </w:r>
          </w:p>
        </w:tc>
        <w:tc>
          <w:tcPr>
            <w:tcW w:w="682" w:type="pct"/>
            <w:tcBorders>
              <w:top w:val="single" w:sz="4" w:space="0" w:color="auto"/>
              <w:left w:val="single" w:sz="4" w:space="0" w:color="auto"/>
              <w:bottom w:val="single" w:sz="4" w:space="0" w:color="auto"/>
              <w:right w:val="single" w:sz="4" w:space="0" w:color="auto"/>
            </w:tcBorders>
          </w:tcPr>
          <w:p w14:paraId="02DCB435" w14:textId="77777777" w:rsidR="002F0D89" w:rsidRPr="00626E11" w:rsidRDefault="002F0D89" w:rsidP="00443BA6">
            <w:pPr>
              <w:spacing w:after="0" w:line="240" w:lineRule="auto"/>
              <w:jc w:val="center"/>
              <w:rPr>
                <w:rFonts w:ascii="Arial" w:eastAsia="Times New Roman" w:hAnsi="Arial" w:cs="Arial"/>
                <w:sz w:val="24"/>
                <w:szCs w:val="24"/>
                <w:lang w:eastAsia="ru-RU"/>
              </w:rPr>
            </w:pPr>
            <w:r w:rsidRPr="00626E11">
              <w:rPr>
                <w:rFonts w:ascii="Arial" w:eastAsia="Times New Roman" w:hAnsi="Arial" w:cs="Arial"/>
                <w:sz w:val="24"/>
                <w:szCs w:val="24"/>
                <w:lang w:eastAsia="ru-RU"/>
              </w:rPr>
              <w:t>300</w:t>
            </w:r>
          </w:p>
        </w:tc>
        <w:tc>
          <w:tcPr>
            <w:tcW w:w="706" w:type="pct"/>
            <w:tcBorders>
              <w:top w:val="single" w:sz="4" w:space="0" w:color="auto"/>
              <w:left w:val="single" w:sz="4" w:space="0" w:color="auto"/>
              <w:bottom w:val="single" w:sz="4" w:space="0" w:color="auto"/>
            </w:tcBorders>
          </w:tcPr>
          <w:p w14:paraId="02DCB436" w14:textId="77777777" w:rsidR="002F0D89" w:rsidRPr="00626E11" w:rsidRDefault="002F0D89" w:rsidP="00443BA6">
            <w:pPr>
              <w:spacing w:after="0" w:line="240" w:lineRule="auto"/>
              <w:jc w:val="center"/>
              <w:rPr>
                <w:rFonts w:ascii="Arial" w:eastAsia="Times New Roman" w:hAnsi="Arial" w:cs="Arial"/>
                <w:sz w:val="24"/>
                <w:szCs w:val="24"/>
                <w:lang w:eastAsia="ru-RU"/>
              </w:rPr>
            </w:pPr>
            <w:r w:rsidRPr="00626E11">
              <w:rPr>
                <w:rFonts w:ascii="Arial" w:eastAsia="Times New Roman" w:hAnsi="Arial" w:cs="Arial"/>
                <w:sz w:val="24"/>
                <w:szCs w:val="24"/>
                <w:lang w:eastAsia="ru-RU"/>
              </w:rPr>
              <w:t>300</w:t>
            </w:r>
          </w:p>
        </w:tc>
      </w:tr>
    </w:tbl>
    <w:p w14:paraId="02DCB438" w14:textId="77777777" w:rsidR="002F0D89" w:rsidRPr="00626E11" w:rsidRDefault="002F0D89" w:rsidP="002F0D89">
      <w:pPr>
        <w:spacing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 xml:space="preserve">1. Размер СЗЗ для канализационных очистных сооружений производительностью более 280 тыс. м3/сутки, а также при принятии новых технологий очистки сточных вод и обработки осадка, следует устанавливать в соответствии с требованиями п. 4.8. </w:t>
      </w:r>
      <w:r w:rsidR="00993CE0" w:rsidRPr="00626E11">
        <w:rPr>
          <w:rFonts w:ascii="Arial" w:eastAsia="Times New Roman" w:hAnsi="Arial" w:cs="Arial"/>
          <w:sz w:val="24"/>
          <w:szCs w:val="24"/>
          <w:lang w:eastAsia="ru-RU"/>
        </w:rPr>
        <w:t>СанПиН 2.2.1/2.1.1.1200-03</w:t>
      </w:r>
      <w:r w:rsidRPr="00626E11">
        <w:rPr>
          <w:rFonts w:ascii="Arial" w:eastAsia="Times New Roman" w:hAnsi="Arial" w:cs="Arial"/>
          <w:sz w:val="24"/>
          <w:szCs w:val="24"/>
          <w:lang w:eastAsia="ru-RU"/>
        </w:rPr>
        <w:t>.</w:t>
      </w:r>
    </w:p>
    <w:p w14:paraId="02DCB439" w14:textId="77777777" w:rsidR="002F0D89" w:rsidRPr="00626E11" w:rsidRDefault="002F0D89" w:rsidP="002F0D89">
      <w:pPr>
        <w:spacing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2. Для полей фильтрации площадью до 0,5 га для полей орошения коммунального типа площадью до 1,0 га для сооружений механической и биологической очистки сточных вод производительностью до 50 м3/сутки, СЗЗ следует принимать размером 100 м.</w:t>
      </w:r>
    </w:p>
    <w:p w14:paraId="02DCB43A" w14:textId="77777777" w:rsidR="002F0D89" w:rsidRPr="00626E11" w:rsidRDefault="002F0D89" w:rsidP="002F0D89">
      <w:pPr>
        <w:spacing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3. Для полей подземной фильтрации пропускной способностью до 15 м3/сутки размер СЗЗ следует принимать размером 50 м.</w:t>
      </w:r>
    </w:p>
    <w:p w14:paraId="02DCB43B" w14:textId="77777777" w:rsidR="002F0D89" w:rsidRPr="00626E11" w:rsidRDefault="002F0D89" w:rsidP="002F0D89">
      <w:pPr>
        <w:spacing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4. Размер СЗЗ от сливных станций следует принимать 300 м.</w:t>
      </w:r>
    </w:p>
    <w:p w14:paraId="02DCB43C" w14:textId="77777777" w:rsidR="002F0D89" w:rsidRPr="00626E11" w:rsidRDefault="002F0D89" w:rsidP="002F0D89">
      <w:pPr>
        <w:spacing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5. Размер СЗЗ от очистных сооружений поверхностного стока открытого типа до жилой территории следует принимать 100 м, закрытого типа - 50 м.</w:t>
      </w:r>
    </w:p>
    <w:p w14:paraId="02DCB43D" w14:textId="77777777" w:rsidR="002F0D89" w:rsidRPr="00626E11" w:rsidRDefault="002F0D89" w:rsidP="002F0D89">
      <w:pPr>
        <w:spacing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 xml:space="preserve">6. </w:t>
      </w:r>
      <w:proofErr w:type="gramStart"/>
      <w:r w:rsidRPr="00626E11">
        <w:rPr>
          <w:rFonts w:ascii="Arial" w:eastAsia="Times New Roman" w:hAnsi="Arial" w:cs="Arial"/>
          <w:sz w:val="24"/>
          <w:szCs w:val="24"/>
          <w:lang w:eastAsia="ru-RU"/>
        </w:rPr>
        <w:t>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 СЗЗ следует принимать такими же, как для производств, от которых поступают сточные воды, но не менее указанных в табл. 7.1.2</w:t>
      </w:r>
      <w:r w:rsidR="00993CE0" w:rsidRPr="00626E11">
        <w:rPr>
          <w:rFonts w:ascii="Arial" w:eastAsia="Times New Roman" w:hAnsi="Arial" w:cs="Arial"/>
          <w:sz w:val="24"/>
          <w:szCs w:val="24"/>
          <w:lang w:eastAsia="ru-RU"/>
        </w:rPr>
        <w:t xml:space="preserve"> СанПиН 2.2.1/2.1.1.1200-03</w:t>
      </w:r>
      <w:r w:rsidRPr="00626E11">
        <w:rPr>
          <w:rFonts w:ascii="Arial" w:eastAsia="Times New Roman" w:hAnsi="Arial" w:cs="Arial"/>
          <w:sz w:val="24"/>
          <w:szCs w:val="24"/>
          <w:lang w:eastAsia="ru-RU"/>
        </w:rPr>
        <w:t>.</w:t>
      </w:r>
      <w:proofErr w:type="gramEnd"/>
    </w:p>
    <w:p w14:paraId="02DCB43E" w14:textId="77777777" w:rsidR="002F0D89" w:rsidRPr="00626E11" w:rsidRDefault="002F0D89" w:rsidP="002F0D89">
      <w:pPr>
        <w:spacing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 xml:space="preserve">7. Размер СЗЗ от снеготаялок и </w:t>
      </w:r>
      <w:proofErr w:type="spellStart"/>
      <w:r w:rsidRPr="00626E11">
        <w:rPr>
          <w:rFonts w:ascii="Arial" w:eastAsia="Times New Roman" w:hAnsi="Arial" w:cs="Arial"/>
          <w:sz w:val="24"/>
          <w:szCs w:val="24"/>
          <w:lang w:eastAsia="ru-RU"/>
        </w:rPr>
        <w:t>снегосплавных</w:t>
      </w:r>
      <w:proofErr w:type="spellEnd"/>
      <w:r w:rsidRPr="00626E11">
        <w:rPr>
          <w:rFonts w:ascii="Arial" w:eastAsia="Times New Roman" w:hAnsi="Arial" w:cs="Arial"/>
          <w:sz w:val="24"/>
          <w:szCs w:val="24"/>
          <w:lang w:eastAsia="ru-RU"/>
        </w:rPr>
        <w:t xml:space="preserve"> пунктов до жилой территории следует принимать 100 м.</w:t>
      </w:r>
    </w:p>
    <w:p w14:paraId="02DCB43F" w14:textId="77777777" w:rsidR="002F0D89" w:rsidRPr="00626E11" w:rsidRDefault="002F0D89" w:rsidP="00230DCF">
      <w:pPr>
        <w:spacing w:after="0" w:line="240" w:lineRule="auto"/>
        <w:ind w:firstLine="567"/>
        <w:jc w:val="both"/>
        <w:rPr>
          <w:rFonts w:ascii="Arial" w:eastAsia="Times New Roman" w:hAnsi="Arial" w:cs="Arial"/>
          <w:sz w:val="24"/>
          <w:szCs w:val="24"/>
          <w:lang w:eastAsia="ru-RU"/>
        </w:rPr>
      </w:pPr>
    </w:p>
    <w:p w14:paraId="02DCB440" w14:textId="77777777" w:rsidR="00230DCF" w:rsidRPr="00626E11" w:rsidRDefault="00230DCF" w:rsidP="00230DCF">
      <w:pPr>
        <w:spacing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 xml:space="preserve">Размеры санитарно-защитных зон* предприятий и сооружений по обезвреживанию, транспортировке и переработке бытовых отходов следует принимать по таблице 13 </w:t>
      </w:r>
      <w:r w:rsidRPr="00626E11">
        <w:rPr>
          <w:rFonts w:ascii="Arial" w:eastAsia="Times New Roman" w:hAnsi="Arial" w:cs="Arial"/>
          <w:bCs/>
          <w:sz w:val="24"/>
          <w:szCs w:val="24"/>
          <w:lang w:eastAsia="ru-RU"/>
        </w:rPr>
        <w:t>СП 42.13330.2011</w:t>
      </w:r>
      <w:r w:rsidRPr="00626E11">
        <w:rPr>
          <w:rFonts w:ascii="Arial" w:eastAsia="Times New Roman" w:hAnsi="Arial" w:cs="Arial"/>
          <w:sz w:val="24"/>
          <w:szCs w:val="24"/>
          <w:lang w:eastAsia="ru-RU"/>
        </w:rPr>
        <w:t xml:space="preserve">. </w:t>
      </w:r>
    </w:p>
    <w:p w14:paraId="02DCB441" w14:textId="77777777" w:rsidR="00230DCF" w:rsidRPr="00626E11" w:rsidRDefault="00230DCF" w:rsidP="00230DCF">
      <w:pPr>
        <w:keepNext/>
        <w:spacing w:before="240" w:after="0" w:line="240" w:lineRule="auto"/>
        <w:ind w:firstLine="709"/>
        <w:jc w:val="right"/>
        <w:outlineLvl w:val="3"/>
        <w:rPr>
          <w:rFonts w:ascii="Arial" w:eastAsia="Times New Roman" w:hAnsi="Arial" w:cs="Arial"/>
          <w:b/>
          <w:bCs/>
          <w:sz w:val="24"/>
          <w:szCs w:val="24"/>
          <w:lang w:eastAsia="ru-RU"/>
        </w:rPr>
      </w:pPr>
      <w:r w:rsidRPr="00626E11">
        <w:rPr>
          <w:rFonts w:ascii="Arial" w:eastAsia="Times New Roman" w:hAnsi="Arial" w:cs="Arial"/>
          <w:b/>
          <w:bCs/>
          <w:sz w:val="24"/>
          <w:szCs w:val="24"/>
          <w:lang w:eastAsia="ru-RU"/>
        </w:rPr>
        <w:t>Таблица 13 СП 42.13330.2011</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470"/>
        <w:gridCol w:w="3126"/>
      </w:tblGrid>
      <w:tr w:rsidR="00230DCF" w:rsidRPr="00626E11" w14:paraId="02DCB444" w14:textId="77777777" w:rsidTr="00605539">
        <w:trPr>
          <w:trHeight w:val="578"/>
          <w:jc w:val="center"/>
        </w:trPr>
        <w:tc>
          <w:tcPr>
            <w:tcW w:w="6470" w:type="dxa"/>
          </w:tcPr>
          <w:p w14:paraId="02DCB442" w14:textId="77777777" w:rsidR="00230DCF" w:rsidRPr="00626E11" w:rsidRDefault="00230DCF" w:rsidP="00230DCF">
            <w:pPr>
              <w:spacing w:after="0" w:line="240" w:lineRule="auto"/>
              <w:jc w:val="center"/>
              <w:rPr>
                <w:rFonts w:ascii="Arial" w:eastAsia="Times New Roman" w:hAnsi="Arial" w:cs="Arial"/>
                <w:b/>
                <w:sz w:val="24"/>
                <w:szCs w:val="24"/>
                <w:lang w:eastAsia="ru-RU"/>
              </w:rPr>
            </w:pPr>
            <w:r w:rsidRPr="00626E11">
              <w:rPr>
                <w:rFonts w:ascii="Arial" w:eastAsia="Times New Roman" w:hAnsi="Arial" w:cs="Arial"/>
                <w:b/>
                <w:sz w:val="24"/>
                <w:szCs w:val="24"/>
                <w:lang w:eastAsia="ru-RU"/>
              </w:rPr>
              <w:t>Предприятия и сооружения</w:t>
            </w:r>
          </w:p>
        </w:tc>
        <w:tc>
          <w:tcPr>
            <w:tcW w:w="3126" w:type="dxa"/>
          </w:tcPr>
          <w:p w14:paraId="02DCB443" w14:textId="77777777" w:rsidR="00230DCF" w:rsidRPr="00626E11" w:rsidRDefault="00230DCF" w:rsidP="00230DCF">
            <w:pPr>
              <w:spacing w:after="0" w:line="240" w:lineRule="auto"/>
              <w:jc w:val="center"/>
              <w:rPr>
                <w:rFonts w:ascii="Arial" w:eastAsia="Times New Roman" w:hAnsi="Arial" w:cs="Arial"/>
                <w:b/>
                <w:sz w:val="24"/>
                <w:szCs w:val="24"/>
                <w:lang w:eastAsia="ru-RU"/>
              </w:rPr>
            </w:pPr>
            <w:r w:rsidRPr="00626E11">
              <w:rPr>
                <w:rFonts w:ascii="Arial" w:eastAsia="Times New Roman" w:hAnsi="Arial" w:cs="Arial"/>
                <w:b/>
                <w:sz w:val="24"/>
                <w:szCs w:val="24"/>
                <w:lang w:eastAsia="ru-RU"/>
              </w:rPr>
              <w:t xml:space="preserve">Размеры санитарно-защитных зон, </w:t>
            </w:r>
            <w:proofErr w:type="gramStart"/>
            <w:r w:rsidRPr="00626E11">
              <w:rPr>
                <w:rFonts w:ascii="Arial" w:eastAsia="Times New Roman" w:hAnsi="Arial" w:cs="Arial"/>
                <w:b/>
                <w:sz w:val="24"/>
                <w:szCs w:val="24"/>
                <w:lang w:eastAsia="ru-RU"/>
              </w:rPr>
              <w:t>м</w:t>
            </w:r>
            <w:proofErr w:type="gramEnd"/>
          </w:p>
        </w:tc>
      </w:tr>
      <w:tr w:rsidR="00230DCF" w:rsidRPr="00626E11" w14:paraId="02DCB44C" w14:textId="77777777" w:rsidTr="00605539">
        <w:trPr>
          <w:trHeight w:val="872"/>
          <w:jc w:val="center"/>
        </w:trPr>
        <w:tc>
          <w:tcPr>
            <w:tcW w:w="6470" w:type="dxa"/>
          </w:tcPr>
          <w:p w14:paraId="02DCB445" w14:textId="77777777" w:rsidR="00230DCF" w:rsidRPr="00626E11" w:rsidRDefault="00230DCF" w:rsidP="00230DCF">
            <w:pPr>
              <w:spacing w:after="0" w:line="240" w:lineRule="auto"/>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 xml:space="preserve">Мусороперерабатывающие и мусоросжигательные предприятия мощностью, тыс. т в год: </w:t>
            </w:r>
          </w:p>
          <w:p w14:paraId="02DCB446" w14:textId="77777777" w:rsidR="00230DCF" w:rsidRPr="00626E11" w:rsidRDefault="00230DCF" w:rsidP="00230DCF">
            <w:pPr>
              <w:spacing w:after="0" w:line="240" w:lineRule="auto"/>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 xml:space="preserve">до 100 </w:t>
            </w:r>
          </w:p>
          <w:p w14:paraId="02DCB447" w14:textId="77777777" w:rsidR="00230DCF" w:rsidRPr="00626E11" w:rsidRDefault="00230DCF" w:rsidP="00230DCF">
            <w:pPr>
              <w:spacing w:after="0" w:line="240" w:lineRule="auto"/>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 xml:space="preserve">св. 100 </w:t>
            </w:r>
          </w:p>
        </w:tc>
        <w:tc>
          <w:tcPr>
            <w:tcW w:w="3126" w:type="dxa"/>
          </w:tcPr>
          <w:p w14:paraId="02DCB448" w14:textId="77777777" w:rsidR="00230DCF" w:rsidRPr="00626E11" w:rsidRDefault="00230DCF" w:rsidP="00230DCF">
            <w:pPr>
              <w:spacing w:after="0" w:line="240" w:lineRule="auto"/>
              <w:jc w:val="center"/>
              <w:rPr>
                <w:rFonts w:ascii="Arial" w:eastAsia="Times New Roman" w:hAnsi="Arial" w:cs="Arial"/>
                <w:sz w:val="24"/>
                <w:szCs w:val="24"/>
                <w:lang w:eastAsia="ru-RU"/>
              </w:rPr>
            </w:pPr>
          </w:p>
          <w:p w14:paraId="02DCB449" w14:textId="77777777" w:rsidR="00230DCF" w:rsidRPr="00626E11" w:rsidRDefault="00230DCF" w:rsidP="00230DCF">
            <w:pPr>
              <w:spacing w:after="0" w:line="240" w:lineRule="auto"/>
              <w:jc w:val="center"/>
              <w:rPr>
                <w:rFonts w:ascii="Arial" w:eastAsia="Times New Roman" w:hAnsi="Arial" w:cs="Arial"/>
                <w:sz w:val="24"/>
                <w:szCs w:val="24"/>
                <w:lang w:eastAsia="ru-RU"/>
              </w:rPr>
            </w:pPr>
          </w:p>
          <w:p w14:paraId="02DCB44A" w14:textId="77777777" w:rsidR="00230DCF" w:rsidRPr="00626E11" w:rsidRDefault="00230DCF" w:rsidP="00230DCF">
            <w:pPr>
              <w:spacing w:after="0" w:line="240" w:lineRule="auto"/>
              <w:jc w:val="center"/>
              <w:rPr>
                <w:rFonts w:ascii="Arial" w:eastAsia="Times New Roman" w:hAnsi="Arial" w:cs="Arial"/>
                <w:sz w:val="24"/>
                <w:szCs w:val="24"/>
                <w:lang w:eastAsia="ru-RU"/>
              </w:rPr>
            </w:pPr>
            <w:r w:rsidRPr="00626E11">
              <w:rPr>
                <w:rFonts w:ascii="Arial" w:eastAsia="Times New Roman" w:hAnsi="Arial" w:cs="Arial"/>
                <w:sz w:val="24"/>
                <w:szCs w:val="24"/>
                <w:lang w:eastAsia="ru-RU"/>
              </w:rPr>
              <w:t xml:space="preserve">300 </w:t>
            </w:r>
          </w:p>
          <w:p w14:paraId="02DCB44B" w14:textId="77777777" w:rsidR="00230DCF" w:rsidRPr="00626E11" w:rsidRDefault="00230DCF" w:rsidP="00230DCF">
            <w:pPr>
              <w:spacing w:after="0" w:line="240" w:lineRule="auto"/>
              <w:jc w:val="center"/>
              <w:rPr>
                <w:rFonts w:ascii="Arial" w:eastAsia="Times New Roman" w:hAnsi="Arial" w:cs="Arial"/>
                <w:sz w:val="24"/>
                <w:szCs w:val="24"/>
                <w:lang w:eastAsia="ru-RU"/>
              </w:rPr>
            </w:pPr>
            <w:r w:rsidRPr="00626E11">
              <w:rPr>
                <w:rFonts w:ascii="Arial" w:eastAsia="Times New Roman" w:hAnsi="Arial" w:cs="Arial"/>
                <w:sz w:val="24"/>
                <w:szCs w:val="24"/>
                <w:lang w:eastAsia="ru-RU"/>
              </w:rPr>
              <w:t>500</w:t>
            </w:r>
          </w:p>
        </w:tc>
      </w:tr>
      <w:tr w:rsidR="00230DCF" w:rsidRPr="00626E11" w14:paraId="02DCB44F" w14:textId="77777777" w:rsidTr="00605539">
        <w:trPr>
          <w:trHeight w:val="181"/>
          <w:jc w:val="center"/>
        </w:trPr>
        <w:tc>
          <w:tcPr>
            <w:tcW w:w="6470" w:type="dxa"/>
          </w:tcPr>
          <w:p w14:paraId="02DCB44D" w14:textId="77777777" w:rsidR="00230DCF" w:rsidRPr="00626E11" w:rsidRDefault="00230DCF" w:rsidP="00230DCF">
            <w:pPr>
              <w:spacing w:after="0" w:line="240" w:lineRule="auto"/>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 xml:space="preserve">Склады компоста </w:t>
            </w:r>
          </w:p>
        </w:tc>
        <w:tc>
          <w:tcPr>
            <w:tcW w:w="3126" w:type="dxa"/>
          </w:tcPr>
          <w:p w14:paraId="02DCB44E" w14:textId="77777777" w:rsidR="00230DCF" w:rsidRPr="00626E11" w:rsidRDefault="00230DCF" w:rsidP="00230DCF">
            <w:pPr>
              <w:spacing w:after="0" w:line="240" w:lineRule="auto"/>
              <w:jc w:val="center"/>
              <w:rPr>
                <w:rFonts w:ascii="Arial" w:eastAsia="Times New Roman" w:hAnsi="Arial" w:cs="Arial"/>
                <w:sz w:val="24"/>
                <w:szCs w:val="24"/>
                <w:lang w:eastAsia="ru-RU"/>
              </w:rPr>
            </w:pPr>
            <w:r w:rsidRPr="00626E11">
              <w:rPr>
                <w:rFonts w:ascii="Arial" w:eastAsia="Times New Roman" w:hAnsi="Arial" w:cs="Arial"/>
                <w:sz w:val="24"/>
                <w:szCs w:val="24"/>
                <w:lang w:eastAsia="ru-RU"/>
              </w:rPr>
              <w:t>300</w:t>
            </w:r>
          </w:p>
        </w:tc>
      </w:tr>
      <w:tr w:rsidR="00230DCF" w:rsidRPr="00626E11" w14:paraId="02DCB452" w14:textId="77777777" w:rsidTr="00605539">
        <w:trPr>
          <w:trHeight w:val="181"/>
          <w:jc w:val="center"/>
        </w:trPr>
        <w:tc>
          <w:tcPr>
            <w:tcW w:w="6470" w:type="dxa"/>
          </w:tcPr>
          <w:p w14:paraId="02DCB450" w14:textId="77777777" w:rsidR="00230DCF" w:rsidRPr="00626E11" w:rsidRDefault="00230DCF" w:rsidP="00230DCF">
            <w:pPr>
              <w:spacing w:after="0" w:line="240" w:lineRule="auto"/>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 xml:space="preserve">Полигоны </w:t>
            </w:r>
          </w:p>
        </w:tc>
        <w:tc>
          <w:tcPr>
            <w:tcW w:w="3126" w:type="dxa"/>
          </w:tcPr>
          <w:p w14:paraId="02DCB451" w14:textId="77777777" w:rsidR="00230DCF" w:rsidRPr="00626E11" w:rsidRDefault="00230DCF" w:rsidP="00230DCF">
            <w:pPr>
              <w:spacing w:after="0" w:line="240" w:lineRule="auto"/>
              <w:jc w:val="center"/>
              <w:rPr>
                <w:rFonts w:ascii="Arial" w:eastAsia="Times New Roman" w:hAnsi="Arial" w:cs="Arial"/>
                <w:sz w:val="24"/>
                <w:szCs w:val="24"/>
                <w:lang w:eastAsia="ru-RU"/>
              </w:rPr>
            </w:pPr>
            <w:r w:rsidRPr="00626E11">
              <w:rPr>
                <w:rFonts w:ascii="Arial" w:eastAsia="Times New Roman" w:hAnsi="Arial" w:cs="Arial"/>
                <w:sz w:val="24"/>
                <w:szCs w:val="24"/>
                <w:lang w:eastAsia="ru-RU"/>
              </w:rPr>
              <w:t>500</w:t>
            </w:r>
          </w:p>
        </w:tc>
      </w:tr>
      <w:tr w:rsidR="00230DCF" w:rsidRPr="00626E11" w14:paraId="02DCB455" w14:textId="77777777" w:rsidTr="00605539">
        <w:trPr>
          <w:trHeight w:val="181"/>
          <w:jc w:val="center"/>
        </w:trPr>
        <w:tc>
          <w:tcPr>
            <w:tcW w:w="6470" w:type="dxa"/>
          </w:tcPr>
          <w:p w14:paraId="02DCB453" w14:textId="77777777" w:rsidR="00230DCF" w:rsidRPr="00626E11" w:rsidRDefault="00230DCF" w:rsidP="00230DCF">
            <w:pPr>
              <w:spacing w:after="0" w:line="240" w:lineRule="auto"/>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 xml:space="preserve">Поля компостирования </w:t>
            </w:r>
          </w:p>
        </w:tc>
        <w:tc>
          <w:tcPr>
            <w:tcW w:w="3126" w:type="dxa"/>
          </w:tcPr>
          <w:p w14:paraId="02DCB454" w14:textId="77777777" w:rsidR="00230DCF" w:rsidRPr="00626E11" w:rsidRDefault="00230DCF" w:rsidP="00230DCF">
            <w:pPr>
              <w:spacing w:after="0" w:line="240" w:lineRule="auto"/>
              <w:jc w:val="center"/>
              <w:rPr>
                <w:rFonts w:ascii="Arial" w:eastAsia="Times New Roman" w:hAnsi="Arial" w:cs="Arial"/>
                <w:sz w:val="24"/>
                <w:szCs w:val="24"/>
                <w:lang w:eastAsia="ru-RU"/>
              </w:rPr>
            </w:pPr>
            <w:r w:rsidRPr="00626E11">
              <w:rPr>
                <w:rFonts w:ascii="Arial" w:eastAsia="Times New Roman" w:hAnsi="Arial" w:cs="Arial"/>
                <w:sz w:val="24"/>
                <w:szCs w:val="24"/>
                <w:lang w:eastAsia="ru-RU"/>
              </w:rPr>
              <w:t>500</w:t>
            </w:r>
          </w:p>
        </w:tc>
      </w:tr>
      <w:tr w:rsidR="00230DCF" w:rsidRPr="00626E11" w14:paraId="02DCB458" w14:textId="77777777" w:rsidTr="00605539">
        <w:trPr>
          <w:trHeight w:val="181"/>
          <w:jc w:val="center"/>
        </w:trPr>
        <w:tc>
          <w:tcPr>
            <w:tcW w:w="6470" w:type="dxa"/>
          </w:tcPr>
          <w:p w14:paraId="02DCB456" w14:textId="77777777" w:rsidR="00230DCF" w:rsidRPr="00626E11" w:rsidRDefault="00230DCF" w:rsidP="00230DCF">
            <w:pPr>
              <w:spacing w:after="0" w:line="240" w:lineRule="auto"/>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 xml:space="preserve">Мусороперегрузочные станции </w:t>
            </w:r>
          </w:p>
        </w:tc>
        <w:tc>
          <w:tcPr>
            <w:tcW w:w="3126" w:type="dxa"/>
          </w:tcPr>
          <w:p w14:paraId="02DCB457" w14:textId="77777777" w:rsidR="00230DCF" w:rsidRPr="00626E11" w:rsidRDefault="00230DCF" w:rsidP="00230DCF">
            <w:pPr>
              <w:spacing w:after="0" w:line="240" w:lineRule="auto"/>
              <w:jc w:val="center"/>
              <w:rPr>
                <w:rFonts w:ascii="Arial" w:eastAsia="Times New Roman" w:hAnsi="Arial" w:cs="Arial"/>
                <w:sz w:val="24"/>
                <w:szCs w:val="24"/>
                <w:lang w:eastAsia="ru-RU"/>
              </w:rPr>
            </w:pPr>
            <w:r w:rsidRPr="00626E11">
              <w:rPr>
                <w:rFonts w:ascii="Arial" w:eastAsia="Times New Roman" w:hAnsi="Arial" w:cs="Arial"/>
                <w:sz w:val="24"/>
                <w:szCs w:val="24"/>
                <w:lang w:eastAsia="ru-RU"/>
              </w:rPr>
              <w:t>100</w:t>
            </w:r>
          </w:p>
        </w:tc>
      </w:tr>
      <w:tr w:rsidR="00230DCF" w:rsidRPr="00626E11" w14:paraId="02DCB45B" w14:textId="77777777" w:rsidTr="00605539">
        <w:trPr>
          <w:trHeight w:val="181"/>
          <w:jc w:val="center"/>
        </w:trPr>
        <w:tc>
          <w:tcPr>
            <w:tcW w:w="6470" w:type="dxa"/>
          </w:tcPr>
          <w:p w14:paraId="02DCB459" w14:textId="77777777" w:rsidR="00230DCF" w:rsidRPr="00626E11" w:rsidRDefault="00230DCF" w:rsidP="00230DCF">
            <w:pPr>
              <w:spacing w:after="0" w:line="240" w:lineRule="auto"/>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lastRenderedPageBreak/>
              <w:t xml:space="preserve">Сливные станции </w:t>
            </w:r>
          </w:p>
        </w:tc>
        <w:tc>
          <w:tcPr>
            <w:tcW w:w="3126" w:type="dxa"/>
          </w:tcPr>
          <w:p w14:paraId="02DCB45A" w14:textId="77777777" w:rsidR="00230DCF" w:rsidRPr="00626E11" w:rsidRDefault="00230DCF" w:rsidP="00230DCF">
            <w:pPr>
              <w:spacing w:after="0" w:line="240" w:lineRule="auto"/>
              <w:jc w:val="center"/>
              <w:rPr>
                <w:rFonts w:ascii="Arial" w:eastAsia="Times New Roman" w:hAnsi="Arial" w:cs="Arial"/>
                <w:sz w:val="24"/>
                <w:szCs w:val="24"/>
                <w:lang w:eastAsia="ru-RU"/>
              </w:rPr>
            </w:pPr>
            <w:r w:rsidRPr="00626E11">
              <w:rPr>
                <w:rFonts w:ascii="Arial" w:eastAsia="Times New Roman" w:hAnsi="Arial" w:cs="Arial"/>
                <w:sz w:val="24"/>
                <w:szCs w:val="24"/>
                <w:lang w:eastAsia="ru-RU"/>
              </w:rPr>
              <w:t>300</w:t>
            </w:r>
          </w:p>
        </w:tc>
      </w:tr>
      <w:tr w:rsidR="00230DCF" w:rsidRPr="00626E11" w14:paraId="02DCB45E" w14:textId="77777777" w:rsidTr="00605539">
        <w:trPr>
          <w:trHeight w:val="409"/>
          <w:jc w:val="center"/>
        </w:trPr>
        <w:tc>
          <w:tcPr>
            <w:tcW w:w="6470" w:type="dxa"/>
          </w:tcPr>
          <w:p w14:paraId="02DCB45C" w14:textId="77777777" w:rsidR="00230DCF" w:rsidRPr="00626E11" w:rsidRDefault="00230DCF" w:rsidP="00230DCF">
            <w:pPr>
              <w:spacing w:after="0" w:line="240" w:lineRule="auto"/>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 xml:space="preserve">Поля складирования и захоронения обезвреженных осадков (по сухому веществу) </w:t>
            </w:r>
          </w:p>
        </w:tc>
        <w:tc>
          <w:tcPr>
            <w:tcW w:w="3126" w:type="dxa"/>
          </w:tcPr>
          <w:p w14:paraId="02DCB45D" w14:textId="77777777" w:rsidR="00230DCF" w:rsidRPr="00626E11" w:rsidRDefault="00230DCF" w:rsidP="00230DCF">
            <w:pPr>
              <w:spacing w:after="0" w:line="240" w:lineRule="auto"/>
              <w:jc w:val="center"/>
              <w:rPr>
                <w:rFonts w:ascii="Arial" w:eastAsia="Times New Roman" w:hAnsi="Arial" w:cs="Arial"/>
                <w:sz w:val="24"/>
                <w:szCs w:val="24"/>
                <w:lang w:eastAsia="ru-RU"/>
              </w:rPr>
            </w:pPr>
            <w:r w:rsidRPr="00626E11">
              <w:rPr>
                <w:rFonts w:ascii="Arial" w:eastAsia="Times New Roman" w:hAnsi="Arial" w:cs="Arial"/>
                <w:sz w:val="24"/>
                <w:szCs w:val="24"/>
                <w:lang w:eastAsia="ru-RU"/>
              </w:rPr>
              <w:t>1000</w:t>
            </w:r>
          </w:p>
        </w:tc>
      </w:tr>
      <w:tr w:rsidR="00230DCF" w:rsidRPr="00626E11" w14:paraId="02DCB463" w14:textId="77777777" w:rsidTr="005750C2">
        <w:trPr>
          <w:trHeight w:val="413"/>
          <w:jc w:val="center"/>
        </w:trPr>
        <w:tc>
          <w:tcPr>
            <w:tcW w:w="9596" w:type="dxa"/>
            <w:gridSpan w:val="2"/>
          </w:tcPr>
          <w:p w14:paraId="02DCB45F" w14:textId="77777777" w:rsidR="00230DCF" w:rsidRPr="00626E11" w:rsidRDefault="00230DCF" w:rsidP="00230DCF">
            <w:pPr>
              <w:spacing w:after="0" w:line="240" w:lineRule="auto"/>
              <w:jc w:val="both"/>
              <w:rPr>
                <w:rFonts w:ascii="Arial" w:eastAsia="Times New Roman" w:hAnsi="Arial" w:cs="Arial"/>
                <w:sz w:val="24"/>
                <w:szCs w:val="24"/>
                <w:lang w:eastAsia="ru-RU"/>
              </w:rPr>
            </w:pPr>
            <w:proofErr w:type="gramStart"/>
            <w:r w:rsidRPr="00626E11">
              <w:rPr>
                <w:rFonts w:ascii="Arial" w:eastAsia="Times New Roman" w:hAnsi="Arial" w:cs="Arial"/>
                <w:sz w:val="24"/>
                <w:szCs w:val="24"/>
                <w:lang w:eastAsia="ru-RU"/>
              </w:rPr>
              <w:t>П</w:t>
            </w:r>
            <w:proofErr w:type="gramEnd"/>
            <w:r w:rsidRPr="00626E11">
              <w:rPr>
                <w:rFonts w:ascii="Arial" w:eastAsia="Times New Roman" w:hAnsi="Arial" w:cs="Arial"/>
                <w:sz w:val="24"/>
                <w:szCs w:val="24"/>
                <w:lang w:eastAsia="ru-RU"/>
              </w:rPr>
              <w:t xml:space="preserve"> р и м е ч а н и я </w:t>
            </w:r>
          </w:p>
          <w:p w14:paraId="02DCB460" w14:textId="77777777" w:rsidR="00230DCF" w:rsidRPr="00626E11" w:rsidRDefault="00230DCF" w:rsidP="00230DCF">
            <w:pPr>
              <w:spacing w:after="0" w:line="240" w:lineRule="auto"/>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 xml:space="preserve">1 Наименьшие размеры площадей полигонов относятся к сооружениям, размещаемым на песчаных грунтах. </w:t>
            </w:r>
          </w:p>
          <w:p w14:paraId="02DCB461" w14:textId="77777777" w:rsidR="00230DCF" w:rsidRPr="00626E11" w:rsidRDefault="00230DCF" w:rsidP="00230DCF">
            <w:pPr>
              <w:spacing w:after="0" w:line="240" w:lineRule="auto"/>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2</w:t>
            </w:r>
            <w:proofErr w:type="gramStart"/>
            <w:r w:rsidRPr="00626E11">
              <w:rPr>
                <w:rFonts w:ascii="Arial" w:eastAsia="Times New Roman" w:hAnsi="Arial" w:cs="Arial"/>
                <w:sz w:val="24"/>
                <w:szCs w:val="24"/>
                <w:lang w:eastAsia="ru-RU"/>
              </w:rPr>
              <w:t xml:space="preserve"> Д</w:t>
            </w:r>
            <w:proofErr w:type="gramEnd"/>
            <w:r w:rsidRPr="00626E11">
              <w:rPr>
                <w:rFonts w:ascii="Arial" w:eastAsia="Times New Roman" w:hAnsi="Arial" w:cs="Arial"/>
                <w:sz w:val="24"/>
                <w:szCs w:val="24"/>
                <w:lang w:eastAsia="ru-RU"/>
              </w:rPr>
              <w:t xml:space="preserve">ля мусороперерабатывающих и мусоросжигательных предприятий в случае выбросов в атмосферный воздух вредных веществ размер санитарно-защитной зоны должен быть уточнен расчетами рассеивания загрязнений с учетом требований 8.6. </w:t>
            </w:r>
          </w:p>
          <w:p w14:paraId="02DCB462" w14:textId="77777777" w:rsidR="00230DCF" w:rsidRPr="00626E11" w:rsidRDefault="00230DCF" w:rsidP="00230DCF">
            <w:pPr>
              <w:spacing w:after="0" w:line="240" w:lineRule="auto"/>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*Санитарно-защитную зону (СЗЗ) от очистных сооружений поверхностного стока открытого типа до жилой территории следует принимать 100 м, закрытого типа – 50 м.</w:t>
            </w:r>
          </w:p>
        </w:tc>
      </w:tr>
    </w:tbl>
    <w:p w14:paraId="02DCB464" w14:textId="77777777" w:rsidR="00230DCF" w:rsidRPr="00626E11" w:rsidRDefault="00230DCF" w:rsidP="00230DCF">
      <w:pPr>
        <w:spacing w:after="0" w:line="240" w:lineRule="auto"/>
        <w:ind w:firstLine="709"/>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Санитарно-защитные зоны от канализационных сооружений до границ зданий жилой застройки, участков общественных зданий и предприятий пищевой промышленности с учетом их перспективного расширения следует принимать в соответствии с санитарными нормами, а случаи отступления от них должны согласовываться с органами санитарно-эпидемиологического надзора.</w:t>
      </w:r>
    </w:p>
    <w:p w14:paraId="02DCB465" w14:textId="77777777" w:rsidR="00BF590C" w:rsidRPr="00626E11" w:rsidRDefault="00BF590C" w:rsidP="00BF590C">
      <w:pPr>
        <w:spacing w:after="0" w:line="240" w:lineRule="auto"/>
        <w:ind w:firstLine="567"/>
        <w:jc w:val="both"/>
        <w:rPr>
          <w:rFonts w:ascii="Arial" w:eastAsia="Times New Roman" w:hAnsi="Arial" w:cs="Arial"/>
          <w:sz w:val="24"/>
          <w:szCs w:val="24"/>
          <w:lang w:eastAsia="ru-RU"/>
        </w:rPr>
      </w:pPr>
    </w:p>
    <w:p w14:paraId="02DCB466" w14:textId="77777777" w:rsidR="00BF590C" w:rsidRPr="00626E11" w:rsidRDefault="00BF590C" w:rsidP="00BF590C">
      <w:pPr>
        <w:spacing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 xml:space="preserve">Жилую застройку необходимо отделять от железных дорог санитарно-защитной зоной шириной не менее 100 м, считая от оси крайнего железнодорожного пути. При размещении железных дорог в выемке или при осуществлении специальных </w:t>
      </w:r>
      <w:proofErr w:type="spellStart"/>
      <w:r w:rsidRPr="00626E11">
        <w:rPr>
          <w:rFonts w:ascii="Arial" w:eastAsia="Times New Roman" w:hAnsi="Arial" w:cs="Arial"/>
          <w:sz w:val="24"/>
          <w:szCs w:val="24"/>
          <w:lang w:eastAsia="ru-RU"/>
        </w:rPr>
        <w:t>шумозащитных</w:t>
      </w:r>
      <w:proofErr w:type="spellEnd"/>
      <w:r w:rsidRPr="00626E11">
        <w:rPr>
          <w:rFonts w:ascii="Arial" w:eastAsia="Times New Roman" w:hAnsi="Arial" w:cs="Arial"/>
          <w:sz w:val="24"/>
          <w:szCs w:val="24"/>
          <w:lang w:eastAsia="ru-RU"/>
        </w:rPr>
        <w:t xml:space="preserve"> мероприятий, обеспечивающих требования СП 51.13330, ширина санитарно-защитной зоны может быть уменьшена, но не более чем на 50 м. Ширину санитарно-защитной зоны до границ садовых участков следует принимать не менее 50 м.</w:t>
      </w:r>
    </w:p>
    <w:p w14:paraId="02DCB467" w14:textId="77777777" w:rsidR="00DA3A6B" w:rsidRPr="00626E11" w:rsidRDefault="00DA3A6B" w:rsidP="00230DCF">
      <w:pPr>
        <w:spacing w:after="0" w:line="240" w:lineRule="auto"/>
        <w:ind w:firstLine="709"/>
        <w:jc w:val="both"/>
        <w:rPr>
          <w:rFonts w:ascii="Arial" w:eastAsia="Times New Roman" w:hAnsi="Arial" w:cs="Arial"/>
          <w:sz w:val="24"/>
          <w:szCs w:val="24"/>
          <w:lang w:eastAsia="ru-RU"/>
        </w:rPr>
      </w:pPr>
    </w:p>
    <w:p w14:paraId="02DCB468" w14:textId="77777777" w:rsidR="00DA3A6B" w:rsidRPr="00626E11" w:rsidRDefault="00DA3A6B" w:rsidP="00DA3A6B">
      <w:pPr>
        <w:spacing w:after="0" w:line="240" w:lineRule="auto"/>
        <w:ind w:firstLine="709"/>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В целях защиты населения от воздействия ЭМП, создаваемых антеннами стационарных передающих радиотехнических объектов (ПРТО), устанавливаются санитарно-защитные зоны (СЗЗ) с учетом перспективного развития ПРТО и населенного пункта.</w:t>
      </w:r>
    </w:p>
    <w:p w14:paraId="02DCB469" w14:textId="77777777" w:rsidR="00DA3A6B" w:rsidRPr="00626E11" w:rsidRDefault="00DA3A6B" w:rsidP="00DA3A6B">
      <w:pPr>
        <w:spacing w:after="0" w:line="240" w:lineRule="auto"/>
        <w:ind w:firstLine="709"/>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 xml:space="preserve">Границы санитарно-защитных зон стационарных передающих радиотехнических объектов определяются на высоте 2 м от поверхности земли по ПДУ, указанным в </w:t>
      </w:r>
      <w:proofErr w:type="spellStart"/>
      <w:r w:rsidRPr="00626E11">
        <w:rPr>
          <w:rFonts w:ascii="Arial" w:eastAsia="Times New Roman" w:hAnsi="Arial" w:cs="Arial"/>
          <w:sz w:val="24"/>
          <w:szCs w:val="24"/>
          <w:lang w:eastAsia="ru-RU"/>
        </w:rPr>
        <w:t>п.п</w:t>
      </w:r>
      <w:proofErr w:type="spellEnd"/>
      <w:r w:rsidRPr="00626E11">
        <w:rPr>
          <w:rFonts w:ascii="Arial" w:eastAsia="Times New Roman" w:hAnsi="Arial" w:cs="Arial"/>
          <w:sz w:val="24"/>
          <w:szCs w:val="24"/>
          <w:lang w:eastAsia="ru-RU"/>
        </w:rPr>
        <w:t>. 3.3 и 3.4 СанПиН 2.1.8/2.2.4.1383-03.</w:t>
      </w:r>
    </w:p>
    <w:p w14:paraId="02DCB46A" w14:textId="77777777" w:rsidR="00DA3A6B" w:rsidRPr="00626E11" w:rsidRDefault="00DA3A6B" w:rsidP="00DA3A6B">
      <w:pPr>
        <w:spacing w:after="0" w:line="240" w:lineRule="auto"/>
        <w:ind w:firstLine="709"/>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Санитарно-защитные зоны стационарных передающих радиотехнических объектов определяются в соответствии с методическими указаниями, утвержденными Минздравом России, с учетом возможного суммирования ЭМП, создаваемых отдельными источниками, входящим в состав ПРТО (п. 3.4 СанПиН 2.1.8/2.2.4.1383-03). Границы СЗЗ определяются расчетным методом и уточняются по результатам измерений уровней ЭМП.</w:t>
      </w:r>
    </w:p>
    <w:p w14:paraId="02DCB46B" w14:textId="77777777" w:rsidR="00230DCF" w:rsidRPr="00626E11" w:rsidRDefault="00230DCF" w:rsidP="00586CE5">
      <w:pPr>
        <w:spacing w:before="120" w:after="0" w:line="240" w:lineRule="auto"/>
        <w:ind w:firstLine="567"/>
        <w:jc w:val="center"/>
        <w:rPr>
          <w:rFonts w:ascii="Arial" w:eastAsia="Times New Roman" w:hAnsi="Arial" w:cs="Arial"/>
          <w:b/>
          <w:sz w:val="24"/>
          <w:szCs w:val="24"/>
          <w:lang w:eastAsia="ru-RU"/>
        </w:rPr>
      </w:pPr>
      <w:bookmarkStart w:id="331" w:name="_Toc301256041"/>
      <w:r w:rsidRPr="00626E11">
        <w:rPr>
          <w:rFonts w:ascii="Arial" w:eastAsia="Times New Roman" w:hAnsi="Arial" w:cs="Arial"/>
          <w:b/>
          <w:sz w:val="24"/>
          <w:szCs w:val="24"/>
          <w:lang w:eastAsia="ru-RU"/>
        </w:rPr>
        <w:t>Режим использования территории</w:t>
      </w:r>
      <w:bookmarkEnd w:id="327"/>
      <w:bookmarkEnd w:id="328"/>
      <w:bookmarkEnd w:id="329"/>
      <w:bookmarkEnd w:id="331"/>
      <w:r w:rsidRPr="00626E11">
        <w:rPr>
          <w:rFonts w:ascii="Arial" w:eastAsia="Times New Roman" w:hAnsi="Arial" w:cs="Arial"/>
          <w:b/>
          <w:sz w:val="24"/>
          <w:szCs w:val="24"/>
          <w:lang w:eastAsia="ru-RU"/>
        </w:rPr>
        <w:t>.</w:t>
      </w:r>
    </w:p>
    <w:p w14:paraId="02DCB46C" w14:textId="77777777" w:rsidR="00551E74" w:rsidRPr="00626E11" w:rsidRDefault="00551E74" w:rsidP="00551E74">
      <w:pPr>
        <w:spacing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В границах санитарно-защитной зоны не допускается использования земельных участков в целях:</w:t>
      </w:r>
    </w:p>
    <w:p w14:paraId="02DCB46D" w14:textId="77777777" w:rsidR="00551E74" w:rsidRPr="00626E11" w:rsidRDefault="00551E74" w:rsidP="00551E74">
      <w:pPr>
        <w:spacing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а) размещения жилой застройки, объектов образовательного и медицинского назначения, спортивных сооружений открытого типа, организаций отдыха детей и их оздоровления, зон рекреационного назначения и для ведения садоводства;</w:t>
      </w:r>
    </w:p>
    <w:p w14:paraId="02DCB46E" w14:textId="77777777" w:rsidR="00551E74" w:rsidRPr="00626E11" w:rsidRDefault="00551E74" w:rsidP="00551E74">
      <w:pPr>
        <w:spacing w:after="0" w:line="240" w:lineRule="auto"/>
        <w:ind w:firstLine="567"/>
        <w:jc w:val="both"/>
        <w:rPr>
          <w:rFonts w:ascii="Arial" w:eastAsia="Times New Roman" w:hAnsi="Arial" w:cs="Arial"/>
          <w:sz w:val="24"/>
          <w:szCs w:val="24"/>
          <w:lang w:eastAsia="ru-RU"/>
        </w:rPr>
      </w:pPr>
      <w:proofErr w:type="gramStart"/>
      <w:r w:rsidRPr="00626E11">
        <w:rPr>
          <w:rFonts w:ascii="Arial" w:eastAsia="Times New Roman" w:hAnsi="Arial" w:cs="Arial"/>
          <w:sz w:val="24"/>
          <w:szCs w:val="24"/>
          <w:lang w:eastAsia="ru-RU"/>
        </w:rPr>
        <w:t xml:space="preserve">б) размещения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воды, использования </w:t>
      </w:r>
      <w:r w:rsidRPr="00626E11">
        <w:rPr>
          <w:rFonts w:ascii="Arial" w:eastAsia="Times New Roman" w:hAnsi="Arial" w:cs="Arial"/>
          <w:sz w:val="24"/>
          <w:szCs w:val="24"/>
          <w:lang w:eastAsia="ru-RU"/>
        </w:rPr>
        <w:lastRenderedPageBreak/>
        <w:t>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 если химическое, физическое и (или) биологическое воздействие объекта, в отношении которого установлена</w:t>
      </w:r>
      <w:proofErr w:type="gramEnd"/>
      <w:r w:rsidRPr="00626E11">
        <w:rPr>
          <w:rFonts w:ascii="Arial" w:eastAsia="Times New Roman" w:hAnsi="Arial" w:cs="Arial"/>
          <w:sz w:val="24"/>
          <w:szCs w:val="24"/>
          <w:lang w:eastAsia="ru-RU"/>
        </w:rPr>
        <w:t xml:space="preserve"> санитарно-защитная зона, приведет к нарушению качества и безопасности таких средств, сырья, воды и продукции в соответствии с установленными к ним требованиями.</w:t>
      </w:r>
    </w:p>
    <w:p w14:paraId="02DCB46F" w14:textId="77777777" w:rsidR="005750C2" w:rsidRPr="00626E11" w:rsidRDefault="005750C2" w:rsidP="005750C2">
      <w:pPr>
        <w:spacing w:after="0" w:line="240" w:lineRule="auto"/>
        <w:ind w:firstLine="567"/>
        <w:jc w:val="both"/>
        <w:rPr>
          <w:rFonts w:ascii="Arial" w:eastAsia="Times New Roman" w:hAnsi="Arial" w:cs="Arial"/>
          <w:sz w:val="24"/>
          <w:szCs w:val="24"/>
          <w:lang w:eastAsia="ru-RU"/>
        </w:rPr>
      </w:pPr>
      <w:proofErr w:type="gramStart"/>
      <w:r w:rsidRPr="00626E11">
        <w:rPr>
          <w:rFonts w:ascii="Arial" w:eastAsia="Times New Roman" w:hAnsi="Arial" w:cs="Arial"/>
          <w:sz w:val="24"/>
          <w:szCs w:val="24"/>
          <w:lang w:eastAsia="ru-RU"/>
        </w:rPr>
        <w:t>Со дня установления санитарно-защитной зоны на земельных участках, расположенных в границах такой зоны, не допускаются строительство, реконструкция объектов капитального строительства, разрешенное использование которых не соответствует ограничениям использования земельных участков, предусмотренным решением об установлении санитарно-защитной зоны, а также использование земельных участков, не соответствующее указанным ограничениям, за исключением случаев, предусмотренных Правилами установления санитарно-защитных зон и использования земельных участков, расположенных в границах санитарно-защитных</w:t>
      </w:r>
      <w:proofErr w:type="gramEnd"/>
      <w:r w:rsidRPr="00626E11">
        <w:rPr>
          <w:rFonts w:ascii="Arial" w:eastAsia="Times New Roman" w:hAnsi="Arial" w:cs="Arial"/>
          <w:sz w:val="24"/>
          <w:szCs w:val="24"/>
          <w:lang w:eastAsia="ru-RU"/>
        </w:rPr>
        <w:t xml:space="preserve"> зон.</w:t>
      </w:r>
    </w:p>
    <w:p w14:paraId="02DCB470" w14:textId="77777777" w:rsidR="005750C2" w:rsidRPr="00626E11" w:rsidRDefault="005750C2" w:rsidP="005750C2">
      <w:pPr>
        <w:spacing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Реконструкция указанных объектов капитального строительства осуществляется только путем их приведения в соответствие с ограничениями использования земельных участков, предусмотренными решением об установлении санитарно-защитной зоны.</w:t>
      </w:r>
    </w:p>
    <w:p w14:paraId="02DCB471" w14:textId="77777777" w:rsidR="005750C2" w:rsidRPr="00626E11" w:rsidRDefault="005750C2" w:rsidP="005750C2">
      <w:pPr>
        <w:spacing w:after="0" w:line="240" w:lineRule="auto"/>
        <w:ind w:firstLine="567"/>
        <w:jc w:val="both"/>
        <w:rPr>
          <w:rFonts w:ascii="Arial" w:eastAsia="Times New Roman" w:hAnsi="Arial" w:cs="Arial"/>
          <w:sz w:val="24"/>
          <w:szCs w:val="24"/>
          <w:lang w:eastAsia="ru-RU"/>
        </w:rPr>
      </w:pPr>
      <w:proofErr w:type="gramStart"/>
      <w:r w:rsidRPr="00626E11">
        <w:rPr>
          <w:rFonts w:ascii="Arial" w:eastAsia="Times New Roman" w:hAnsi="Arial" w:cs="Arial"/>
          <w:sz w:val="24"/>
          <w:szCs w:val="24"/>
          <w:lang w:eastAsia="ru-RU"/>
        </w:rPr>
        <w:t>Со дня установления или изменения санитарно-защитной зоны планируемых к строительству или реконструкции объектов и до дня ввода их в эксплуатацию независимо от ограничений использования земельных участков, предусмотренных решением об установлении или изменении санитарно-защитной зоны, допускается использование земельных участков в границах такой зоны для целей, не связанных со строительством, реконструкцией объектов капитального строительства, за исключением строительства, реконструкции объектов капитального строительства на</w:t>
      </w:r>
      <w:proofErr w:type="gramEnd"/>
      <w:r w:rsidRPr="00626E11">
        <w:rPr>
          <w:rFonts w:ascii="Arial" w:eastAsia="Times New Roman" w:hAnsi="Arial" w:cs="Arial"/>
          <w:sz w:val="24"/>
          <w:szCs w:val="24"/>
          <w:lang w:eastAsia="ru-RU"/>
        </w:rPr>
        <w:t xml:space="preserve"> </w:t>
      </w:r>
      <w:proofErr w:type="gramStart"/>
      <w:r w:rsidRPr="00626E11">
        <w:rPr>
          <w:rFonts w:ascii="Arial" w:eastAsia="Times New Roman" w:hAnsi="Arial" w:cs="Arial"/>
          <w:sz w:val="24"/>
          <w:szCs w:val="24"/>
          <w:lang w:eastAsia="ru-RU"/>
        </w:rPr>
        <w:t>основании</w:t>
      </w:r>
      <w:proofErr w:type="gramEnd"/>
      <w:r w:rsidRPr="00626E11">
        <w:rPr>
          <w:rFonts w:ascii="Arial" w:eastAsia="Times New Roman" w:hAnsi="Arial" w:cs="Arial"/>
          <w:sz w:val="24"/>
          <w:szCs w:val="24"/>
          <w:lang w:eastAsia="ru-RU"/>
        </w:rPr>
        <w:t xml:space="preserve"> разрешения на строительство, выданного до дня установления или изменения указанной зоны, а также допускается использование зданий и сооружений, расположенных в границах зоны.</w:t>
      </w:r>
    </w:p>
    <w:p w14:paraId="02DCB472" w14:textId="77777777" w:rsidR="005750C2" w:rsidRPr="00626E11" w:rsidRDefault="005750C2" w:rsidP="005750C2">
      <w:pPr>
        <w:spacing w:after="0" w:line="240" w:lineRule="auto"/>
        <w:ind w:firstLine="567"/>
        <w:jc w:val="both"/>
        <w:rPr>
          <w:rFonts w:ascii="Arial" w:eastAsia="Times New Roman" w:hAnsi="Arial" w:cs="Arial"/>
          <w:sz w:val="24"/>
          <w:szCs w:val="24"/>
          <w:lang w:eastAsia="ru-RU"/>
        </w:rPr>
      </w:pPr>
    </w:p>
    <w:p w14:paraId="02DCB473" w14:textId="77777777" w:rsidR="005750C2" w:rsidRPr="00626E11" w:rsidRDefault="005750C2" w:rsidP="005750C2">
      <w:pPr>
        <w:spacing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 xml:space="preserve">При планировании строительства или реконструкции объекта застройщик не </w:t>
      </w:r>
      <w:proofErr w:type="gramStart"/>
      <w:r w:rsidRPr="00626E11">
        <w:rPr>
          <w:rFonts w:ascii="Arial" w:eastAsia="Times New Roman" w:hAnsi="Arial" w:cs="Arial"/>
          <w:sz w:val="24"/>
          <w:szCs w:val="24"/>
          <w:lang w:eastAsia="ru-RU"/>
        </w:rPr>
        <w:t>позднее</w:t>
      </w:r>
      <w:proofErr w:type="gramEnd"/>
      <w:r w:rsidRPr="00626E11">
        <w:rPr>
          <w:rFonts w:ascii="Arial" w:eastAsia="Times New Roman" w:hAnsi="Arial" w:cs="Arial"/>
          <w:sz w:val="24"/>
          <w:szCs w:val="24"/>
          <w:lang w:eastAsia="ru-RU"/>
        </w:rPr>
        <w:t xml:space="preserve"> чем за 30 дней до дня направления в соответствии с Градостроительным кодексом Российской Федерации заявления о выдаче разрешения на строительство представляет в уполномоченный орган заявление об установлении или изменении санитарно-защитной зоны.</w:t>
      </w:r>
    </w:p>
    <w:p w14:paraId="02DCB474" w14:textId="77777777" w:rsidR="005750C2" w:rsidRPr="00626E11" w:rsidRDefault="005750C2" w:rsidP="005750C2">
      <w:pPr>
        <w:spacing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 xml:space="preserve">В срок не более одного года со дня </w:t>
      </w:r>
      <w:proofErr w:type="gramStart"/>
      <w:r w:rsidRPr="00626E11">
        <w:rPr>
          <w:rFonts w:ascii="Arial" w:eastAsia="Times New Roman" w:hAnsi="Arial" w:cs="Arial"/>
          <w:sz w:val="24"/>
          <w:szCs w:val="24"/>
          <w:lang w:eastAsia="ru-RU"/>
        </w:rPr>
        <w:t>ввода</w:t>
      </w:r>
      <w:proofErr w:type="gramEnd"/>
      <w:r w:rsidRPr="00626E11">
        <w:rPr>
          <w:rFonts w:ascii="Arial" w:eastAsia="Times New Roman" w:hAnsi="Arial" w:cs="Arial"/>
          <w:sz w:val="24"/>
          <w:szCs w:val="24"/>
          <w:lang w:eastAsia="ru-RU"/>
        </w:rPr>
        <w:t xml:space="preserve"> в эксплуатацию построенного, реконструированного объекта, в отношении которого установлена или изменена санитарно-защитная зона, правообладатель такого объекта обязан обеспечить проведение исследований (измерений) атмосферного воздуха, уровней физического и (или) биологического воздействия на атмосферный воздух за контуром объекта и в случае, если выявится необходимость изменения санитарно-защитной зоны, установленной или измененной исходя из расчетных показателей уровня химического, физического и (или) биологического воздействия объекта на среду обитания человека, представить в уполномоченный орган заявление об изменении санитарно-защитной зоны.</w:t>
      </w:r>
    </w:p>
    <w:p w14:paraId="02DCB475" w14:textId="77777777" w:rsidR="005750C2" w:rsidRPr="00626E11" w:rsidRDefault="005750C2" w:rsidP="005750C2">
      <w:pPr>
        <w:spacing w:after="0" w:line="240" w:lineRule="auto"/>
        <w:ind w:firstLine="567"/>
        <w:jc w:val="both"/>
        <w:rPr>
          <w:rFonts w:ascii="Arial" w:eastAsia="Times New Roman" w:hAnsi="Arial" w:cs="Arial"/>
          <w:sz w:val="24"/>
          <w:szCs w:val="24"/>
          <w:lang w:eastAsia="ru-RU"/>
        </w:rPr>
      </w:pPr>
      <w:proofErr w:type="gramStart"/>
      <w:r w:rsidRPr="00626E11">
        <w:rPr>
          <w:rFonts w:ascii="Arial" w:eastAsia="Times New Roman" w:hAnsi="Arial" w:cs="Arial"/>
          <w:sz w:val="24"/>
          <w:szCs w:val="24"/>
          <w:lang w:eastAsia="ru-RU"/>
        </w:rPr>
        <w:t xml:space="preserve">В случае технического перевооружения объекта, изменения применяемых на объекте технологий производства продукции, изменения вида разрешенного использования или назначения объекта, за исключением случаев, предусмотренных следующим абзацем, а также в случае прекращения </w:t>
      </w:r>
      <w:r w:rsidRPr="00626E11">
        <w:rPr>
          <w:rFonts w:ascii="Arial" w:eastAsia="Times New Roman" w:hAnsi="Arial" w:cs="Arial"/>
          <w:sz w:val="24"/>
          <w:szCs w:val="24"/>
          <w:lang w:eastAsia="ru-RU"/>
        </w:rPr>
        <w:lastRenderedPageBreak/>
        <w:t>эксплуатации или ликвидации (в том числе сноса) объекта, являющегося объектом накопленного вреда окружающей среде, правообладатель объекта обязан в срок не более одного года со дня наступления указанных обстоятельств провести исследования</w:t>
      </w:r>
      <w:proofErr w:type="gramEnd"/>
      <w:r w:rsidRPr="00626E11">
        <w:rPr>
          <w:rFonts w:ascii="Arial" w:eastAsia="Times New Roman" w:hAnsi="Arial" w:cs="Arial"/>
          <w:sz w:val="24"/>
          <w:szCs w:val="24"/>
          <w:lang w:eastAsia="ru-RU"/>
        </w:rPr>
        <w:t xml:space="preserve"> (</w:t>
      </w:r>
      <w:proofErr w:type="gramStart"/>
      <w:r w:rsidRPr="00626E11">
        <w:rPr>
          <w:rFonts w:ascii="Arial" w:eastAsia="Times New Roman" w:hAnsi="Arial" w:cs="Arial"/>
          <w:sz w:val="24"/>
          <w:szCs w:val="24"/>
          <w:lang w:eastAsia="ru-RU"/>
        </w:rPr>
        <w:t>измерения) атмосферного воздуха, уровней физического и (или) биологического воздействия на атмосферный воздух за контуром объекта (контуром ранее существовавшего объекта при его ликвидации) и при выявлении превышения установленных гигиенических нормативов либо изменения такого воздействия объекта на среду обитания человека по сравнению с уровнем воздействия, исходя из которого была установлена санитарно-защитная зона, представить в уполномоченный орган заявление об установлении, изменении или о</w:t>
      </w:r>
      <w:proofErr w:type="gramEnd"/>
      <w:r w:rsidRPr="00626E11">
        <w:rPr>
          <w:rFonts w:ascii="Arial" w:eastAsia="Times New Roman" w:hAnsi="Arial" w:cs="Arial"/>
          <w:sz w:val="24"/>
          <w:szCs w:val="24"/>
          <w:lang w:eastAsia="ru-RU"/>
        </w:rPr>
        <w:t xml:space="preserve"> </w:t>
      </w:r>
      <w:proofErr w:type="gramStart"/>
      <w:r w:rsidRPr="00626E11">
        <w:rPr>
          <w:rFonts w:ascii="Arial" w:eastAsia="Times New Roman" w:hAnsi="Arial" w:cs="Arial"/>
          <w:sz w:val="24"/>
          <w:szCs w:val="24"/>
          <w:lang w:eastAsia="ru-RU"/>
        </w:rPr>
        <w:t>прекращении</w:t>
      </w:r>
      <w:proofErr w:type="gramEnd"/>
      <w:r w:rsidRPr="00626E11">
        <w:rPr>
          <w:rFonts w:ascii="Arial" w:eastAsia="Times New Roman" w:hAnsi="Arial" w:cs="Arial"/>
          <w:sz w:val="24"/>
          <w:szCs w:val="24"/>
          <w:lang w:eastAsia="ru-RU"/>
        </w:rPr>
        <w:t xml:space="preserve"> существования санитарно-защитной зоны.</w:t>
      </w:r>
    </w:p>
    <w:p w14:paraId="02DCB476" w14:textId="77777777" w:rsidR="005750C2" w:rsidRPr="00626E11" w:rsidRDefault="005750C2" w:rsidP="005750C2">
      <w:pPr>
        <w:spacing w:after="0" w:line="240" w:lineRule="auto"/>
        <w:ind w:firstLine="567"/>
        <w:jc w:val="both"/>
        <w:rPr>
          <w:rFonts w:ascii="Arial" w:eastAsia="Times New Roman" w:hAnsi="Arial" w:cs="Arial"/>
          <w:sz w:val="24"/>
          <w:szCs w:val="24"/>
          <w:lang w:eastAsia="ru-RU"/>
        </w:rPr>
      </w:pPr>
      <w:proofErr w:type="gramStart"/>
      <w:r w:rsidRPr="00626E11">
        <w:rPr>
          <w:rFonts w:ascii="Arial" w:eastAsia="Times New Roman" w:hAnsi="Arial" w:cs="Arial"/>
          <w:sz w:val="24"/>
          <w:szCs w:val="24"/>
          <w:lang w:eastAsia="ru-RU"/>
        </w:rPr>
        <w:t>В случае прекращения эксплуатации, ликвидации (в том числе сноса) объекта, не являющегося объектом накопленного вреда окружающей среде, изменения вида разрешенного использования или назначения такого объекта, предусматривающего осуществление деятельности, в результате которой за контурами объекта его химическое, физическое и (или) биологическое воздействие на среду обитания человека не превышает установленных гигиенических нормативов, правообладатель объекта обязан в срок не более одного месяца со</w:t>
      </w:r>
      <w:proofErr w:type="gramEnd"/>
      <w:r w:rsidRPr="00626E11">
        <w:rPr>
          <w:rFonts w:ascii="Arial" w:eastAsia="Times New Roman" w:hAnsi="Arial" w:cs="Arial"/>
          <w:sz w:val="24"/>
          <w:szCs w:val="24"/>
          <w:lang w:eastAsia="ru-RU"/>
        </w:rPr>
        <w:t xml:space="preserve"> дня наступления указанных обстоятель</w:t>
      </w:r>
      <w:proofErr w:type="gramStart"/>
      <w:r w:rsidRPr="00626E11">
        <w:rPr>
          <w:rFonts w:ascii="Arial" w:eastAsia="Times New Roman" w:hAnsi="Arial" w:cs="Arial"/>
          <w:sz w:val="24"/>
          <w:szCs w:val="24"/>
          <w:lang w:eastAsia="ru-RU"/>
        </w:rPr>
        <w:t>ств пр</w:t>
      </w:r>
      <w:proofErr w:type="gramEnd"/>
      <w:r w:rsidRPr="00626E11">
        <w:rPr>
          <w:rFonts w:ascii="Arial" w:eastAsia="Times New Roman" w:hAnsi="Arial" w:cs="Arial"/>
          <w:sz w:val="24"/>
          <w:szCs w:val="24"/>
          <w:lang w:eastAsia="ru-RU"/>
        </w:rPr>
        <w:t>едставить в уполномоченный орган заявление о прекращении существования санитарно-защитной зоны.</w:t>
      </w:r>
    </w:p>
    <w:p w14:paraId="02DCB477" w14:textId="77777777" w:rsidR="005750C2" w:rsidRPr="00626E11" w:rsidRDefault="005750C2" w:rsidP="005750C2">
      <w:pPr>
        <w:spacing w:after="0" w:line="240" w:lineRule="auto"/>
        <w:ind w:firstLine="567"/>
        <w:jc w:val="both"/>
        <w:rPr>
          <w:rFonts w:ascii="Arial" w:eastAsia="Times New Roman" w:hAnsi="Arial" w:cs="Arial"/>
          <w:sz w:val="24"/>
          <w:szCs w:val="24"/>
          <w:lang w:eastAsia="ru-RU"/>
        </w:rPr>
      </w:pPr>
    </w:p>
    <w:p w14:paraId="02DCB478" w14:textId="77777777" w:rsidR="00230DCF" w:rsidRPr="00626E11" w:rsidRDefault="00230DCF" w:rsidP="00230DCF">
      <w:pPr>
        <w:spacing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В санитарно-защитной зоне (далее СЗЗ)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14:paraId="02DCB479" w14:textId="77777777" w:rsidR="00230DCF" w:rsidRPr="00626E11" w:rsidRDefault="00230DCF" w:rsidP="00230DCF">
      <w:pPr>
        <w:spacing w:after="0" w:line="240" w:lineRule="auto"/>
        <w:ind w:firstLine="567"/>
        <w:jc w:val="both"/>
        <w:rPr>
          <w:rFonts w:ascii="Arial" w:eastAsia="Times New Roman" w:hAnsi="Arial" w:cs="Arial"/>
          <w:sz w:val="24"/>
          <w:szCs w:val="24"/>
          <w:lang w:eastAsia="ru-RU"/>
        </w:rPr>
      </w:pPr>
      <w:proofErr w:type="gramStart"/>
      <w:r w:rsidRPr="00626E11">
        <w:rPr>
          <w:rFonts w:ascii="Arial" w:eastAsia="Times New Roman" w:hAnsi="Arial" w:cs="Arial"/>
          <w:sz w:val="24"/>
          <w:szCs w:val="24"/>
          <w:lang w:eastAsia="ru-RU"/>
        </w:rPr>
        <w:t>Допускается размещать в границах санитарно-защитной зоны промышленного объекта или производства: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w:t>
      </w:r>
      <w:proofErr w:type="gramEnd"/>
      <w:r w:rsidRPr="00626E11">
        <w:rPr>
          <w:rFonts w:ascii="Arial" w:eastAsia="Times New Roman" w:hAnsi="Arial" w:cs="Arial"/>
          <w:sz w:val="24"/>
          <w:szCs w:val="24"/>
          <w:lang w:eastAsia="ru-RU"/>
        </w:rPr>
        <w:t xml:space="preserve">, пожарные депо, местные и транзитные коммуникации, ЛЭП, электроподстанции, </w:t>
      </w:r>
      <w:proofErr w:type="spellStart"/>
      <w:r w:rsidRPr="00626E11">
        <w:rPr>
          <w:rFonts w:ascii="Arial" w:eastAsia="Times New Roman" w:hAnsi="Arial" w:cs="Arial"/>
          <w:sz w:val="24"/>
          <w:szCs w:val="24"/>
          <w:lang w:eastAsia="ru-RU"/>
        </w:rPr>
        <w:t>нефте</w:t>
      </w:r>
      <w:proofErr w:type="spellEnd"/>
      <w:r w:rsidRPr="00626E11">
        <w:rPr>
          <w:rFonts w:ascii="Arial" w:eastAsia="Times New Roman" w:hAnsi="Arial" w:cs="Arial"/>
          <w:sz w:val="24"/>
          <w:szCs w:val="24"/>
          <w:lang w:eastAsia="ru-RU"/>
        </w:rPr>
        <w:t xml:space="preserve">- и газопроводы, артезианские скважины для технического водоснабжения, </w:t>
      </w:r>
      <w:proofErr w:type="spellStart"/>
      <w:r w:rsidRPr="00626E11">
        <w:rPr>
          <w:rFonts w:ascii="Arial" w:eastAsia="Times New Roman" w:hAnsi="Arial" w:cs="Arial"/>
          <w:sz w:val="24"/>
          <w:szCs w:val="24"/>
          <w:lang w:eastAsia="ru-RU"/>
        </w:rPr>
        <w:t>водоохлаждающие</w:t>
      </w:r>
      <w:proofErr w:type="spellEnd"/>
      <w:r w:rsidRPr="00626E11">
        <w:rPr>
          <w:rFonts w:ascii="Arial" w:eastAsia="Times New Roman" w:hAnsi="Arial" w:cs="Arial"/>
          <w:sz w:val="24"/>
          <w:szCs w:val="24"/>
          <w:lang w:eastAsia="ru-RU"/>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14:paraId="02DCB47A" w14:textId="77777777" w:rsidR="00230DCF" w:rsidRPr="00626E11" w:rsidRDefault="00230DCF" w:rsidP="00230DCF">
      <w:pPr>
        <w:spacing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 xml:space="preserve">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w:t>
      </w:r>
      <w:r w:rsidRPr="00626E11">
        <w:rPr>
          <w:rFonts w:ascii="Arial" w:eastAsia="Times New Roman" w:hAnsi="Arial" w:cs="Arial"/>
          <w:sz w:val="24"/>
          <w:szCs w:val="24"/>
          <w:lang w:eastAsia="ru-RU"/>
        </w:rPr>
        <w:lastRenderedPageBreak/>
        <w:t xml:space="preserve">однотипных объектов, при исключении взаимного негативного воздействия на продукцию, среду обитания и здоровье человека. </w:t>
      </w:r>
      <w:bookmarkStart w:id="332" w:name="_Toc398890959"/>
    </w:p>
    <w:p w14:paraId="02DCB47B" w14:textId="77777777" w:rsidR="00130A96" w:rsidRPr="00626E11" w:rsidRDefault="00130A96" w:rsidP="00230DCF">
      <w:pPr>
        <w:spacing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На территории с превышением показателей фона выше гигиенических нормативов не допускается размещение промышленных объектов и производств, являющихся источниками загрязнения среды обитания и воздействия на здоровье человека. Для действующих объектов, являющихся источниками загрязнения среды обитания человека, разрешается проведение реконструкции или перепрофилирование произво</w:t>
      </w:r>
      <w:proofErr w:type="gramStart"/>
      <w:r w:rsidRPr="00626E11">
        <w:rPr>
          <w:rFonts w:ascii="Arial" w:eastAsia="Times New Roman" w:hAnsi="Arial" w:cs="Arial"/>
          <w:sz w:val="24"/>
          <w:szCs w:val="24"/>
          <w:lang w:eastAsia="ru-RU"/>
        </w:rPr>
        <w:t>дств пр</w:t>
      </w:r>
      <w:proofErr w:type="gramEnd"/>
      <w:r w:rsidRPr="00626E11">
        <w:rPr>
          <w:rFonts w:ascii="Arial" w:eastAsia="Times New Roman" w:hAnsi="Arial" w:cs="Arial"/>
          <w:sz w:val="24"/>
          <w:szCs w:val="24"/>
          <w:lang w:eastAsia="ru-RU"/>
        </w:rPr>
        <w:t>и условии снижения всех видов воздействия на среду обитания до предельно допустимой концентрации (ПДК) при химическом и биологическом воздействии и предельно допустимого уровня (ПДУ) при воздействии физических факторов с учетом фона.</w:t>
      </w:r>
    </w:p>
    <w:p w14:paraId="02DCB47C" w14:textId="77777777" w:rsidR="006A5A1B" w:rsidRPr="00626E11" w:rsidRDefault="006A5A1B" w:rsidP="006A5A1B">
      <w:pPr>
        <w:spacing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Выполнение мероприятий, включая отселение жителей, обеспечивают должностные лица соответствующих промышленных объектов и производств.</w:t>
      </w:r>
    </w:p>
    <w:p w14:paraId="02DCB47D" w14:textId="77777777" w:rsidR="00BF590C" w:rsidRPr="00626E11" w:rsidRDefault="00BF590C" w:rsidP="006A5A1B">
      <w:pPr>
        <w:spacing w:after="0" w:line="240" w:lineRule="auto"/>
        <w:ind w:firstLine="567"/>
        <w:jc w:val="both"/>
        <w:rPr>
          <w:rFonts w:ascii="Arial" w:eastAsia="Times New Roman" w:hAnsi="Arial" w:cs="Arial"/>
          <w:sz w:val="24"/>
          <w:szCs w:val="24"/>
          <w:lang w:eastAsia="ru-RU"/>
        </w:rPr>
      </w:pPr>
    </w:p>
    <w:p w14:paraId="02DCB47E" w14:textId="77777777" w:rsidR="00BF590C" w:rsidRPr="00626E11" w:rsidRDefault="00BF590C" w:rsidP="00BF590C">
      <w:pPr>
        <w:spacing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В санитарно-защитных зонах</w:t>
      </w:r>
      <w:r w:rsidRPr="00626E11">
        <w:rPr>
          <w:rFonts w:ascii="Arial" w:hAnsi="Arial" w:cs="Arial"/>
          <w:sz w:val="24"/>
          <w:szCs w:val="24"/>
        </w:rPr>
        <w:t xml:space="preserve"> </w:t>
      </w:r>
      <w:r w:rsidRPr="00626E11">
        <w:rPr>
          <w:rFonts w:ascii="Arial" w:eastAsia="Times New Roman" w:hAnsi="Arial" w:cs="Arial"/>
          <w:sz w:val="24"/>
          <w:szCs w:val="24"/>
          <w:lang w:eastAsia="ru-RU"/>
        </w:rPr>
        <w:t xml:space="preserve">железных дорог, вне полосы отвода железной дороги, допускается размещать автомобильные дороги, гаражи, стоянки автомобилей, склады, учреждения коммунально-бытового назначения. Не менее 50 % площади санитарно-защитной зоны должно быть озеленено. </w:t>
      </w:r>
    </w:p>
    <w:p w14:paraId="02DCB47F" w14:textId="77777777" w:rsidR="00DA3A6B" w:rsidRPr="00626E11" w:rsidRDefault="00DA3A6B" w:rsidP="00DA3A6B">
      <w:pPr>
        <w:spacing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 xml:space="preserve">Запрещается без согласования с соответствующим центром Госсанэпиднадзора внесение изменений в условия и режимы работы ПРТО (в </w:t>
      </w:r>
      <w:proofErr w:type="spellStart"/>
      <w:r w:rsidRPr="00626E11">
        <w:rPr>
          <w:rFonts w:ascii="Arial" w:eastAsia="Times New Roman" w:hAnsi="Arial" w:cs="Arial"/>
          <w:sz w:val="24"/>
          <w:szCs w:val="24"/>
          <w:lang w:eastAsia="ru-RU"/>
        </w:rPr>
        <w:t>т.ч</w:t>
      </w:r>
      <w:proofErr w:type="spellEnd"/>
      <w:r w:rsidRPr="00626E11">
        <w:rPr>
          <w:rFonts w:ascii="Arial" w:eastAsia="Times New Roman" w:hAnsi="Arial" w:cs="Arial"/>
          <w:sz w:val="24"/>
          <w:szCs w:val="24"/>
          <w:lang w:eastAsia="ru-RU"/>
        </w:rPr>
        <w:t>. РРС, РГД), которые приводят к увеличению уровней ЭМП на селитебной территории.</w:t>
      </w:r>
    </w:p>
    <w:p w14:paraId="02DCB480" w14:textId="77777777" w:rsidR="00DA3A6B" w:rsidRPr="00626E11" w:rsidRDefault="00DA3A6B" w:rsidP="00DA3A6B">
      <w:pPr>
        <w:spacing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СЗЗ стационарных передающих радиотехнических объектов не могут иметь статус селитебной территории, а также не могут использоваться для размещения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w:t>
      </w:r>
    </w:p>
    <w:p w14:paraId="02DCB481" w14:textId="77777777" w:rsidR="00DA3A6B" w:rsidRPr="00626E11" w:rsidRDefault="00DA3A6B" w:rsidP="00DA3A6B">
      <w:pPr>
        <w:spacing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СЗЗ стационарных передающих радиотехнических объектов или какая-либо их часть не могут рассматриваться как резервная территория ПРТО и использоваться для расширения промышленной площадки.</w:t>
      </w:r>
    </w:p>
    <w:p w14:paraId="02DCB482" w14:textId="77777777" w:rsidR="00DA3A6B" w:rsidRPr="00626E11" w:rsidRDefault="00DA3A6B" w:rsidP="00DA3A6B">
      <w:pPr>
        <w:spacing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СЗЗ стационарных передающих радиотехнических объектов не может рассматриваться как территория для размещения коллективных или индивидуальных дачных и садово-огородных участков.</w:t>
      </w:r>
    </w:p>
    <w:p w14:paraId="02DCB483" w14:textId="77777777" w:rsidR="00DA3A6B" w:rsidRPr="00626E11" w:rsidRDefault="00DA3A6B" w:rsidP="00DA3A6B">
      <w:pPr>
        <w:spacing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На технической территории ПРТО и территориях специальных полигонов не допускается размещение жилых и общественных зданий.</w:t>
      </w:r>
    </w:p>
    <w:p w14:paraId="02DCB484" w14:textId="77777777" w:rsidR="006A5A1B" w:rsidRPr="00626E11" w:rsidRDefault="006A5A1B" w:rsidP="00985A5A">
      <w:pPr>
        <w:spacing w:after="0" w:line="240" w:lineRule="auto"/>
        <w:ind w:firstLine="567"/>
        <w:jc w:val="both"/>
        <w:rPr>
          <w:rFonts w:ascii="Arial" w:eastAsia="Times New Roman" w:hAnsi="Arial" w:cs="Arial"/>
          <w:sz w:val="24"/>
          <w:szCs w:val="24"/>
          <w:lang w:eastAsia="ru-RU"/>
        </w:rPr>
      </w:pPr>
    </w:p>
    <w:p w14:paraId="02DCB485" w14:textId="77777777" w:rsidR="00985A5A" w:rsidRPr="00626E11" w:rsidRDefault="00985A5A" w:rsidP="00985A5A">
      <w:pPr>
        <w:spacing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Минимальную площадь озеленения санитарно-защитных зон следует принимать в зависимость от ширины зоны</w:t>
      </w:r>
      <w:proofErr w:type="gramStart"/>
      <w:r w:rsidRPr="00626E11">
        <w:rPr>
          <w:rFonts w:ascii="Arial" w:eastAsia="Times New Roman" w:hAnsi="Arial" w:cs="Arial"/>
          <w:sz w:val="24"/>
          <w:szCs w:val="24"/>
          <w:lang w:eastAsia="ru-RU"/>
        </w:rPr>
        <w:t>, %:</w:t>
      </w:r>
      <w:proofErr w:type="gramEnd"/>
    </w:p>
    <w:tbl>
      <w:tblPr>
        <w:tblW w:w="36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8"/>
        <w:gridCol w:w="2553"/>
      </w:tblGrid>
      <w:tr w:rsidR="00985A5A" w:rsidRPr="00626E11" w14:paraId="02DCB488" w14:textId="77777777" w:rsidTr="00CC63D0">
        <w:trPr>
          <w:jc w:val="center"/>
        </w:trPr>
        <w:tc>
          <w:tcPr>
            <w:tcW w:w="3115" w:type="pct"/>
            <w:shd w:val="clear" w:color="auto" w:fill="auto"/>
            <w:vAlign w:val="center"/>
            <w:hideMark/>
          </w:tcPr>
          <w:p w14:paraId="02DCB486" w14:textId="77777777" w:rsidR="00985A5A" w:rsidRPr="00626E11" w:rsidRDefault="00985A5A" w:rsidP="00CC63D0">
            <w:pPr>
              <w:spacing w:after="0" w:line="240" w:lineRule="auto"/>
              <w:jc w:val="center"/>
              <w:rPr>
                <w:rFonts w:ascii="Arial" w:eastAsia="Times New Roman" w:hAnsi="Arial" w:cs="Arial"/>
                <w:sz w:val="24"/>
                <w:szCs w:val="24"/>
                <w:lang w:eastAsia="ru-RU"/>
              </w:rPr>
            </w:pPr>
            <w:r w:rsidRPr="00626E11">
              <w:rPr>
                <w:rFonts w:ascii="Arial" w:eastAsia="Times New Roman" w:hAnsi="Arial" w:cs="Arial"/>
                <w:sz w:val="24"/>
                <w:szCs w:val="24"/>
                <w:lang w:eastAsia="ru-RU"/>
              </w:rPr>
              <w:t>до 300 м</w:t>
            </w:r>
          </w:p>
        </w:tc>
        <w:tc>
          <w:tcPr>
            <w:tcW w:w="1885" w:type="pct"/>
            <w:shd w:val="clear" w:color="auto" w:fill="auto"/>
            <w:vAlign w:val="center"/>
            <w:hideMark/>
          </w:tcPr>
          <w:p w14:paraId="02DCB487" w14:textId="77777777" w:rsidR="00985A5A" w:rsidRPr="00626E11" w:rsidRDefault="00985A5A" w:rsidP="00CC63D0">
            <w:pPr>
              <w:spacing w:after="0" w:line="240" w:lineRule="auto"/>
              <w:jc w:val="center"/>
              <w:rPr>
                <w:rFonts w:ascii="Arial" w:eastAsia="Times New Roman" w:hAnsi="Arial" w:cs="Arial"/>
                <w:sz w:val="24"/>
                <w:szCs w:val="24"/>
                <w:lang w:eastAsia="ru-RU"/>
              </w:rPr>
            </w:pPr>
            <w:r w:rsidRPr="00626E11">
              <w:rPr>
                <w:rFonts w:ascii="Arial" w:eastAsia="Times New Roman" w:hAnsi="Arial" w:cs="Arial"/>
                <w:sz w:val="24"/>
                <w:szCs w:val="24"/>
                <w:lang w:eastAsia="ru-RU"/>
              </w:rPr>
              <w:t>60</w:t>
            </w:r>
          </w:p>
        </w:tc>
      </w:tr>
      <w:tr w:rsidR="00985A5A" w:rsidRPr="00626E11" w14:paraId="02DCB48B" w14:textId="77777777" w:rsidTr="00CC63D0">
        <w:trPr>
          <w:jc w:val="center"/>
        </w:trPr>
        <w:tc>
          <w:tcPr>
            <w:tcW w:w="3115" w:type="pct"/>
            <w:shd w:val="clear" w:color="auto" w:fill="auto"/>
            <w:vAlign w:val="center"/>
            <w:hideMark/>
          </w:tcPr>
          <w:p w14:paraId="02DCB489" w14:textId="77777777" w:rsidR="00985A5A" w:rsidRPr="00626E11" w:rsidRDefault="00985A5A" w:rsidP="00CC63D0">
            <w:pPr>
              <w:spacing w:after="0" w:line="240" w:lineRule="auto"/>
              <w:jc w:val="center"/>
              <w:rPr>
                <w:rFonts w:ascii="Arial" w:eastAsia="Times New Roman" w:hAnsi="Arial" w:cs="Arial"/>
                <w:sz w:val="24"/>
                <w:szCs w:val="24"/>
                <w:lang w:eastAsia="ru-RU"/>
              </w:rPr>
            </w:pPr>
            <w:r w:rsidRPr="00626E11">
              <w:rPr>
                <w:rFonts w:ascii="Arial" w:eastAsia="Times New Roman" w:hAnsi="Arial" w:cs="Arial"/>
                <w:sz w:val="24"/>
                <w:szCs w:val="24"/>
                <w:lang w:eastAsia="ru-RU"/>
              </w:rPr>
              <w:t>св. 300 до 1000 м</w:t>
            </w:r>
          </w:p>
        </w:tc>
        <w:tc>
          <w:tcPr>
            <w:tcW w:w="1885" w:type="pct"/>
            <w:shd w:val="clear" w:color="auto" w:fill="auto"/>
            <w:vAlign w:val="center"/>
            <w:hideMark/>
          </w:tcPr>
          <w:p w14:paraId="02DCB48A" w14:textId="77777777" w:rsidR="00985A5A" w:rsidRPr="00626E11" w:rsidRDefault="00985A5A" w:rsidP="00CC63D0">
            <w:pPr>
              <w:spacing w:after="0" w:line="240" w:lineRule="auto"/>
              <w:jc w:val="center"/>
              <w:rPr>
                <w:rFonts w:ascii="Arial" w:eastAsia="Times New Roman" w:hAnsi="Arial" w:cs="Arial"/>
                <w:sz w:val="24"/>
                <w:szCs w:val="24"/>
                <w:lang w:eastAsia="ru-RU"/>
              </w:rPr>
            </w:pPr>
            <w:r w:rsidRPr="00626E11">
              <w:rPr>
                <w:rFonts w:ascii="Arial" w:eastAsia="Times New Roman" w:hAnsi="Arial" w:cs="Arial"/>
                <w:sz w:val="24"/>
                <w:szCs w:val="24"/>
                <w:lang w:eastAsia="ru-RU"/>
              </w:rPr>
              <w:t>50</w:t>
            </w:r>
          </w:p>
        </w:tc>
      </w:tr>
      <w:tr w:rsidR="00985A5A" w:rsidRPr="00626E11" w14:paraId="02DCB48E" w14:textId="77777777" w:rsidTr="00CC63D0">
        <w:trPr>
          <w:jc w:val="center"/>
        </w:trPr>
        <w:tc>
          <w:tcPr>
            <w:tcW w:w="3115" w:type="pct"/>
            <w:shd w:val="clear" w:color="auto" w:fill="auto"/>
            <w:vAlign w:val="center"/>
            <w:hideMark/>
          </w:tcPr>
          <w:p w14:paraId="02DCB48C" w14:textId="77777777" w:rsidR="00985A5A" w:rsidRPr="00626E11" w:rsidRDefault="00985A5A" w:rsidP="00CC63D0">
            <w:pPr>
              <w:spacing w:after="0" w:line="240" w:lineRule="auto"/>
              <w:jc w:val="center"/>
              <w:rPr>
                <w:rFonts w:ascii="Arial" w:eastAsia="Times New Roman" w:hAnsi="Arial" w:cs="Arial"/>
                <w:sz w:val="24"/>
                <w:szCs w:val="24"/>
                <w:lang w:eastAsia="ru-RU"/>
              </w:rPr>
            </w:pPr>
            <w:r w:rsidRPr="00626E11">
              <w:rPr>
                <w:rFonts w:ascii="Arial" w:eastAsia="Times New Roman" w:hAnsi="Arial" w:cs="Arial"/>
                <w:sz w:val="24"/>
                <w:szCs w:val="24"/>
                <w:lang w:eastAsia="ru-RU"/>
              </w:rPr>
              <w:t>св. 1000 до 3000 м</w:t>
            </w:r>
          </w:p>
        </w:tc>
        <w:tc>
          <w:tcPr>
            <w:tcW w:w="1885" w:type="pct"/>
            <w:shd w:val="clear" w:color="auto" w:fill="auto"/>
            <w:vAlign w:val="center"/>
            <w:hideMark/>
          </w:tcPr>
          <w:p w14:paraId="02DCB48D" w14:textId="77777777" w:rsidR="00985A5A" w:rsidRPr="00626E11" w:rsidRDefault="00985A5A" w:rsidP="00CC63D0">
            <w:pPr>
              <w:spacing w:after="0" w:line="240" w:lineRule="auto"/>
              <w:jc w:val="center"/>
              <w:rPr>
                <w:rFonts w:ascii="Arial" w:eastAsia="Times New Roman" w:hAnsi="Arial" w:cs="Arial"/>
                <w:sz w:val="24"/>
                <w:szCs w:val="24"/>
                <w:lang w:eastAsia="ru-RU"/>
              </w:rPr>
            </w:pPr>
            <w:r w:rsidRPr="00626E11">
              <w:rPr>
                <w:rFonts w:ascii="Arial" w:eastAsia="Times New Roman" w:hAnsi="Arial" w:cs="Arial"/>
                <w:sz w:val="24"/>
                <w:szCs w:val="24"/>
                <w:lang w:eastAsia="ru-RU"/>
              </w:rPr>
              <w:t>40</w:t>
            </w:r>
          </w:p>
        </w:tc>
      </w:tr>
      <w:tr w:rsidR="00985A5A" w:rsidRPr="00626E11" w14:paraId="02DCB491" w14:textId="77777777" w:rsidTr="00CC63D0">
        <w:trPr>
          <w:jc w:val="center"/>
        </w:trPr>
        <w:tc>
          <w:tcPr>
            <w:tcW w:w="3115" w:type="pct"/>
            <w:shd w:val="clear" w:color="auto" w:fill="auto"/>
            <w:vAlign w:val="center"/>
            <w:hideMark/>
          </w:tcPr>
          <w:p w14:paraId="02DCB48F" w14:textId="77777777" w:rsidR="00985A5A" w:rsidRPr="00626E11" w:rsidRDefault="00985A5A" w:rsidP="00CC63D0">
            <w:pPr>
              <w:spacing w:after="0" w:line="240" w:lineRule="auto"/>
              <w:jc w:val="center"/>
              <w:rPr>
                <w:rFonts w:ascii="Arial" w:eastAsia="Times New Roman" w:hAnsi="Arial" w:cs="Arial"/>
                <w:sz w:val="24"/>
                <w:szCs w:val="24"/>
                <w:lang w:eastAsia="ru-RU"/>
              </w:rPr>
            </w:pPr>
            <w:r w:rsidRPr="00626E11">
              <w:rPr>
                <w:rFonts w:ascii="Arial" w:eastAsia="Times New Roman" w:hAnsi="Arial" w:cs="Arial"/>
                <w:sz w:val="24"/>
                <w:szCs w:val="24"/>
                <w:lang w:eastAsia="ru-RU"/>
              </w:rPr>
              <w:t>св. 3000 м</w:t>
            </w:r>
          </w:p>
        </w:tc>
        <w:tc>
          <w:tcPr>
            <w:tcW w:w="1885" w:type="pct"/>
            <w:shd w:val="clear" w:color="auto" w:fill="auto"/>
            <w:vAlign w:val="center"/>
            <w:hideMark/>
          </w:tcPr>
          <w:p w14:paraId="02DCB490" w14:textId="77777777" w:rsidR="00985A5A" w:rsidRPr="00626E11" w:rsidRDefault="00985A5A" w:rsidP="00CC63D0">
            <w:pPr>
              <w:spacing w:after="0" w:line="240" w:lineRule="auto"/>
              <w:jc w:val="center"/>
              <w:rPr>
                <w:rFonts w:ascii="Arial" w:eastAsia="Times New Roman" w:hAnsi="Arial" w:cs="Arial"/>
                <w:sz w:val="24"/>
                <w:szCs w:val="24"/>
                <w:lang w:eastAsia="ru-RU"/>
              </w:rPr>
            </w:pPr>
            <w:r w:rsidRPr="00626E11">
              <w:rPr>
                <w:rFonts w:ascii="Arial" w:eastAsia="Times New Roman" w:hAnsi="Arial" w:cs="Arial"/>
                <w:sz w:val="24"/>
                <w:szCs w:val="24"/>
                <w:lang w:eastAsia="ru-RU"/>
              </w:rPr>
              <w:t>20</w:t>
            </w:r>
          </w:p>
        </w:tc>
      </w:tr>
    </w:tbl>
    <w:p w14:paraId="02DCB492" w14:textId="77777777" w:rsidR="00985A5A" w:rsidRPr="00626E11" w:rsidRDefault="00985A5A" w:rsidP="00985A5A">
      <w:pPr>
        <w:spacing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В санитарно-защитных зонах со стороны жилых и общественно-деловых зон необходимо предусматривать полосу древесно-кустарниковых насаждений шириной не менее 50 м, а при ширине зоны до 100 м - не менее 20 м.</w:t>
      </w:r>
    </w:p>
    <w:p w14:paraId="02DCB493" w14:textId="77777777" w:rsidR="00230DCF" w:rsidRPr="00626E11" w:rsidRDefault="00230DCF" w:rsidP="00230DCF">
      <w:pPr>
        <w:spacing w:after="0" w:line="240" w:lineRule="auto"/>
        <w:ind w:firstLine="567"/>
        <w:jc w:val="both"/>
        <w:rPr>
          <w:rFonts w:ascii="Arial" w:eastAsia="Times New Roman" w:hAnsi="Arial" w:cs="Arial"/>
          <w:sz w:val="24"/>
          <w:szCs w:val="24"/>
          <w:lang w:eastAsia="ru-RU"/>
        </w:rPr>
      </w:pPr>
    </w:p>
    <w:p w14:paraId="02DCB494" w14:textId="77777777" w:rsidR="00D82D2F" w:rsidRPr="00626E11" w:rsidRDefault="00D82D2F" w:rsidP="00586CE5">
      <w:pPr>
        <w:keepNext/>
        <w:spacing w:before="120" w:after="0" w:line="240" w:lineRule="auto"/>
        <w:ind w:firstLine="709"/>
        <w:jc w:val="center"/>
        <w:outlineLvl w:val="2"/>
        <w:rPr>
          <w:rFonts w:ascii="Arial" w:eastAsia="Times New Roman" w:hAnsi="Arial" w:cs="Arial"/>
          <w:b/>
          <w:bCs/>
          <w:sz w:val="24"/>
          <w:szCs w:val="24"/>
          <w:lang w:eastAsia="ru-RU"/>
        </w:rPr>
      </w:pPr>
      <w:bookmarkStart w:id="333" w:name="_Toc531808785"/>
      <w:bookmarkStart w:id="334" w:name="_Toc42078632"/>
      <w:bookmarkStart w:id="335" w:name="_Toc398890960"/>
      <w:bookmarkStart w:id="336" w:name="_Toc414831583"/>
      <w:bookmarkEnd w:id="332"/>
      <w:r w:rsidRPr="00626E11">
        <w:rPr>
          <w:rFonts w:ascii="Arial" w:eastAsia="Times New Roman" w:hAnsi="Arial" w:cs="Arial"/>
          <w:b/>
          <w:bCs/>
          <w:sz w:val="24"/>
          <w:szCs w:val="24"/>
          <w:lang w:eastAsia="ru-RU"/>
        </w:rPr>
        <w:t>Статья 2</w:t>
      </w:r>
      <w:r w:rsidR="000E15EB" w:rsidRPr="00626E11">
        <w:rPr>
          <w:rFonts w:ascii="Arial" w:eastAsia="Times New Roman" w:hAnsi="Arial" w:cs="Arial"/>
          <w:b/>
          <w:bCs/>
          <w:sz w:val="24"/>
          <w:szCs w:val="24"/>
          <w:lang w:eastAsia="ru-RU"/>
        </w:rPr>
        <w:t>7</w:t>
      </w:r>
      <w:r w:rsidRPr="00626E11">
        <w:rPr>
          <w:rFonts w:ascii="Arial" w:eastAsia="Times New Roman" w:hAnsi="Arial" w:cs="Arial"/>
          <w:b/>
          <w:bCs/>
          <w:sz w:val="24"/>
          <w:szCs w:val="24"/>
          <w:lang w:eastAsia="ru-RU"/>
        </w:rPr>
        <w:t>. Санитарно-защитные зоны радиационных объектов.</w:t>
      </w:r>
      <w:bookmarkEnd w:id="333"/>
      <w:bookmarkEnd w:id="334"/>
    </w:p>
    <w:p w14:paraId="02DCB495" w14:textId="77777777" w:rsidR="00D82D2F" w:rsidRPr="00626E11" w:rsidRDefault="00D82D2F" w:rsidP="00586CE5">
      <w:pPr>
        <w:spacing w:before="120" w:after="0" w:line="240" w:lineRule="auto"/>
        <w:ind w:firstLine="567"/>
        <w:jc w:val="center"/>
        <w:rPr>
          <w:rFonts w:ascii="Arial" w:eastAsia="Times New Roman" w:hAnsi="Arial" w:cs="Arial"/>
          <w:b/>
          <w:sz w:val="24"/>
          <w:szCs w:val="24"/>
          <w:lang w:eastAsia="ru-RU"/>
        </w:rPr>
      </w:pPr>
      <w:r w:rsidRPr="00626E11">
        <w:rPr>
          <w:rFonts w:ascii="Arial" w:eastAsia="Times New Roman" w:hAnsi="Arial" w:cs="Arial"/>
          <w:b/>
          <w:sz w:val="24"/>
          <w:szCs w:val="24"/>
          <w:lang w:eastAsia="ru-RU"/>
        </w:rPr>
        <w:t>Регламентирующий документ.</w:t>
      </w:r>
    </w:p>
    <w:p w14:paraId="02DCB496" w14:textId="77777777" w:rsidR="00E82096" w:rsidRPr="00626E11" w:rsidRDefault="00E82096" w:rsidP="00D82D2F">
      <w:pPr>
        <w:spacing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lastRenderedPageBreak/>
        <w:t>Санитарные правила и нормативы СП 2.6.1.2612-10 "Основные санитарные правила обеспечения радиационной безопасности (ОСПОРБ 99/2010)", п. 3.2.</w:t>
      </w:r>
    </w:p>
    <w:p w14:paraId="02DCB497" w14:textId="77777777" w:rsidR="00D82D2F" w:rsidRPr="00626E11" w:rsidRDefault="00D82D2F" w:rsidP="00D82D2F">
      <w:pPr>
        <w:spacing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Санитарные правила СП 2.6.1.2216-07 "Санитарно-защитные зоны и зоны наблюдения радиационных объектов. Условия эксплуатации и обоснование границ. СП СЗЗ и ЗН-07".</w:t>
      </w:r>
    </w:p>
    <w:p w14:paraId="02DCB498" w14:textId="0CAE7465" w:rsidR="00D82D2F" w:rsidRPr="00626E11" w:rsidRDefault="00D82D2F" w:rsidP="00586CE5">
      <w:pPr>
        <w:spacing w:before="120" w:after="0" w:line="240" w:lineRule="auto"/>
        <w:ind w:firstLine="567"/>
        <w:jc w:val="center"/>
        <w:rPr>
          <w:rFonts w:ascii="Arial" w:eastAsia="Times New Roman" w:hAnsi="Arial" w:cs="Arial"/>
          <w:b/>
          <w:sz w:val="24"/>
          <w:szCs w:val="24"/>
          <w:lang w:eastAsia="ru-RU"/>
        </w:rPr>
      </w:pPr>
      <w:r w:rsidRPr="00626E11">
        <w:rPr>
          <w:rFonts w:ascii="Arial" w:eastAsia="Times New Roman" w:hAnsi="Arial" w:cs="Arial"/>
          <w:b/>
          <w:sz w:val="24"/>
          <w:szCs w:val="24"/>
          <w:lang w:eastAsia="ru-RU"/>
        </w:rPr>
        <w:t>Порядок установления и размеры.</w:t>
      </w:r>
    </w:p>
    <w:p w14:paraId="02DCB499" w14:textId="77777777" w:rsidR="00D82D2F" w:rsidRPr="00626E11" w:rsidRDefault="003D5521" w:rsidP="00D82D2F">
      <w:pPr>
        <w:spacing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Вокруг радиационных объектов I-III категорий устанавливается санитарно-защитная зона.</w:t>
      </w:r>
    </w:p>
    <w:p w14:paraId="02DCB49A" w14:textId="77777777" w:rsidR="003D5521" w:rsidRPr="00626E11" w:rsidRDefault="003D5521" w:rsidP="003D5521">
      <w:pPr>
        <w:spacing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Размеры санитарно-защитной зоны (полосы отчуждения) вдоль трассы трубопровода для удаления жидких радиоактивных отходов устанавливаются в зависимости от активности последних, рельефа местности, характера грунтов, глубины заложения трубопровода, уровня напора в ней и должны быть не менее 20 м в каждую сторону от трубопровода.</w:t>
      </w:r>
    </w:p>
    <w:p w14:paraId="02DCB49B" w14:textId="77777777" w:rsidR="003D5521" w:rsidRPr="00626E11" w:rsidRDefault="003D5521" w:rsidP="003D5521">
      <w:pPr>
        <w:spacing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Границы санитарно-защитной зоны радиационного объекта на стадии проектирования должны быть согласованы с органами, осуществляющими федеральный государственный санитарно-эпидемиологический надзор.</w:t>
      </w:r>
    </w:p>
    <w:p w14:paraId="02DCB49C" w14:textId="77777777" w:rsidR="003D5521" w:rsidRPr="00626E11" w:rsidRDefault="001F7668" w:rsidP="00D82D2F">
      <w:pPr>
        <w:spacing w:after="0" w:line="240" w:lineRule="auto"/>
        <w:ind w:firstLine="567"/>
        <w:jc w:val="both"/>
        <w:rPr>
          <w:rFonts w:ascii="Arial" w:eastAsia="Times New Roman" w:hAnsi="Arial" w:cs="Arial"/>
          <w:sz w:val="24"/>
          <w:szCs w:val="24"/>
          <w:lang w:eastAsia="ru-RU"/>
        </w:rPr>
      </w:pPr>
      <w:proofErr w:type="gramStart"/>
      <w:r w:rsidRPr="00626E11">
        <w:rPr>
          <w:rFonts w:ascii="Arial" w:eastAsia="Times New Roman" w:hAnsi="Arial" w:cs="Arial"/>
          <w:sz w:val="24"/>
          <w:szCs w:val="24"/>
          <w:lang w:eastAsia="ru-RU"/>
        </w:rPr>
        <w:t xml:space="preserve">Критерием для определения размеров СЗЗ является </w:t>
      </w:r>
      <w:proofErr w:type="spellStart"/>
      <w:r w:rsidRPr="00626E11">
        <w:rPr>
          <w:rFonts w:ascii="Arial" w:eastAsia="Times New Roman" w:hAnsi="Arial" w:cs="Arial"/>
          <w:sz w:val="24"/>
          <w:szCs w:val="24"/>
          <w:lang w:eastAsia="ru-RU"/>
        </w:rPr>
        <w:t>непревышение</w:t>
      </w:r>
      <w:proofErr w:type="spellEnd"/>
      <w:r w:rsidRPr="00626E11">
        <w:rPr>
          <w:rFonts w:ascii="Arial" w:eastAsia="Times New Roman" w:hAnsi="Arial" w:cs="Arial"/>
          <w:sz w:val="24"/>
          <w:szCs w:val="24"/>
          <w:lang w:eastAsia="ru-RU"/>
        </w:rPr>
        <w:t xml:space="preserve"> на ее внешней границе годовой эффективной дозы облучения населения - 1 </w:t>
      </w:r>
      <w:proofErr w:type="spellStart"/>
      <w:r w:rsidRPr="00626E11">
        <w:rPr>
          <w:rFonts w:ascii="Arial" w:eastAsia="Times New Roman" w:hAnsi="Arial" w:cs="Arial"/>
          <w:sz w:val="24"/>
          <w:szCs w:val="24"/>
          <w:lang w:eastAsia="ru-RU"/>
        </w:rPr>
        <w:t>мЗв</w:t>
      </w:r>
      <w:proofErr w:type="spellEnd"/>
      <w:r w:rsidRPr="00626E11">
        <w:rPr>
          <w:rFonts w:ascii="Arial" w:eastAsia="Times New Roman" w:hAnsi="Arial" w:cs="Arial"/>
          <w:sz w:val="24"/>
          <w:szCs w:val="24"/>
          <w:lang w:eastAsia="ru-RU"/>
        </w:rPr>
        <w:t>/год, или квоты предела годовой эффективной дозы облучения населения, утвержденной федеральным органом исполнительной власти, уполномоченным осуществлять государственный санитарно-эпидемиологический надзор на данном радиационного объекте в условиях его нормальной эксплуатации.</w:t>
      </w:r>
      <w:proofErr w:type="gramEnd"/>
    </w:p>
    <w:p w14:paraId="02DCB49D" w14:textId="77777777" w:rsidR="001F7668" w:rsidRPr="00626E11" w:rsidRDefault="001F7668" w:rsidP="001F7668">
      <w:pPr>
        <w:spacing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 xml:space="preserve">Проектирование СЗЗ должно осуществляться на стадии проектирования радиационного объекта в соответствии с требованиями ОСПОРБ 99 и </w:t>
      </w:r>
      <w:r w:rsidR="00D65ACE" w:rsidRPr="00626E11">
        <w:rPr>
          <w:rFonts w:ascii="Arial" w:eastAsia="Times New Roman" w:hAnsi="Arial" w:cs="Arial"/>
          <w:sz w:val="24"/>
          <w:szCs w:val="24"/>
          <w:lang w:eastAsia="ru-RU"/>
        </w:rPr>
        <w:t>Санитарных правил СП 2.6.1.2216-07</w:t>
      </w:r>
      <w:r w:rsidRPr="00626E11">
        <w:rPr>
          <w:rFonts w:ascii="Arial" w:eastAsia="Times New Roman" w:hAnsi="Arial" w:cs="Arial"/>
          <w:sz w:val="24"/>
          <w:szCs w:val="24"/>
          <w:lang w:eastAsia="ru-RU"/>
        </w:rPr>
        <w:t>.</w:t>
      </w:r>
    </w:p>
    <w:p w14:paraId="02DCB49E" w14:textId="77777777" w:rsidR="001F7668" w:rsidRPr="00626E11" w:rsidRDefault="001F7668" w:rsidP="001F7668">
      <w:pPr>
        <w:spacing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Размеры и границы санитарно-защитной зоны определяются в проекте санитарно-защитной зоны, которы</w:t>
      </w:r>
      <w:r w:rsidR="00D65ACE" w:rsidRPr="00626E11">
        <w:rPr>
          <w:rFonts w:ascii="Arial" w:eastAsia="Times New Roman" w:hAnsi="Arial" w:cs="Arial"/>
          <w:sz w:val="24"/>
          <w:szCs w:val="24"/>
          <w:lang w:eastAsia="ru-RU"/>
        </w:rPr>
        <w:t>й</w:t>
      </w:r>
      <w:r w:rsidRPr="00626E11">
        <w:rPr>
          <w:rFonts w:ascii="Arial" w:eastAsia="Times New Roman" w:hAnsi="Arial" w:cs="Arial"/>
          <w:sz w:val="24"/>
          <w:szCs w:val="24"/>
          <w:lang w:eastAsia="ru-RU"/>
        </w:rPr>
        <w:t xml:space="preserve"> явля</w:t>
      </w:r>
      <w:r w:rsidR="00D65ACE" w:rsidRPr="00626E11">
        <w:rPr>
          <w:rFonts w:ascii="Arial" w:eastAsia="Times New Roman" w:hAnsi="Arial" w:cs="Arial"/>
          <w:sz w:val="24"/>
          <w:szCs w:val="24"/>
          <w:lang w:eastAsia="ru-RU"/>
        </w:rPr>
        <w:t>е</w:t>
      </w:r>
      <w:r w:rsidRPr="00626E11">
        <w:rPr>
          <w:rFonts w:ascii="Arial" w:eastAsia="Times New Roman" w:hAnsi="Arial" w:cs="Arial"/>
          <w:sz w:val="24"/>
          <w:szCs w:val="24"/>
          <w:lang w:eastAsia="ru-RU"/>
        </w:rPr>
        <w:t>тся обязательным отдельным документ</w:t>
      </w:r>
      <w:r w:rsidR="00D65ACE" w:rsidRPr="00626E11">
        <w:rPr>
          <w:rFonts w:ascii="Arial" w:eastAsia="Times New Roman" w:hAnsi="Arial" w:cs="Arial"/>
          <w:sz w:val="24"/>
          <w:szCs w:val="24"/>
          <w:lang w:eastAsia="ru-RU"/>
        </w:rPr>
        <w:t>о</w:t>
      </w:r>
      <w:r w:rsidRPr="00626E11">
        <w:rPr>
          <w:rFonts w:ascii="Arial" w:eastAsia="Times New Roman" w:hAnsi="Arial" w:cs="Arial"/>
          <w:sz w:val="24"/>
          <w:szCs w:val="24"/>
          <w:lang w:eastAsia="ru-RU"/>
        </w:rPr>
        <w:t>м.</w:t>
      </w:r>
    </w:p>
    <w:p w14:paraId="02DCB49F" w14:textId="77777777" w:rsidR="001F7668" w:rsidRPr="00626E11" w:rsidRDefault="001F7668" w:rsidP="001F7668">
      <w:pPr>
        <w:spacing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Проект СЗЗ утверждается органами местного самоуправления муниципальных районов или городских округов, при наличии положительного санитарно-эпидемиологического заключения органов, уполномоченных осуществлять государственный санитарно-эпидемиологический надзор.</w:t>
      </w:r>
    </w:p>
    <w:p w14:paraId="02DCB4A0" w14:textId="77777777" w:rsidR="003D5521" w:rsidRPr="00626E11" w:rsidRDefault="001F7668" w:rsidP="001F7668">
      <w:pPr>
        <w:spacing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Для проектируемых, реконструируемых, модернизируемых и выводимых из эксплуатации радиационных объектов проекты СЗЗ представляются в установленном порядке одновременно с проектом на строительство (реконструкцию, модернизацию и вывод из эксплуатации) объекта.</w:t>
      </w:r>
    </w:p>
    <w:p w14:paraId="02DCB4A1" w14:textId="77777777" w:rsidR="007202DE" w:rsidRPr="00626E11" w:rsidRDefault="007202DE" w:rsidP="001F7668">
      <w:pPr>
        <w:spacing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Границы санитарно-защитной зоны вокруг радиационного объекта определяются, исходя из требования ограничения облучения населения пределом годовой дозы или установленной для этого объекта квоты предела годовой дозы, формируемой за счет внешнего и внутреннего облучения.</w:t>
      </w:r>
    </w:p>
    <w:p w14:paraId="02DCB4A2" w14:textId="77777777" w:rsidR="00D82D2F" w:rsidRPr="00626E11" w:rsidRDefault="00D82D2F" w:rsidP="00586CE5">
      <w:pPr>
        <w:spacing w:before="120" w:after="0" w:line="240" w:lineRule="auto"/>
        <w:ind w:firstLine="567"/>
        <w:jc w:val="center"/>
        <w:rPr>
          <w:rFonts w:ascii="Arial" w:eastAsia="Times New Roman" w:hAnsi="Arial" w:cs="Arial"/>
          <w:b/>
          <w:sz w:val="24"/>
          <w:szCs w:val="24"/>
          <w:lang w:eastAsia="ru-RU"/>
        </w:rPr>
      </w:pPr>
      <w:r w:rsidRPr="00626E11">
        <w:rPr>
          <w:rFonts w:ascii="Arial" w:eastAsia="Times New Roman" w:hAnsi="Arial" w:cs="Arial"/>
          <w:b/>
          <w:sz w:val="24"/>
          <w:szCs w:val="24"/>
          <w:lang w:eastAsia="ru-RU"/>
        </w:rPr>
        <w:t>Режим использования территории.</w:t>
      </w:r>
    </w:p>
    <w:p w14:paraId="02DCB4A3" w14:textId="77777777" w:rsidR="00812208" w:rsidRPr="00626E11" w:rsidRDefault="00812208" w:rsidP="00812208">
      <w:pPr>
        <w:spacing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В санитарно-защитной зоне радиационного объекта запрещается постоянное или временное проживание, размещение детских учреждений, а также не относящихся к функционированию радиационного объекта лечебных учреждений, предприятий общественного питания, промышленных объектов, подсобных и иных сооружений и объектов. Территория санитарно-защитной зоны должна быть благоустроена и озеленена.</w:t>
      </w:r>
    </w:p>
    <w:p w14:paraId="02DCB4A4" w14:textId="77777777" w:rsidR="00812208" w:rsidRPr="00626E11" w:rsidRDefault="00812208" w:rsidP="00812208">
      <w:pPr>
        <w:spacing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В санитарно-защитной зоне вводится режим ограничения на хозяйственную деятельность в соответствии с законодательством Российской Федерации.</w:t>
      </w:r>
    </w:p>
    <w:p w14:paraId="02DCB4A5" w14:textId="77777777" w:rsidR="00812208" w:rsidRPr="00626E11" w:rsidRDefault="00812208" w:rsidP="00812208">
      <w:pPr>
        <w:spacing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lastRenderedPageBreak/>
        <w:t>Использование земель санитарно-защитной зоны для сельскохозяйственных целей возможно только с разрешения органов, осуществляющих федеральный государственный санитарно-эпидемиологический надзор. В этом случае вся вырабатываемая продукция подлежит радиационному контролю.</w:t>
      </w:r>
    </w:p>
    <w:p w14:paraId="02DCB4A6" w14:textId="77777777" w:rsidR="00812208" w:rsidRPr="00626E11" w:rsidRDefault="00812208" w:rsidP="00812208">
      <w:pPr>
        <w:spacing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В санитарно-защитной зоне силами службы радиационной безопасности объекта должен проводиться радиационный контроль.</w:t>
      </w:r>
    </w:p>
    <w:p w14:paraId="02DCB4A7" w14:textId="77777777" w:rsidR="00AC52C1" w:rsidRPr="00626E11" w:rsidRDefault="00AC52C1" w:rsidP="00AC52C1">
      <w:pPr>
        <w:spacing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 xml:space="preserve">Характер озеленения и благоустройства СЗЗ должны обеспечивать экранирование, ассимиляцию и фильтрацию загрязнителей атмосферного </w:t>
      </w:r>
      <w:proofErr w:type="gramStart"/>
      <w:r w:rsidRPr="00626E11">
        <w:rPr>
          <w:rFonts w:ascii="Arial" w:eastAsia="Times New Roman" w:hAnsi="Arial" w:cs="Arial"/>
          <w:sz w:val="24"/>
          <w:szCs w:val="24"/>
          <w:lang w:eastAsia="ru-RU"/>
        </w:rPr>
        <w:t>воздуха</w:t>
      </w:r>
      <w:proofErr w:type="gramEnd"/>
      <w:r w:rsidRPr="00626E11">
        <w:rPr>
          <w:rFonts w:ascii="Arial" w:eastAsia="Times New Roman" w:hAnsi="Arial" w:cs="Arial"/>
          <w:sz w:val="24"/>
          <w:szCs w:val="24"/>
          <w:lang w:eastAsia="ru-RU"/>
        </w:rPr>
        <w:t xml:space="preserve"> и локальное благоприятное влияние на микроклимат, а также создание эстетического барьера между промышленными сооружениями радиационного объекта и жилым массивом. Существующие зеленые насаждения должны быть максимально сохранены и включены в общую систему озеленения территории СЗЗ.</w:t>
      </w:r>
    </w:p>
    <w:p w14:paraId="02DCB4A8" w14:textId="77777777" w:rsidR="00AC52C1" w:rsidRPr="00626E11" w:rsidRDefault="00AC52C1" w:rsidP="00AC52C1">
      <w:pPr>
        <w:spacing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Не менее 60 % площади санитарно-защитной зоны должны быть озеленены с обязательной организацией полосы древесно-кустарниковых насаждений со стороны жилой застройки. В случае если максимальный размер СЗЗ составляет величину до 1 км, площадь озеленения должна быть не менее 40 %.</w:t>
      </w:r>
    </w:p>
    <w:p w14:paraId="02DCB4A9" w14:textId="77777777" w:rsidR="00A7368B" w:rsidRPr="00626E11" w:rsidRDefault="00A7368B" w:rsidP="00AC52C1">
      <w:pPr>
        <w:spacing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 xml:space="preserve">В случае уменьшения размеров СЗЗ радиационного объекта I категории до границы </w:t>
      </w:r>
      <w:proofErr w:type="spellStart"/>
      <w:r w:rsidRPr="00626E11">
        <w:rPr>
          <w:rFonts w:ascii="Arial" w:eastAsia="Times New Roman" w:hAnsi="Arial" w:cs="Arial"/>
          <w:sz w:val="24"/>
          <w:szCs w:val="24"/>
          <w:lang w:eastAsia="ru-RU"/>
        </w:rPr>
        <w:t>промплощадки</w:t>
      </w:r>
      <w:proofErr w:type="spellEnd"/>
      <w:r w:rsidRPr="00626E11">
        <w:rPr>
          <w:rFonts w:ascii="Arial" w:eastAsia="Times New Roman" w:hAnsi="Arial" w:cs="Arial"/>
          <w:sz w:val="24"/>
          <w:szCs w:val="24"/>
          <w:lang w:eastAsia="ru-RU"/>
        </w:rPr>
        <w:t>, при принятии органами местного самоуправления муниципальных районов или городских округов власти решения о характере использования высвобождаемой территории необходимо санитарно-эпидемиологическое заключение о соответствии намечаемой хозяйственной или иной деятельности санитарному законодательству.</w:t>
      </w:r>
    </w:p>
    <w:p w14:paraId="02DCB4AA" w14:textId="77777777" w:rsidR="007202DE" w:rsidRPr="00626E11" w:rsidRDefault="007202DE" w:rsidP="007202DE">
      <w:pPr>
        <w:spacing w:after="0" w:line="240" w:lineRule="auto"/>
        <w:ind w:firstLine="567"/>
        <w:jc w:val="both"/>
        <w:rPr>
          <w:rFonts w:ascii="Arial" w:eastAsia="Times New Roman" w:hAnsi="Arial" w:cs="Arial"/>
          <w:sz w:val="24"/>
          <w:szCs w:val="24"/>
          <w:lang w:eastAsia="ru-RU"/>
        </w:rPr>
      </w:pPr>
      <w:proofErr w:type="gramStart"/>
      <w:r w:rsidRPr="00626E11">
        <w:rPr>
          <w:rFonts w:ascii="Arial" w:eastAsia="Times New Roman" w:hAnsi="Arial" w:cs="Arial"/>
          <w:sz w:val="24"/>
          <w:szCs w:val="24"/>
          <w:lang w:eastAsia="ru-RU"/>
        </w:rPr>
        <w:t>В СЗЗ могут располагаться здания и сооружения подсобного и обслуживающего радиационный объект назначения: пожарные части, прачечные, помещения охраны, гаражи, склады (за исключением продовольственных), пункты общественного питания для персонала объекта, административно-служебные здания, ремонтные мастерские, транспортные сооружения, сооружения технического водоснабжения и канализации, временные и подсобные предприятия строительства, учреждения (или их подразделения) лечебного и санитарно-эпидемиологического профиля по обслуживанию персонала радиационного объекта.</w:t>
      </w:r>
      <w:proofErr w:type="gramEnd"/>
    </w:p>
    <w:p w14:paraId="02DCB4AB" w14:textId="77777777" w:rsidR="007202DE" w:rsidRPr="00626E11" w:rsidRDefault="007202DE" w:rsidP="007202DE">
      <w:pPr>
        <w:spacing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Организация произво</w:t>
      </w:r>
      <w:proofErr w:type="gramStart"/>
      <w:r w:rsidRPr="00626E11">
        <w:rPr>
          <w:rFonts w:ascii="Arial" w:eastAsia="Times New Roman" w:hAnsi="Arial" w:cs="Arial"/>
          <w:sz w:val="24"/>
          <w:szCs w:val="24"/>
          <w:lang w:eastAsia="ru-RU"/>
        </w:rPr>
        <w:t>дств пр</w:t>
      </w:r>
      <w:proofErr w:type="gramEnd"/>
      <w:r w:rsidRPr="00626E11">
        <w:rPr>
          <w:rFonts w:ascii="Arial" w:eastAsia="Times New Roman" w:hAnsi="Arial" w:cs="Arial"/>
          <w:sz w:val="24"/>
          <w:szCs w:val="24"/>
          <w:lang w:eastAsia="ru-RU"/>
        </w:rPr>
        <w:t>одукции гражданского назначения в санитарно-защитной зоне радиационного объекта, использование для этих целей расположенных в СЗЗ зданий и сооружений возможно только при наличии положительного санитарно-эпидемиологического заключения на производимую продукцию.</w:t>
      </w:r>
    </w:p>
    <w:p w14:paraId="02DCB4AC" w14:textId="77777777" w:rsidR="007202DE" w:rsidRPr="00626E11" w:rsidRDefault="007202DE" w:rsidP="007202DE">
      <w:pPr>
        <w:spacing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Акватории или часть акватории открытых водоемов единого государственного водного кадастра Российской Федерации не должны включаться в СЗЗ.</w:t>
      </w:r>
    </w:p>
    <w:p w14:paraId="02DCB4AD" w14:textId="77777777" w:rsidR="007202DE" w:rsidRPr="00626E11" w:rsidRDefault="007202DE" w:rsidP="007202DE">
      <w:pPr>
        <w:spacing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Использование открытых водоемов, находящихся в пределах СЗЗ для хозяйственного и культурно-бытового водопользования (в том числе разведения рыбы) допускается при наличии положительного санитарно-эпидемиологического заключения на вид деятельности или производимую продукцию.</w:t>
      </w:r>
    </w:p>
    <w:p w14:paraId="02DCB4AE" w14:textId="77777777" w:rsidR="007202DE" w:rsidRPr="00626E11" w:rsidRDefault="007202DE" w:rsidP="007202DE">
      <w:pPr>
        <w:spacing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Вся производимая в СЗЗ продукция подлежит производственному радиационному контролю, программа которого согласовывается с органом, уполномоченным осуществлять государственный санитарно-эпидемиологический надзор за данным радиационным объектом.</w:t>
      </w:r>
    </w:p>
    <w:p w14:paraId="02DCB4AF" w14:textId="77777777" w:rsidR="00D82D2F" w:rsidRPr="00626E11" w:rsidRDefault="00D82D2F" w:rsidP="00D82D2F">
      <w:pPr>
        <w:spacing w:after="0" w:line="240" w:lineRule="auto"/>
        <w:ind w:firstLine="567"/>
        <w:jc w:val="both"/>
        <w:rPr>
          <w:rFonts w:ascii="Arial" w:eastAsia="Times New Roman" w:hAnsi="Arial" w:cs="Arial"/>
          <w:sz w:val="24"/>
          <w:szCs w:val="24"/>
          <w:lang w:eastAsia="ru-RU"/>
        </w:rPr>
      </w:pPr>
    </w:p>
    <w:p w14:paraId="02DCB4B0" w14:textId="77777777" w:rsidR="00230DCF" w:rsidRPr="00626E11" w:rsidRDefault="00230DCF" w:rsidP="00586CE5">
      <w:pPr>
        <w:keepNext/>
        <w:spacing w:before="120" w:after="0" w:line="240" w:lineRule="auto"/>
        <w:ind w:firstLine="709"/>
        <w:jc w:val="center"/>
        <w:outlineLvl w:val="2"/>
        <w:rPr>
          <w:rFonts w:ascii="Arial" w:eastAsia="Times New Roman" w:hAnsi="Arial" w:cs="Arial"/>
          <w:b/>
          <w:bCs/>
          <w:sz w:val="24"/>
          <w:szCs w:val="24"/>
          <w:lang w:eastAsia="ru-RU"/>
        </w:rPr>
      </w:pPr>
      <w:bookmarkStart w:id="337" w:name="_Toc531808786"/>
      <w:bookmarkStart w:id="338" w:name="_Toc42078633"/>
      <w:r w:rsidRPr="00626E11">
        <w:rPr>
          <w:rFonts w:ascii="Arial" w:eastAsia="Times New Roman" w:hAnsi="Arial" w:cs="Arial"/>
          <w:b/>
          <w:bCs/>
          <w:sz w:val="24"/>
          <w:szCs w:val="24"/>
          <w:lang w:eastAsia="ru-RU"/>
        </w:rPr>
        <w:lastRenderedPageBreak/>
        <w:t xml:space="preserve">Статья </w:t>
      </w:r>
      <w:r w:rsidR="001E7994" w:rsidRPr="00626E11">
        <w:rPr>
          <w:rFonts w:ascii="Arial" w:eastAsia="Times New Roman" w:hAnsi="Arial" w:cs="Arial"/>
          <w:b/>
          <w:bCs/>
          <w:sz w:val="24"/>
          <w:szCs w:val="24"/>
          <w:lang w:eastAsia="ru-RU"/>
        </w:rPr>
        <w:t>2</w:t>
      </w:r>
      <w:r w:rsidR="000E15EB" w:rsidRPr="00626E11">
        <w:rPr>
          <w:rFonts w:ascii="Arial" w:eastAsia="Times New Roman" w:hAnsi="Arial" w:cs="Arial"/>
          <w:b/>
          <w:bCs/>
          <w:sz w:val="24"/>
          <w:szCs w:val="24"/>
          <w:lang w:eastAsia="ru-RU"/>
        </w:rPr>
        <w:t>8</w:t>
      </w:r>
      <w:r w:rsidRPr="00626E11">
        <w:rPr>
          <w:rFonts w:ascii="Arial" w:eastAsia="Times New Roman" w:hAnsi="Arial" w:cs="Arial"/>
          <w:b/>
          <w:bCs/>
          <w:sz w:val="24"/>
          <w:szCs w:val="24"/>
          <w:lang w:eastAsia="ru-RU"/>
        </w:rPr>
        <w:t>. Зон</w:t>
      </w:r>
      <w:r w:rsidR="00E4343C" w:rsidRPr="00626E11">
        <w:rPr>
          <w:rFonts w:ascii="Arial" w:eastAsia="Times New Roman" w:hAnsi="Arial" w:cs="Arial"/>
          <w:b/>
          <w:bCs/>
          <w:sz w:val="24"/>
          <w:szCs w:val="24"/>
          <w:lang w:eastAsia="ru-RU"/>
        </w:rPr>
        <w:t>а</w:t>
      </w:r>
      <w:r w:rsidRPr="00626E11">
        <w:rPr>
          <w:rFonts w:ascii="Arial" w:eastAsia="Times New Roman" w:hAnsi="Arial" w:cs="Arial"/>
          <w:b/>
          <w:bCs/>
          <w:sz w:val="24"/>
          <w:szCs w:val="24"/>
          <w:lang w:eastAsia="ru-RU"/>
        </w:rPr>
        <w:t xml:space="preserve"> ограничения </w:t>
      </w:r>
      <w:r w:rsidR="008418BF" w:rsidRPr="00626E11">
        <w:rPr>
          <w:rFonts w:ascii="Arial" w:eastAsia="Times New Roman" w:hAnsi="Arial" w:cs="Arial"/>
          <w:b/>
          <w:bCs/>
          <w:sz w:val="24"/>
          <w:szCs w:val="24"/>
          <w:lang w:eastAsia="ru-RU"/>
        </w:rPr>
        <w:t>передающего радиотехнического объекта, являющегося объектом капитального строительства</w:t>
      </w:r>
      <w:r w:rsidRPr="00626E11">
        <w:rPr>
          <w:rFonts w:ascii="Arial" w:eastAsia="Times New Roman" w:hAnsi="Arial" w:cs="Arial"/>
          <w:b/>
          <w:bCs/>
          <w:sz w:val="24"/>
          <w:szCs w:val="24"/>
          <w:lang w:eastAsia="ru-RU"/>
        </w:rPr>
        <w:t>.</w:t>
      </w:r>
      <w:bookmarkEnd w:id="335"/>
      <w:bookmarkEnd w:id="336"/>
      <w:bookmarkEnd w:id="337"/>
      <w:bookmarkEnd w:id="338"/>
    </w:p>
    <w:p w14:paraId="02DCB4B1" w14:textId="77777777" w:rsidR="00230DCF" w:rsidRPr="00626E11" w:rsidRDefault="00230DCF" w:rsidP="00586CE5">
      <w:pPr>
        <w:spacing w:before="120" w:after="0" w:line="240" w:lineRule="auto"/>
        <w:ind w:firstLine="567"/>
        <w:jc w:val="center"/>
        <w:rPr>
          <w:rFonts w:ascii="Arial" w:eastAsia="Times New Roman" w:hAnsi="Arial" w:cs="Arial"/>
          <w:b/>
          <w:sz w:val="24"/>
          <w:szCs w:val="24"/>
          <w:lang w:eastAsia="ru-RU"/>
        </w:rPr>
      </w:pPr>
      <w:r w:rsidRPr="00626E11">
        <w:rPr>
          <w:rFonts w:ascii="Arial" w:eastAsia="Times New Roman" w:hAnsi="Arial" w:cs="Arial"/>
          <w:b/>
          <w:sz w:val="24"/>
          <w:szCs w:val="24"/>
          <w:lang w:eastAsia="ru-RU"/>
        </w:rPr>
        <w:t>Регламентирующий документ.</w:t>
      </w:r>
    </w:p>
    <w:p w14:paraId="02DCB4B2" w14:textId="77777777" w:rsidR="00230DCF" w:rsidRPr="00626E11" w:rsidRDefault="00230DCF" w:rsidP="00230DCF">
      <w:pPr>
        <w:spacing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СанПиН 2.1.8/2.2.4.1383-03 "Гигиенические требования к размещению и эксплуатации передающих радиотехнических объектов".</w:t>
      </w:r>
    </w:p>
    <w:p w14:paraId="02DCB4B3" w14:textId="77777777" w:rsidR="00115349" w:rsidRPr="00626E11" w:rsidRDefault="00115349" w:rsidP="00230DCF">
      <w:pPr>
        <w:spacing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bCs/>
          <w:sz w:val="24"/>
          <w:szCs w:val="24"/>
          <w:lang w:eastAsia="ru-RU"/>
        </w:rPr>
        <w:t>СанПиН 2.1.8/2.2.4.1190-03 «Гигиенические требования к размещению и эксплуатации средств сухопутной подвижной радиосвязи».</w:t>
      </w:r>
    </w:p>
    <w:p w14:paraId="02DCB4B4" w14:textId="1BB40C14" w:rsidR="00230DCF" w:rsidRPr="00626E11" w:rsidRDefault="00230DCF" w:rsidP="00586CE5">
      <w:pPr>
        <w:spacing w:before="120" w:after="0" w:line="240" w:lineRule="auto"/>
        <w:ind w:firstLine="567"/>
        <w:jc w:val="center"/>
        <w:rPr>
          <w:rFonts w:ascii="Arial" w:eastAsia="Times New Roman" w:hAnsi="Arial" w:cs="Arial"/>
          <w:b/>
          <w:sz w:val="24"/>
          <w:szCs w:val="24"/>
          <w:lang w:eastAsia="ru-RU"/>
        </w:rPr>
      </w:pPr>
      <w:r w:rsidRPr="00626E11">
        <w:rPr>
          <w:rFonts w:ascii="Arial" w:eastAsia="Times New Roman" w:hAnsi="Arial" w:cs="Arial"/>
          <w:b/>
          <w:sz w:val="24"/>
          <w:szCs w:val="24"/>
          <w:lang w:eastAsia="ru-RU"/>
        </w:rPr>
        <w:t>Порядок установления и размеры.</w:t>
      </w:r>
    </w:p>
    <w:p w14:paraId="02DCB4B5" w14:textId="77777777" w:rsidR="00230DCF" w:rsidRPr="00626E11" w:rsidRDefault="00230DCF" w:rsidP="00230DCF">
      <w:pPr>
        <w:spacing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В целях защиты населения от воздействия ЭМП, создаваемых антеннами стационарных передающих радиотехнических объектов (ПРТО), устанавливаются зоны ограничения с учетом перспективного развития ПРТО и населенного пункта.</w:t>
      </w:r>
    </w:p>
    <w:p w14:paraId="02DCB4B6" w14:textId="77777777" w:rsidR="00230DCF" w:rsidRPr="00626E11" w:rsidRDefault="00230DCF" w:rsidP="00230DCF">
      <w:pPr>
        <w:spacing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 xml:space="preserve">Зона ограничения представляет собой территорию, на внешних границах которой на высоте от поверхности земли более 2 м уровни ЭМП превышают ПДУ по </w:t>
      </w:r>
      <w:proofErr w:type="spellStart"/>
      <w:r w:rsidRPr="00626E11">
        <w:rPr>
          <w:rFonts w:ascii="Arial" w:eastAsia="Times New Roman" w:hAnsi="Arial" w:cs="Arial"/>
          <w:sz w:val="24"/>
          <w:szCs w:val="24"/>
          <w:lang w:eastAsia="ru-RU"/>
        </w:rPr>
        <w:t>п.п</w:t>
      </w:r>
      <w:proofErr w:type="spellEnd"/>
      <w:r w:rsidRPr="00626E11">
        <w:rPr>
          <w:rFonts w:ascii="Arial" w:eastAsia="Times New Roman" w:hAnsi="Arial" w:cs="Arial"/>
          <w:sz w:val="24"/>
          <w:szCs w:val="24"/>
          <w:lang w:eastAsia="ru-RU"/>
        </w:rPr>
        <w:t>.</w:t>
      </w:r>
      <w:r w:rsidR="00AA698D" w:rsidRPr="00626E11">
        <w:rPr>
          <w:rFonts w:ascii="Arial" w:eastAsia="Times New Roman" w:hAnsi="Arial" w:cs="Arial"/>
          <w:sz w:val="24"/>
          <w:szCs w:val="24"/>
          <w:lang w:eastAsia="ru-RU"/>
        </w:rPr>
        <w:t xml:space="preserve"> </w:t>
      </w:r>
      <w:r w:rsidRPr="00626E11">
        <w:rPr>
          <w:rFonts w:ascii="Arial" w:eastAsia="Times New Roman" w:hAnsi="Arial" w:cs="Arial"/>
          <w:sz w:val="24"/>
          <w:szCs w:val="24"/>
          <w:lang w:eastAsia="ru-RU"/>
        </w:rPr>
        <w:t>3.3 и 3.4 СанПиН 2.1.8/2.2.4.1383-03.</w:t>
      </w:r>
    </w:p>
    <w:p w14:paraId="02DCB4B7" w14:textId="77777777" w:rsidR="00230DCF" w:rsidRPr="00626E11" w:rsidRDefault="00230DCF" w:rsidP="00230DCF">
      <w:pPr>
        <w:spacing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 xml:space="preserve">Внешняя граница зоны ограничения определяется по максимальной высоте зданий перспективной застройки, на высоте верхнего этажа которых уровень ЭМП не превышает ПДУ по </w:t>
      </w:r>
      <w:proofErr w:type="spellStart"/>
      <w:r w:rsidRPr="00626E11">
        <w:rPr>
          <w:rFonts w:ascii="Arial" w:eastAsia="Times New Roman" w:hAnsi="Arial" w:cs="Arial"/>
          <w:sz w:val="24"/>
          <w:szCs w:val="24"/>
          <w:lang w:eastAsia="ru-RU"/>
        </w:rPr>
        <w:t>п.п</w:t>
      </w:r>
      <w:proofErr w:type="spellEnd"/>
      <w:r w:rsidRPr="00626E11">
        <w:rPr>
          <w:rFonts w:ascii="Arial" w:eastAsia="Times New Roman" w:hAnsi="Arial" w:cs="Arial"/>
          <w:sz w:val="24"/>
          <w:szCs w:val="24"/>
          <w:lang w:eastAsia="ru-RU"/>
        </w:rPr>
        <w:t>.</w:t>
      </w:r>
      <w:r w:rsidR="00AA698D" w:rsidRPr="00626E11">
        <w:rPr>
          <w:rFonts w:ascii="Arial" w:eastAsia="Times New Roman" w:hAnsi="Arial" w:cs="Arial"/>
          <w:sz w:val="24"/>
          <w:szCs w:val="24"/>
          <w:lang w:eastAsia="ru-RU"/>
        </w:rPr>
        <w:t xml:space="preserve"> </w:t>
      </w:r>
      <w:r w:rsidRPr="00626E11">
        <w:rPr>
          <w:rFonts w:ascii="Arial" w:eastAsia="Times New Roman" w:hAnsi="Arial" w:cs="Arial"/>
          <w:sz w:val="24"/>
          <w:szCs w:val="24"/>
          <w:lang w:eastAsia="ru-RU"/>
        </w:rPr>
        <w:t>3.3 и 3.4 СанПиН 2.1.8/2.2.4.1383-03.</w:t>
      </w:r>
    </w:p>
    <w:p w14:paraId="02DCB4B8" w14:textId="77777777" w:rsidR="00230DCF" w:rsidRPr="00626E11" w:rsidRDefault="00230DCF" w:rsidP="00230DCF">
      <w:pPr>
        <w:spacing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Зоны ограничений определяются в соответствии с методическими указаниями, утвержденными Минздравом России, с учетом возможного суммирования ЭМП, создаваемых отдельными источниками, входящим в состав ПРТО (п.</w:t>
      </w:r>
      <w:r w:rsidR="00AA698D" w:rsidRPr="00626E11">
        <w:rPr>
          <w:rFonts w:ascii="Arial" w:eastAsia="Times New Roman" w:hAnsi="Arial" w:cs="Arial"/>
          <w:sz w:val="24"/>
          <w:szCs w:val="24"/>
          <w:lang w:eastAsia="ru-RU"/>
        </w:rPr>
        <w:t xml:space="preserve"> </w:t>
      </w:r>
      <w:r w:rsidRPr="00626E11">
        <w:rPr>
          <w:rFonts w:ascii="Arial" w:eastAsia="Times New Roman" w:hAnsi="Arial" w:cs="Arial"/>
          <w:sz w:val="24"/>
          <w:szCs w:val="24"/>
          <w:lang w:eastAsia="ru-RU"/>
        </w:rPr>
        <w:t>3.4 СанПиН 2.1.8/2.2.4.1383-03).</w:t>
      </w:r>
    </w:p>
    <w:p w14:paraId="02DCB4B9" w14:textId="77777777" w:rsidR="00230DCF" w:rsidRPr="00626E11" w:rsidRDefault="00230DCF" w:rsidP="00230DCF">
      <w:pPr>
        <w:spacing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Границы зон ограничения определяются расчетным методом и уточняются по результатам измерений уровней ЭМП.</w:t>
      </w:r>
    </w:p>
    <w:p w14:paraId="02DCB4BA" w14:textId="77777777" w:rsidR="00230DCF" w:rsidRPr="00626E11" w:rsidRDefault="00230DCF" w:rsidP="00230DCF">
      <w:pPr>
        <w:spacing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 xml:space="preserve">При определении границ зон ограничения следует учитывать необходимость защиты от воздействия вторичного ЭМП, </w:t>
      </w:r>
      <w:proofErr w:type="spellStart"/>
      <w:r w:rsidRPr="00626E11">
        <w:rPr>
          <w:rFonts w:ascii="Arial" w:eastAsia="Times New Roman" w:hAnsi="Arial" w:cs="Arial"/>
          <w:sz w:val="24"/>
          <w:szCs w:val="24"/>
          <w:lang w:eastAsia="ru-RU"/>
        </w:rPr>
        <w:t>переизлучаемого</w:t>
      </w:r>
      <w:proofErr w:type="spellEnd"/>
      <w:r w:rsidRPr="00626E11">
        <w:rPr>
          <w:rFonts w:ascii="Arial" w:eastAsia="Times New Roman" w:hAnsi="Arial" w:cs="Arial"/>
          <w:sz w:val="24"/>
          <w:szCs w:val="24"/>
          <w:lang w:eastAsia="ru-RU"/>
        </w:rPr>
        <w:t xml:space="preserve"> элементами конструкции здания, коммуникациями, внутренней проводкой и т.д.</w:t>
      </w:r>
    </w:p>
    <w:p w14:paraId="02DCB4BB" w14:textId="77777777" w:rsidR="00230DCF" w:rsidRPr="00626E11" w:rsidRDefault="00230DCF" w:rsidP="00586CE5">
      <w:pPr>
        <w:spacing w:before="120" w:after="0" w:line="240" w:lineRule="auto"/>
        <w:ind w:firstLine="567"/>
        <w:jc w:val="center"/>
        <w:rPr>
          <w:rFonts w:ascii="Arial" w:eastAsia="Times New Roman" w:hAnsi="Arial" w:cs="Arial"/>
          <w:b/>
          <w:sz w:val="24"/>
          <w:szCs w:val="24"/>
          <w:lang w:eastAsia="ru-RU"/>
        </w:rPr>
      </w:pPr>
      <w:r w:rsidRPr="00626E11">
        <w:rPr>
          <w:rFonts w:ascii="Arial" w:eastAsia="Times New Roman" w:hAnsi="Arial" w:cs="Arial"/>
          <w:b/>
          <w:sz w:val="24"/>
          <w:szCs w:val="24"/>
          <w:lang w:eastAsia="ru-RU"/>
        </w:rPr>
        <w:t>Режим использования территории.</w:t>
      </w:r>
    </w:p>
    <w:p w14:paraId="02DCB4BC" w14:textId="77777777" w:rsidR="00230DCF" w:rsidRPr="00626E11" w:rsidRDefault="00230DCF" w:rsidP="00230DCF">
      <w:pPr>
        <w:spacing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 xml:space="preserve">Запрещается без согласования с соответствующим центром Госсанэпиднадзора внесение изменений в условия и режимы работы ПРТО (в </w:t>
      </w:r>
      <w:proofErr w:type="spellStart"/>
      <w:r w:rsidRPr="00626E11">
        <w:rPr>
          <w:rFonts w:ascii="Arial" w:eastAsia="Times New Roman" w:hAnsi="Arial" w:cs="Arial"/>
          <w:sz w:val="24"/>
          <w:szCs w:val="24"/>
          <w:lang w:eastAsia="ru-RU"/>
        </w:rPr>
        <w:t>т.ч</w:t>
      </w:r>
      <w:proofErr w:type="spellEnd"/>
      <w:r w:rsidRPr="00626E11">
        <w:rPr>
          <w:rFonts w:ascii="Arial" w:eastAsia="Times New Roman" w:hAnsi="Arial" w:cs="Arial"/>
          <w:sz w:val="24"/>
          <w:szCs w:val="24"/>
          <w:lang w:eastAsia="ru-RU"/>
        </w:rPr>
        <w:t>. РРС, РГД), которые приводят к увеличению уровней ЭМП на селитебной территории.</w:t>
      </w:r>
    </w:p>
    <w:p w14:paraId="02DCB4BD" w14:textId="77777777" w:rsidR="00230DCF" w:rsidRPr="00626E11" w:rsidRDefault="00230DCF" w:rsidP="00230DCF">
      <w:pPr>
        <w:spacing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Зоны ограничений не могут иметь статус селитебной территории, а также не могут использоваться для размещения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w:t>
      </w:r>
    </w:p>
    <w:p w14:paraId="02DCB4BE" w14:textId="77777777" w:rsidR="00230DCF" w:rsidRPr="00626E11" w:rsidRDefault="00230DCF" w:rsidP="00230DCF">
      <w:pPr>
        <w:spacing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Зоны ограничений или какая-либо их часть не могут рассматриваться как резервная территория ПРТО и использоваться для расширения промышленной площадки.</w:t>
      </w:r>
    </w:p>
    <w:p w14:paraId="02DCB4BF" w14:textId="77777777" w:rsidR="00230DCF" w:rsidRPr="00626E11" w:rsidRDefault="00230DCF" w:rsidP="00230DCF">
      <w:pPr>
        <w:spacing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На технической территории ПРТО и территориях специальных полигонов не допускается размещение жилых и общественных зданий.</w:t>
      </w:r>
    </w:p>
    <w:p w14:paraId="02DCB4C0" w14:textId="77777777" w:rsidR="00230DCF" w:rsidRPr="00626E11" w:rsidRDefault="00230DCF" w:rsidP="00230DCF">
      <w:pPr>
        <w:spacing w:after="0" w:line="240" w:lineRule="auto"/>
        <w:ind w:firstLine="567"/>
        <w:jc w:val="both"/>
        <w:rPr>
          <w:rFonts w:ascii="Arial" w:eastAsia="Times New Roman" w:hAnsi="Arial" w:cs="Arial"/>
          <w:sz w:val="24"/>
          <w:szCs w:val="24"/>
          <w:lang w:eastAsia="ru-RU"/>
        </w:rPr>
      </w:pPr>
    </w:p>
    <w:p w14:paraId="02DCB4C1" w14:textId="77777777" w:rsidR="00230DCF" w:rsidRPr="00626E11" w:rsidRDefault="00230DCF" w:rsidP="00586CE5">
      <w:pPr>
        <w:keepNext/>
        <w:spacing w:before="120" w:after="0" w:line="240" w:lineRule="auto"/>
        <w:ind w:firstLine="567"/>
        <w:jc w:val="center"/>
        <w:outlineLvl w:val="2"/>
        <w:rPr>
          <w:rFonts w:ascii="Arial" w:eastAsia="Times New Roman" w:hAnsi="Arial" w:cs="Arial"/>
          <w:b/>
          <w:bCs/>
          <w:sz w:val="24"/>
          <w:szCs w:val="24"/>
          <w:lang w:eastAsia="ru-RU"/>
        </w:rPr>
      </w:pPr>
      <w:bookmarkStart w:id="339" w:name="_Toc398890962"/>
      <w:bookmarkStart w:id="340" w:name="_Toc414831585"/>
      <w:bookmarkStart w:id="341" w:name="_Toc531808787"/>
      <w:bookmarkStart w:id="342" w:name="_Toc42078634"/>
      <w:r w:rsidRPr="00626E11">
        <w:rPr>
          <w:rFonts w:ascii="Arial" w:eastAsia="Times New Roman" w:hAnsi="Arial" w:cs="Arial"/>
          <w:b/>
          <w:bCs/>
          <w:sz w:val="24"/>
          <w:szCs w:val="24"/>
          <w:lang w:eastAsia="ru-RU"/>
        </w:rPr>
        <w:t xml:space="preserve">Статья </w:t>
      </w:r>
      <w:r w:rsidR="001E7994" w:rsidRPr="00626E11">
        <w:rPr>
          <w:rFonts w:ascii="Arial" w:eastAsia="Times New Roman" w:hAnsi="Arial" w:cs="Arial"/>
          <w:b/>
          <w:bCs/>
          <w:sz w:val="24"/>
          <w:szCs w:val="24"/>
          <w:lang w:eastAsia="ru-RU"/>
        </w:rPr>
        <w:t>2</w:t>
      </w:r>
      <w:r w:rsidR="000E15EB" w:rsidRPr="00626E11">
        <w:rPr>
          <w:rFonts w:ascii="Arial" w:eastAsia="Times New Roman" w:hAnsi="Arial" w:cs="Arial"/>
          <w:b/>
          <w:bCs/>
          <w:sz w:val="24"/>
          <w:szCs w:val="24"/>
          <w:lang w:eastAsia="ru-RU"/>
        </w:rPr>
        <w:t>9</w:t>
      </w:r>
      <w:r w:rsidRPr="00626E11">
        <w:rPr>
          <w:rFonts w:ascii="Arial" w:eastAsia="Times New Roman" w:hAnsi="Arial" w:cs="Arial"/>
          <w:b/>
          <w:bCs/>
          <w:sz w:val="24"/>
          <w:szCs w:val="24"/>
          <w:lang w:eastAsia="ru-RU"/>
        </w:rPr>
        <w:t>. Придорожные полосы автомобильных дорог.</w:t>
      </w:r>
      <w:bookmarkEnd w:id="339"/>
      <w:bookmarkEnd w:id="340"/>
      <w:bookmarkEnd w:id="341"/>
      <w:bookmarkEnd w:id="342"/>
    </w:p>
    <w:p w14:paraId="02DCB4C2" w14:textId="77777777" w:rsidR="00230DCF" w:rsidRPr="00626E11" w:rsidRDefault="00230DCF" w:rsidP="00586CE5">
      <w:pPr>
        <w:spacing w:before="120" w:after="0" w:line="240" w:lineRule="auto"/>
        <w:ind w:firstLine="567"/>
        <w:jc w:val="center"/>
        <w:rPr>
          <w:rFonts w:ascii="Arial" w:eastAsia="Times New Roman" w:hAnsi="Arial" w:cs="Arial"/>
          <w:b/>
          <w:sz w:val="24"/>
          <w:szCs w:val="24"/>
          <w:lang w:eastAsia="ru-RU"/>
        </w:rPr>
      </w:pPr>
      <w:r w:rsidRPr="00626E11">
        <w:rPr>
          <w:rFonts w:ascii="Arial" w:eastAsia="Times New Roman" w:hAnsi="Arial" w:cs="Arial"/>
          <w:b/>
          <w:sz w:val="24"/>
          <w:szCs w:val="24"/>
          <w:lang w:eastAsia="ru-RU"/>
        </w:rPr>
        <w:t>Регламентирующий документ.</w:t>
      </w:r>
    </w:p>
    <w:p w14:paraId="02DCB4C3" w14:textId="77777777" w:rsidR="00230DCF" w:rsidRPr="00626E11" w:rsidRDefault="00230DCF" w:rsidP="00230DCF">
      <w:pPr>
        <w:spacing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Федеральн</w:t>
      </w:r>
      <w:r w:rsidR="009165BC" w:rsidRPr="00626E11">
        <w:rPr>
          <w:rFonts w:ascii="Arial" w:eastAsia="Times New Roman" w:hAnsi="Arial" w:cs="Arial"/>
          <w:sz w:val="24"/>
          <w:szCs w:val="24"/>
          <w:lang w:eastAsia="ru-RU"/>
        </w:rPr>
        <w:t>ый</w:t>
      </w:r>
      <w:r w:rsidRPr="00626E11">
        <w:rPr>
          <w:rFonts w:ascii="Arial" w:eastAsia="Times New Roman" w:hAnsi="Arial" w:cs="Arial"/>
          <w:sz w:val="24"/>
          <w:szCs w:val="24"/>
          <w:lang w:eastAsia="ru-RU"/>
        </w:rPr>
        <w:t xml:space="preserve"> закон от 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9165BC" w:rsidRPr="00626E11">
        <w:rPr>
          <w:rFonts w:ascii="Arial" w:eastAsia="Times New Roman" w:hAnsi="Arial" w:cs="Arial"/>
          <w:sz w:val="24"/>
          <w:szCs w:val="24"/>
          <w:lang w:eastAsia="ru-RU"/>
        </w:rPr>
        <w:t>, ст. 26.</w:t>
      </w:r>
    </w:p>
    <w:p w14:paraId="02DCB4C4" w14:textId="77777777" w:rsidR="00230DCF" w:rsidRPr="00626E11" w:rsidRDefault="00230DCF" w:rsidP="00586CE5">
      <w:pPr>
        <w:spacing w:before="120" w:after="0" w:line="240" w:lineRule="auto"/>
        <w:ind w:firstLine="567"/>
        <w:jc w:val="center"/>
        <w:rPr>
          <w:rFonts w:ascii="Arial" w:eastAsia="Times New Roman" w:hAnsi="Arial" w:cs="Arial"/>
          <w:sz w:val="24"/>
          <w:szCs w:val="24"/>
          <w:lang w:eastAsia="ru-RU"/>
        </w:rPr>
      </w:pPr>
      <w:r w:rsidRPr="00626E11">
        <w:rPr>
          <w:rFonts w:ascii="Arial" w:eastAsia="Times New Roman" w:hAnsi="Arial" w:cs="Arial"/>
          <w:b/>
          <w:sz w:val="24"/>
          <w:szCs w:val="24"/>
          <w:lang w:eastAsia="ru-RU"/>
        </w:rPr>
        <w:t>Порядок установления и размеры.</w:t>
      </w:r>
    </w:p>
    <w:p w14:paraId="02DCB4C5" w14:textId="77777777" w:rsidR="00230DCF" w:rsidRPr="00626E11" w:rsidRDefault="00230DCF" w:rsidP="00230DCF">
      <w:pPr>
        <w:spacing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lastRenderedPageBreak/>
        <w:t>Для автомобильных дорог, за исключением автомобильных дорог, расположенных в границах населенных пунктов, устанавливаются придорожные полосы, считая от границы земельного отвода.</w:t>
      </w:r>
    </w:p>
    <w:p w14:paraId="02DCB4C6" w14:textId="77777777" w:rsidR="00230DCF" w:rsidRPr="00626E11" w:rsidRDefault="00230DCF" w:rsidP="00230DCF">
      <w:pPr>
        <w:spacing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14:paraId="02DCB4C7" w14:textId="77777777" w:rsidR="00230DCF" w:rsidRPr="00626E11" w:rsidRDefault="00230DCF" w:rsidP="00230DCF">
      <w:pPr>
        <w:spacing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1) семидесяти пяти метров - для автомобильных дорог первой и второй категорий;</w:t>
      </w:r>
    </w:p>
    <w:p w14:paraId="02DCB4C8" w14:textId="77777777" w:rsidR="00230DCF" w:rsidRPr="00626E11" w:rsidRDefault="00230DCF" w:rsidP="00230DCF">
      <w:pPr>
        <w:spacing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2) пятидесяти метров - для автомобильных дорог третьей и четвертой категорий;</w:t>
      </w:r>
    </w:p>
    <w:p w14:paraId="02DCB4C9" w14:textId="77777777" w:rsidR="00230DCF" w:rsidRPr="00626E11" w:rsidRDefault="00230DCF" w:rsidP="00230DCF">
      <w:pPr>
        <w:spacing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3) двадцати пяти метров - для автомобильных дорог пятой категории;</w:t>
      </w:r>
    </w:p>
    <w:p w14:paraId="02DCB4CA" w14:textId="4FC76A72" w:rsidR="00230DCF" w:rsidRPr="00626E11" w:rsidRDefault="00230DCF" w:rsidP="00230DCF">
      <w:pPr>
        <w:spacing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4) ста метров - для подъездных дорог, соединяющих административные центры (столицы) субъектов Российской Федерации, города федерального значения Москву и Санкт-Петербу</w:t>
      </w:r>
      <w:proofErr w:type="gramStart"/>
      <w:r w:rsidRPr="00626E11">
        <w:rPr>
          <w:rFonts w:ascii="Arial" w:eastAsia="Times New Roman" w:hAnsi="Arial" w:cs="Arial"/>
          <w:sz w:val="24"/>
          <w:szCs w:val="24"/>
          <w:lang w:eastAsia="ru-RU"/>
        </w:rPr>
        <w:t>рг с др</w:t>
      </w:r>
      <w:proofErr w:type="gramEnd"/>
      <w:r w:rsidRPr="00626E11">
        <w:rPr>
          <w:rFonts w:ascii="Arial" w:eastAsia="Times New Roman" w:hAnsi="Arial" w:cs="Arial"/>
          <w:sz w:val="24"/>
          <w:szCs w:val="24"/>
          <w:lang w:eastAsia="ru-RU"/>
        </w:rPr>
        <w:t>угими населенными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двухсот пятидесяти тысяч человек</w:t>
      </w:r>
      <w:r w:rsidR="00F119C1" w:rsidRPr="00626E11">
        <w:rPr>
          <w:rFonts w:ascii="Arial" w:eastAsia="Times New Roman" w:hAnsi="Arial" w:cs="Arial"/>
          <w:sz w:val="24"/>
          <w:szCs w:val="24"/>
          <w:lang w:eastAsia="ru-RU"/>
        </w:rPr>
        <w:t>.</w:t>
      </w:r>
    </w:p>
    <w:p w14:paraId="288E45E4" w14:textId="77777777" w:rsidR="00F119C1" w:rsidRPr="00626E11" w:rsidRDefault="00F119C1" w:rsidP="00F119C1">
      <w:pPr>
        <w:spacing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Решение об установлении придорожных полос автомобильных дорог федерального, регионального или муниципального, местного значения или об изменении таких придорожных полос принимается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субъекта Российской Федерации, органом местного самоуправления.</w:t>
      </w:r>
    </w:p>
    <w:p w14:paraId="02DCB4CB" w14:textId="77777777" w:rsidR="00230DCF" w:rsidRPr="00626E11" w:rsidRDefault="00230DCF" w:rsidP="00586CE5">
      <w:pPr>
        <w:spacing w:before="120" w:after="0" w:line="240" w:lineRule="auto"/>
        <w:ind w:firstLine="567"/>
        <w:jc w:val="center"/>
        <w:rPr>
          <w:rFonts w:ascii="Arial" w:eastAsia="Times New Roman" w:hAnsi="Arial" w:cs="Arial"/>
          <w:b/>
          <w:sz w:val="24"/>
          <w:szCs w:val="24"/>
          <w:lang w:eastAsia="ru-RU"/>
        </w:rPr>
      </w:pPr>
      <w:r w:rsidRPr="00626E11">
        <w:rPr>
          <w:rFonts w:ascii="Arial" w:eastAsia="Times New Roman" w:hAnsi="Arial" w:cs="Arial"/>
          <w:b/>
          <w:sz w:val="24"/>
          <w:szCs w:val="24"/>
          <w:lang w:eastAsia="ru-RU"/>
        </w:rPr>
        <w:t>Режим использования территории.</w:t>
      </w:r>
    </w:p>
    <w:p w14:paraId="02DCB4CC" w14:textId="77777777" w:rsidR="00230DCF" w:rsidRPr="00626E11" w:rsidRDefault="00230DCF" w:rsidP="00230DCF">
      <w:pPr>
        <w:spacing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 (далее в настоящей статье - технические требования и условия, подлежащие обязательному исполнению).</w:t>
      </w:r>
    </w:p>
    <w:p w14:paraId="02DCB4CD" w14:textId="77777777" w:rsidR="00230DCF" w:rsidRPr="00626E11" w:rsidRDefault="00230DCF" w:rsidP="00230DCF">
      <w:pPr>
        <w:spacing w:after="0" w:line="240" w:lineRule="auto"/>
        <w:ind w:firstLine="567"/>
        <w:jc w:val="both"/>
        <w:rPr>
          <w:rFonts w:ascii="Arial" w:eastAsia="Times New Roman" w:hAnsi="Arial" w:cs="Arial"/>
          <w:sz w:val="24"/>
          <w:szCs w:val="24"/>
          <w:lang w:eastAsia="ru-RU"/>
        </w:rPr>
      </w:pPr>
      <w:proofErr w:type="gramStart"/>
      <w:r w:rsidRPr="00626E11">
        <w:rPr>
          <w:rFonts w:ascii="Arial" w:eastAsia="Times New Roman" w:hAnsi="Arial" w:cs="Arial"/>
          <w:sz w:val="24"/>
          <w:szCs w:val="24"/>
          <w:lang w:eastAsia="ru-RU"/>
        </w:rPr>
        <w:t>Лица, осуществляющие строительство, реконструкцию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объектов дорожного сервиса, установку рекламных конструкций, информационных щитов и указателей без разрешения на строительство (в случае, если для строительства или реконструкции указанных объектов требуется выдача разрешения на строительство), без предусмотренного ст. 26 Федерального закона от 8.11.2007 г. № 257-ФЗ согласия или с</w:t>
      </w:r>
      <w:proofErr w:type="gramEnd"/>
      <w:r w:rsidRPr="00626E11">
        <w:rPr>
          <w:rFonts w:ascii="Arial" w:eastAsia="Times New Roman" w:hAnsi="Arial" w:cs="Arial"/>
          <w:sz w:val="24"/>
          <w:szCs w:val="24"/>
          <w:lang w:eastAsia="ru-RU"/>
        </w:rPr>
        <w:t xml:space="preserve"> </w:t>
      </w:r>
      <w:proofErr w:type="gramStart"/>
      <w:r w:rsidRPr="00626E11">
        <w:rPr>
          <w:rFonts w:ascii="Arial" w:eastAsia="Times New Roman" w:hAnsi="Arial" w:cs="Arial"/>
          <w:sz w:val="24"/>
          <w:szCs w:val="24"/>
          <w:lang w:eastAsia="ru-RU"/>
        </w:rPr>
        <w:t xml:space="preserve">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объектов капитального строительства, установку рекламных конструкций, информационных щитов и указателей, осуществить снос незаконно возведенных объектов и сооружений и привести автомобильные дороги в </w:t>
      </w:r>
      <w:r w:rsidRPr="00626E11">
        <w:rPr>
          <w:rFonts w:ascii="Arial" w:eastAsia="Times New Roman" w:hAnsi="Arial" w:cs="Arial"/>
          <w:sz w:val="24"/>
          <w:szCs w:val="24"/>
          <w:lang w:eastAsia="ru-RU"/>
        </w:rPr>
        <w:lastRenderedPageBreak/>
        <w:t>первоначальное состояние.</w:t>
      </w:r>
      <w:proofErr w:type="gramEnd"/>
      <w:r w:rsidRPr="00626E11">
        <w:rPr>
          <w:rFonts w:ascii="Arial" w:eastAsia="Times New Roman" w:hAnsi="Arial" w:cs="Arial"/>
          <w:sz w:val="24"/>
          <w:szCs w:val="24"/>
          <w:lang w:eastAsia="ru-RU"/>
        </w:rPr>
        <w:t xml:space="preserve"> В случае отказа от исполнения таких требований владельцы автомобильных дорог выполняют работы по ликвидации возведенных объектов или сооружений с последующей компенсацией затрат на выполнение этих работ за счет лиц, виновных в незаконном возведении указанных объектов, сооружений, в соответствии с законодательством Российской Федерации. Порядок осуществления владельцем автомобильной дороги мониторинга соблюдения технических требований и условий, подлежащих обязательному исполнению,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14:paraId="02DCB4CE" w14:textId="77777777" w:rsidR="00230DCF" w:rsidRPr="00626E11" w:rsidRDefault="00230DCF" w:rsidP="00230DCF">
      <w:pPr>
        <w:spacing w:after="0" w:line="240" w:lineRule="auto"/>
        <w:ind w:firstLine="567"/>
        <w:jc w:val="both"/>
        <w:rPr>
          <w:rFonts w:ascii="Arial" w:eastAsia="Times New Roman" w:hAnsi="Arial" w:cs="Arial"/>
          <w:sz w:val="24"/>
          <w:szCs w:val="24"/>
          <w:lang w:eastAsia="ru-RU"/>
        </w:rPr>
      </w:pPr>
    </w:p>
    <w:p w14:paraId="02DCB4CF" w14:textId="77777777" w:rsidR="00ED46E9" w:rsidRPr="00626E11" w:rsidRDefault="00ED46E9" w:rsidP="00586CE5">
      <w:pPr>
        <w:keepNext/>
        <w:spacing w:before="120" w:after="0" w:line="240" w:lineRule="auto"/>
        <w:ind w:firstLine="567"/>
        <w:jc w:val="center"/>
        <w:outlineLvl w:val="2"/>
        <w:rPr>
          <w:rFonts w:ascii="Arial" w:eastAsia="Times New Roman" w:hAnsi="Arial" w:cs="Arial"/>
          <w:b/>
          <w:bCs/>
          <w:sz w:val="24"/>
          <w:szCs w:val="24"/>
          <w:lang w:eastAsia="ru-RU"/>
        </w:rPr>
      </w:pPr>
      <w:bookmarkStart w:id="343" w:name="_Toc531808788"/>
      <w:bookmarkStart w:id="344" w:name="_Toc42078635"/>
      <w:r w:rsidRPr="00626E11">
        <w:rPr>
          <w:rFonts w:ascii="Arial" w:eastAsia="Times New Roman" w:hAnsi="Arial" w:cs="Arial"/>
          <w:b/>
          <w:bCs/>
          <w:sz w:val="24"/>
          <w:szCs w:val="24"/>
          <w:lang w:eastAsia="ru-RU"/>
        </w:rPr>
        <w:t xml:space="preserve">Статья </w:t>
      </w:r>
      <w:r w:rsidR="00FD277B" w:rsidRPr="00626E11">
        <w:rPr>
          <w:rFonts w:ascii="Arial" w:eastAsia="Times New Roman" w:hAnsi="Arial" w:cs="Arial"/>
          <w:b/>
          <w:bCs/>
          <w:sz w:val="24"/>
          <w:szCs w:val="24"/>
          <w:lang w:eastAsia="ru-RU"/>
        </w:rPr>
        <w:t>30</w:t>
      </w:r>
      <w:r w:rsidRPr="00626E11">
        <w:rPr>
          <w:rFonts w:ascii="Arial" w:eastAsia="Times New Roman" w:hAnsi="Arial" w:cs="Arial"/>
          <w:b/>
          <w:bCs/>
          <w:sz w:val="24"/>
          <w:szCs w:val="24"/>
          <w:lang w:eastAsia="ru-RU"/>
        </w:rPr>
        <w:t xml:space="preserve">. </w:t>
      </w:r>
      <w:proofErr w:type="spellStart"/>
      <w:r w:rsidRPr="00626E11">
        <w:rPr>
          <w:rFonts w:ascii="Arial" w:eastAsia="Times New Roman" w:hAnsi="Arial" w:cs="Arial"/>
          <w:b/>
          <w:bCs/>
          <w:sz w:val="24"/>
          <w:szCs w:val="24"/>
          <w:lang w:eastAsia="ru-RU"/>
        </w:rPr>
        <w:t>Приаэродромная</w:t>
      </w:r>
      <w:proofErr w:type="spellEnd"/>
      <w:r w:rsidRPr="00626E11">
        <w:rPr>
          <w:rFonts w:ascii="Arial" w:eastAsia="Times New Roman" w:hAnsi="Arial" w:cs="Arial"/>
          <w:b/>
          <w:bCs/>
          <w:sz w:val="24"/>
          <w:szCs w:val="24"/>
          <w:lang w:eastAsia="ru-RU"/>
        </w:rPr>
        <w:t xml:space="preserve"> территория.</w:t>
      </w:r>
      <w:bookmarkEnd w:id="343"/>
      <w:bookmarkEnd w:id="344"/>
    </w:p>
    <w:p w14:paraId="02DCB4D0" w14:textId="77777777" w:rsidR="00ED46E9" w:rsidRPr="00626E11" w:rsidRDefault="00ED46E9" w:rsidP="00586CE5">
      <w:pPr>
        <w:spacing w:before="120" w:after="0" w:line="240" w:lineRule="auto"/>
        <w:ind w:firstLine="567"/>
        <w:jc w:val="center"/>
        <w:rPr>
          <w:rFonts w:ascii="Arial" w:eastAsia="Times New Roman" w:hAnsi="Arial" w:cs="Arial"/>
          <w:b/>
          <w:sz w:val="24"/>
          <w:szCs w:val="24"/>
          <w:lang w:eastAsia="ru-RU"/>
        </w:rPr>
      </w:pPr>
      <w:r w:rsidRPr="00626E11">
        <w:rPr>
          <w:rFonts w:ascii="Arial" w:eastAsia="Times New Roman" w:hAnsi="Arial" w:cs="Arial"/>
          <w:b/>
          <w:sz w:val="24"/>
          <w:szCs w:val="24"/>
          <w:lang w:eastAsia="ru-RU"/>
        </w:rPr>
        <w:t>Регламентирующий документ.</w:t>
      </w:r>
    </w:p>
    <w:p w14:paraId="02DCB4D1" w14:textId="77777777" w:rsidR="00ED46E9" w:rsidRPr="00626E11" w:rsidRDefault="00ED46E9" w:rsidP="00ED46E9">
      <w:pPr>
        <w:spacing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Воздушный кодекс Российской Федерации от 19.03.1997 № 60-ФЗ, ст. 47.</w:t>
      </w:r>
    </w:p>
    <w:p w14:paraId="02DCB4D2" w14:textId="77777777" w:rsidR="00ED46E9" w:rsidRPr="00626E11" w:rsidRDefault="00ED46E9" w:rsidP="00ED46E9">
      <w:pPr>
        <w:spacing w:before="120" w:after="0" w:line="240" w:lineRule="auto"/>
        <w:ind w:firstLine="567"/>
        <w:jc w:val="both"/>
        <w:rPr>
          <w:rFonts w:ascii="Arial" w:eastAsia="Times New Roman" w:hAnsi="Arial" w:cs="Arial"/>
          <w:b/>
          <w:sz w:val="24"/>
          <w:szCs w:val="24"/>
          <w:lang w:eastAsia="ru-RU"/>
        </w:rPr>
      </w:pPr>
      <w:r w:rsidRPr="00626E11">
        <w:rPr>
          <w:rFonts w:ascii="Arial" w:eastAsia="Times New Roman" w:hAnsi="Arial" w:cs="Arial"/>
          <w:b/>
          <w:sz w:val="24"/>
          <w:szCs w:val="24"/>
          <w:lang w:eastAsia="ru-RU"/>
        </w:rPr>
        <w:t>Порядок установления и размеры, режим использования территории.</w:t>
      </w:r>
    </w:p>
    <w:p w14:paraId="02DCB4D3" w14:textId="77777777" w:rsidR="00ED46E9" w:rsidRPr="00626E11" w:rsidRDefault="00262E4A" w:rsidP="00262E4A">
      <w:pPr>
        <w:spacing w:after="0" w:line="240" w:lineRule="auto"/>
        <w:ind w:firstLine="567"/>
        <w:jc w:val="both"/>
        <w:rPr>
          <w:rFonts w:ascii="Arial" w:eastAsia="Times New Roman" w:hAnsi="Arial" w:cs="Arial"/>
          <w:sz w:val="24"/>
          <w:szCs w:val="24"/>
          <w:lang w:eastAsia="ru-RU"/>
        </w:rPr>
      </w:pPr>
      <w:proofErr w:type="gramStart"/>
      <w:r w:rsidRPr="00626E11">
        <w:rPr>
          <w:rFonts w:ascii="Arial" w:eastAsia="Times New Roman" w:hAnsi="Arial" w:cs="Arial"/>
          <w:sz w:val="24"/>
          <w:szCs w:val="24"/>
          <w:lang w:eastAsia="ru-RU"/>
        </w:rPr>
        <w:t>В соответствии с</w:t>
      </w:r>
      <w:r w:rsidR="00852CA6" w:rsidRPr="00626E11">
        <w:rPr>
          <w:rFonts w:ascii="Arial" w:eastAsia="Times New Roman" w:hAnsi="Arial" w:cs="Arial"/>
          <w:sz w:val="24"/>
          <w:szCs w:val="24"/>
          <w:lang w:eastAsia="ru-RU"/>
        </w:rPr>
        <w:t>о</w:t>
      </w:r>
      <w:r w:rsidRPr="00626E11">
        <w:rPr>
          <w:rFonts w:ascii="Arial" w:eastAsia="Times New Roman" w:hAnsi="Arial" w:cs="Arial"/>
          <w:sz w:val="24"/>
          <w:szCs w:val="24"/>
          <w:lang w:eastAsia="ru-RU"/>
        </w:rPr>
        <w:t xml:space="preserve"> </w:t>
      </w:r>
      <w:r w:rsidR="00852CA6" w:rsidRPr="00626E11">
        <w:rPr>
          <w:rFonts w:ascii="Arial" w:eastAsia="Times New Roman" w:hAnsi="Arial" w:cs="Arial"/>
          <w:sz w:val="24"/>
          <w:szCs w:val="24"/>
          <w:lang w:eastAsia="ru-RU"/>
        </w:rPr>
        <w:t xml:space="preserve">ст. 47 </w:t>
      </w:r>
      <w:r w:rsidRPr="00626E11">
        <w:rPr>
          <w:rFonts w:ascii="Arial" w:eastAsia="Times New Roman" w:hAnsi="Arial" w:cs="Arial"/>
          <w:sz w:val="24"/>
          <w:szCs w:val="24"/>
          <w:lang w:eastAsia="ru-RU"/>
        </w:rPr>
        <w:t>Воздушн</w:t>
      </w:r>
      <w:r w:rsidR="00852CA6" w:rsidRPr="00626E11">
        <w:rPr>
          <w:rFonts w:ascii="Arial" w:eastAsia="Times New Roman" w:hAnsi="Arial" w:cs="Arial"/>
          <w:sz w:val="24"/>
          <w:szCs w:val="24"/>
          <w:lang w:eastAsia="ru-RU"/>
        </w:rPr>
        <w:t>ого</w:t>
      </w:r>
      <w:r w:rsidRPr="00626E11">
        <w:rPr>
          <w:rFonts w:ascii="Arial" w:eastAsia="Times New Roman" w:hAnsi="Arial" w:cs="Arial"/>
          <w:sz w:val="24"/>
          <w:szCs w:val="24"/>
          <w:lang w:eastAsia="ru-RU"/>
        </w:rPr>
        <w:t xml:space="preserve"> кодекс</w:t>
      </w:r>
      <w:r w:rsidR="00852CA6" w:rsidRPr="00626E11">
        <w:rPr>
          <w:rFonts w:ascii="Arial" w:eastAsia="Times New Roman" w:hAnsi="Arial" w:cs="Arial"/>
          <w:sz w:val="24"/>
          <w:szCs w:val="24"/>
          <w:lang w:eastAsia="ru-RU"/>
        </w:rPr>
        <w:t>а</w:t>
      </w:r>
      <w:r w:rsidRPr="00626E11">
        <w:rPr>
          <w:rFonts w:ascii="Arial" w:eastAsia="Times New Roman" w:hAnsi="Arial" w:cs="Arial"/>
          <w:sz w:val="24"/>
          <w:szCs w:val="24"/>
          <w:lang w:eastAsia="ru-RU"/>
        </w:rPr>
        <w:t xml:space="preserve"> Российской Федерации от 19.03.1997 № 60-ФЗ, </w:t>
      </w:r>
      <w:proofErr w:type="spellStart"/>
      <w:r w:rsidRPr="00626E11">
        <w:rPr>
          <w:rFonts w:ascii="Arial" w:eastAsia="Times New Roman" w:hAnsi="Arial" w:cs="Arial"/>
          <w:sz w:val="24"/>
          <w:szCs w:val="24"/>
          <w:lang w:eastAsia="ru-RU"/>
        </w:rPr>
        <w:t>приаэродромная</w:t>
      </w:r>
      <w:proofErr w:type="spellEnd"/>
      <w:r w:rsidRPr="00626E11">
        <w:rPr>
          <w:rFonts w:ascii="Arial" w:eastAsia="Times New Roman" w:hAnsi="Arial" w:cs="Arial"/>
          <w:sz w:val="24"/>
          <w:szCs w:val="24"/>
          <w:lang w:eastAsia="ru-RU"/>
        </w:rPr>
        <w:t xml:space="preserve"> территория устанавливается решением уполномоченного Правительством Российской Федерации федерального органа исполнительной власти в целях обеспечения безопасности полетов воздушных судов, перспективного развития аэропорта и исключения негативного воздействия оборудования аэродрома и полетов воздушных судов на здоровье человека и окружающую среду в соответствии с Воздушным кодексом Российской Федерации от 19.03.1997 № 60-ФЗ</w:t>
      </w:r>
      <w:proofErr w:type="gramEnd"/>
      <w:r w:rsidRPr="00626E11">
        <w:rPr>
          <w:rFonts w:ascii="Arial" w:eastAsia="Times New Roman" w:hAnsi="Arial" w:cs="Arial"/>
          <w:sz w:val="24"/>
          <w:szCs w:val="24"/>
          <w:lang w:eastAsia="ru-RU"/>
        </w:rPr>
        <w:t xml:space="preserve">, земельным законодательством, законодательством о градостроительной деятельности с учетом требований законодательства в области обеспечения санитарно-эпидемиологического благополучия населения. Указанным решением на </w:t>
      </w:r>
      <w:proofErr w:type="spellStart"/>
      <w:r w:rsidRPr="00626E11">
        <w:rPr>
          <w:rFonts w:ascii="Arial" w:eastAsia="Times New Roman" w:hAnsi="Arial" w:cs="Arial"/>
          <w:sz w:val="24"/>
          <w:szCs w:val="24"/>
          <w:lang w:eastAsia="ru-RU"/>
        </w:rPr>
        <w:t>приаэродромной</w:t>
      </w:r>
      <w:proofErr w:type="spellEnd"/>
      <w:r w:rsidRPr="00626E11">
        <w:rPr>
          <w:rFonts w:ascii="Arial" w:eastAsia="Times New Roman" w:hAnsi="Arial" w:cs="Arial"/>
          <w:sz w:val="24"/>
          <w:szCs w:val="24"/>
          <w:lang w:eastAsia="ru-RU"/>
        </w:rPr>
        <w:t xml:space="preserve"> территории устанавливаются ограничения использования земельных участков и (или) расположенных на них объектов недвижимости и осуществления экономической и иной деятельности в соответствии с Воздушным кодексом Российской Федерации от 19.03.1997 № 60-ФЗ.</w:t>
      </w:r>
    </w:p>
    <w:p w14:paraId="02DCB4D4" w14:textId="77777777" w:rsidR="00230DCF" w:rsidRPr="00626E11" w:rsidRDefault="00230DCF" w:rsidP="00230DCF">
      <w:pPr>
        <w:spacing w:after="0" w:line="240" w:lineRule="auto"/>
        <w:ind w:firstLine="567"/>
        <w:jc w:val="both"/>
        <w:rPr>
          <w:rFonts w:ascii="Arial" w:eastAsia="Times New Roman" w:hAnsi="Arial" w:cs="Arial"/>
          <w:sz w:val="24"/>
          <w:szCs w:val="24"/>
          <w:lang w:eastAsia="ru-RU"/>
        </w:rPr>
      </w:pPr>
    </w:p>
    <w:p w14:paraId="02DCB4D5" w14:textId="77777777" w:rsidR="00230DCF" w:rsidRPr="00626E11" w:rsidRDefault="00230DCF" w:rsidP="00586CE5">
      <w:pPr>
        <w:keepNext/>
        <w:spacing w:before="120" w:after="0" w:line="240" w:lineRule="auto"/>
        <w:ind w:firstLine="567"/>
        <w:jc w:val="center"/>
        <w:outlineLvl w:val="2"/>
        <w:rPr>
          <w:rFonts w:ascii="Arial" w:eastAsia="Times New Roman" w:hAnsi="Arial" w:cs="Arial"/>
          <w:b/>
          <w:bCs/>
          <w:sz w:val="24"/>
          <w:szCs w:val="24"/>
          <w:lang w:eastAsia="ru-RU"/>
        </w:rPr>
      </w:pPr>
      <w:bookmarkStart w:id="345" w:name="_Toc398890966"/>
      <w:bookmarkStart w:id="346" w:name="_Toc414831590"/>
      <w:bookmarkStart w:id="347" w:name="_Toc531808789"/>
      <w:bookmarkStart w:id="348" w:name="_Toc42078636"/>
      <w:r w:rsidRPr="00626E11">
        <w:rPr>
          <w:rFonts w:ascii="Arial" w:eastAsia="Times New Roman" w:hAnsi="Arial" w:cs="Arial"/>
          <w:b/>
          <w:bCs/>
          <w:sz w:val="24"/>
          <w:szCs w:val="24"/>
          <w:lang w:eastAsia="ru-RU"/>
        </w:rPr>
        <w:t xml:space="preserve">Статья </w:t>
      </w:r>
      <w:r w:rsidR="0063336F" w:rsidRPr="00626E11">
        <w:rPr>
          <w:rFonts w:ascii="Arial" w:eastAsia="Times New Roman" w:hAnsi="Arial" w:cs="Arial"/>
          <w:b/>
          <w:bCs/>
          <w:sz w:val="24"/>
          <w:szCs w:val="24"/>
          <w:lang w:eastAsia="ru-RU"/>
        </w:rPr>
        <w:t>31</w:t>
      </w:r>
      <w:r w:rsidRPr="00626E11">
        <w:rPr>
          <w:rFonts w:ascii="Arial" w:eastAsia="Times New Roman" w:hAnsi="Arial" w:cs="Arial"/>
          <w:b/>
          <w:bCs/>
          <w:sz w:val="24"/>
          <w:szCs w:val="24"/>
          <w:lang w:eastAsia="ru-RU"/>
        </w:rPr>
        <w:t xml:space="preserve">. Зоны минимальных расстояний </w:t>
      </w:r>
      <w:r w:rsidR="00585D9F" w:rsidRPr="00626E11">
        <w:rPr>
          <w:rFonts w:ascii="Arial" w:eastAsia="Times New Roman" w:hAnsi="Arial" w:cs="Arial"/>
          <w:b/>
          <w:bCs/>
          <w:sz w:val="24"/>
          <w:szCs w:val="24"/>
          <w:lang w:eastAsia="ru-RU"/>
        </w:rPr>
        <w:t xml:space="preserve">до магистральных или промышленных трубопроводов (газопроводов, нефтепроводов и нефтепродуктопроводов, </w:t>
      </w:r>
      <w:proofErr w:type="spellStart"/>
      <w:r w:rsidR="00585D9F" w:rsidRPr="00626E11">
        <w:rPr>
          <w:rFonts w:ascii="Arial" w:eastAsia="Times New Roman" w:hAnsi="Arial" w:cs="Arial"/>
          <w:b/>
          <w:bCs/>
          <w:sz w:val="24"/>
          <w:szCs w:val="24"/>
          <w:lang w:eastAsia="ru-RU"/>
        </w:rPr>
        <w:t>аммиакопроводов</w:t>
      </w:r>
      <w:proofErr w:type="spellEnd"/>
      <w:r w:rsidR="00585D9F" w:rsidRPr="00626E11">
        <w:rPr>
          <w:rFonts w:ascii="Arial" w:eastAsia="Times New Roman" w:hAnsi="Arial" w:cs="Arial"/>
          <w:b/>
          <w:bCs/>
          <w:sz w:val="24"/>
          <w:szCs w:val="24"/>
          <w:lang w:eastAsia="ru-RU"/>
        </w:rPr>
        <w:t>)</w:t>
      </w:r>
      <w:r w:rsidRPr="00626E11">
        <w:rPr>
          <w:rFonts w:ascii="Arial" w:eastAsia="Times New Roman" w:hAnsi="Arial" w:cs="Arial"/>
          <w:b/>
          <w:bCs/>
          <w:sz w:val="24"/>
          <w:szCs w:val="24"/>
          <w:lang w:eastAsia="ru-RU"/>
        </w:rPr>
        <w:t>.</w:t>
      </w:r>
      <w:bookmarkEnd w:id="345"/>
      <w:bookmarkEnd w:id="346"/>
      <w:bookmarkEnd w:id="347"/>
      <w:bookmarkEnd w:id="348"/>
    </w:p>
    <w:p w14:paraId="02DCB4D6" w14:textId="77777777" w:rsidR="00230DCF" w:rsidRPr="00626E11" w:rsidRDefault="00230DCF" w:rsidP="00586CE5">
      <w:pPr>
        <w:spacing w:before="120" w:after="0" w:line="240" w:lineRule="auto"/>
        <w:ind w:firstLine="567"/>
        <w:jc w:val="center"/>
        <w:rPr>
          <w:rFonts w:ascii="Arial" w:eastAsia="Times New Roman" w:hAnsi="Arial" w:cs="Arial"/>
          <w:b/>
          <w:sz w:val="24"/>
          <w:szCs w:val="24"/>
          <w:lang w:eastAsia="ru-RU"/>
        </w:rPr>
      </w:pPr>
      <w:r w:rsidRPr="00626E11">
        <w:rPr>
          <w:rFonts w:ascii="Arial" w:eastAsia="Times New Roman" w:hAnsi="Arial" w:cs="Arial"/>
          <w:b/>
          <w:sz w:val="24"/>
          <w:szCs w:val="24"/>
          <w:lang w:eastAsia="ru-RU"/>
        </w:rPr>
        <w:t>Регламентирующий документ.</w:t>
      </w:r>
    </w:p>
    <w:p w14:paraId="02DCB4D7" w14:textId="77777777" w:rsidR="00C970D8" w:rsidRPr="00626E11" w:rsidRDefault="00BA6ABB" w:rsidP="00230DCF">
      <w:pPr>
        <w:spacing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 xml:space="preserve">Федеральный закон № </w:t>
      </w:r>
      <w:r w:rsidR="006E1382" w:rsidRPr="00626E11">
        <w:rPr>
          <w:rFonts w:ascii="Arial" w:eastAsia="Times New Roman" w:hAnsi="Arial" w:cs="Arial"/>
          <w:sz w:val="24"/>
          <w:szCs w:val="24"/>
          <w:lang w:eastAsia="ru-RU"/>
        </w:rPr>
        <w:t>123-ФЗ «</w:t>
      </w:r>
      <w:r w:rsidR="00C970D8" w:rsidRPr="00626E11">
        <w:rPr>
          <w:rFonts w:ascii="Arial" w:eastAsia="Times New Roman" w:hAnsi="Arial" w:cs="Arial"/>
          <w:sz w:val="24"/>
          <w:szCs w:val="24"/>
          <w:lang w:eastAsia="ru-RU"/>
        </w:rPr>
        <w:t>Технический регламент о требованиях пожарной безопасности»</w:t>
      </w:r>
      <w:r w:rsidRPr="00626E11">
        <w:rPr>
          <w:rFonts w:ascii="Arial" w:eastAsia="Times New Roman" w:hAnsi="Arial" w:cs="Arial"/>
          <w:sz w:val="24"/>
          <w:szCs w:val="24"/>
          <w:lang w:eastAsia="ru-RU"/>
        </w:rPr>
        <w:t>, ст. 74.</w:t>
      </w:r>
    </w:p>
    <w:p w14:paraId="02DCB4D8" w14:textId="77777777" w:rsidR="00230DCF" w:rsidRPr="00626E11" w:rsidRDefault="00230DCF" w:rsidP="00230DCF">
      <w:pPr>
        <w:spacing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СП 36.13330.2012 «Магистральные трубопроводы»</w:t>
      </w:r>
      <w:r w:rsidR="00ED634C" w:rsidRPr="00626E11">
        <w:rPr>
          <w:rFonts w:ascii="Arial" w:eastAsia="Times New Roman" w:hAnsi="Arial" w:cs="Arial"/>
          <w:sz w:val="24"/>
          <w:szCs w:val="24"/>
          <w:lang w:eastAsia="ru-RU"/>
        </w:rPr>
        <w:t xml:space="preserve">, п. </w:t>
      </w:r>
      <w:r w:rsidR="00ED634C" w:rsidRPr="00626E11">
        <w:rPr>
          <w:rFonts w:ascii="Arial" w:eastAsia="Times New Roman" w:hAnsi="Arial" w:cs="Arial"/>
          <w:bCs/>
          <w:sz w:val="24"/>
          <w:szCs w:val="24"/>
          <w:lang w:eastAsia="ru-RU"/>
        </w:rPr>
        <w:t>7.15, 7.16</w:t>
      </w:r>
      <w:r w:rsidR="00575163" w:rsidRPr="00626E11">
        <w:rPr>
          <w:rFonts w:ascii="Arial" w:eastAsia="Times New Roman" w:hAnsi="Arial" w:cs="Arial"/>
          <w:sz w:val="24"/>
          <w:szCs w:val="24"/>
          <w:lang w:eastAsia="ru-RU"/>
        </w:rPr>
        <w:t>.</w:t>
      </w:r>
    </w:p>
    <w:p w14:paraId="02DCB4D9" w14:textId="77777777" w:rsidR="0020120B" w:rsidRPr="00626E11" w:rsidRDefault="0020120B" w:rsidP="0020120B">
      <w:pPr>
        <w:spacing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СанПиН 2.2.1/2.1.1.1200-03 «Санитарно-защитные зоны и санитарная классификация предприятий, сооружений и иных объектов», п. 2.7</w:t>
      </w:r>
      <w:r w:rsidR="00D66ECE" w:rsidRPr="00626E11">
        <w:rPr>
          <w:rFonts w:ascii="Arial" w:eastAsia="Times New Roman" w:hAnsi="Arial" w:cs="Arial"/>
          <w:sz w:val="24"/>
          <w:szCs w:val="24"/>
          <w:lang w:eastAsia="ru-RU"/>
        </w:rPr>
        <w:t xml:space="preserve"> (Требования настоящих санитарных правил распространяются на размещение, проектирование, строительство и эксплуатацию вновь строящихся, реконструируемых объектов, являющихся источниками воздействия на среду обитания и здоровье человека)</w:t>
      </w:r>
      <w:r w:rsidRPr="00626E11">
        <w:rPr>
          <w:rFonts w:ascii="Arial" w:eastAsia="Times New Roman" w:hAnsi="Arial" w:cs="Arial"/>
          <w:sz w:val="24"/>
          <w:szCs w:val="24"/>
          <w:lang w:eastAsia="ru-RU"/>
        </w:rPr>
        <w:t>.</w:t>
      </w:r>
    </w:p>
    <w:p w14:paraId="02DCB4DA" w14:textId="77777777" w:rsidR="00F26CF4" w:rsidRPr="00626E11" w:rsidRDefault="00F26CF4" w:rsidP="0020120B">
      <w:pPr>
        <w:spacing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Федеральный закон от 31.03.1999 № 69-ФЗ "О газоснабжении в Российской Федерации", ст. 32.</w:t>
      </w:r>
    </w:p>
    <w:p w14:paraId="02DCB4DB" w14:textId="77777777" w:rsidR="00230DCF" w:rsidRPr="00626E11" w:rsidRDefault="00230DCF" w:rsidP="00586CE5">
      <w:pPr>
        <w:spacing w:before="120" w:after="0" w:line="240" w:lineRule="auto"/>
        <w:ind w:firstLine="567"/>
        <w:rPr>
          <w:rFonts w:ascii="Arial" w:eastAsia="Times New Roman" w:hAnsi="Arial" w:cs="Arial"/>
          <w:sz w:val="24"/>
          <w:szCs w:val="24"/>
          <w:lang w:eastAsia="ru-RU"/>
        </w:rPr>
      </w:pPr>
      <w:r w:rsidRPr="00626E11">
        <w:rPr>
          <w:rFonts w:ascii="Arial" w:eastAsia="Times New Roman" w:hAnsi="Arial" w:cs="Arial"/>
          <w:b/>
          <w:sz w:val="24"/>
          <w:szCs w:val="24"/>
          <w:lang w:eastAsia="ru-RU"/>
        </w:rPr>
        <w:t>Порядок установления и размеры, режим использования территории.</w:t>
      </w:r>
    </w:p>
    <w:p w14:paraId="02DCB4DC" w14:textId="77777777" w:rsidR="00C970D8" w:rsidRPr="00626E11" w:rsidRDefault="00F33BB3" w:rsidP="00F33BB3">
      <w:pPr>
        <w:spacing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 xml:space="preserve">1. </w:t>
      </w:r>
      <w:proofErr w:type="gramStart"/>
      <w:r w:rsidR="00C970D8" w:rsidRPr="00626E11">
        <w:rPr>
          <w:rFonts w:ascii="Arial" w:eastAsia="Times New Roman" w:hAnsi="Arial" w:cs="Arial"/>
          <w:sz w:val="24"/>
          <w:szCs w:val="24"/>
          <w:lang w:eastAsia="ru-RU"/>
        </w:rPr>
        <w:t xml:space="preserve">Противопожарные расстояния от оси подземных и надземных (в насыпи) магистральных, </w:t>
      </w:r>
      <w:proofErr w:type="spellStart"/>
      <w:r w:rsidR="00C970D8" w:rsidRPr="00626E11">
        <w:rPr>
          <w:rFonts w:ascii="Arial" w:eastAsia="Times New Roman" w:hAnsi="Arial" w:cs="Arial"/>
          <w:sz w:val="24"/>
          <w:szCs w:val="24"/>
          <w:lang w:eastAsia="ru-RU"/>
        </w:rPr>
        <w:t>внутрипромысловых</w:t>
      </w:r>
      <w:proofErr w:type="spellEnd"/>
      <w:r w:rsidR="00C970D8" w:rsidRPr="00626E11">
        <w:rPr>
          <w:rFonts w:ascii="Arial" w:eastAsia="Times New Roman" w:hAnsi="Arial" w:cs="Arial"/>
          <w:sz w:val="24"/>
          <w:szCs w:val="24"/>
          <w:lang w:eastAsia="ru-RU"/>
        </w:rPr>
        <w:t xml:space="preserve"> и местных распределительных </w:t>
      </w:r>
      <w:r w:rsidR="00C970D8" w:rsidRPr="00626E11">
        <w:rPr>
          <w:rFonts w:ascii="Arial" w:eastAsia="Times New Roman" w:hAnsi="Arial" w:cs="Arial"/>
          <w:sz w:val="24"/>
          <w:szCs w:val="24"/>
          <w:lang w:eastAsia="ru-RU"/>
        </w:rPr>
        <w:lastRenderedPageBreak/>
        <w:t xml:space="preserve">газопроводов, нефтепроводов, нефтепродуктопроводов и </w:t>
      </w:r>
      <w:proofErr w:type="spellStart"/>
      <w:r w:rsidR="00C970D8" w:rsidRPr="00626E11">
        <w:rPr>
          <w:rFonts w:ascii="Arial" w:eastAsia="Times New Roman" w:hAnsi="Arial" w:cs="Arial"/>
          <w:sz w:val="24"/>
          <w:szCs w:val="24"/>
          <w:lang w:eastAsia="ru-RU"/>
        </w:rPr>
        <w:t>конденсатопроводов</w:t>
      </w:r>
      <w:proofErr w:type="spellEnd"/>
      <w:r w:rsidR="00C970D8" w:rsidRPr="00626E11">
        <w:rPr>
          <w:rFonts w:ascii="Arial" w:eastAsia="Times New Roman" w:hAnsi="Arial" w:cs="Arial"/>
          <w:sz w:val="24"/>
          <w:szCs w:val="24"/>
          <w:lang w:eastAsia="ru-RU"/>
        </w:rPr>
        <w:t xml:space="preserve"> до населенных пунктов, отдельных промышленных и сельскохозяйственных организаций, зданий и сооружений, а также от компрессорных станций, газораспределительных станций, нефтеперекачивающих станций до населенных пунктов, промышленных и сельскохозяйственных организаций, зданий и сооружений должны соответствовать требованиям к минимальным расстояниям, установленным техническими регламентами, принятыми в</w:t>
      </w:r>
      <w:proofErr w:type="gramEnd"/>
      <w:r w:rsidR="00C970D8" w:rsidRPr="00626E11">
        <w:rPr>
          <w:rFonts w:ascii="Arial" w:eastAsia="Times New Roman" w:hAnsi="Arial" w:cs="Arial"/>
          <w:sz w:val="24"/>
          <w:szCs w:val="24"/>
          <w:lang w:eastAsia="ru-RU"/>
        </w:rPr>
        <w:t xml:space="preserve"> </w:t>
      </w:r>
      <w:proofErr w:type="gramStart"/>
      <w:r w:rsidR="00C970D8" w:rsidRPr="00626E11">
        <w:rPr>
          <w:rFonts w:ascii="Arial" w:eastAsia="Times New Roman" w:hAnsi="Arial" w:cs="Arial"/>
          <w:sz w:val="24"/>
          <w:szCs w:val="24"/>
          <w:lang w:eastAsia="ru-RU"/>
        </w:rPr>
        <w:t>соответствии с Федеральным законом "О техническом регулировании", для этих объектов, в зависимости от уровня рабочего давления, диаметра, степени ответственности объектов, а для трубопроводов сжиженных углеводородных газов также от рельефа местности, вида и свойств перекачиваемых сжиженных углеводородных газов.</w:t>
      </w:r>
      <w:proofErr w:type="gramEnd"/>
    </w:p>
    <w:p w14:paraId="02DCB4DD" w14:textId="63A7821B" w:rsidR="00F33BB3" w:rsidRPr="00626E11" w:rsidRDefault="00F33BB3" w:rsidP="00F33BB3">
      <w:pPr>
        <w:spacing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 xml:space="preserve">П. </w:t>
      </w:r>
      <w:r w:rsidRPr="00626E11">
        <w:rPr>
          <w:rFonts w:ascii="Arial" w:eastAsia="Times New Roman" w:hAnsi="Arial" w:cs="Arial"/>
          <w:bCs/>
          <w:sz w:val="24"/>
          <w:szCs w:val="24"/>
          <w:lang w:eastAsia="ru-RU"/>
        </w:rPr>
        <w:t>7.15, 7.16</w:t>
      </w:r>
      <w:r w:rsidRPr="00626E11">
        <w:rPr>
          <w:rFonts w:ascii="Arial" w:eastAsia="Times New Roman" w:hAnsi="Arial" w:cs="Arial"/>
          <w:sz w:val="24"/>
          <w:szCs w:val="24"/>
          <w:lang w:eastAsia="ru-RU"/>
        </w:rPr>
        <w:t xml:space="preserve"> СП 36.13330.2012 «Магистральные трубопроводы» включены в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w:t>
      </w:r>
      <w:r w:rsidR="00AB466A" w:rsidRPr="00626E11">
        <w:rPr>
          <w:rFonts w:ascii="Arial" w:eastAsia="Times New Roman" w:hAnsi="Arial" w:cs="Arial"/>
          <w:bCs/>
          <w:sz w:val="24"/>
          <w:szCs w:val="24"/>
          <w:lang w:eastAsia="ru-RU"/>
        </w:rPr>
        <w:t xml:space="preserve">утверждённого </w:t>
      </w:r>
      <w:r w:rsidRPr="00626E11">
        <w:rPr>
          <w:rFonts w:ascii="Arial" w:eastAsia="Times New Roman" w:hAnsi="Arial" w:cs="Arial"/>
          <w:sz w:val="24"/>
          <w:szCs w:val="24"/>
          <w:lang w:eastAsia="ru-RU"/>
        </w:rPr>
        <w:t>постановлением Правительства РФ от 26 декабря 2014 года № 1521</w:t>
      </w:r>
      <w:r w:rsidR="003E38A5" w:rsidRPr="00626E11">
        <w:rPr>
          <w:rFonts w:ascii="Arial" w:eastAsia="Times New Roman" w:hAnsi="Arial" w:cs="Arial"/>
          <w:sz w:val="24"/>
          <w:szCs w:val="24"/>
          <w:lang w:eastAsia="ru-RU"/>
        </w:rPr>
        <w:t>.</w:t>
      </w:r>
    </w:p>
    <w:p w14:paraId="02DCB4DE" w14:textId="77777777" w:rsidR="009F5010" w:rsidRPr="00626E11" w:rsidRDefault="009F5010" w:rsidP="00F33BB3">
      <w:pPr>
        <w:spacing w:after="0" w:line="240" w:lineRule="auto"/>
        <w:ind w:firstLine="567"/>
        <w:jc w:val="both"/>
        <w:rPr>
          <w:rFonts w:ascii="Arial" w:eastAsia="Times New Roman" w:hAnsi="Arial" w:cs="Arial"/>
          <w:sz w:val="24"/>
          <w:szCs w:val="24"/>
          <w:lang w:eastAsia="ru-RU"/>
        </w:rPr>
      </w:pPr>
      <w:proofErr w:type="gramStart"/>
      <w:r w:rsidRPr="00626E11">
        <w:rPr>
          <w:rFonts w:ascii="Arial" w:eastAsia="Times New Roman" w:hAnsi="Arial" w:cs="Arial"/>
          <w:sz w:val="24"/>
          <w:szCs w:val="24"/>
          <w:lang w:eastAsia="ru-RU"/>
        </w:rPr>
        <w:t xml:space="preserve">До дня установления зоны минимальных расстояний до магистральных или промышленных трубопроводов (газопроводов, нефтепроводов и нефтепродуктопроводов, </w:t>
      </w:r>
      <w:proofErr w:type="spellStart"/>
      <w:r w:rsidRPr="00626E11">
        <w:rPr>
          <w:rFonts w:ascii="Arial" w:eastAsia="Times New Roman" w:hAnsi="Arial" w:cs="Arial"/>
          <w:sz w:val="24"/>
          <w:szCs w:val="24"/>
          <w:lang w:eastAsia="ru-RU"/>
        </w:rPr>
        <w:t>аммиакопроводов</w:t>
      </w:r>
      <w:proofErr w:type="spellEnd"/>
      <w:r w:rsidRPr="00626E11">
        <w:rPr>
          <w:rFonts w:ascii="Arial" w:eastAsia="Times New Roman" w:hAnsi="Arial" w:cs="Arial"/>
          <w:sz w:val="24"/>
          <w:szCs w:val="24"/>
          <w:lang w:eastAsia="ru-RU"/>
        </w:rPr>
        <w:t>) в соответствии со статьей 106 Земельного кодекса Российской Федерации и с утвержденным Правительством Российской Федерации положением о такой зоне строительство, реконструкция зданий, сооружений в границах минимальных расстояний до указанных трубопроводов допускаются только по согласованию с организацией - собственником системы газоснабжения, собственником нефтепровода, собственником нефтепродуктопровода, собственником</w:t>
      </w:r>
      <w:proofErr w:type="gramEnd"/>
      <w:r w:rsidRPr="00626E11">
        <w:rPr>
          <w:rFonts w:ascii="Arial" w:eastAsia="Times New Roman" w:hAnsi="Arial" w:cs="Arial"/>
          <w:sz w:val="24"/>
          <w:szCs w:val="24"/>
          <w:lang w:eastAsia="ru-RU"/>
        </w:rPr>
        <w:t xml:space="preserve"> </w:t>
      </w:r>
      <w:proofErr w:type="spellStart"/>
      <w:r w:rsidRPr="00626E11">
        <w:rPr>
          <w:rFonts w:ascii="Arial" w:eastAsia="Times New Roman" w:hAnsi="Arial" w:cs="Arial"/>
          <w:sz w:val="24"/>
          <w:szCs w:val="24"/>
          <w:lang w:eastAsia="ru-RU"/>
        </w:rPr>
        <w:t>аммиакопровода</w:t>
      </w:r>
      <w:proofErr w:type="spellEnd"/>
      <w:r w:rsidRPr="00626E11">
        <w:rPr>
          <w:rFonts w:ascii="Arial" w:eastAsia="Times New Roman" w:hAnsi="Arial" w:cs="Arial"/>
          <w:sz w:val="24"/>
          <w:szCs w:val="24"/>
          <w:lang w:eastAsia="ru-RU"/>
        </w:rPr>
        <w:t xml:space="preserve"> или уполномоченной ими организацией.</w:t>
      </w:r>
    </w:p>
    <w:p w14:paraId="02DCB4DF" w14:textId="77777777" w:rsidR="00230DCF" w:rsidRPr="00626E11" w:rsidRDefault="00C970D8" w:rsidP="00230DCF">
      <w:pPr>
        <w:spacing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 xml:space="preserve">2. </w:t>
      </w:r>
      <w:r w:rsidR="00230DCF" w:rsidRPr="00626E11">
        <w:rPr>
          <w:rFonts w:ascii="Arial" w:eastAsia="Times New Roman" w:hAnsi="Arial" w:cs="Arial"/>
          <w:sz w:val="24"/>
          <w:szCs w:val="24"/>
          <w:lang w:eastAsia="ru-RU"/>
        </w:rPr>
        <w:t xml:space="preserve">Расстояния от оси подземных и наземных (в насыпи) трубопроводов до населенных пунктов, отдельных промышленных и сельскохозяйственных предприятий, зданий и сооружений должны приниматься в зависимости от класса и диаметра трубопроводов, степени ответственности объектов и необходимости обеспечения их безопасности, но не менее значений, указанных в таблице 4 (п. </w:t>
      </w:r>
      <w:bookmarkStart w:id="349" w:name="i3217654"/>
      <w:r w:rsidR="00230DCF" w:rsidRPr="00626E11">
        <w:rPr>
          <w:rFonts w:ascii="Arial" w:eastAsia="Times New Roman" w:hAnsi="Arial" w:cs="Arial"/>
          <w:bCs/>
          <w:sz w:val="24"/>
          <w:szCs w:val="24"/>
          <w:lang w:eastAsia="ru-RU"/>
        </w:rPr>
        <w:t>7.1</w:t>
      </w:r>
      <w:bookmarkEnd w:id="349"/>
      <w:r w:rsidR="00230DCF" w:rsidRPr="00626E11">
        <w:rPr>
          <w:rFonts w:ascii="Arial" w:eastAsia="Times New Roman" w:hAnsi="Arial" w:cs="Arial"/>
          <w:bCs/>
          <w:sz w:val="24"/>
          <w:szCs w:val="24"/>
          <w:lang w:eastAsia="ru-RU"/>
        </w:rPr>
        <w:t xml:space="preserve">5 </w:t>
      </w:r>
      <w:r w:rsidR="00230DCF" w:rsidRPr="00626E11">
        <w:rPr>
          <w:rFonts w:ascii="Arial" w:eastAsia="Times New Roman" w:hAnsi="Arial" w:cs="Arial"/>
          <w:sz w:val="24"/>
          <w:szCs w:val="24"/>
          <w:lang w:eastAsia="ru-RU"/>
        </w:rPr>
        <w:t>СП 36.13330.2012).</w:t>
      </w:r>
    </w:p>
    <w:p w14:paraId="02DCB4E0" w14:textId="77777777" w:rsidR="00230DCF" w:rsidRPr="00626E11" w:rsidRDefault="00230DCF" w:rsidP="00586CE5">
      <w:pPr>
        <w:keepNext/>
        <w:spacing w:before="240" w:after="0" w:line="240" w:lineRule="auto"/>
        <w:ind w:firstLine="709"/>
        <w:jc w:val="center"/>
        <w:outlineLvl w:val="3"/>
        <w:rPr>
          <w:rFonts w:ascii="Arial" w:eastAsia="Times New Roman" w:hAnsi="Arial" w:cs="Arial"/>
          <w:b/>
          <w:bCs/>
          <w:sz w:val="24"/>
          <w:szCs w:val="24"/>
          <w:lang w:eastAsia="ru-RU"/>
        </w:rPr>
      </w:pPr>
      <w:r w:rsidRPr="00626E11">
        <w:rPr>
          <w:rFonts w:ascii="Arial" w:eastAsia="Times New Roman" w:hAnsi="Arial" w:cs="Arial"/>
          <w:b/>
          <w:bCs/>
          <w:sz w:val="24"/>
          <w:szCs w:val="24"/>
          <w:lang w:eastAsia="ru-RU"/>
        </w:rPr>
        <w:t>Таблица 4 СП 36.13330.2012</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7"/>
        <w:gridCol w:w="585"/>
        <w:gridCol w:w="634"/>
        <w:gridCol w:w="633"/>
        <w:gridCol w:w="633"/>
        <w:gridCol w:w="633"/>
        <w:gridCol w:w="633"/>
        <w:gridCol w:w="584"/>
        <w:gridCol w:w="633"/>
        <w:gridCol w:w="584"/>
        <w:gridCol w:w="633"/>
        <w:gridCol w:w="633"/>
        <w:gridCol w:w="633"/>
      </w:tblGrid>
      <w:tr w:rsidR="00230DCF" w:rsidRPr="00626E11" w14:paraId="02DCB4E3" w14:textId="77777777" w:rsidTr="00605539">
        <w:trPr>
          <w:jc w:val="center"/>
        </w:trPr>
        <w:tc>
          <w:tcPr>
            <w:tcW w:w="2931" w:type="dxa"/>
            <w:vMerge w:val="restart"/>
            <w:hideMark/>
          </w:tcPr>
          <w:p w14:paraId="02DCB4E1" w14:textId="77777777" w:rsidR="00230DCF" w:rsidRPr="00626E11" w:rsidRDefault="00230DCF" w:rsidP="00230DCF">
            <w:pPr>
              <w:spacing w:before="100" w:beforeAutospacing="1" w:after="100" w:afterAutospacing="1" w:line="240" w:lineRule="auto"/>
              <w:jc w:val="center"/>
              <w:rPr>
                <w:rFonts w:ascii="Arial" w:eastAsia="Times New Roman" w:hAnsi="Arial" w:cs="Arial"/>
                <w:b/>
                <w:sz w:val="24"/>
                <w:szCs w:val="24"/>
                <w:lang w:eastAsia="ru-RU"/>
              </w:rPr>
            </w:pPr>
            <w:r w:rsidRPr="00626E11">
              <w:rPr>
                <w:rFonts w:ascii="Arial" w:eastAsia="Times New Roman" w:hAnsi="Arial" w:cs="Arial"/>
                <w:b/>
                <w:sz w:val="24"/>
                <w:szCs w:val="24"/>
                <w:lang w:eastAsia="ru-RU"/>
              </w:rPr>
              <w:t>Объекты, здания и сооружения</w:t>
            </w:r>
          </w:p>
        </w:tc>
        <w:tc>
          <w:tcPr>
            <w:tcW w:w="0" w:type="auto"/>
            <w:gridSpan w:val="12"/>
            <w:hideMark/>
          </w:tcPr>
          <w:p w14:paraId="02DCB4E2" w14:textId="77777777" w:rsidR="00230DCF" w:rsidRPr="00626E11" w:rsidRDefault="00230DCF" w:rsidP="00230DCF">
            <w:pPr>
              <w:spacing w:before="100" w:beforeAutospacing="1" w:after="100" w:afterAutospacing="1" w:line="240" w:lineRule="auto"/>
              <w:jc w:val="center"/>
              <w:rPr>
                <w:rFonts w:ascii="Arial" w:eastAsia="Times New Roman" w:hAnsi="Arial" w:cs="Arial"/>
                <w:b/>
                <w:sz w:val="24"/>
                <w:szCs w:val="24"/>
                <w:lang w:eastAsia="ru-RU"/>
              </w:rPr>
            </w:pPr>
            <w:r w:rsidRPr="00626E11">
              <w:rPr>
                <w:rFonts w:ascii="Arial" w:eastAsia="Times New Roman" w:hAnsi="Arial" w:cs="Arial"/>
                <w:b/>
                <w:sz w:val="24"/>
                <w:szCs w:val="24"/>
                <w:lang w:eastAsia="ru-RU"/>
              </w:rPr>
              <w:t xml:space="preserve">Минимальные расстояния, </w:t>
            </w:r>
            <w:proofErr w:type="gramStart"/>
            <w:r w:rsidRPr="00626E11">
              <w:rPr>
                <w:rFonts w:ascii="Arial" w:eastAsia="Times New Roman" w:hAnsi="Arial" w:cs="Arial"/>
                <w:b/>
                <w:sz w:val="24"/>
                <w:szCs w:val="24"/>
                <w:lang w:eastAsia="ru-RU"/>
              </w:rPr>
              <w:t>м</w:t>
            </w:r>
            <w:proofErr w:type="gramEnd"/>
            <w:r w:rsidRPr="00626E11">
              <w:rPr>
                <w:rFonts w:ascii="Arial" w:eastAsia="Times New Roman" w:hAnsi="Arial" w:cs="Arial"/>
                <w:b/>
                <w:sz w:val="24"/>
                <w:szCs w:val="24"/>
                <w:lang w:eastAsia="ru-RU"/>
              </w:rPr>
              <w:t>, от оси</w:t>
            </w:r>
          </w:p>
        </w:tc>
      </w:tr>
      <w:tr w:rsidR="00230DCF" w:rsidRPr="00626E11" w14:paraId="02DCB4E7" w14:textId="77777777" w:rsidTr="00605539">
        <w:trPr>
          <w:jc w:val="center"/>
        </w:trPr>
        <w:tc>
          <w:tcPr>
            <w:tcW w:w="2931" w:type="dxa"/>
            <w:vMerge/>
            <w:hideMark/>
          </w:tcPr>
          <w:p w14:paraId="02DCB4E4" w14:textId="77777777" w:rsidR="00230DCF" w:rsidRPr="00626E11" w:rsidRDefault="00230DCF" w:rsidP="00230DCF">
            <w:pPr>
              <w:spacing w:after="0" w:line="240" w:lineRule="auto"/>
              <w:jc w:val="center"/>
              <w:rPr>
                <w:rFonts w:ascii="Arial" w:eastAsia="Times New Roman" w:hAnsi="Arial" w:cs="Arial"/>
                <w:b/>
                <w:sz w:val="24"/>
                <w:szCs w:val="24"/>
                <w:lang w:eastAsia="ru-RU"/>
              </w:rPr>
            </w:pPr>
          </w:p>
        </w:tc>
        <w:tc>
          <w:tcPr>
            <w:tcW w:w="0" w:type="auto"/>
            <w:gridSpan w:val="6"/>
            <w:hideMark/>
          </w:tcPr>
          <w:p w14:paraId="02DCB4E5" w14:textId="77777777" w:rsidR="00230DCF" w:rsidRPr="00626E11" w:rsidRDefault="00230DCF" w:rsidP="00230DCF">
            <w:pPr>
              <w:spacing w:before="100" w:beforeAutospacing="1" w:after="100" w:afterAutospacing="1" w:line="240" w:lineRule="auto"/>
              <w:jc w:val="center"/>
              <w:rPr>
                <w:rFonts w:ascii="Arial" w:eastAsia="Times New Roman" w:hAnsi="Arial" w:cs="Arial"/>
                <w:b/>
                <w:sz w:val="24"/>
                <w:szCs w:val="24"/>
                <w:lang w:eastAsia="ru-RU"/>
              </w:rPr>
            </w:pPr>
            <w:r w:rsidRPr="00626E11">
              <w:rPr>
                <w:rFonts w:ascii="Arial" w:eastAsia="Times New Roman" w:hAnsi="Arial" w:cs="Arial"/>
                <w:b/>
                <w:sz w:val="24"/>
                <w:szCs w:val="24"/>
                <w:lang w:eastAsia="ru-RU"/>
              </w:rPr>
              <w:t>газопроводов</w:t>
            </w:r>
          </w:p>
        </w:tc>
        <w:tc>
          <w:tcPr>
            <w:tcW w:w="0" w:type="auto"/>
            <w:gridSpan w:val="6"/>
            <w:hideMark/>
          </w:tcPr>
          <w:p w14:paraId="02DCB4E6" w14:textId="77777777" w:rsidR="00230DCF" w:rsidRPr="00626E11" w:rsidRDefault="00230DCF" w:rsidP="00230DCF">
            <w:pPr>
              <w:spacing w:before="100" w:beforeAutospacing="1" w:after="100" w:afterAutospacing="1" w:line="240" w:lineRule="auto"/>
              <w:jc w:val="center"/>
              <w:rPr>
                <w:rFonts w:ascii="Arial" w:eastAsia="Times New Roman" w:hAnsi="Arial" w:cs="Arial"/>
                <w:b/>
                <w:sz w:val="24"/>
                <w:szCs w:val="24"/>
                <w:lang w:eastAsia="ru-RU"/>
              </w:rPr>
            </w:pPr>
            <w:r w:rsidRPr="00626E11">
              <w:rPr>
                <w:rFonts w:ascii="Arial" w:eastAsia="Times New Roman" w:hAnsi="Arial" w:cs="Arial"/>
                <w:b/>
                <w:sz w:val="24"/>
                <w:szCs w:val="24"/>
                <w:lang w:eastAsia="ru-RU"/>
              </w:rPr>
              <w:t>нефтепроводов и нефтепродуктопроводов</w:t>
            </w:r>
          </w:p>
        </w:tc>
      </w:tr>
      <w:tr w:rsidR="00230DCF" w:rsidRPr="00626E11" w14:paraId="02DCB4EA" w14:textId="77777777" w:rsidTr="00605539">
        <w:trPr>
          <w:jc w:val="center"/>
        </w:trPr>
        <w:tc>
          <w:tcPr>
            <w:tcW w:w="2931" w:type="dxa"/>
            <w:vMerge/>
            <w:hideMark/>
          </w:tcPr>
          <w:p w14:paraId="02DCB4E8" w14:textId="77777777" w:rsidR="00230DCF" w:rsidRPr="00626E11" w:rsidRDefault="00230DCF" w:rsidP="00230DCF">
            <w:pPr>
              <w:spacing w:after="0" w:line="240" w:lineRule="auto"/>
              <w:jc w:val="center"/>
              <w:rPr>
                <w:rFonts w:ascii="Arial" w:eastAsia="Times New Roman" w:hAnsi="Arial" w:cs="Arial"/>
                <w:b/>
                <w:sz w:val="24"/>
                <w:szCs w:val="24"/>
                <w:lang w:eastAsia="ru-RU"/>
              </w:rPr>
            </w:pPr>
          </w:p>
        </w:tc>
        <w:tc>
          <w:tcPr>
            <w:tcW w:w="0" w:type="auto"/>
            <w:gridSpan w:val="12"/>
            <w:hideMark/>
          </w:tcPr>
          <w:p w14:paraId="02DCB4E9" w14:textId="77777777" w:rsidR="00230DCF" w:rsidRPr="00626E11" w:rsidRDefault="00230DCF" w:rsidP="00230DCF">
            <w:pPr>
              <w:spacing w:before="100" w:beforeAutospacing="1" w:after="100" w:afterAutospacing="1" w:line="240" w:lineRule="auto"/>
              <w:jc w:val="center"/>
              <w:rPr>
                <w:rFonts w:ascii="Arial" w:eastAsia="Times New Roman" w:hAnsi="Arial" w:cs="Arial"/>
                <w:b/>
                <w:sz w:val="24"/>
                <w:szCs w:val="24"/>
                <w:lang w:eastAsia="ru-RU"/>
              </w:rPr>
            </w:pPr>
            <w:r w:rsidRPr="00626E11">
              <w:rPr>
                <w:rFonts w:ascii="Arial" w:eastAsia="Times New Roman" w:hAnsi="Arial" w:cs="Arial"/>
                <w:b/>
                <w:sz w:val="24"/>
                <w:szCs w:val="24"/>
                <w:lang w:eastAsia="ru-RU"/>
              </w:rPr>
              <w:t>класса</w:t>
            </w:r>
          </w:p>
        </w:tc>
      </w:tr>
      <w:tr w:rsidR="00230DCF" w:rsidRPr="00626E11" w14:paraId="02DCB4F2" w14:textId="77777777" w:rsidTr="00605539">
        <w:trPr>
          <w:jc w:val="center"/>
        </w:trPr>
        <w:tc>
          <w:tcPr>
            <w:tcW w:w="2931" w:type="dxa"/>
            <w:vMerge/>
            <w:hideMark/>
          </w:tcPr>
          <w:p w14:paraId="02DCB4EB" w14:textId="77777777" w:rsidR="00230DCF" w:rsidRPr="00626E11" w:rsidRDefault="00230DCF" w:rsidP="00230DCF">
            <w:pPr>
              <w:spacing w:after="0" w:line="240" w:lineRule="auto"/>
              <w:jc w:val="center"/>
              <w:rPr>
                <w:rFonts w:ascii="Arial" w:eastAsia="Times New Roman" w:hAnsi="Arial" w:cs="Arial"/>
                <w:b/>
                <w:sz w:val="24"/>
                <w:szCs w:val="24"/>
                <w:lang w:eastAsia="ru-RU"/>
              </w:rPr>
            </w:pPr>
          </w:p>
        </w:tc>
        <w:tc>
          <w:tcPr>
            <w:tcW w:w="0" w:type="auto"/>
            <w:gridSpan w:val="2"/>
            <w:hideMark/>
          </w:tcPr>
          <w:p w14:paraId="02DCB4EC" w14:textId="77777777" w:rsidR="00230DCF" w:rsidRPr="00626E11" w:rsidRDefault="00230DCF" w:rsidP="00230DCF">
            <w:pPr>
              <w:spacing w:before="100" w:beforeAutospacing="1" w:after="100" w:afterAutospacing="1" w:line="240" w:lineRule="auto"/>
              <w:jc w:val="center"/>
              <w:rPr>
                <w:rFonts w:ascii="Arial" w:eastAsia="Times New Roman" w:hAnsi="Arial" w:cs="Arial"/>
                <w:b/>
                <w:sz w:val="24"/>
                <w:szCs w:val="24"/>
                <w:lang w:eastAsia="ru-RU"/>
              </w:rPr>
            </w:pPr>
            <w:r w:rsidRPr="00626E11">
              <w:rPr>
                <w:rFonts w:ascii="Arial" w:eastAsia="Times New Roman" w:hAnsi="Arial" w:cs="Arial"/>
                <w:b/>
                <w:sz w:val="24"/>
                <w:szCs w:val="24"/>
                <w:lang w:eastAsia="ru-RU"/>
              </w:rPr>
              <w:t>I</w:t>
            </w:r>
          </w:p>
        </w:tc>
        <w:tc>
          <w:tcPr>
            <w:tcW w:w="0" w:type="auto"/>
            <w:gridSpan w:val="2"/>
            <w:hideMark/>
          </w:tcPr>
          <w:p w14:paraId="02DCB4ED" w14:textId="77777777" w:rsidR="00230DCF" w:rsidRPr="00626E11" w:rsidRDefault="00230DCF" w:rsidP="00230DCF">
            <w:pPr>
              <w:spacing w:before="100" w:beforeAutospacing="1" w:after="100" w:afterAutospacing="1" w:line="240" w:lineRule="auto"/>
              <w:jc w:val="center"/>
              <w:rPr>
                <w:rFonts w:ascii="Arial" w:eastAsia="Times New Roman" w:hAnsi="Arial" w:cs="Arial"/>
                <w:b/>
                <w:sz w:val="24"/>
                <w:szCs w:val="24"/>
                <w:lang w:eastAsia="ru-RU"/>
              </w:rPr>
            </w:pPr>
            <w:r w:rsidRPr="00626E11">
              <w:rPr>
                <w:rFonts w:ascii="Arial" w:eastAsia="Times New Roman" w:hAnsi="Arial" w:cs="Arial"/>
                <w:b/>
                <w:sz w:val="24"/>
                <w:szCs w:val="24"/>
                <w:lang w:eastAsia="ru-RU"/>
              </w:rPr>
              <w:t>II</w:t>
            </w:r>
          </w:p>
        </w:tc>
        <w:tc>
          <w:tcPr>
            <w:tcW w:w="0" w:type="auto"/>
            <w:gridSpan w:val="2"/>
            <w:hideMark/>
          </w:tcPr>
          <w:p w14:paraId="02DCB4EE" w14:textId="77777777" w:rsidR="00230DCF" w:rsidRPr="00626E11" w:rsidRDefault="00230DCF" w:rsidP="00230DCF">
            <w:pPr>
              <w:spacing w:before="100" w:beforeAutospacing="1" w:after="100" w:afterAutospacing="1" w:line="240" w:lineRule="auto"/>
              <w:jc w:val="center"/>
              <w:rPr>
                <w:rFonts w:ascii="Arial" w:eastAsia="Times New Roman" w:hAnsi="Arial" w:cs="Arial"/>
                <w:b/>
                <w:sz w:val="24"/>
                <w:szCs w:val="24"/>
                <w:lang w:eastAsia="ru-RU"/>
              </w:rPr>
            </w:pPr>
            <w:r w:rsidRPr="00626E11">
              <w:rPr>
                <w:rFonts w:ascii="Arial" w:eastAsia="Times New Roman" w:hAnsi="Arial" w:cs="Arial"/>
                <w:b/>
                <w:sz w:val="24"/>
                <w:szCs w:val="24"/>
                <w:lang w:eastAsia="ru-RU"/>
              </w:rPr>
              <w:t>IV</w:t>
            </w:r>
          </w:p>
        </w:tc>
        <w:tc>
          <w:tcPr>
            <w:tcW w:w="0" w:type="auto"/>
            <w:gridSpan w:val="2"/>
            <w:hideMark/>
          </w:tcPr>
          <w:p w14:paraId="02DCB4EF" w14:textId="77777777" w:rsidR="00230DCF" w:rsidRPr="00626E11" w:rsidRDefault="00230DCF" w:rsidP="00230DCF">
            <w:pPr>
              <w:spacing w:before="100" w:beforeAutospacing="1" w:after="100" w:afterAutospacing="1" w:line="240" w:lineRule="auto"/>
              <w:jc w:val="center"/>
              <w:rPr>
                <w:rFonts w:ascii="Arial" w:eastAsia="Times New Roman" w:hAnsi="Arial" w:cs="Arial"/>
                <w:b/>
                <w:sz w:val="24"/>
                <w:szCs w:val="24"/>
                <w:lang w:eastAsia="ru-RU"/>
              </w:rPr>
            </w:pPr>
            <w:r w:rsidRPr="00626E11">
              <w:rPr>
                <w:rFonts w:ascii="Arial" w:eastAsia="Times New Roman" w:hAnsi="Arial" w:cs="Arial"/>
                <w:b/>
                <w:sz w:val="24"/>
                <w:szCs w:val="24"/>
                <w:lang w:eastAsia="ru-RU"/>
              </w:rPr>
              <w:t>III</w:t>
            </w:r>
          </w:p>
        </w:tc>
        <w:tc>
          <w:tcPr>
            <w:tcW w:w="0" w:type="auto"/>
            <w:gridSpan w:val="2"/>
            <w:hideMark/>
          </w:tcPr>
          <w:p w14:paraId="02DCB4F0" w14:textId="77777777" w:rsidR="00230DCF" w:rsidRPr="00626E11" w:rsidRDefault="00230DCF" w:rsidP="00230DCF">
            <w:pPr>
              <w:spacing w:before="100" w:beforeAutospacing="1" w:after="100" w:afterAutospacing="1" w:line="240" w:lineRule="auto"/>
              <w:jc w:val="center"/>
              <w:rPr>
                <w:rFonts w:ascii="Arial" w:eastAsia="Times New Roman" w:hAnsi="Arial" w:cs="Arial"/>
                <w:b/>
                <w:sz w:val="24"/>
                <w:szCs w:val="24"/>
                <w:lang w:eastAsia="ru-RU"/>
              </w:rPr>
            </w:pPr>
            <w:r w:rsidRPr="00626E11">
              <w:rPr>
                <w:rFonts w:ascii="Arial" w:eastAsia="Times New Roman" w:hAnsi="Arial" w:cs="Arial"/>
                <w:b/>
                <w:sz w:val="24"/>
                <w:szCs w:val="24"/>
                <w:lang w:eastAsia="ru-RU"/>
              </w:rPr>
              <w:t>II</w:t>
            </w:r>
          </w:p>
        </w:tc>
        <w:tc>
          <w:tcPr>
            <w:tcW w:w="0" w:type="auto"/>
            <w:gridSpan w:val="2"/>
            <w:hideMark/>
          </w:tcPr>
          <w:p w14:paraId="02DCB4F1" w14:textId="77777777" w:rsidR="00230DCF" w:rsidRPr="00626E11" w:rsidRDefault="00230DCF" w:rsidP="00230DCF">
            <w:pPr>
              <w:spacing w:before="100" w:beforeAutospacing="1" w:after="100" w:afterAutospacing="1" w:line="240" w:lineRule="auto"/>
              <w:jc w:val="center"/>
              <w:rPr>
                <w:rFonts w:ascii="Arial" w:eastAsia="Times New Roman" w:hAnsi="Arial" w:cs="Arial"/>
                <w:b/>
                <w:sz w:val="24"/>
                <w:szCs w:val="24"/>
                <w:lang w:eastAsia="ru-RU"/>
              </w:rPr>
            </w:pPr>
            <w:r w:rsidRPr="00626E11">
              <w:rPr>
                <w:rFonts w:ascii="Arial" w:eastAsia="Times New Roman" w:hAnsi="Arial" w:cs="Arial"/>
                <w:b/>
                <w:sz w:val="24"/>
                <w:szCs w:val="24"/>
                <w:lang w:eastAsia="ru-RU"/>
              </w:rPr>
              <w:t>I</w:t>
            </w:r>
          </w:p>
        </w:tc>
      </w:tr>
      <w:tr w:rsidR="00230DCF" w:rsidRPr="00626E11" w14:paraId="02DCB4F5" w14:textId="77777777" w:rsidTr="00605539">
        <w:trPr>
          <w:jc w:val="center"/>
        </w:trPr>
        <w:tc>
          <w:tcPr>
            <w:tcW w:w="2931" w:type="dxa"/>
            <w:vMerge/>
            <w:hideMark/>
          </w:tcPr>
          <w:p w14:paraId="02DCB4F3" w14:textId="77777777" w:rsidR="00230DCF" w:rsidRPr="00626E11" w:rsidRDefault="00230DCF" w:rsidP="00230DCF">
            <w:pPr>
              <w:spacing w:after="0" w:line="240" w:lineRule="auto"/>
              <w:jc w:val="center"/>
              <w:rPr>
                <w:rFonts w:ascii="Arial" w:eastAsia="Times New Roman" w:hAnsi="Arial" w:cs="Arial"/>
                <w:b/>
                <w:sz w:val="24"/>
                <w:szCs w:val="24"/>
                <w:lang w:eastAsia="ru-RU"/>
              </w:rPr>
            </w:pPr>
          </w:p>
        </w:tc>
        <w:tc>
          <w:tcPr>
            <w:tcW w:w="0" w:type="auto"/>
            <w:gridSpan w:val="12"/>
            <w:hideMark/>
          </w:tcPr>
          <w:p w14:paraId="02DCB4F4" w14:textId="77777777" w:rsidR="00230DCF" w:rsidRPr="00626E11" w:rsidRDefault="00230DCF" w:rsidP="00230DCF">
            <w:pPr>
              <w:spacing w:before="100" w:beforeAutospacing="1" w:after="100" w:afterAutospacing="1" w:line="240" w:lineRule="auto"/>
              <w:jc w:val="center"/>
              <w:rPr>
                <w:rFonts w:ascii="Arial" w:eastAsia="Times New Roman" w:hAnsi="Arial" w:cs="Arial"/>
                <w:b/>
                <w:sz w:val="24"/>
                <w:szCs w:val="24"/>
                <w:lang w:eastAsia="ru-RU"/>
              </w:rPr>
            </w:pPr>
            <w:r w:rsidRPr="00626E11">
              <w:rPr>
                <w:rFonts w:ascii="Arial" w:eastAsia="Times New Roman" w:hAnsi="Arial" w:cs="Arial"/>
                <w:b/>
                <w:sz w:val="24"/>
                <w:szCs w:val="24"/>
                <w:lang w:eastAsia="ru-RU"/>
              </w:rPr>
              <w:t xml:space="preserve">номинальным диаметром, </w:t>
            </w:r>
            <w:r w:rsidRPr="00626E11">
              <w:rPr>
                <w:rFonts w:ascii="Arial" w:eastAsia="Times New Roman" w:hAnsi="Arial" w:cs="Arial"/>
                <w:b/>
                <w:i/>
                <w:iCs/>
                <w:sz w:val="24"/>
                <w:szCs w:val="24"/>
                <w:lang w:eastAsia="ru-RU"/>
              </w:rPr>
              <w:t>DN</w:t>
            </w:r>
          </w:p>
        </w:tc>
      </w:tr>
      <w:tr w:rsidR="00230DCF" w:rsidRPr="00626E11" w14:paraId="02DCB503" w14:textId="77777777" w:rsidTr="00605539">
        <w:trPr>
          <w:jc w:val="center"/>
        </w:trPr>
        <w:tc>
          <w:tcPr>
            <w:tcW w:w="2931" w:type="dxa"/>
            <w:vMerge/>
            <w:hideMark/>
          </w:tcPr>
          <w:p w14:paraId="02DCB4F6" w14:textId="77777777" w:rsidR="00230DCF" w:rsidRPr="00626E11" w:rsidRDefault="00230DCF" w:rsidP="00230DCF">
            <w:pPr>
              <w:spacing w:after="0" w:line="240" w:lineRule="auto"/>
              <w:jc w:val="center"/>
              <w:rPr>
                <w:rFonts w:ascii="Arial" w:eastAsia="Times New Roman" w:hAnsi="Arial" w:cs="Arial"/>
                <w:b/>
                <w:sz w:val="24"/>
                <w:szCs w:val="24"/>
                <w:lang w:eastAsia="ru-RU"/>
              </w:rPr>
            </w:pPr>
          </w:p>
        </w:tc>
        <w:tc>
          <w:tcPr>
            <w:tcW w:w="0" w:type="auto"/>
            <w:hideMark/>
          </w:tcPr>
          <w:p w14:paraId="02DCB4F7" w14:textId="77777777" w:rsidR="00230DCF" w:rsidRPr="00626E11" w:rsidRDefault="00230DCF" w:rsidP="00230DCF">
            <w:pPr>
              <w:spacing w:before="100" w:beforeAutospacing="1" w:after="100" w:afterAutospacing="1" w:line="240" w:lineRule="auto"/>
              <w:jc w:val="center"/>
              <w:rPr>
                <w:rFonts w:ascii="Arial" w:eastAsia="Times New Roman" w:hAnsi="Arial" w:cs="Arial"/>
                <w:b/>
                <w:sz w:val="24"/>
                <w:szCs w:val="24"/>
                <w:lang w:eastAsia="ru-RU"/>
              </w:rPr>
            </w:pPr>
            <w:r w:rsidRPr="00626E11">
              <w:rPr>
                <w:rFonts w:ascii="Arial" w:eastAsia="Times New Roman" w:hAnsi="Arial" w:cs="Arial"/>
                <w:b/>
                <w:sz w:val="24"/>
                <w:szCs w:val="24"/>
                <w:lang w:eastAsia="ru-RU"/>
              </w:rPr>
              <w:t>300 и менее</w:t>
            </w:r>
          </w:p>
        </w:tc>
        <w:tc>
          <w:tcPr>
            <w:tcW w:w="0" w:type="auto"/>
            <w:hideMark/>
          </w:tcPr>
          <w:p w14:paraId="02DCB4F8" w14:textId="77777777" w:rsidR="00230DCF" w:rsidRPr="00626E11" w:rsidRDefault="00230DCF" w:rsidP="00230DCF">
            <w:pPr>
              <w:spacing w:before="100" w:beforeAutospacing="1" w:after="100" w:afterAutospacing="1" w:line="240" w:lineRule="auto"/>
              <w:jc w:val="center"/>
              <w:rPr>
                <w:rFonts w:ascii="Arial" w:eastAsia="Times New Roman" w:hAnsi="Arial" w:cs="Arial"/>
                <w:b/>
                <w:sz w:val="24"/>
                <w:szCs w:val="24"/>
                <w:lang w:eastAsia="ru-RU"/>
              </w:rPr>
            </w:pPr>
            <w:r w:rsidRPr="00626E11">
              <w:rPr>
                <w:rFonts w:ascii="Arial" w:eastAsia="Times New Roman" w:hAnsi="Arial" w:cs="Arial"/>
                <w:b/>
                <w:sz w:val="24"/>
                <w:szCs w:val="24"/>
                <w:lang w:eastAsia="ru-RU"/>
              </w:rPr>
              <w:t>свыше 300 до 600</w:t>
            </w:r>
          </w:p>
        </w:tc>
        <w:tc>
          <w:tcPr>
            <w:tcW w:w="0" w:type="auto"/>
            <w:hideMark/>
          </w:tcPr>
          <w:p w14:paraId="02DCB4F9" w14:textId="77777777" w:rsidR="00230DCF" w:rsidRPr="00626E11" w:rsidRDefault="00230DCF" w:rsidP="00230DCF">
            <w:pPr>
              <w:spacing w:before="100" w:beforeAutospacing="1" w:after="100" w:afterAutospacing="1" w:line="240" w:lineRule="auto"/>
              <w:jc w:val="center"/>
              <w:rPr>
                <w:rFonts w:ascii="Arial" w:eastAsia="Times New Roman" w:hAnsi="Arial" w:cs="Arial"/>
                <w:b/>
                <w:sz w:val="24"/>
                <w:szCs w:val="24"/>
                <w:lang w:eastAsia="ru-RU"/>
              </w:rPr>
            </w:pPr>
            <w:r w:rsidRPr="00626E11">
              <w:rPr>
                <w:rFonts w:ascii="Arial" w:eastAsia="Times New Roman" w:hAnsi="Arial" w:cs="Arial"/>
                <w:b/>
                <w:sz w:val="24"/>
                <w:szCs w:val="24"/>
                <w:lang w:eastAsia="ru-RU"/>
              </w:rPr>
              <w:t>свыше 600 до 800</w:t>
            </w:r>
          </w:p>
        </w:tc>
        <w:tc>
          <w:tcPr>
            <w:tcW w:w="0" w:type="auto"/>
            <w:hideMark/>
          </w:tcPr>
          <w:p w14:paraId="02DCB4FA" w14:textId="77777777" w:rsidR="00230DCF" w:rsidRPr="00626E11" w:rsidRDefault="00230DCF" w:rsidP="00230DCF">
            <w:pPr>
              <w:spacing w:before="100" w:beforeAutospacing="1" w:after="100" w:afterAutospacing="1" w:line="240" w:lineRule="auto"/>
              <w:jc w:val="center"/>
              <w:rPr>
                <w:rFonts w:ascii="Arial" w:eastAsia="Times New Roman" w:hAnsi="Arial" w:cs="Arial"/>
                <w:b/>
                <w:sz w:val="24"/>
                <w:szCs w:val="24"/>
                <w:lang w:eastAsia="ru-RU"/>
              </w:rPr>
            </w:pPr>
            <w:r w:rsidRPr="00626E11">
              <w:rPr>
                <w:rFonts w:ascii="Arial" w:eastAsia="Times New Roman" w:hAnsi="Arial" w:cs="Arial"/>
                <w:b/>
                <w:sz w:val="24"/>
                <w:szCs w:val="24"/>
                <w:lang w:eastAsia="ru-RU"/>
              </w:rPr>
              <w:t>свыше 800 до 1000</w:t>
            </w:r>
          </w:p>
        </w:tc>
        <w:tc>
          <w:tcPr>
            <w:tcW w:w="0" w:type="auto"/>
            <w:hideMark/>
          </w:tcPr>
          <w:p w14:paraId="02DCB4FB" w14:textId="77777777" w:rsidR="00230DCF" w:rsidRPr="00626E11" w:rsidRDefault="00230DCF" w:rsidP="00230DCF">
            <w:pPr>
              <w:spacing w:before="100" w:beforeAutospacing="1" w:after="100" w:afterAutospacing="1" w:line="240" w:lineRule="auto"/>
              <w:jc w:val="center"/>
              <w:rPr>
                <w:rFonts w:ascii="Arial" w:eastAsia="Times New Roman" w:hAnsi="Arial" w:cs="Arial"/>
                <w:b/>
                <w:sz w:val="24"/>
                <w:szCs w:val="24"/>
                <w:lang w:eastAsia="ru-RU"/>
              </w:rPr>
            </w:pPr>
            <w:r w:rsidRPr="00626E11">
              <w:rPr>
                <w:rFonts w:ascii="Arial" w:eastAsia="Times New Roman" w:hAnsi="Arial" w:cs="Arial"/>
                <w:b/>
                <w:sz w:val="24"/>
                <w:szCs w:val="24"/>
                <w:lang w:eastAsia="ru-RU"/>
              </w:rPr>
              <w:t>свыше 1000 до 1200</w:t>
            </w:r>
          </w:p>
        </w:tc>
        <w:tc>
          <w:tcPr>
            <w:tcW w:w="0" w:type="auto"/>
            <w:hideMark/>
          </w:tcPr>
          <w:p w14:paraId="02DCB4FC" w14:textId="77777777" w:rsidR="00230DCF" w:rsidRPr="00626E11" w:rsidRDefault="00230DCF" w:rsidP="00230DCF">
            <w:pPr>
              <w:spacing w:before="100" w:beforeAutospacing="1" w:after="100" w:afterAutospacing="1" w:line="240" w:lineRule="auto"/>
              <w:jc w:val="center"/>
              <w:rPr>
                <w:rFonts w:ascii="Arial" w:eastAsia="Times New Roman" w:hAnsi="Arial" w:cs="Arial"/>
                <w:b/>
                <w:sz w:val="24"/>
                <w:szCs w:val="24"/>
                <w:lang w:eastAsia="ru-RU"/>
              </w:rPr>
            </w:pPr>
            <w:r w:rsidRPr="00626E11">
              <w:rPr>
                <w:rFonts w:ascii="Arial" w:eastAsia="Times New Roman" w:hAnsi="Arial" w:cs="Arial"/>
                <w:b/>
                <w:sz w:val="24"/>
                <w:szCs w:val="24"/>
                <w:lang w:eastAsia="ru-RU"/>
              </w:rPr>
              <w:t>свыше 1200 до 1400</w:t>
            </w:r>
          </w:p>
        </w:tc>
        <w:tc>
          <w:tcPr>
            <w:tcW w:w="0" w:type="auto"/>
            <w:hideMark/>
          </w:tcPr>
          <w:p w14:paraId="02DCB4FD" w14:textId="77777777" w:rsidR="00230DCF" w:rsidRPr="00626E11" w:rsidRDefault="00230DCF" w:rsidP="00230DCF">
            <w:pPr>
              <w:spacing w:before="100" w:beforeAutospacing="1" w:after="100" w:afterAutospacing="1" w:line="240" w:lineRule="auto"/>
              <w:jc w:val="center"/>
              <w:rPr>
                <w:rFonts w:ascii="Arial" w:eastAsia="Times New Roman" w:hAnsi="Arial" w:cs="Arial"/>
                <w:b/>
                <w:sz w:val="24"/>
                <w:szCs w:val="24"/>
                <w:lang w:eastAsia="ru-RU"/>
              </w:rPr>
            </w:pPr>
            <w:r w:rsidRPr="00626E11">
              <w:rPr>
                <w:rFonts w:ascii="Arial" w:eastAsia="Times New Roman" w:hAnsi="Arial" w:cs="Arial"/>
                <w:b/>
                <w:sz w:val="24"/>
                <w:szCs w:val="24"/>
                <w:lang w:eastAsia="ru-RU"/>
              </w:rPr>
              <w:t>300 и менее</w:t>
            </w:r>
          </w:p>
        </w:tc>
        <w:tc>
          <w:tcPr>
            <w:tcW w:w="0" w:type="auto"/>
            <w:hideMark/>
          </w:tcPr>
          <w:p w14:paraId="02DCB4FE" w14:textId="77777777" w:rsidR="00230DCF" w:rsidRPr="00626E11" w:rsidRDefault="00230DCF" w:rsidP="00230DCF">
            <w:pPr>
              <w:spacing w:before="100" w:beforeAutospacing="1" w:after="100" w:afterAutospacing="1" w:line="240" w:lineRule="auto"/>
              <w:jc w:val="center"/>
              <w:rPr>
                <w:rFonts w:ascii="Arial" w:eastAsia="Times New Roman" w:hAnsi="Arial" w:cs="Arial"/>
                <w:b/>
                <w:sz w:val="24"/>
                <w:szCs w:val="24"/>
                <w:lang w:eastAsia="ru-RU"/>
              </w:rPr>
            </w:pPr>
            <w:r w:rsidRPr="00626E11">
              <w:rPr>
                <w:rFonts w:ascii="Arial" w:eastAsia="Times New Roman" w:hAnsi="Arial" w:cs="Arial"/>
                <w:b/>
                <w:sz w:val="24"/>
                <w:szCs w:val="24"/>
                <w:lang w:eastAsia="ru-RU"/>
              </w:rPr>
              <w:t>свыше 300</w:t>
            </w:r>
          </w:p>
        </w:tc>
        <w:tc>
          <w:tcPr>
            <w:tcW w:w="0" w:type="auto"/>
            <w:hideMark/>
          </w:tcPr>
          <w:p w14:paraId="02DCB4FF" w14:textId="77777777" w:rsidR="00230DCF" w:rsidRPr="00626E11" w:rsidRDefault="00230DCF" w:rsidP="00230DCF">
            <w:pPr>
              <w:spacing w:before="100" w:beforeAutospacing="1" w:after="100" w:afterAutospacing="1" w:line="240" w:lineRule="auto"/>
              <w:jc w:val="center"/>
              <w:rPr>
                <w:rFonts w:ascii="Arial" w:eastAsia="Times New Roman" w:hAnsi="Arial" w:cs="Arial"/>
                <w:b/>
                <w:sz w:val="24"/>
                <w:szCs w:val="24"/>
                <w:lang w:eastAsia="ru-RU"/>
              </w:rPr>
            </w:pPr>
            <w:r w:rsidRPr="00626E11">
              <w:rPr>
                <w:rFonts w:ascii="Arial" w:eastAsia="Times New Roman" w:hAnsi="Arial" w:cs="Arial"/>
                <w:b/>
                <w:sz w:val="24"/>
                <w:szCs w:val="24"/>
                <w:lang w:eastAsia="ru-RU"/>
              </w:rPr>
              <w:t>300 и менее</w:t>
            </w:r>
          </w:p>
        </w:tc>
        <w:tc>
          <w:tcPr>
            <w:tcW w:w="0" w:type="auto"/>
            <w:hideMark/>
          </w:tcPr>
          <w:p w14:paraId="02DCB500" w14:textId="77777777" w:rsidR="00230DCF" w:rsidRPr="00626E11" w:rsidRDefault="00230DCF" w:rsidP="00230DCF">
            <w:pPr>
              <w:spacing w:before="100" w:beforeAutospacing="1" w:after="100" w:afterAutospacing="1" w:line="240" w:lineRule="auto"/>
              <w:jc w:val="center"/>
              <w:rPr>
                <w:rFonts w:ascii="Arial" w:eastAsia="Times New Roman" w:hAnsi="Arial" w:cs="Arial"/>
                <w:b/>
                <w:sz w:val="24"/>
                <w:szCs w:val="24"/>
                <w:lang w:eastAsia="ru-RU"/>
              </w:rPr>
            </w:pPr>
            <w:r w:rsidRPr="00626E11">
              <w:rPr>
                <w:rFonts w:ascii="Arial" w:eastAsia="Times New Roman" w:hAnsi="Arial" w:cs="Arial"/>
                <w:b/>
                <w:sz w:val="24"/>
                <w:szCs w:val="24"/>
                <w:lang w:eastAsia="ru-RU"/>
              </w:rPr>
              <w:t>свыше 300 до 500</w:t>
            </w:r>
          </w:p>
        </w:tc>
        <w:tc>
          <w:tcPr>
            <w:tcW w:w="0" w:type="auto"/>
            <w:hideMark/>
          </w:tcPr>
          <w:p w14:paraId="02DCB501" w14:textId="77777777" w:rsidR="00230DCF" w:rsidRPr="00626E11" w:rsidRDefault="00230DCF" w:rsidP="00230DCF">
            <w:pPr>
              <w:spacing w:before="100" w:beforeAutospacing="1" w:after="100" w:afterAutospacing="1" w:line="240" w:lineRule="auto"/>
              <w:jc w:val="center"/>
              <w:rPr>
                <w:rFonts w:ascii="Arial" w:eastAsia="Times New Roman" w:hAnsi="Arial" w:cs="Arial"/>
                <w:b/>
                <w:sz w:val="24"/>
                <w:szCs w:val="24"/>
                <w:lang w:eastAsia="ru-RU"/>
              </w:rPr>
            </w:pPr>
            <w:r w:rsidRPr="00626E11">
              <w:rPr>
                <w:rFonts w:ascii="Arial" w:eastAsia="Times New Roman" w:hAnsi="Arial" w:cs="Arial"/>
                <w:b/>
                <w:sz w:val="24"/>
                <w:szCs w:val="24"/>
                <w:lang w:eastAsia="ru-RU"/>
              </w:rPr>
              <w:t>свыше 500 до 1000</w:t>
            </w:r>
          </w:p>
        </w:tc>
        <w:tc>
          <w:tcPr>
            <w:tcW w:w="0" w:type="auto"/>
            <w:hideMark/>
          </w:tcPr>
          <w:p w14:paraId="02DCB502" w14:textId="77777777" w:rsidR="00230DCF" w:rsidRPr="00626E11" w:rsidRDefault="00230DCF" w:rsidP="00230DCF">
            <w:pPr>
              <w:spacing w:before="100" w:beforeAutospacing="1" w:after="100" w:afterAutospacing="1" w:line="240" w:lineRule="auto"/>
              <w:jc w:val="center"/>
              <w:rPr>
                <w:rFonts w:ascii="Arial" w:eastAsia="Times New Roman" w:hAnsi="Arial" w:cs="Arial"/>
                <w:b/>
                <w:sz w:val="24"/>
                <w:szCs w:val="24"/>
                <w:lang w:eastAsia="ru-RU"/>
              </w:rPr>
            </w:pPr>
            <w:r w:rsidRPr="00626E11">
              <w:rPr>
                <w:rFonts w:ascii="Arial" w:eastAsia="Times New Roman" w:hAnsi="Arial" w:cs="Arial"/>
                <w:b/>
                <w:sz w:val="24"/>
                <w:szCs w:val="24"/>
                <w:lang w:eastAsia="ru-RU"/>
              </w:rPr>
              <w:t>свыше 1000 до 1200</w:t>
            </w:r>
          </w:p>
        </w:tc>
      </w:tr>
      <w:tr w:rsidR="00230DCF" w:rsidRPr="00626E11" w14:paraId="02DCB511" w14:textId="77777777" w:rsidTr="00605539">
        <w:trPr>
          <w:jc w:val="center"/>
        </w:trPr>
        <w:tc>
          <w:tcPr>
            <w:tcW w:w="2931" w:type="dxa"/>
            <w:hideMark/>
          </w:tcPr>
          <w:p w14:paraId="02DCB504" w14:textId="77777777" w:rsidR="00230DCF" w:rsidRPr="00626E11" w:rsidRDefault="00230DCF" w:rsidP="00230DCF">
            <w:pPr>
              <w:spacing w:before="100" w:beforeAutospacing="1" w:after="100" w:afterAutospacing="1" w:line="240" w:lineRule="auto"/>
              <w:jc w:val="center"/>
              <w:rPr>
                <w:rFonts w:ascii="Arial" w:eastAsia="Times New Roman" w:hAnsi="Arial" w:cs="Arial"/>
                <w:b/>
                <w:sz w:val="24"/>
                <w:szCs w:val="24"/>
                <w:lang w:eastAsia="ru-RU"/>
              </w:rPr>
            </w:pPr>
            <w:r w:rsidRPr="00626E11">
              <w:rPr>
                <w:rFonts w:ascii="Arial" w:eastAsia="Times New Roman" w:hAnsi="Arial" w:cs="Arial"/>
                <w:b/>
                <w:sz w:val="24"/>
                <w:szCs w:val="24"/>
                <w:lang w:eastAsia="ru-RU"/>
              </w:rPr>
              <w:t>1</w:t>
            </w:r>
          </w:p>
        </w:tc>
        <w:tc>
          <w:tcPr>
            <w:tcW w:w="0" w:type="auto"/>
            <w:hideMark/>
          </w:tcPr>
          <w:p w14:paraId="02DCB505" w14:textId="77777777" w:rsidR="00230DCF" w:rsidRPr="00626E11" w:rsidRDefault="00230DCF" w:rsidP="00230DCF">
            <w:pPr>
              <w:spacing w:before="100" w:beforeAutospacing="1" w:after="100" w:afterAutospacing="1" w:line="240" w:lineRule="auto"/>
              <w:jc w:val="center"/>
              <w:rPr>
                <w:rFonts w:ascii="Arial" w:eastAsia="Times New Roman" w:hAnsi="Arial" w:cs="Arial"/>
                <w:b/>
                <w:sz w:val="24"/>
                <w:szCs w:val="24"/>
                <w:lang w:eastAsia="ru-RU"/>
              </w:rPr>
            </w:pPr>
            <w:r w:rsidRPr="00626E11">
              <w:rPr>
                <w:rFonts w:ascii="Arial" w:eastAsia="Times New Roman" w:hAnsi="Arial" w:cs="Arial"/>
                <w:b/>
                <w:sz w:val="24"/>
                <w:szCs w:val="24"/>
                <w:lang w:eastAsia="ru-RU"/>
              </w:rPr>
              <w:t>2</w:t>
            </w:r>
          </w:p>
        </w:tc>
        <w:tc>
          <w:tcPr>
            <w:tcW w:w="0" w:type="auto"/>
            <w:hideMark/>
          </w:tcPr>
          <w:p w14:paraId="02DCB506" w14:textId="77777777" w:rsidR="00230DCF" w:rsidRPr="00626E11" w:rsidRDefault="00230DCF" w:rsidP="00230DCF">
            <w:pPr>
              <w:spacing w:before="100" w:beforeAutospacing="1" w:after="100" w:afterAutospacing="1" w:line="240" w:lineRule="auto"/>
              <w:jc w:val="center"/>
              <w:rPr>
                <w:rFonts w:ascii="Arial" w:eastAsia="Times New Roman" w:hAnsi="Arial" w:cs="Arial"/>
                <w:b/>
                <w:sz w:val="24"/>
                <w:szCs w:val="24"/>
                <w:lang w:eastAsia="ru-RU"/>
              </w:rPr>
            </w:pPr>
            <w:r w:rsidRPr="00626E11">
              <w:rPr>
                <w:rFonts w:ascii="Arial" w:eastAsia="Times New Roman" w:hAnsi="Arial" w:cs="Arial"/>
                <w:b/>
                <w:sz w:val="24"/>
                <w:szCs w:val="24"/>
                <w:lang w:eastAsia="ru-RU"/>
              </w:rPr>
              <w:t>3</w:t>
            </w:r>
          </w:p>
        </w:tc>
        <w:tc>
          <w:tcPr>
            <w:tcW w:w="0" w:type="auto"/>
            <w:hideMark/>
          </w:tcPr>
          <w:p w14:paraId="02DCB507" w14:textId="77777777" w:rsidR="00230DCF" w:rsidRPr="00626E11" w:rsidRDefault="00230DCF" w:rsidP="00230DCF">
            <w:pPr>
              <w:spacing w:before="100" w:beforeAutospacing="1" w:after="100" w:afterAutospacing="1" w:line="240" w:lineRule="auto"/>
              <w:jc w:val="center"/>
              <w:rPr>
                <w:rFonts w:ascii="Arial" w:eastAsia="Times New Roman" w:hAnsi="Arial" w:cs="Arial"/>
                <w:b/>
                <w:sz w:val="24"/>
                <w:szCs w:val="24"/>
                <w:lang w:eastAsia="ru-RU"/>
              </w:rPr>
            </w:pPr>
            <w:r w:rsidRPr="00626E11">
              <w:rPr>
                <w:rFonts w:ascii="Arial" w:eastAsia="Times New Roman" w:hAnsi="Arial" w:cs="Arial"/>
                <w:b/>
                <w:sz w:val="24"/>
                <w:szCs w:val="24"/>
                <w:lang w:eastAsia="ru-RU"/>
              </w:rPr>
              <w:t>4</w:t>
            </w:r>
          </w:p>
        </w:tc>
        <w:tc>
          <w:tcPr>
            <w:tcW w:w="0" w:type="auto"/>
            <w:hideMark/>
          </w:tcPr>
          <w:p w14:paraId="02DCB508" w14:textId="77777777" w:rsidR="00230DCF" w:rsidRPr="00626E11" w:rsidRDefault="00230DCF" w:rsidP="00230DCF">
            <w:pPr>
              <w:spacing w:before="100" w:beforeAutospacing="1" w:after="100" w:afterAutospacing="1" w:line="240" w:lineRule="auto"/>
              <w:jc w:val="center"/>
              <w:rPr>
                <w:rFonts w:ascii="Arial" w:eastAsia="Times New Roman" w:hAnsi="Arial" w:cs="Arial"/>
                <w:b/>
                <w:sz w:val="24"/>
                <w:szCs w:val="24"/>
                <w:lang w:eastAsia="ru-RU"/>
              </w:rPr>
            </w:pPr>
            <w:r w:rsidRPr="00626E11">
              <w:rPr>
                <w:rFonts w:ascii="Arial" w:eastAsia="Times New Roman" w:hAnsi="Arial" w:cs="Arial"/>
                <w:b/>
                <w:sz w:val="24"/>
                <w:szCs w:val="24"/>
                <w:lang w:eastAsia="ru-RU"/>
              </w:rPr>
              <w:t>5</w:t>
            </w:r>
          </w:p>
        </w:tc>
        <w:tc>
          <w:tcPr>
            <w:tcW w:w="0" w:type="auto"/>
            <w:hideMark/>
          </w:tcPr>
          <w:p w14:paraId="02DCB509" w14:textId="77777777" w:rsidR="00230DCF" w:rsidRPr="00626E11" w:rsidRDefault="00230DCF" w:rsidP="00230DCF">
            <w:pPr>
              <w:spacing w:before="100" w:beforeAutospacing="1" w:after="100" w:afterAutospacing="1" w:line="240" w:lineRule="auto"/>
              <w:jc w:val="center"/>
              <w:rPr>
                <w:rFonts w:ascii="Arial" w:eastAsia="Times New Roman" w:hAnsi="Arial" w:cs="Arial"/>
                <w:b/>
                <w:sz w:val="24"/>
                <w:szCs w:val="24"/>
                <w:lang w:eastAsia="ru-RU"/>
              </w:rPr>
            </w:pPr>
            <w:r w:rsidRPr="00626E11">
              <w:rPr>
                <w:rFonts w:ascii="Arial" w:eastAsia="Times New Roman" w:hAnsi="Arial" w:cs="Arial"/>
                <w:b/>
                <w:sz w:val="24"/>
                <w:szCs w:val="24"/>
                <w:lang w:eastAsia="ru-RU"/>
              </w:rPr>
              <w:t>6</w:t>
            </w:r>
          </w:p>
        </w:tc>
        <w:tc>
          <w:tcPr>
            <w:tcW w:w="0" w:type="auto"/>
            <w:hideMark/>
          </w:tcPr>
          <w:p w14:paraId="02DCB50A" w14:textId="77777777" w:rsidR="00230DCF" w:rsidRPr="00626E11" w:rsidRDefault="00230DCF" w:rsidP="00230DCF">
            <w:pPr>
              <w:spacing w:before="100" w:beforeAutospacing="1" w:after="100" w:afterAutospacing="1" w:line="240" w:lineRule="auto"/>
              <w:jc w:val="center"/>
              <w:rPr>
                <w:rFonts w:ascii="Arial" w:eastAsia="Times New Roman" w:hAnsi="Arial" w:cs="Arial"/>
                <w:b/>
                <w:sz w:val="24"/>
                <w:szCs w:val="24"/>
                <w:lang w:eastAsia="ru-RU"/>
              </w:rPr>
            </w:pPr>
            <w:r w:rsidRPr="00626E11">
              <w:rPr>
                <w:rFonts w:ascii="Arial" w:eastAsia="Times New Roman" w:hAnsi="Arial" w:cs="Arial"/>
                <w:b/>
                <w:sz w:val="24"/>
                <w:szCs w:val="24"/>
                <w:lang w:eastAsia="ru-RU"/>
              </w:rPr>
              <w:t>7</w:t>
            </w:r>
          </w:p>
        </w:tc>
        <w:tc>
          <w:tcPr>
            <w:tcW w:w="0" w:type="auto"/>
            <w:hideMark/>
          </w:tcPr>
          <w:p w14:paraId="02DCB50B" w14:textId="77777777" w:rsidR="00230DCF" w:rsidRPr="00626E11" w:rsidRDefault="00230DCF" w:rsidP="00230DCF">
            <w:pPr>
              <w:spacing w:before="100" w:beforeAutospacing="1" w:after="100" w:afterAutospacing="1" w:line="240" w:lineRule="auto"/>
              <w:jc w:val="center"/>
              <w:rPr>
                <w:rFonts w:ascii="Arial" w:eastAsia="Times New Roman" w:hAnsi="Arial" w:cs="Arial"/>
                <w:b/>
                <w:sz w:val="24"/>
                <w:szCs w:val="24"/>
                <w:lang w:eastAsia="ru-RU"/>
              </w:rPr>
            </w:pPr>
            <w:r w:rsidRPr="00626E11">
              <w:rPr>
                <w:rFonts w:ascii="Arial" w:eastAsia="Times New Roman" w:hAnsi="Arial" w:cs="Arial"/>
                <w:b/>
                <w:sz w:val="24"/>
                <w:szCs w:val="24"/>
                <w:lang w:eastAsia="ru-RU"/>
              </w:rPr>
              <w:t>8</w:t>
            </w:r>
          </w:p>
        </w:tc>
        <w:tc>
          <w:tcPr>
            <w:tcW w:w="0" w:type="auto"/>
            <w:hideMark/>
          </w:tcPr>
          <w:p w14:paraId="02DCB50C" w14:textId="77777777" w:rsidR="00230DCF" w:rsidRPr="00626E11" w:rsidRDefault="00230DCF" w:rsidP="00230DCF">
            <w:pPr>
              <w:spacing w:before="100" w:beforeAutospacing="1" w:after="100" w:afterAutospacing="1" w:line="240" w:lineRule="auto"/>
              <w:jc w:val="center"/>
              <w:rPr>
                <w:rFonts w:ascii="Arial" w:eastAsia="Times New Roman" w:hAnsi="Arial" w:cs="Arial"/>
                <w:b/>
                <w:sz w:val="24"/>
                <w:szCs w:val="24"/>
                <w:lang w:eastAsia="ru-RU"/>
              </w:rPr>
            </w:pPr>
            <w:r w:rsidRPr="00626E11">
              <w:rPr>
                <w:rFonts w:ascii="Arial" w:eastAsia="Times New Roman" w:hAnsi="Arial" w:cs="Arial"/>
                <w:b/>
                <w:sz w:val="24"/>
                <w:szCs w:val="24"/>
                <w:lang w:eastAsia="ru-RU"/>
              </w:rPr>
              <w:t>9</w:t>
            </w:r>
          </w:p>
        </w:tc>
        <w:tc>
          <w:tcPr>
            <w:tcW w:w="0" w:type="auto"/>
            <w:hideMark/>
          </w:tcPr>
          <w:p w14:paraId="02DCB50D" w14:textId="77777777" w:rsidR="00230DCF" w:rsidRPr="00626E11" w:rsidRDefault="00230DCF" w:rsidP="00230DCF">
            <w:pPr>
              <w:spacing w:before="100" w:beforeAutospacing="1" w:after="100" w:afterAutospacing="1" w:line="240" w:lineRule="auto"/>
              <w:jc w:val="center"/>
              <w:rPr>
                <w:rFonts w:ascii="Arial" w:eastAsia="Times New Roman" w:hAnsi="Arial" w:cs="Arial"/>
                <w:b/>
                <w:sz w:val="24"/>
                <w:szCs w:val="24"/>
                <w:lang w:eastAsia="ru-RU"/>
              </w:rPr>
            </w:pPr>
            <w:r w:rsidRPr="00626E11">
              <w:rPr>
                <w:rFonts w:ascii="Arial" w:eastAsia="Times New Roman" w:hAnsi="Arial" w:cs="Arial"/>
                <w:b/>
                <w:sz w:val="24"/>
                <w:szCs w:val="24"/>
                <w:lang w:eastAsia="ru-RU"/>
              </w:rPr>
              <w:t>10</w:t>
            </w:r>
          </w:p>
        </w:tc>
        <w:tc>
          <w:tcPr>
            <w:tcW w:w="0" w:type="auto"/>
            <w:hideMark/>
          </w:tcPr>
          <w:p w14:paraId="02DCB50E" w14:textId="77777777" w:rsidR="00230DCF" w:rsidRPr="00626E11" w:rsidRDefault="00230DCF" w:rsidP="00230DCF">
            <w:pPr>
              <w:spacing w:before="100" w:beforeAutospacing="1" w:after="100" w:afterAutospacing="1" w:line="240" w:lineRule="auto"/>
              <w:jc w:val="center"/>
              <w:rPr>
                <w:rFonts w:ascii="Arial" w:eastAsia="Times New Roman" w:hAnsi="Arial" w:cs="Arial"/>
                <w:b/>
                <w:sz w:val="24"/>
                <w:szCs w:val="24"/>
                <w:lang w:eastAsia="ru-RU"/>
              </w:rPr>
            </w:pPr>
            <w:r w:rsidRPr="00626E11">
              <w:rPr>
                <w:rFonts w:ascii="Arial" w:eastAsia="Times New Roman" w:hAnsi="Arial" w:cs="Arial"/>
                <w:b/>
                <w:sz w:val="24"/>
                <w:szCs w:val="24"/>
                <w:lang w:eastAsia="ru-RU"/>
              </w:rPr>
              <w:t>11</w:t>
            </w:r>
          </w:p>
        </w:tc>
        <w:tc>
          <w:tcPr>
            <w:tcW w:w="0" w:type="auto"/>
            <w:hideMark/>
          </w:tcPr>
          <w:p w14:paraId="02DCB50F" w14:textId="77777777" w:rsidR="00230DCF" w:rsidRPr="00626E11" w:rsidRDefault="00230DCF" w:rsidP="00230DCF">
            <w:pPr>
              <w:spacing w:before="100" w:beforeAutospacing="1" w:after="100" w:afterAutospacing="1" w:line="240" w:lineRule="auto"/>
              <w:jc w:val="center"/>
              <w:rPr>
                <w:rFonts w:ascii="Arial" w:eastAsia="Times New Roman" w:hAnsi="Arial" w:cs="Arial"/>
                <w:b/>
                <w:sz w:val="24"/>
                <w:szCs w:val="24"/>
                <w:lang w:eastAsia="ru-RU"/>
              </w:rPr>
            </w:pPr>
            <w:r w:rsidRPr="00626E11">
              <w:rPr>
                <w:rFonts w:ascii="Arial" w:eastAsia="Times New Roman" w:hAnsi="Arial" w:cs="Arial"/>
                <w:b/>
                <w:sz w:val="24"/>
                <w:szCs w:val="24"/>
                <w:lang w:eastAsia="ru-RU"/>
              </w:rPr>
              <w:t>12</w:t>
            </w:r>
          </w:p>
        </w:tc>
        <w:tc>
          <w:tcPr>
            <w:tcW w:w="0" w:type="auto"/>
            <w:hideMark/>
          </w:tcPr>
          <w:p w14:paraId="02DCB510" w14:textId="77777777" w:rsidR="00230DCF" w:rsidRPr="00626E11" w:rsidRDefault="00230DCF" w:rsidP="00230DCF">
            <w:pPr>
              <w:spacing w:before="100" w:beforeAutospacing="1" w:after="100" w:afterAutospacing="1" w:line="240" w:lineRule="auto"/>
              <w:jc w:val="center"/>
              <w:rPr>
                <w:rFonts w:ascii="Arial" w:eastAsia="Times New Roman" w:hAnsi="Arial" w:cs="Arial"/>
                <w:b/>
                <w:sz w:val="24"/>
                <w:szCs w:val="24"/>
                <w:lang w:eastAsia="ru-RU"/>
              </w:rPr>
            </w:pPr>
            <w:r w:rsidRPr="00626E11">
              <w:rPr>
                <w:rFonts w:ascii="Arial" w:eastAsia="Times New Roman" w:hAnsi="Arial" w:cs="Arial"/>
                <w:b/>
                <w:sz w:val="24"/>
                <w:szCs w:val="24"/>
                <w:lang w:eastAsia="ru-RU"/>
              </w:rPr>
              <w:t>13</w:t>
            </w:r>
          </w:p>
        </w:tc>
      </w:tr>
      <w:tr w:rsidR="00230DCF" w:rsidRPr="00626E11" w14:paraId="02DCB51F" w14:textId="77777777" w:rsidTr="00605539">
        <w:trPr>
          <w:jc w:val="center"/>
        </w:trPr>
        <w:tc>
          <w:tcPr>
            <w:tcW w:w="2931" w:type="dxa"/>
            <w:hideMark/>
          </w:tcPr>
          <w:p w14:paraId="02DCB512"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lastRenderedPageBreak/>
              <w:t xml:space="preserve">1. </w:t>
            </w:r>
            <w:proofErr w:type="gramStart"/>
            <w:r w:rsidRPr="00626E11">
              <w:rPr>
                <w:rFonts w:ascii="Arial" w:eastAsia="Times New Roman" w:hAnsi="Arial" w:cs="Arial"/>
                <w:sz w:val="24"/>
                <w:szCs w:val="24"/>
                <w:lang w:eastAsia="ru-RU"/>
              </w:rPr>
              <w:t>Города и другие населенные пункты; коллективные сады с садовыми домиками, дачные поселки; отдельные промышленные и сельскохозяйственные предприятия; тепличные комбинаты и хозяйства; птицефабрики; молокозаводы; карьеры разработки полезных ископаемых; гаражи и открытые стоянки для автомобилей индивидуальных владельцев на количество автомобилей более 20; отдельно стоящие здания с массовым скоплением людей (школы, больницы, клубы, детские сады и ясли, вокзалы и т.д.);</w:t>
            </w:r>
            <w:proofErr w:type="gramEnd"/>
            <w:r w:rsidRPr="00626E11">
              <w:rPr>
                <w:rFonts w:ascii="Arial" w:eastAsia="Times New Roman" w:hAnsi="Arial" w:cs="Arial"/>
                <w:sz w:val="24"/>
                <w:szCs w:val="24"/>
                <w:lang w:eastAsia="ru-RU"/>
              </w:rPr>
              <w:t xml:space="preserve"> </w:t>
            </w:r>
            <w:proofErr w:type="gramStart"/>
            <w:r w:rsidRPr="00626E11">
              <w:rPr>
                <w:rFonts w:ascii="Arial" w:eastAsia="Times New Roman" w:hAnsi="Arial" w:cs="Arial"/>
                <w:sz w:val="24"/>
                <w:szCs w:val="24"/>
                <w:lang w:eastAsia="ru-RU"/>
              </w:rPr>
              <w:t xml:space="preserve">жилые здания 3-этажные и выше; </w:t>
            </w:r>
            <w:r w:rsidRPr="00626E11">
              <w:rPr>
                <w:rFonts w:ascii="Arial" w:eastAsia="Times New Roman" w:hAnsi="Arial" w:cs="Arial"/>
                <w:sz w:val="24"/>
                <w:szCs w:val="24"/>
                <w:lang w:eastAsia="ru-RU"/>
              </w:rPr>
              <w:lastRenderedPageBreak/>
              <w:t>железнодорожные станции; аэропорты; морские и речные порты и пристани; гидроэлектростанции; гидротехнические сооружения морского и речного транспорта; очистные сооружения и насосные станции водопроводные, не относящиеся к магистральному трубопроводу, мосты железных дорог общей сети и автомобильных дорог I и II категорий с пролетом свыше 20 м (при прокладке нефтепроводов и нефтепродуктопроводов ниже мостов по течению);</w:t>
            </w:r>
            <w:proofErr w:type="gramEnd"/>
            <w:r w:rsidRPr="00626E11">
              <w:rPr>
                <w:rFonts w:ascii="Arial" w:eastAsia="Times New Roman" w:hAnsi="Arial" w:cs="Arial"/>
                <w:sz w:val="24"/>
                <w:szCs w:val="24"/>
                <w:lang w:eastAsia="ru-RU"/>
              </w:rPr>
              <w:t xml:space="preserve"> склады легковоспламеняющихся и горючих жидкостей и газов с объемом хранения свыше 1000 </w:t>
            </w:r>
            <w:r w:rsidRPr="00626E11">
              <w:rPr>
                <w:rFonts w:ascii="Arial" w:eastAsia="Times New Roman" w:hAnsi="Arial" w:cs="Arial"/>
                <w:sz w:val="24"/>
                <w:szCs w:val="24"/>
                <w:lang w:eastAsia="ru-RU"/>
              </w:rPr>
              <w:lastRenderedPageBreak/>
              <w:t>м</w:t>
            </w:r>
            <w:r w:rsidRPr="00626E11">
              <w:rPr>
                <w:rFonts w:ascii="Arial" w:eastAsia="Times New Roman" w:hAnsi="Arial" w:cs="Arial"/>
                <w:sz w:val="24"/>
                <w:szCs w:val="24"/>
                <w:vertAlign w:val="superscript"/>
                <w:lang w:eastAsia="ru-RU"/>
              </w:rPr>
              <w:t>3</w:t>
            </w:r>
            <w:r w:rsidRPr="00626E11">
              <w:rPr>
                <w:rFonts w:ascii="Arial" w:eastAsia="Times New Roman" w:hAnsi="Arial" w:cs="Arial"/>
                <w:sz w:val="24"/>
                <w:szCs w:val="24"/>
                <w:lang w:eastAsia="ru-RU"/>
              </w:rPr>
              <w:t>; автозаправочные станции; мачты (башни) и сооружения многоканальной радиорелейной линии технологической связи трубопроводов, мачты (башни) и сооружения многоканальной радиорелейной линии связи операторов связи - владельцев коммуникаций</w:t>
            </w:r>
          </w:p>
        </w:tc>
        <w:tc>
          <w:tcPr>
            <w:tcW w:w="0" w:type="auto"/>
            <w:hideMark/>
          </w:tcPr>
          <w:p w14:paraId="02DCB513"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lastRenderedPageBreak/>
              <w:t>100</w:t>
            </w:r>
          </w:p>
        </w:tc>
        <w:tc>
          <w:tcPr>
            <w:tcW w:w="0" w:type="auto"/>
            <w:hideMark/>
          </w:tcPr>
          <w:p w14:paraId="02DCB514"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150</w:t>
            </w:r>
          </w:p>
        </w:tc>
        <w:tc>
          <w:tcPr>
            <w:tcW w:w="0" w:type="auto"/>
            <w:hideMark/>
          </w:tcPr>
          <w:p w14:paraId="02DCB515"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200</w:t>
            </w:r>
          </w:p>
        </w:tc>
        <w:tc>
          <w:tcPr>
            <w:tcW w:w="0" w:type="auto"/>
            <w:hideMark/>
          </w:tcPr>
          <w:p w14:paraId="02DCB516"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250</w:t>
            </w:r>
          </w:p>
        </w:tc>
        <w:tc>
          <w:tcPr>
            <w:tcW w:w="0" w:type="auto"/>
            <w:hideMark/>
          </w:tcPr>
          <w:p w14:paraId="02DCB517"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300</w:t>
            </w:r>
          </w:p>
        </w:tc>
        <w:tc>
          <w:tcPr>
            <w:tcW w:w="0" w:type="auto"/>
            <w:hideMark/>
          </w:tcPr>
          <w:p w14:paraId="02DCB518"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350</w:t>
            </w:r>
          </w:p>
        </w:tc>
        <w:tc>
          <w:tcPr>
            <w:tcW w:w="0" w:type="auto"/>
            <w:hideMark/>
          </w:tcPr>
          <w:p w14:paraId="02DCB519"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75</w:t>
            </w:r>
          </w:p>
        </w:tc>
        <w:tc>
          <w:tcPr>
            <w:tcW w:w="0" w:type="auto"/>
            <w:hideMark/>
          </w:tcPr>
          <w:p w14:paraId="02DCB51A"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125</w:t>
            </w:r>
          </w:p>
        </w:tc>
        <w:tc>
          <w:tcPr>
            <w:tcW w:w="0" w:type="auto"/>
            <w:hideMark/>
          </w:tcPr>
          <w:p w14:paraId="02DCB51B"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75</w:t>
            </w:r>
          </w:p>
        </w:tc>
        <w:tc>
          <w:tcPr>
            <w:tcW w:w="0" w:type="auto"/>
            <w:hideMark/>
          </w:tcPr>
          <w:p w14:paraId="02DCB51C"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100</w:t>
            </w:r>
          </w:p>
        </w:tc>
        <w:tc>
          <w:tcPr>
            <w:tcW w:w="0" w:type="auto"/>
            <w:hideMark/>
          </w:tcPr>
          <w:p w14:paraId="02DCB51D"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150</w:t>
            </w:r>
          </w:p>
        </w:tc>
        <w:tc>
          <w:tcPr>
            <w:tcW w:w="0" w:type="auto"/>
            <w:hideMark/>
          </w:tcPr>
          <w:p w14:paraId="02DCB51E"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200</w:t>
            </w:r>
          </w:p>
        </w:tc>
      </w:tr>
      <w:tr w:rsidR="00230DCF" w:rsidRPr="00626E11" w14:paraId="02DCB52D" w14:textId="77777777" w:rsidTr="00605539">
        <w:trPr>
          <w:jc w:val="center"/>
        </w:trPr>
        <w:tc>
          <w:tcPr>
            <w:tcW w:w="2931" w:type="dxa"/>
            <w:hideMark/>
          </w:tcPr>
          <w:p w14:paraId="02DCB520"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lastRenderedPageBreak/>
              <w:t xml:space="preserve">2. Железные дороги общей сети (на перегонах) и автодороги категорий I - III, параллельно которым прокладывается трубопровод; отдельно стоящие: 1 - 2-этажные жилые здания; садовые домики, дачи; дома линейных обходчиков; кладбища; сельскохозяйственные фермы и огороженные участки для </w:t>
            </w:r>
            <w:r w:rsidRPr="00626E11">
              <w:rPr>
                <w:rFonts w:ascii="Arial" w:eastAsia="Times New Roman" w:hAnsi="Arial" w:cs="Arial"/>
                <w:sz w:val="24"/>
                <w:szCs w:val="24"/>
                <w:lang w:eastAsia="ru-RU"/>
              </w:rPr>
              <w:lastRenderedPageBreak/>
              <w:t>организованного выпаса скота; полевые станы</w:t>
            </w:r>
          </w:p>
        </w:tc>
        <w:tc>
          <w:tcPr>
            <w:tcW w:w="0" w:type="auto"/>
            <w:hideMark/>
          </w:tcPr>
          <w:p w14:paraId="02DCB521"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lastRenderedPageBreak/>
              <w:t>75</w:t>
            </w:r>
          </w:p>
        </w:tc>
        <w:tc>
          <w:tcPr>
            <w:tcW w:w="0" w:type="auto"/>
            <w:hideMark/>
          </w:tcPr>
          <w:p w14:paraId="02DCB522"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125</w:t>
            </w:r>
          </w:p>
        </w:tc>
        <w:tc>
          <w:tcPr>
            <w:tcW w:w="0" w:type="auto"/>
            <w:hideMark/>
          </w:tcPr>
          <w:p w14:paraId="02DCB523"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150</w:t>
            </w:r>
          </w:p>
        </w:tc>
        <w:tc>
          <w:tcPr>
            <w:tcW w:w="0" w:type="auto"/>
            <w:hideMark/>
          </w:tcPr>
          <w:p w14:paraId="02DCB524"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200</w:t>
            </w:r>
          </w:p>
        </w:tc>
        <w:tc>
          <w:tcPr>
            <w:tcW w:w="0" w:type="auto"/>
            <w:hideMark/>
          </w:tcPr>
          <w:p w14:paraId="02DCB525"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225</w:t>
            </w:r>
          </w:p>
        </w:tc>
        <w:tc>
          <w:tcPr>
            <w:tcW w:w="0" w:type="auto"/>
            <w:hideMark/>
          </w:tcPr>
          <w:p w14:paraId="02DCB526"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250</w:t>
            </w:r>
          </w:p>
        </w:tc>
        <w:tc>
          <w:tcPr>
            <w:tcW w:w="0" w:type="auto"/>
            <w:hideMark/>
          </w:tcPr>
          <w:p w14:paraId="02DCB527"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75</w:t>
            </w:r>
          </w:p>
        </w:tc>
        <w:tc>
          <w:tcPr>
            <w:tcW w:w="0" w:type="auto"/>
            <w:hideMark/>
          </w:tcPr>
          <w:p w14:paraId="02DCB528"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100</w:t>
            </w:r>
          </w:p>
        </w:tc>
        <w:tc>
          <w:tcPr>
            <w:tcW w:w="0" w:type="auto"/>
            <w:hideMark/>
          </w:tcPr>
          <w:p w14:paraId="02DCB529"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50</w:t>
            </w:r>
          </w:p>
        </w:tc>
        <w:tc>
          <w:tcPr>
            <w:tcW w:w="0" w:type="auto"/>
            <w:hideMark/>
          </w:tcPr>
          <w:p w14:paraId="02DCB52A"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50</w:t>
            </w:r>
          </w:p>
        </w:tc>
        <w:tc>
          <w:tcPr>
            <w:tcW w:w="0" w:type="auto"/>
            <w:hideMark/>
          </w:tcPr>
          <w:p w14:paraId="02DCB52B"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75</w:t>
            </w:r>
          </w:p>
        </w:tc>
        <w:tc>
          <w:tcPr>
            <w:tcW w:w="0" w:type="auto"/>
            <w:hideMark/>
          </w:tcPr>
          <w:p w14:paraId="02DCB52C"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100</w:t>
            </w:r>
          </w:p>
        </w:tc>
      </w:tr>
      <w:tr w:rsidR="00230DCF" w:rsidRPr="00626E11" w14:paraId="02DCB53B" w14:textId="77777777" w:rsidTr="00605539">
        <w:trPr>
          <w:jc w:val="center"/>
        </w:trPr>
        <w:tc>
          <w:tcPr>
            <w:tcW w:w="2931" w:type="dxa"/>
            <w:hideMark/>
          </w:tcPr>
          <w:p w14:paraId="02DCB52E"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lastRenderedPageBreak/>
              <w:t xml:space="preserve">3. Отдельно стоящие нежилые и подсобные строения; устья </w:t>
            </w:r>
            <w:proofErr w:type="spellStart"/>
            <w:r w:rsidRPr="00626E11">
              <w:rPr>
                <w:rFonts w:ascii="Arial" w:eastAsia="Times New Roman" w:hAnsi="Arial" w:cs="Arial"/>
                <w:sz w:val="24"/>
                <w:szCs w:val="24"/>
                <w:lang w:eastAsia="ru-RU"/>
              </w:rPr>
              <w:t>бурящихся</w:t>
            </w:r>
            <w:proofErr w:type="spellEnd"/>
            <w:r w:rsidRPr="00626E11">
              <w:rPr>
                <w:rFonts w:ascii="Arial" w:eastAsia="Times New Roman" w:hAnsi="Arial" w:cs="Arial"/>
                <w:sz w:val="24"/>
                <w:szCs w:val="24"/>
                <w:lang w:eastAsia="ru-RU"/>
              </w:rPr>
              <w:t xml:space="preserve"> и эксплуатируемых нефтяных, газовых и артезианских скважин; гаражи и открытые стоянки для автомобилей индивидуальных владельцев на 20 автомобилей и менее; канализационные сооружения; железные дороги промышленных предприятий; автомобильные дороги IV - V категорий, параллельно которым прокладывается трубопровод</w:t>
            </w:r>
          </w:p>
        </w:tc>
        <w:tc>
          <w:tcPr>
            <w:tcW w:w="0" w:type="auto"/>
            <w:hideMark/>
          </w:tcPr>
          <w:p w14:paraId="02DCB52F"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30</w:t>
            </w:r>
          </w:p>
        </w:tc>
        <w:tc>
          <w:tcPr>
            <w:tcW w:w="0" w:type="auto"/>
            <w:hideMark/>
          </w:tcPr>
          <w:p w14:paraId="02DCB530"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50</w:t>
            </w:r>
          </w:p>
        </w:tc>
        <w:tc>
          <w:tcPr>
            <w:tcW w:w="0" w:type="auto"/>
            <w:hideMark/>
          </w:tcPr>
          <w:p w14:paraId="02DCB531"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100</w:t>
            </w:r>
          </w:p>
        </w:tc>
        <w:tc>
          <w:tcPr>
            <w:tcW w:w="0" w:type="auto"/>
            <w:hideMark/>
          </w:tcPr>
          <w:p w14:paraId="02DCB532"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150</w:t>
            </w:r>
          </w:p>
        </w:tc>
        <w:tc>
          <w:tcPr>
            <w:tcW w:w="0" w:type="auto"/>
            <w:hideMark/>
          </w:tcPr>
          <w:p w14:paraId="02DCB533"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175</w:t>
            </w:r>
          </w:p>
        </w:tc>
        <w:tc>
          <w:tcPr>
            <w:tcW w:w="0" w:type="auto"/>
            <w:hideMark/>
          </w:tcPr>
          <w:p w14:paraId="02DCB534"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200</w:t>
            </w:r>
          </w:p>
        </w:tc>
        <w:tc>
          <w:tcPr>
            <w:tcW w:w="0" w:type="auto"/>
            <w:hideMark/>
          </w:tcPr>
          <w:p w14:paraId="02DCB535"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30</w:t>
            </w:r>
          </w:p>
        </w:tc>
        <w:tc>
          <w:tcPr>
            <w:tcW w:w="0" w:type="auto"/>
            <w:hideMark/>
          </w:tcPr>
          <w:p w14:paraId="02DCB536"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50</w:t>
            </w:r>
          </w:p>
        </w:tc>
        <w:tc>
          <w:tcPr>
            <w:tcW w:w="0" w:type="auto"/>
            <w:hideMark/>
          </w:tcPr>
          <w:p w14:paraId="02DCB537"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30</w:t>
            </w:r>
          </w:p>
        </w:tc>
        <w:tc>
          <w:tcPr>
            <w:tcW w:w="0" w:type="auto"/>
            <w:hideMark/>
          </w:tcPr>
          <w:p w14:paraId="02DCB538"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30</w:t>
            </w:r>
          </w:p>
        </w:tc>
        <w:tc>
          <w:tcPr>
            <w:tcW w:w="0" w:type="auto"/>
            <w:hideMark/>
          </w:tcPr>
          <w:p w14:paraId="02DCB539"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30</w:t>
            </w:r>
          </w:p>
        </w:tc>
        <w:tc>
          <w:tcPr>
            <w:tcW w:w="0" w:type="auto"/>
            <w:hideMark/>
          </w:tcPr>
          <w:p w14:paraId="02DCB53A"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50</w:t>
            </w:r>
          </w:p>
        </w:tc>
      </w:tr>
      <w:tr w:rsidR="00230DCF" w:rsidRPr="00626E11" w14:paraId="02DCB549" w14:textId="77777777" w:rsidTr="00605539">
        <w:trPr>
          <w:jc w:val="center"/>
        </w:trPr>
        <w:tc>
          <w:tcPr>
            <w:tcW w:w="2931" w:type="dxa"/>
            <w:hideMark/>
          </w:tcPr>
          <w:p w14:paraId="02DCB53C"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 xml:space="preserve">4. Мосты железных дорог промышленных предприятий, автомобильных дорог </w:t>
            </w:r>
            <w:r w:rsidRPr="00626E11">
              <w:rPr>
                <w:rFonts w:ascii="Arial" w:eastAsia="Times New Roman" w:hAnsi="Arial" w:cs="Arial"/>
                <w:sz w:val="24"/>
                <w:szCs w:val="24"/>
                <w:lang w:eastAsia="ru-RU"/>
              </w:rPr>
              <w:lastRenderedPageBreak/>
              <w:t>категорий III, IV с пролетом свыше 20 м (при прокладке нефтепроводов и нефтепродуктопроводов ниже мостов по течению)</w:t>
            </w:r>
          </w:p>
        </w:tc>
        <w:tc>
          <w:tcPr>
            <w:tcW w:w="0" w:type="auto"/>
            <w:hideMark/>
          </w:tcPr>
          <w:p w14:paraId="02DCB53D"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lastRenderedPageBreak/>
              <w:t>75</w:t>
            </w:r>
          </w:p>
        </w:tc>
        <w:tc>
          <w:tcPr>
            <w:tcW w:w="0" w:type="auto"/>
            <w:hideMark/>
          </w:tcPr>
          <w:p w14:paraId="02DCB53E"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125</w:t>
            </w:r>
          </w:p>
        </w:tc>
        <w:tc>
          <w:tcPr>
            <w:tcW w:w="0" w:type="auto"/>
            <w:hideMark/>
          </w:tcPr>
          <w:p w14:paraId="02DCB53F"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150</w:t>
            </w:r>
          </w:p>
        </w:tc>
        <w:tc>
          <w:tcPr>
            <w:tcW w:w="0" w:type="auto"/>
            <w:hideMark/>
          </w:tcPr>
          <w:p w14:paraId="02DCB540"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200</w:t>
            </w:r>
          </w:p>
        </w:tc>
        <w:tc>
          <w:tcPr>
            <w:tcW w:w="0" w:type="auto"/>
            <w:hideMark/>
          </w:tcPr>
          <w:p w14:paraId="02DCB541"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225</w:t>
            </w:r>
          </w:p>
        </w:tc>
        <w:tc>
          <w:tcPr>
            <w:tcW w:w="0" w:type="auto"/>
            <w:hideMark/>
          </w:tcPr>
          <w:p w14:paraId="02DCB542"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250</w:t>
            </w:r>
          </w:p>
        </w:tc>
        <w:tc>
          <w:tcPr>
            <w:tcW w:w="0" w:type="auto"/>
            <w:hideMark/>
          </w:tcPr>
          <w:p w14:paraId="02DCB543"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75</w:t>
            </w:r>
          </w:p>
        </w:tc>
        <w:tc>
          <w:tcPr>
            <w:tcW w:w="0" w:type="auto"/>
            <w:hideMark/>
          </w:tcPr>
          <w:p w14:paraId="02DCB544"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125</w:t>
            </w:r>
          </w:p>
        </w:tc>
        <w:tc>
          <w:tcPr>
            <w:tcW w:w="0" w:type="auto"/>
            <w:hideMark/>
          </w:tcPr>
          <w:p w14:paraId="02DCB545"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75</w:t>
            </w:r>
          </w:p>
        </w:tc>
        <w:tc>
          <w:tcPr>
            <w:tcW w:w="0" w:type="auto"/>
            <w:hideMark/>
          </w:tcPr>
          <w:p w14:paraId="02DCB546"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100</w:t>
            </w:r>
          </w:p>
        </w:tc>
        <w:tc>
          <w:tcPr>
            <w:tcW w:w="0" w:type="auto"/>
            <w:hideMark/>
          </w:tcPr>
          <w:p w14:paraId="02DCB547"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150</w:t>
            </w:r>
          </w:p>
        </w:tc>
        <w:tc>
          <w:tcPr>
            <w:tcW w:w="0" w:type="auto"/>
            <w:hideMark/>
          </w:tcPr>
          <w:p w14:paraId="02DCB548"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200</w:t>
            </w:r>
          </w:p>
        </w:tc>
      </w:tr>
      <w:tr w:rsidR="00230DCF" w:rsidRPr="00626E11" w14:paraId="02DCB557" w14:textId="77777777" w:rsidTr="00605539">
        <w:trPr>
          <w:jc w:val="center"/>
        </w:trPr>
        <w:tc>
          <w:tcPr>
            <w:tcW w:w="2931" w:type="dxa"/>
            <w:hideMark/>
          </w:tcPr>
          <w:p w14:paraId="02DCB54A"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lastRenderedPageBreak/>
              <w:t>5. Территории НПС, ПС, КС, установок комплексной подготовки нефти и газа, СПХГ, групповых и сборных пунктов промыслов, ПГРС, установок очистки и осушки газа</w:t>
            </w:r>
          </w:p>
        </w:tc>
        <w:tc>
          <w:tcPr>
            <w:tcW w:w="0" w:type="auto"/>
            <w:hideMark/>
          </w:tcPr>
          <w:p w14:paraId="02DCB54B"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75</w:t>
            </w:r>
          </w:p>
        </w:tc>
        <w:tc>
          <w:tcPr>
            <w:tcW w:w="0" w:type="auto"/>
            <w:hideMark/>
          </w:tcPr>
          <w:p w14:paraId="02DCB54C"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125</w:t>
            </w:r>
          </w:p>
        </w:tc>
        <w:tc>
          <w:tcPr>
            <w:tcW w:w="0" w:type="auto"/>
            <w:hideMark/>
          </w:tcPr>
          <w:p w14:paraId="02DCB54D"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150</w:t>
            </w:r>
          </w:p>
        </w:tc>
        <w:tc>
          <w:tcPr>
            <w:tcW w:w="0" w:type="auto"/>
            <w:hideMark/>
          </w:tcPr>
          <w:p w14:paraId="02DCB54E"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200</w:t>
            </w:r>
          </w:p>
        </w:tc>
        <w:tc>
          <w:tcPr>
            <w:tcW w:w="0" w:type="auto"/>
            <w:hideMark/>
          </w:tcPr>
          <w:p w14:paraId="02DCB54F"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225</w:t>
            </w:r>
          </w:p>
        </w:tc>
        <w:tc>
          <w:tcPr>
            <w:tcW w:w="0" w:type="auto"/>
            <w:hideMark/>
          </w:tcPr>
          <w:p w14:paraId="02DCB550"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250</w:t>
            </w:r>
          </w:p>
        </w:tc>
        <w:tc>
          <w:tcPr>
            <w:tcW w:w="0" w:type="auto"/>
            <w:hideMark/>
          </w:tcPr>
          <w:p w14:paraId="02DCB551"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75</w:t>
            </w:r>
          </w:p>
        </w:tc>
        <w:tc>
          <w:tcPr>
            <w:tcW w:w="0" w:type="auto"/>
            <w:hideMark/>
          </w:tcPr>
          <w:p w14:paraId="02DCB552"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125</w:t>
            </w:r>
          </w:p>
        </w:tc>
        <w:tc>
          <w:tcPr>
            <w:tcW w:w="0" w:type="auto"/>
            <w:hideMark/>
          </w:tcPr>
          <w:p w14:paraId="02DCB553"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30</w:t>
            </w:r>
          </w:p>
        </w:tc>
        <w:tc>
          <w:tcPr>
            <w:tcW w:w="0" w:type="auto"/>
            <w:hideMark/>
          </w:tcPr>
          <w:p w14:paraId="02DCB554"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30</w:t>
            </w:r>
          </w:p>
        </w:tc>
        <w:tc>
          <w:tcPr>
            <w:tcW w:w="0" w:type="auto"/>
            <w:hideMark/>
          </w:tcPr>
          <w:p w14:paraId="02DCB555"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50</w:t>
            </w:r>
          </w:p>
        </w:tc>
        <w:tc>
          <w:tcPr>
            <w:tcW w:w="0" w:type="auto"/>
            <w:hideMark/>
          </w:tcPr>
          <w:p w14:paraId="02DCB556"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50</w:t>
            </w:r>
          </w:p>
        </w:tc>
      </w:tr>
      <w:tr w:rsidR="00230DCF" w:rsidRPr="00626E11" w14:paraId="02DCB565" w14:textId="77777777" w:rsidTr="00605539">
        <w:trPr>
          <w:jc w:val="center"/>
        </w:trPr>
        <w:tc>
          <w:tcPr>
            <w:tcW w:w="2931" w:type="dxa"/>
            <w:hideMark/>
          </w:tcPr>
          <w:p w14:paraId="02DCB558"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6. Вертодромы и посадочные площадки без базирования на них вертолетов</w:t>
            </w:r>
          </w:p>
        </w:tc>
        <w:tc>
          <w:tcPr>
            <w:tcW w:w="0" w:type="auto"/>
            <w:hideMark/>
          </w:tcPr>
          <w:p w14:paraId="02DCB559"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50</w:t>
            </w:r>
          </w:p>
        </w:tc>
        <w:tc>
          <w:tcPr>
            <w:tcW w:w="0" w:type="auto"/>
            <w:hideMark/>
          </w:tcPr>
          <w:p w14:paraId="02DCB55A"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50</w:t>
            </w:r>
          </w:p>
        </w:tc>
        <w:tc>
          <w:tcPr>
            <w:tcW w:w="0" w:type="auto"/>
            <w:hideMark/>
          </w:tcPr>
          <w:p w14:paraId="02DCB55B"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100</w:t>
            </w:r>
          </w:p>
        </w:tc>
        <w:tc>
          <w:tcPr>
            <w:tcW w:w="0" w:type="auto"/>
            <w:hideMark/>
          </w:tcPr>
          <w:p w14:paraId="02DCB55C"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150</w:t>
            </w:r>
          </w:p>
        </w:tc>
        <w:tc>
          <w:tcPr>
            <w:tcW w:w="0" w:type="auto"/>
            <w:hideMark/>
          </w:tcPr>
          <w:p w14:paraId="02DCB55D"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175</w:t>
            </w:r>
          </w:p>
        </w:tc>
        <w:tc>
          <w:tcPr>
            <w:tcW w:w="0" w:type="auto"/>
            <w:hideMark/>
          </w:tcPr>
          <w:p w14:paraId="02DCB55E"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200</w:t>
            </w:r>
          </w:p>
        </w:tc>
        <w:tc>
          <w:tcPr>
            <w:tcW w:w="0" w:type="auto"/>
            <w:hideMark/>
          </w:tcPr>
          <w:p w14:paraId="02DCB55F"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50</w:t>
            </w:r>
          </w:p>
        </w:tc>
        <w:tc>
          <w:tcPr>
            <w:tcW w:w="0" w:type="auto"/>
            <w:hideMark/>
          </w:tcPr>
          <w:p w14:paraId="02DCB560"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50</w:t>
            </w:r>
          </w:p>
        </w:tc>
        <w:tc>
          <w:tcPr>
            <w:tcW w:w="0" w:type="auto"/>
            <w:hideMark/>
          </w:tcPr>
          <w:p w14:paraId="02DCB561"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50</w:t>
            </w:r>
          </w:p>
        </w:tc>
        <w:tc>
          <w:tcPr>
            <w:tcW w:w="0" w:type="auto"/>
            <w:hideMark/>
          </w:tcPr>
          <w:p w14:paraId="02DCB562"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50</w:t>
            </w:r>
          </w:p>
        </w:tc>
        <w:tc>
          <w:tcPr>
            <w:tcW w:w="0" w:type="auto"/>
            <w:hideMark/>
          </w:tcPr>
          <w:p w14:paraId="02DCB563"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50</w:t>
            </w:r>
          </w:p>
        </w:tc>
        <w:tc>
          <w:tcPr>
            <w:tcW w:w="0" w:type="auto"/>
            <w:hideMark/>
          </w:tcPr>
          <w:p w14:paraId="02DCB564"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50</w:t>
            </w:r>
          </w:p>
        </w:tc>
      </w:tr>
      <w:tr w:rsidR="00230DCF" w:rsidRPr="00626E11" w14:paraId="02DCB573" w14:textId="77777777" w:rsidTr="00605539">
        <w:trPr>
          <w:jc w:val="center"/>
        </w:trPr>
        <w:tc>
          <w:tcPr>
            <w:tcW w:w="2931" w:type="dxa"/>
            <w:hideMark/>
          </w:tcPr>
          <w:p w14:paraId="02DCB566"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7. При прокладке подводных нефтепроводов и нефтепродуктопроводов выше по течению:</w:t>
            </w:r>
          </w:p>
        </w:tc>
        <w:tc>
          <w:tcPr>
            <w:tcW w:w="0" w:type="auto"/>
            <w:hideMark/>
          </w:tcPr>
          <w:p w14:paraId="02DCB567" w14:textId="77777777" w:rsidR="00230DCF" w:rsidRPr="00626E11" w:rsidRDefault="00230DCF" w:rsidP="00230DCF">
            <w:pPr>
              <w:spacing w:after="0" w:line="240" w:lineRule="auto"/>
              <w:rPr>
                <w:rFonts w:ascii="Arial" w:eastAsia="Times New Roman" w:hAnsi="Arial" w:cs="Arial"/>
                <w:sz w:val="24"/>
                <w:szCs w:val="24"/>
                <w:lang w:eastAsia="ru-RU"/>
              </w:rPr>
            </w:pPr>
          </w:p>
        </w:tc>
        <w:tc>
          <w:tcPr>
            <w:tcW w:w="0" w:type="auto"/>
            <w:hideMark/>
          </w:tcPr>
          <w:p w14:paraId="02DCB568" w14:textId="77777777" w:rsidR="00230DCF" w:rsidRPr="00626E11" w:rsidRDefault="00230DCF" w:rsidP="00230DCF">
            <w:pPr>
              <w:spacing w:after="0" w:line="240" w:lineRule="auto"/>
              <w:rPr>
                <w:rFonts w:ascii="Arial" w:eastAsia="Times New Roman" w:hAnsi="Arial" w:cs="Arial"/>
                <w:sz w:val="24"/>
                <w:szCs w:val="24"/>
                <w:lang w:eastAsia="ru-RU"/>
              </w:rPr>
            </w:pPr>
          </w:p>
        </w:tc>
        <w:tc>
          <w:tcPr>
            <w:tcW w:w="0" w:type="auto"/>
            <w:hideMark/>
          </w:tcPr>
          <w:p w14:paraId="02DCB569" w14:textId="77777777" w:rsidR="00230DCF" w:rsidRPr="00626E11" w:rsidRDefault="00230DCF" w:rsidP="00230DCF">
            <w:pPr>
              <w:spacing w:after="0" w:line="240" w:lineRule="auto"/>
              <w:rPr>
                <w:rFonts w:ascii="Arial" w:eastAsia="Times New Roman" w:hAnsi="Arial" w:cs="Arial"/>
                <w:sz w:val="24"/>
                <w:szCs w:val="24"/>
                <w:lang w:eastAsia="ru-RU"/>
              </w:rPr>
            </w:pPr>
          </w:p>
        </w:tc>
        <w:tc>
          <w:tcPr>
            <w:tcW w:w="0" w:type="auto"/>
            <w:hideMark/>
          </w:tcPr>
          <w:p w14:paraId="02DCB56A" w14:textId="77777777" w:rsidR="00230DCF" w:rsidRPr="00626E11" w:rsidRDefault="00230DCF" w:rsidP="00230DCF">
            <w:pPr>
              <w:spacing w:after="0" w:line="240" w:lineRule="auto"/>
              <w:rPr>
                <w:rFonts w:ascii="Arial" w:eastAsia="Times New Roman" w:hAnsi="Arial" w:cs="Arial"/>
                <w:sz w:val="24"/>
                <w:szCs w:val="24"/>
                <w:lang w:eastAsia="ru-RU"/>
              </w:rPr>
            </w:pPr>
          </w:p>
        </w:tc>
        <w:tc>
          <w:tcPr>
            <w:tcW w:w="0" w:type="auto"/>
            <w:hideMark/>
          </w:tcPr>
          <w:p w14:paraId="02DCB56B" w14:textId="77777777" w:rsidR="00230DCF" w:rsidRPr="00626E11" w:rsidRDefault="00230DCF" w:rsidP="00230DCF">
            <w:pPr>
              <w:spacing w:after="0" w:line="240" w:lineRule="auto"/>
              <w:rPr>
                <w:rFonts w:ascii="Arial" w:eastAsia="Times New Roman" w:hAnsi="Arial" w:cs="Arial"/>
                <w:sz w:val="24"/>
                <w:szCs w:val="24"/>
                <w:lang w:eastAsia="ru-RU"/>
              </w:rPr>
            </w:pPr>
          </w:p>
        </w:tc>
        <w:tc>
          <w:tcPr>
            <w:tcW w:w="0" w:type="auto"/>
            <w:hideMark/>
          </w:tcPr>
          <w:p w14:paraId="02DCB56C" w14:textId="77777777" w:rsidR="00230DCF" w:rsidRPr="00626E11" w:rsidRDefault="00230DCF" w:rsidP="00230DCF">
            <w:pPr>
              <w:spacing w:after="0" w:line="240" w:lineRule="auto"/>
              <w:rPr>
                <w:rFonts w:ascii="Arial" w:eastAsia="Times New Roman" w:hAnsi="Arial" w:cs="Arial"/>
                <w:sz w:val="24"/>
                <w:szCs w:val="24"/>
                <w:lang w:eastAsia="ru-RU"/>
              </w:rPr>
            </w:pPr>
          </w:p>
        </w:tc>
        <w:tc>
          <w:tcPr>
            <w:tcW w:w="0" w:type="auto"/>
            <w:hideMark/>
          </w:tcPr>
          <w:p w14:paraId="02DCB56D" w14:textId="77777777" w:rsidR="00230DCF" w:rsidRPr="00626E11" w:rsidRDefault="00230DCF" w:rsidP="00230DCF">
            <w:pPr>
              <w:spacing w:after="0" w:line="240" w:lineRule="auto"/>
              <w:rPr>
                <w:rFonts w:ascii="Arial" w:eastAsia="Times New Roman" w:hAnsi="Arial" w:cs="Arial"/>
                <w:sz w:val="24"/>
                <w:szCs w:val="24"/>
                <w:lang w:eastAsia="ru-RU"/>
              </w:rPr>
            </w:pPr>
          </w:p>
        </w:tc>
        <w:tc>
          <w:tcPr>
            <w:tcW w:w="0" w:type="auto"/>
            <w:hideMark/>
          </w:tcPr>
          <w:p w14:paraId="02DCB56E" w14:textId="77777777" w:rsidR="00230DCF" w:rsidRPr="00626E11" w:rsidRDefault="00230DCF" w:rsidP="00230DCF">
            <w:pPr>
              <w:spacing w:after="0" w:line="240" w:lineRule="auto"/>
              <w:rPr>
                <w:rFonts w:ascii="Arial" w:eastAsia="Times New Roman" w:hAnsi="Arial" w:cs="Arial"/>
                <w:sz w:val="24"/>
                <w:szCs w:val="24"/>
                <w:lang w:eastAsia="ru-RU"/>
              </w:rPr>
            </w:pPr>
          </w:p>
        </w:tc>
        <w:tc>
          <w:tcPr>
            <w:tcW w:w="0" w:type="auto"/>
            <w:hideMark/>
          </w:tcPr>
          <w:p w14:paraId="02DCB56F" w14:textId="77777777" w:rsidR="00230DCF" w:rsidRPr="00626E11" w:rsidRDefault="00230DCF" w:rsidP="00230DCF">
            <w:pPr>
              <w:spacing w:after="0" w:line="240" w:lineRule="auto"/>
              <w:rPr>
                <w:rFonts w:ascii="Arial" w:eastAsia="Times New Roman" w:hAnsi="Arial" w:cs="Arial"/>
                <w:sz w:val="24"/>
                <w:szCs w:val="24"/>
                <w:lang w:eastAsia="ru-RU"/>
              </w:rPr>
            </w:pPr>
          </w:p>
        </w:tc>
        <w:tc>
          <w:tcPr>
            <w:tcW w:w="0" w:type="auto"/>
            <w:hideMark/>
          </w:tcPr>
          <w:p w14:paraId="02DCB570" w14:textId="77777777" w:rsidR="00230DCF" w:rsidRPr="00626E11" w:rsidRDefault="00230DCF" w:rsidP="00230DCF">
            <w:pPr>
              <w:spacing w:after="0" w:line="240" w:lineRule="auto"/>
              <w:rPr>
                <w:rFonts w:ascii="Arial" w:eastAsia="Times New Roman" w:hAnsi="Arial" w:cs="Arial"/>
                <w:sz w:val="24"/>
                <w:szCs w:val="24"/>
                <w:lang w:eastAsia="ru-RU"/>
              </w:rPr>
            </w:pPr>
          </w:p>
        </w:tc>
        <w:tc>
          <w:tcPr>
            <w:tcW w:w="0" w:type="auto"/>
            <w:hideMark/>
          </w:tcPr>
          <w:p w14:paraId="02DCB571" w14:textId="77777777" w:rsidR="00230DCF" w:rsidRPr="00626E11" w:rsidRDefault="00230DCF" w:rsidP="00230DCF">
            <w:pPr>
              <w:spacing w:after="0" w:line="240" w:lineRule="auto"/>
              <w:rPr>
                <w:rFonts w:ascii="Arial" w:eastAsia="Times New Roman" w:hAnsi="Arial" w:cs="Arial"/>
                <w:sz w:val="24"/>
                <w:szCs w:val="24"/>
                <w:lang w:eastAsia="ru-RU"/>
              </w:rPr>
            </w:pPr>
          </w:p>
        </w:tc>
        <w:tc>
          <w:tcPr>
            <w:tcW w:w="0" w:type="auto"/>
            <w:hideMark/>
          </w:tcPr>
          <w:p w14:paraId="02DCB572" w14:textId="77777777" w:rsidR="00230DCF" w:rsidRPr="00626E11" w:rsidRDefault="00230DCF" w:rsidP="00230DCF">
            <w:pPr>
              <w:spacing w:after="0" w:line="240" w:lineRule="auto"/>
              <w:rPr>
                <w:rFonts w:ascii="Arial" w:eastAsia="Times New Roman" w:hAnsi="Arial" w:cs="Arial"/>
                <w:sz w:val="24"/>
                <w:szCs w:val="24"/>
                <w:lang w:eastAsia="ru-RU"/>
              </w:rPr>
            </w:pPr>
          </w:p>
        </w:tc>
      </w:tr>
      <w:tr w:rsidR="00230DCF" w:rsidRPr="00626E11" w14:paraId="02DCB581" w14:textId="77777777" w:rsidTr="00605539">
        <w:trPr>
          <w:jc w:val="center"/>
        </w:trPr>
        <w:tc>
          <w:tcPr>
            <w:tcW w:w="2931" w:type="dxa"/>
            <w:hideMark/>
          </w:tcPr>
          <w:p w14:paraId="02DCB574"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 xml:space="preserve">от мостов железных и автомобильных дорог, промышленных предприятий и гидротехнических </w:t>
            </w:r>
            <w:r w:rsidRPr="00626E11">
              <w:rPr>
                <w:rFonts w:ascii="Arial" w:eastAsia="Times New Roman" w:hAnsi="Arial" w:cs="Arial"/>
                <w:sz w:val="24"/>
                <w:szCs w:val="24"/>
                <w:lang w:eastAsia="ru-RU"/>
              </w:rPr>
              <w:lastRenderedPageBreak/>
              <w:t>сооружений</w:t>
            </w:r>
          </w:p>
        </w:tc>
        <w:tc>
          <w:tcPr>
            <w:tcW w:w="0" w:type="auto"/>
            <w:hideMark/>
          </w:tcPr>
          <w:p w14:paraId="02DCB575"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lastRenderedPageBreak/>
              <w:t>-</w:t>
            </w:r>
          </w:p>
        </w:tc>
        <w:tc>
          <w:tcPr>
            <w:tcW w:w="0" w:type="auto"/>
            <w:hideMark/>
          </w:tcPr>
          <w:p w14:paraId="02DCB576"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c>
          <w:tcPr>
            <w:tcW w:w="0" w:type="auto"/>
            <w:hideMark/>
          </w:tcPr>
          <w:p w14:paraId="02DCB577"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c>
          <w:tcPr>
            <w:tcW w:w="0" w:type="auto"/>
            <w:hideMark/>
          </w:tcPr>
          <w:p w14:paraId="02DCB578"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c>
          <w:tcPr>
            <w:tcW w:w="0" w:type="auto"/>
            <w:hideMark/>
          </w:tcPr>
          <w:p w14:paraId="02DCB579"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c>
          <w:tcPr>
            <w:tcW w:w="0" w:type="auto"/>
            <w:hideMark/>
          </w:tcPr>
          <w:p w14:paraId="02DCB57A"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c>
          <w:tcPr>
            <w:tcW w:w="0" w:type="auto"/>
            <w:hideMark/>
          </w:tcPr>
          <w:p w14:paraId="02DCB57B"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c>
          <w:tcPr>
            <w:tcW w:w="0" w:type="auto"/>
            <w:hideMark/>
          </w:tcPr>
          <w:p w14:paraId="02DCB57C"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c>
          <w:tcPr>
            <w:tcW w:w="0" w:type="auto"/>
            <w:hideMark/>
          </w:tcPr>
          <w:p w14:paraId="02DCB57D"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300</w:t>
            </w:r>
          </w:p>
        </w:tc>
        <w:tc>
          <w:tcPr>
            <w:tcW w:w="0" w:type="auto"/>
            <w:hideMark/>
          </w:tcPr>
          <w:p w14:paraId="02DCB57E"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300</w:t>
            </w:r>
          </w:p>
        </w:tc>
        <w:tc>
          <w:tcPr>
            <w:tcW w:w="0" w:type="auto"/>
            <w:hideMark/>
          </w:tcPr>
          <w:p w14:paraId="02DCB57F"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300</w:t>
            </w:r>
          </w:p>
        </w:tc>
        <w:tc>
          <w:tcPr>
            <w:tcW w:w="0" w:type="auto"/>
            <w:hideMark/>
          </w:tcPr>
          <w:p w14:paraId="02DCB580"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500</w:t>
            </w:r>
          </w:p>
        </w:tc>
      </w:tr>
      <w:tr w:rsidR="00230DCF" w:rsidRPr="00626E11" w14:paraId="02DCB58F" w14:textId="77777777" w:rsidTr="00605539">
        <w:trPr>
          <w:jc w:val="center"/>
        </w:trPr>
        <w:tc>
          <w:tcPr>
            <w:tcW w:w="2931" w:type="dxa"/>
            <w:hideMark/>
          </w:tcPr>
          <w:p w14:paraId="02DCB582"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lastRenderedPageBreak/>
              <w:t>от пристаней и речных вокзалов</w:t>
            </w:r>
          </w:p>
        </w:tc>
        <w:tc>
          <w:tcPr>
            <w:tcW w:w="0" w:type="auto"/>
            <w:hideMark/>
          </w:tcPr>
          <w:p w14:paraId="02DCB583"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c>
          <w:tcPr>
            <w:tcW w:w="0" w:type="auto"/>
            <w:hideMark/>
          </w:tcPr>
          <w:p w14:paraId="02DCB584"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c>
          <w:tcPr>
            <w:tcW w:w="0" w:type="auto"/>
            <w:hideMark/>
          </w:tcPr>
          <w:p w14:paraId="02DCB585"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c>
          <w:tcPr>
            <w:tcW w:w="0" w:type="auto"/>
            <w:hideMark/>
          </w:tcPr>
          <w:p w14:paraId="02DCB586"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c>
          <w:tcPr>
            <w:tcW w:w="0" w:type="auto"/>
            <w:hideMark/>
          </w:tcPr>
          <w:p w14:paraId="02DCB587"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c>
          <w:tcPr>
            <w:tcW w:w="0" w:type="auto"/>
            <w:hideMark/>
          </w:tcPr>
          <w:p w14:paraId="02DCB588"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c>
          <w:tcPr>
            <w:tcW w:w="0" w:type="auto"/>
            <w:hideMark/>
          </w:tcPr>
          <w:p w14:paraId="02DCB589"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c>
          <w:tcPr>
            <w:tcW w:w="0" w:type="auto"/>
            <w:hideMark/>
          </w:tcPr>
          <w:p w14:paraId="02DCB58A"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c>
          <w:tcPr>
            <w:tcW w:w="0" w:type="auto"/>
            <w:hideMark/>
          </w:tcPr>
          <w:p w14:paraId="02DCB58B"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1000</w:t>
            </w:r>
          </w:p>
        </w:tc>
        <w:tc>
          <w:tcPr>
            <w:tcW w:w="0" w:type="auto"/>
            <w:hideMark/>
          </w:tcPr>
          <w:p w14:paraId="02DCB58C"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1000</w:t>
            </w:r>
          </w:p>
        </w:tc>
        <w:tc>
          <w:tcPr>
            <w:tcW w:w="0" w:type="auto"/>
            <w:hideMark/>
          </w:tcPr>
          <w:p w14:paraId="02DCB58D"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1000</w:t>
            </w:r>
          </w:p>
        </w:tc>
        <w:tc>
          <w:tcPr>
            <w:tcW w:w="0" w:type="auto"/>
            <w:hideMark/>
          </w:tcPr>
          <w:p w14:paraId="02DCB58E"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1500</w:t>
            </w:r>
          </w:p>
        </w:tc>
      </w:tr>
      <w:tr w:rsidR="00230DCF" w:rsidRPr="00626E11" w14:paraId="02DCB59D" w14:textId="77777777" w:rsidTr="00605539">
        <w:trPr>
          <w:jc w:val="center"/>
        </w:trPr>
        <w:tc>
          <w:tcPr>
            <w:tcW w:w="2931" w:type="dxa"/>
            <w:hideMark/>
          </w:tcPr>
          <w:p w14:paraId="02DCB590"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от водозаборов</w:t>
            </w:r>
          </w:p>
        </w:tc>
        <w:tc>
          <w:tcPr>
            <w:tcW w:w="0" w:type="auto"/>
            <w:hideMark/>
          </w:tcPr>
          <w:p w14:paraId="02DCB591"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c>
          <w:tcPr>
            <w:tcW w:w="0" w:type="auto"/>
            <w:hideMark/>
          </w:tcPr>
          <w:p w14:paraId="02DCB592"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c>
          <w:tcPr>
            <w:tcW w:w="0" w:type="auto"/>
            <w:hideMark/>
          </w:tcPr>
          <w:p w14:paraId="02DCB593"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c>
          <w:tcPr>
            <w:tcW w:w="0" w:type="auto"/>
            <w:hideMark/>
          </w:tcPr>
          <w:p w14:paraId="02DCB594"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c>
          <w:tcPr>
            <w:tcW w:w="0" w:type="auto"/>
            <w:hideMark/>
          </w:tcPr>
          <w:p w14:paraId="02DCB595"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c>
          <w:tcPr>
            <w:tcW w:w="0" w:type="auto"/>
            <w:hideMark/>
          </w:tcPr>
          <w:p w14:paraId="02DCB596"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c>
          <w:tcPr>
            <w:tcW w:w="0" w:type="auto"/>
            <w:hideMark/>
          </w:tcPr>
          <w:p w14:paraId="02DCB597"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c>
          <w:tcPr>
            <w:tcW w:w="0" w:type="auto"/>
            <w:hideMark/>
          </w:tcPr>
          <w:p w14:paraId="02DCB598"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c>
          <w:tcPr>
            <w:tcW w:w="0" w:type="auto"/>
            <w:hideMark/>
          </w:tcPr>
          <w:p w14:paraId="02DCB599"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3000</w:t>
            </w:r>
          </w:p>
        </w:tc>
        <w:tc>
          <w:tcPr>
            <w:tcW w:w="0" w:type="auto"/>
            <w:hideMark/>
          </w:tcPr>
          <w:p w14:paraId="02DCB59A"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3000</w:t>
            </w:r>
          </w:p>
        </w:tc>
        <w:tc>
          <w:tcPr>
            <w:tcW w:w="0" w:type="auto"/>
            <w:hideMark/>
          </w:tcPr>
          <w:p w14:paraId="02DCB59B"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3000</w:t>
            </w:r>
          </w:p>
        </w:tc>
        <w:tc>
          <w:tcPr>
            <w:tcW w:w="0" w:type="auto"/>
            <w:hideMark/>
          </w:tcPr>
          <w:p w14:paraId="02DCB59C"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3000</w:t>
            </w:r>
          </w:p>
        </w:tc>
      </w:tr>
      <w:tr w:rsidR="00230DCF" w:rsidRPr="00626E11" w14:paraId="02DCB5AB" w14:textId="77777777" w:rsidTr="00605539">
        <w:trPr>
          <w:jc w:val="center"/>
        </w:trPr>
        <w:tc>
          <w:tcPr>
            <w:tcW w:w="2931" w:type="dxa"/>
            <w:hideMark/>
          </w:tcPr>
          <w:p w14:paraId="02DCB59E"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8. Территории ГРС, АГРС, регуляторных станций, в том числе шкафного типа, предназначенных для обеспечения газом:</w:t>
            </w:r>
          </w:p>
        </w:tc>
        <w:tc>
          <w:tcPr>
            <w:tcW w:w="0" w:type="auto"/>
            <w:hideMark/>
          </w:tcPr>
          <w:p w14:paraId="02DCB59F" w14:textId="77777777" w:rsidR="00230DCF" w:rsidRPr="00626E11" w:rsidRDefault="00230DCF" w:rsidP="00230DCF">
            <w:pPr>
              <w:spacing w:after="0" w:line="240" w:lineRule="auto"/>
              <w:rPr>
                <w:rFonts w:ascii="Arial" w:eastAsia="Times New Roman" w:hAnsi="Arial" w:cs="Arial"/>
                <w:sz w:val="24"/>
                <w:szCs w:val="24"/>
                <w:lang w:eastAsia="ru-RU"/>
              </w:rPr>
            </w:pPr>
          </w:p>
        </w:tc>
        <w:tc>
          <w:tcPr>
            <w:tcW w:w="0" w:type="auto"/>
            <w:hideMark/>
          </w:tcPr>
          <w:p w14:paraId="02DCB5A0" w14:textId="77777777" w:rsidR="00230DCF" w:rsidRPr="00626E11" w:rsidRDefault="00230DCF" w:rsidP="00230DCF">
            <w:pPr>
              <w:spacing w:after="0" w:line="240" w:lineRule="auto"/>
              <w:rPr>
                <w:rFonts w:ascii="Arial" w:eastAsia="Times New Roman" w:hAnsi="Arial" w:cs="Arial"/>
                <w:sz w:val="24"/>
                <w:szCs w:val="24"/>
                <w:lang w:eastAsia="ru-RU"/>
              </w:rPr>
            </w:pPr>
          </w:p>
        </w:tc>
        <w:tc>
          <w:tcPr>
            <w:tcW w:w="0" w:type="auto"/>
            <w:hideMark/>
          </w:tcPr>
          <w:p w14:paraId="02DCB5A1" w14:textId="77777777" w:rsidR="00230DCF" w:rsidRPr="00626E11" w:rsidRDefault="00230DCF" w:rsidP="00230DCF">
            <w:pPr>
              <w:spacing w:after="0" w:line="240" w:lineRule="auto"/>
              <w:rPr>
                <w:rFonts w:ascii="Arial" w:eastAsia="Times New Roman" w:hAnsi="Arial" w:cs="Arial"/>
                <w:sz w:val="24"/>
                <w:szCs w:val="24"/>
                <w:lang w:eastAsia="ru-RU"/>
              </w:rPr>
            </w:pPr>
          </w:p>
        </w:tc>
        <w:tc>
          <w:tcPr>
            <w:tcW w:w="0" w:type="auto"/>
            <w:hideMark/>
          </w:tcPr>
          <w:p w14:paraId="02DCB5A2" w14:textId="77777777" w:rsidR="00230DCF" w:rsidRPr="00626E11" w:rsidRDefault="00230DCF" w:rsidP="00230DCF">
            <w:pPr>
              <w:spacing w:after="0" w:line="240" w:lineRule="auto"/>
              <w:rPr>
                <w:rFonts w:ascii="Arial" w:eastAsia="Times New Roman" w:hAnsi="Arial" w:cs="Arial"/>
                <w:sz w:val="24"/>
                <w:szCs w:val="24"/>
                <w:lang w:eastAsia="ru-RU"/>
              </w:rPr>
            </w:pPr>
          </w:p>
        </w:tc>
        <w:tc>
          <w:tcPr>
            <w:tcW w:w="0" w:type="auto"/>
            <w:hideMark/>
          </w:tcPr>
          <w:p w14:paraId="02DCB5A3" w14:textId="77777777" w:rsidR="00230DCF" w:rsidRPr="00626E11" w:rsidRDefault="00230DCF" w:rsidP="00230DCF">
            <w:pPr>
              <w:spacing w:after="0" w:line="240" w:lineRule="auto"/>
              <w:rPr>
                <w:rFonts w:ascii="Arial" w:eastAsia="Times New Roman" w:hAnsi="Arial" w:cs="Arial"/>
                <w:sz w:val="24"/>
                <w:szCs w:val="24"/>
                <w:lang w:eastAsia="ru-RU"/>
              </w:rPr>
            </w:pPr>
          </w:p>
        </w:tc>
        <w:tc>
          <w:tcPr>
            <w:tcW w:w="0" w:type="auto"/>
            <w:hideMark/>
          </w:tcPr>
          <w:p w14:paraId="02DCB5A4" w14:textId="77777777" w:rsidR="00230DCF" w:rsidRPr="00626E11" w:rsidRDefault="00230DCF" w:rsidP="00230DCF">
            <w:pPr>
              <w:spacing w:after="0" w:line="240" w:lineRule="auto"/>
              <w:rPr>
                <w:rFonts w:ascii="Arial" w:eastAsia="Times New Roman" w:hAnsi="Arial" w:cs="Arial"/>
                <w:sz w:val="24"/>
                <w:szCs w:val="24"/>
                <w:lang w:eastAsia="ru-RU"/>
              </w:rPr>
            </w:pPr>
          </w:p>
        </w:tc>
        <w:tc>
          <w:tcPr>
            <w:tcW w:w="0" w:type="auto"/>
            <w:hideMark/>
          </w:tcPr>
          <w:p w14:paraId="02DCB5A5" w14:textId="77777777" w:rsidR="00230DCF" w:rsidRPr="00626E11" w:rsidRDefault="00230DCF" w:rsidP="00230DCF">
            <w:pPr>
              <w:spacing w:after="0" w:line="240" w:lineRule="auto"/>
              <w:rPr>
                <w:rFonts w:ascii="Arial" w:eastAsia="Times New Roman" w:hAnsi="Arial" w:cs="Arial"/>
                <w:sz w:val="24"/>
                <w:szCs w:val="24"/>
                <w:lang w:eastAsia="ru-RU"/>
              </w:rPr>
            </w:pPr>
          </w:p>
        </w:tc>
        <w:tc>
          <w:tcPr>
            <w:tcW w:w="0" w:type="auto"/>
            <w:hideMark/>
          </w:tcPr>
          <w:p w14:paraId="02DCB5A6" w14:textId="77777777" w:rsidR="00230DCF" w:rsidRPr="00626E11" w:rsidRDefault="00230DCF" w:rsidP="00230DCF">
            <w:pPr>
              <w:spacing w:after="0" w:line="240" w:lineRule="auto"/>
              <w:rPr>
                <w:rFonts w:ascii="Arial" w:eastAsia="Times New Roman" w:hAnsi="Arial" w:cs="Arial"/>
                <w:sz w:val="24"/>
                <w:szCs w:val="24"/>
                <w:lang w:eastAsia="ru-RU"/>
              </w:rPr>
            </w:pPr>
          </w:p>
        </w:tc>
        <w:tc>
          <w:tcPr>
            <w:tcW w:w="0" w:type="auto"/>
            <w:hideMark/>
          </w:tcPr>
          <w:p w14:paraId="02DCB5A7" w14:textId="77777777" w:rsidR="00230DCF" w:rsidRPr="00626E11" w:rsidRDefault="00230DCF" w:rsidP="00230DCF">
            <w:pPr>
              <w:spacing w:after="0" w:line="240" w:lineRule="auto"/>
              <w:rPr>
                <w:rFonts w:ascii="Arial" w:eastAsia="Times New Roman" w:hAnsi="Arial" w:cs="Arial"/>
                <w:sz w:val="24"/>
                <w:szCs w:val="24"/>
                <w:lang w:eastAsia="ru-RU"/>
              </w:rPr>
            </w:pPr>
          </w:p>
        </w:tc>
        <w:tc>
          <w:tcPr>
            <w:tcW w:w="0" w:type="auto"/>
            <w:hideMark/>
          </w:tcPr>
          <w:p w14:paraId="02DCB5A8" w14:textId="77777777" w:rsidR="00230DCF" w:rsidRPr="00626E11" w:rsidRDefault="00230DCF" w:rsidP="00230DCF">
            <w:pPr>
              <w:spacing w:after="0" w:line="240" w:lineRule="auto"/>
              <w:rPr>
                <w:rFonts w:ascii="Arial" w:eastAsia="Times New Roman" w:hAnsi="Arial" w:cs="Arial"/>
                <w:sz w:val="24"/>
                <w:szCs w:val="24"/>
                <w:lang w:eastAsia="ru-RU"/>
              </w:rPr>
            </w:pPr>
          </w:p>
        </w:tc>
        <w:tc>
          <w:tcPr>
            <w:tcW w:w="0" w:type="auto"/>
            <w:hideMark/>
          </w:tcPr>
          <w:p w14:paraId="02DCB5A9" w14:textId="77777777" w:rsidR="00230DCF" w:rsidRPr="00626E11" w:rsidRDefault="00230DCF" w:rsidP="00230DCF">
            <w:pPr>
              <w:spacing w:after="0" w:line="240" w:lineRule="auto"/>
              <w:rPr>
                <w:rFonts w:ascii="Arial" w:eastAsia="Times New Roman" w:hAnsi="Arial" w:cs="Arial"/>
                <w:sz w:val="24"/>
                <w:szCs w:val="24"/>
                <w:lang w:eastAsia="ru-RU"/>
              </w:rPr>
            </w:pPr>
          </w:p>
        </w:tc>
        <w:tc>
          <w:tcPr>
            <w:tcW w:w="0" w:type="auto"/>
            <w:hideMark/>
          </w:tcPr>
          <w:p w14:paraId="02DCB5AA" w14:textId="77777777" w:rsidR="00230DCF" w:rsidRPr="00626E11" w:rsidRDefault="00230DCF" w:rsidP="00230DCF">
            <w:pPr>
              <w:spacing w:after="0" w:line="240" w:lineRule="auto"/>
              <w:rPr>
                <w:rFonts w:ascii="Arial" w:eastAsia="Times New Roman" w:hAnsi="Arial" w:cs="Arial"/>
                <w:sz w:val="24"/>
                <w:szCs w:val="24"/>
                <w:lang w:eastAsia="ru-RU"/>
              </w:rPr>
            </w:pPr>
          </w:p>
        </w:tc>
      </w:tr>
      <w:tr w:rsidR="00230DCF" w:rsidRPr="00626E11" w14:paraId="02DCB5B9" w14:textId="77777777" w:rsidTr="00605539">
        <w:trPr>
          <w:jc w:val="center"/>
        </w:trPr>
        <w:tc>
          <w:tcPr>
            <w:tcW w:w="2931" w:type="dxa"/>
            <w:hideMark/>
          </w:tcPr>
          <w:p w14:paraId="02DCB5AC"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а) городов; населенных пунктов; предприятий; отдельных зданий и сооружений; других потребителей</w:t>
            </w:r>
          </w:p>
        </w:tc>
        <w:tc>
          <w:tcPr>
            <w:tcW w:w="0" w:type="auto"/>
            <w:hideMark/>
          </w:tcPr>
          <w:p w14:paraId="02DCB5AD"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50</w:t>
            </w:r>
          </w:p>
        </w:tc>
        <w:tc>
          <w:tcPr>
            <w:tcW w:w="0" w:type="auto"/>
            <w:hideMark/>
          </w:tcPr>
          <w:p w14:paraId="02DCB5AE"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75</w:t>
            </w:r>
          </w:p>
        </w:tc>
        <w:tc>
          <w:tcPr>
            <w:tcW w:w="0" w:type="auto"/>
            <w:hideMark/>
          </w:tcPr>
          <w:p w14:paraId="02DCB5AF"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100</w:t>
            </w:r>
          </w:p>
        </w:tc>
        <w:tc>
          <w:tcPr>
            <w:tcW w:w="0" w:type="auto"/>
            <w:hideMark/>
          </w:tcPr>
          <w:p w14:paraId="02DCB5B0"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125</w:t>
            </w:r>
          </w:p>
        </w:tc>
        <w:tc>
          <w:tcPr>
            <w:tcW w:w="0" w:type="auto"/>
            <w:hideMark/>
          </w:tcPr>
          <w:p w14:paraId="02DCB5B1"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150</w:t>
            </w:r>
          </w:p>
        </w:tc>
        <w:tc>
          <w:tcPr>
            <w:tcW w:w="0" w:type="auto"/>
            <w:hideMark/>
          </w:tcPr>
          <w:p w14:paraId="02DCB5B2"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175</w:t>
            </w:r>
          </w:p>
        </w:tc>
        <w:tc>
          <w:tcPr>
            <w:tcW w:w="0" w:type="auto"/>
            <w:hideMark/>
          </w:tcPr>
          <w:p w14:paraId="02DCB5B3"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50</w:t>
            </w:r>
          </w:p>
        </w:tc>
        <w:tc>
          <w:tcPr>
            <w:tcW w:w="0" w:type="auto"/>
            <w:hideMark/>
          </w:tcPr>
          <w:p w14:paraId="02DCB5B4"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75</w:t>
            </w:r>
          </w:p>
        </w:tc>
        <w:tc>
          <w:tcPr>
            <w:tcW w:w="0" w:type="auto"/>
            <w:hideMark/>
          </w:tcPr>
          <w:p w14:paraId="02DCB5B5"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c>
          <w:tcPr>
            <w:tcW w:w="0" w:type="auto"/>
            <w:hideMark/>
          </w:tcPr>
          <w:p w14:paraId="02DCB5B6"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c>
          <w:tcPr>
            <w:tcW w:w="0" w:type="auto"/>
            <w:hideMark/>
          </w:tcPr>
          <w:p w14:paraId="02DCB5B7"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c>
          <w:tcPr>
            <w:tcW w:w="0" w:type="auto"/>
            <w:hideMark/>
          </w:tcPr>
          <w:p w14:paraId="02DCB5B8"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r>
      <w:tr w:rsidR="00230DCF" w:rsidRPr="00626E11" w14:paraId="02DCB5C7" w14:textId="77777777" w:rsidTr="00605539">
        <w:trPr>
          <w:jc w:val="center"/>
        </w:trPr>
        <w:tc>
          <w:tcPr>
            <w:tcW w:w="2931" w:type="dxa"/>
            <w:hideMark/>
          </w:tcPr>
          <w:p w14:paraId="02DCB5BA"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 xml:space="preserve">б) объектов газопровода (пунктов замера расхода газа, </w:t>
            </w:r>
            <w:proofErr w:type="spellStart"/>
            <w:r w:rsidRPr="00626E11">
              <w:rPr>
                <w:rFonts w:ascii="Arial" w:eastAsia="Times New Roman" w:hAnsi="Arial" w:cs="Arial"/>
                <w:sz w:val="24"/>
                <w:szCs w:val="24"/>
                <w:lang w:eastAsia="ru-RU"/>
              </w:rPr>
              <w:t>термоэлектрогенераторов</w:t>
            </w:r>
            <w:proofErr w:type="spellEnd"/>
            <w:r w:rsidRPr="00626E11">
              <w:rPr>
                <w:rFonts w:ascii="Arial" w:eastAsia="Times New Roman" w:hAnsi="Arial" w:cs="Arial"/>
                <w:sz w:val="24"/>
                <w:szCs w:val="24"/>
                <w:lang w:eastAsia="ru-RU"/>
              </w:rPr>
              <w:t xml:space="preserve"> и т.д.)</w:t>
            </w:r>
          </w:p>
        </w:tc>
        <w:tc>
          <w:tcPr>
            <w:tcW w:w="0" w:type="auto"/>
            <w:hideMark/>
          </w:tcPr>
          <w:p w14:paraId="02DCB5BB"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25</w:t>
            </w:r>
          </w:p>
        </w:tc>
        <w:tc>
          <w:tcPr>
            <w:tcW w:w="0" w:type="auto"/>
            <w:hideMark/>
          </w:tcPr>
          <w:p w14:paraId="02DCB5BC"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25</w:t>
            </w:r>
          </w:p>
        </w:tc>
        <w:tc>
          <w:tcPr>
            <w:tcW w:w="0" w:type="auto"/>
            <w:hideMark/>
          </w:tcPr>
          <w:p w14:paraId="02DCB5BD"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25</w:t>
            </w:r>
          </w:p>
        </w:tc>
        <w:tc>
          <w:tcPr>
            <w:tcW w:w="0" w:type="auto"/>
            <w:hideMark/>
          </w:tcPr>
          <w:p w14:paraId="02DCB5BE"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25</w:t>
            </w:r>
          </w:p>
        </w:tc>
        <w:tc>
          <w:tcPr>
            <w:tcW w:w="0" w:type="auto"/>
            <w:hideMark/>
          </w:tcPr>
          <w:p w14:paraId="02DCB5BF"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25</w:t>
            </w:r>
          </w:p>
        </w:tc>
        <w:tc>
          <w:tcPr>
            <w:tcW w:w="0" w:type="auto"/>
            <w:hideMark/>
          </w:tcPr>
          <w:p w14:paraId="02DCB5C0"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25</w:t>
            </w:r>
          </w:p>
        </w:tc>
        <w:tc>
          <w:tcPr>
            <w:tcW w:w="0" w:type="auto"/>
            <w:hideMark/>
          </w:tcPr>
          <w:p w14:paraId="02DCB5C1"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25</w:t>
            </w:r>
          </w:p>
        </w:tc>
        <w:tc>
          <w:tcPr>
            <w:tcW w:w="0" w:type="auto"/>
            <w:hideMark/>
          </w:tcPr>
          <w:p w14:paraId="02DCB5C2"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25</w:t>
            </w:r>
          </w:p>
        </w:tc>
        <w:tc>
          <w:tcPr>
            <w:tcW w:w="0" w:type="auto"/>
            <w:hideMark/>
          </w:tcPr>
          <w:p w14:paraId="02DCB5C3"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c>
          <w:tcPr>
            <w:tcW w:w="0" w:type="auto"/>
            <w:hideMark/>
          </w:tcPr>
          <w:p w14:paraId="02DCB5C4"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c>
          <w:tcPr>
            <w:tcW w:w="0" w:type="auto"/>
            <w:hideMark/>
          </w:tcPr>
          <w:p w14:paraId="02DCB5C5"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c>
          <w:tcPr>
            <w:tcW w:w="0" w:type="auto"/>
            <w:hideMark/>
          </w:tcPr>
          <w:p w14:paraId="02DCB5C6"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r>
      <w:tr w:rsidR="00230DCF" w:rsidRPr="00626E11" w14:paraId="02DCB5CB" w14:textId="77777777" w:rsidTr="00605539">
        <w:trPr>
          <w:jc w:val="center"/>
        </w:trPr>
        <w:tc>
          <w:tcPr>
            <w:tcW w:w="2931" w:type="dxa"/>
            <w:hideMark/>
          </w:tcPr>
          <w:p w14:paraId="02DCB5C8"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 xml:space="preserve">9. Автоматизированные электростанции с </w:t>
            </w:r>
            <w:proofErr w:type="spellStart"/>
            <w:r w:rsidRPr="00626E11">
              <w:rPr>
                <w:rFonts w:ascii="Arial" w:eastAsia="Times New Roman" w:hAnsi="Arial" w:cs="Arial"/>
                <w:sz w:val="24"/>
                <w:szCs w:val="24"/>
                <w:lang w:eastAsia="ru-RU"/>
              </w:rPr>
              <w:t>термоэлектрогенераторами</w:t>
            </w:r>
            <w:proofErr w:type="spellEnd"/>
            <w:r w:rsidRPr="00626E11">
              <w:rPr>
                <w:rFonts w:ascii="Arial" w:eastAsia="Times New Roman" w:hAnsi="Arial" w:cs="Arial"/>
                <w:sz w:val="24"/>
                <w:szCs w:val="24"/>
                <w:lang w:eastAsia="ru-RU"/>
              </w:rPr>
              <w:t xml:space="preserve">; </w:t>
            </w:r>
            <w:proofErr w:type="gramStart"/>
            <w:r w:rsidRPr="00626E11">
              <w:rPr>
                <w:rFonts w:ascii="Arial" w:eastAsia="Times New Roman" w:hAnsi="Arial" w:cs="Arial"/>
                <w:sz w:val="24"/>
                <w:szCs w:val="24"/>
                <w:lang w:eastAsia="ru-RU"/>
              </w:rPr>
              <w:t>блок-контейнеры</w:t>
            </w:r>
            <w:proofErr w:type="gramEnd"/>
            <w:r w:rsidRPr="00626E11">
              <w:rPr>
                <w:rFonts w:ascii="Arial" w:eastAsia="Times New Roman" w:hAnsi="Arial" w:cs="Arial"/>
                <w:sz w:val="24"/>
                <w:szCs w:val="24"/>
                <w:lang w:eastAsia="ru-RU"/>
              </w:rPr>
              <w:t xml:space="preserve">, обеспечивающие функционирование магистрального трубопровода: пунктов контроля и </w:t>
            </w:r>
            <w:r w:rsidRPr="00626E11">
              <w:rPr>
                <w:rFonts w:ascii="Arial" w:eastAsia="Times New Roman" w:hAnsi="Arial" w:cs="Arial"/>
                <w:sz w:val="24"/>
                <w:szCs w:val="24"/>
                <w:lang w:eastAsia="ru-RU"/>
              </w:rPr>
              <w:lastRenderedPageBreak/>
              <w:t>управления линейной телемеханикой и автоматикой (ПКУ); связи</w:t>
            </w:r>
          </w:p>
        </w:tc>
        <w:tc>
          <w:tcPr>
            <w:tcW w:w="0" w:type="auto"/>
            <w:gridSpan w:val="12"/>
            <w:hideMark/>
          </w:tcPr>
          <w:p w14:paraId="02DCB5C9"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proofErr w:type="gramStart"/>
            <w:r w:rsidRPr="00626E11">
              <w:rPr>
                <w:rFonts w:ascii="Arial" w:eastAsia="Times New Roman" w:hAnsi="Arial" w:cs="Arial"/>
                <w:sz w:val="24"/>
                <w:szCs w:val="24"/>
                <w:lang w:eastAsia="ru-RU"/>
              </w:rPr>
              <w:lastRenderedPageBreak/>
              <w:t xml:space="preserve">Не менее 15 от крайней нитки </w:t>
            </w:r>
            <w:r w:rsidRPr="00626E11">
              <w:rPr>
                <w:rFonts w:ascii="Arial" w:eastAsia="Times New Roman" w:hAnsi="Arial" w:cs="Arial"/>
                <w:sz w:val="24"/>
                <w:szCs w:val="24"/>
                <w:lang w:eastAsia="ru-RU"/>
              </w:rPr>
              <w:br/>
              <w:t xml:space="preserve">(но не менее 25 м от взрывоопасной зоны при наличии </w:t>
            </w:r>
            <w:proofErr w:type="gramEnd"/>
          </w:p>
          <w:p w14:paraId="02DCB5CA"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трансформатора в ПКУ)</w:t>
            </w:r>
          </w:p>
        </w:tc>
      </w:tr>
      <w:tr w:rsidR="00230DCF" w:rsidRPr="00626E11" w14:paraId="02DCB5D9" w14:textId="77777777" w:rsidTr="00605539">
        <w:trPr>
          <w:jc w:val="center"/>
        </w:trPr>
        <w:tc>
          <w:tcPr>
            <w:tcW w:w="2931" w:type="dxa"/>
            <w:hideMark/>
          </w:tcPr>
          <w:p w14:paraId="02DCB5CC"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lastRenderedPageBreak/>
              <w:t>10. Магистральные оросительные каналы и коллекторы, реки и водоемы, вдоль которых прокладывается трубопровод; водозаборные сооружения и станции оросительных систем</w:t>
            </w:r>
          </w:p>
        </w:tc>
        <w:tc>
          <w:tcPr>
            <w:tcW w:w="0" w:type="auto"/>
            <w:hideMark/>
          </w:tcPr>
          <w:p w14:paraId="02DCB5CD"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25</w:t>
            </w:r>
          </w:p>
        </w:tc>
        <w:tc>
          <w:tcPr>
            <w:tcW w:w="0" w:type="auto"/>
            <w:hideMark/>
          </w:tcPr>
          <w:p w14:paraId="02DCB5CE"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25</w:t>
            </w:r>
          </w:p>
        </w:tc>
        <w:tc>
          <w:tcPr>
            <w:tcW w:w="0" w:type="auto"/>
            <w:hideMark/>
          </w:tcPr>
          <w:p w14:paraId="02DCB5CF"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25</w:t>
            </w:r>
          </w:p>
        </w:tc>
        <w:tc>
          <w:tcPr>
            <w:tcW w:w="0" w:type="auto"/>
            <w:hideMark/>
          </w:tcPr>
          <w:p w14:paraId="02DCB5D0"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25</w:t>
            </w:r>
          </w:p>
        </w:tc>
        <w:tc>
          <w:tcPr>
            <w:tcW w:w="0" w:type="auto"/>
            <w:hideMark/>
          </w:tcPr>
          <w:p w14:paraId="02DCB5D1"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25</w:t>
            </w:r>
          </w:p>
        </w:tc>
        <w:tc>
          <w:tcPr>
            <w:tcW w:w="0" w:type="auto"/>
            <w:hideMark/>
          </w:tcPr>
          <w:p w14:paraId="02DCB5D2"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25</w:t>
            </w:r>
          </w:p>
        </w:tc>
        <w:tc>
          <w:tcPr>
            <w:tcW w:w="0" w:type="auto"/>
            <w:hideMark/>
          </w:tcPr>
          <w:p w14:paraId="02DCB5D3"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25</w:t>
            </w:r>
          </w:p>
        </w:tc>
        <w:tc>
          <w:tcPr>
            <w:tcW w:w="0" w:type="auto"/>
            <w:hideMark/>
          </w:tcPr>
          <w:p w14:paraId="02DCB5D4"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25</w:t>
            </w:r>
          </w:p>
        </w:tc>
        <w:tc>
          <w:tcPr>
            <w:tcW w:w="0" w:type="auto"/>
            <w:hideMark/>
          </w:tcPr>
          <w:p w14:paraId="02DCB5D5"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75</w:t>
            </w:r>
          </w:p>
        </w:tc>
        <w:tc>
          <w:tcPr>
            <w:tcW w:w="0" w:type="auto"/>
            <w:hideMark/>
          </w:tcPr>
          <w:p w14:paraId="02DCB5D6"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100</w:t>
            </w:r>
          </w:p>
        </w:tc>
        <w:tc>
          <w:tcPr>
            <w:tcW w:w="0" w:type="auto"/>
            <w:hideMark/>
          </w:tcPr>
          <w:p w14:paraId="02DCB5D7"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150</w:t>
            </w:r>
          </w:p>
        </w:tc>
        <w:tc>
          <w:tcPr>
            <w:tcW w:w="0" w:type="auto"/>
            <w:hideMark/>
          </w:tcPr>
          <w:p w14:paraId="02DCB5D8"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200</w:t>
            </w:r>
          </w:p>
        </w:tc>
      </w:tr>
      <w:tr w:rsidR="00230DCF" w:rsidRPr="00626E11" w14:paraId="02DCB5DC" w14:textId="77777777" w:rsidTr="00605539">
        <w:trPr>
          <w:jc w:val="center"/>
        </w:trPr>
        <w:tc>
          <w:tcPr>
            <w:tcW w:w="2931" w:type="dxa"/>
            <w:hideMark/>
          </w:tcPr>
          <w:p w14:paraId="02DCB5DA"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11. Специальные предприятия, сооружения, площадки, охраняемые зоны, склады взрывчатых и взрывоопасных веществ, карьеры полезных ископаемых, добыча на которых производится с применением взрывных работ, склады сжиженных горючих газов</w:t>
            </w:r>
          </w:p>
        </w:tc>
        <w:tc>
          <w:tcPr>
            <w:tcW w:w="0" w:type="auto"/>
            <w:gridSpan w:val="12"/>
            <w:hideMark/>
          </w:tcPr>
          <w:p w14:paraId="02DCB5DB"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 xml:space="preserve">В соответствии с требованиями соответствующих документов </w:t>
            </w:r>
            <w:r w:rsidRPr="00626E11">
              <w:rPr>
                <w:rFonts w:ascii="Arial" w:eastAsia="Times New Roman" w:hAnsi="Arial" w:cs="Arial"/>
                <w:sz w:val="24"/>
                <w:szCs w:val="24"/>
                <w:lang w:eastAsia="ru-RU"/>
              </w:rPr>
              <w:br/>
              <w:t xml:space="preserve">в области технического регулирования и по согласованию с </w:t>
            </w:r>
            <w:r w:rsidRPr="00626E11">
              <w:rPr>
                <w:rFonts w:ascii="Arial" w:eastAsia="Times New Roman" w:hAnsi="Arial" w:cs="Arial"/>
                <w:sz w:val="24"/>
                <w:szCs w:val="24"/>
                <w:lang w:eastAsia="ru-RU"/>
              </w:rPr>
              <w:br/>
              <w:t>владельцами указанных объектов</w:t>
            </w:r>
          </w:p>
        </w:tc>
      </w:tr>
      <w:tr w:rsidR="00230DCF" w:rsidRPr="00626E11" w14:paraId="02DCB5DF" w14:textId="77777777" w:rsidTr="00605539">
        <w:trPr>
          <w:jc w:val="center"/>
        </w:trPr>
        <w:tc>
          <w:tcPr>
            <w:tcW w:w="2931" w:type="dxa"/>
            <w:hideMark/>
          </w:tcPr>
          <w:p w14:paraId="02DCB5DD"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 xml:space="preserve">12. Воздушные линии электропередачи высокого напряжения, </w:t>
            </w:r>
            <w:r w:rsidRPr="00626E11">
              <w:rPr>
                <w:rFonts w:ascii="Arial" w:eastAsia="Times New Roman" w:hAnsi="Arial" w:cs="Arial"/>
                <w:sz w:val="24"/>
                <w:szCs w:val="24"/>
                <w:lang w:eastAsia="ru-RU"/>
              </w:rPr>
              <w:lastRenderedPageBreak/>
              <w:t xml:space="preserve">параллельно которым прокладывается трубопровод; воздушные линии электропередачи высокого напряжения, параллельно которым прокладывается трубопровод в стесненных условиях трассы; опоры воздушных линий электропередачи высокого напряжения при пересечении их трубопроводом; открытые и закрытые трансформаторные подстанции и закрытые распределительные устройства напряжением 35 </w:t>
            </w:r>
            <w:proofErr w:type="spellStart"/>
            <w:r w:rsidRPr="00626E11">
              <w:rPr>
                <w:rFonts w:ascii="Arial" w:eastAsia="Times New Roman" w:hAnsi="Arial" w:cs="Arial"/>
                <w:sz w:val="24"/>
                <w:szCs w:val="24"/>
                <w:lang w:eastAsia="ru-RU"/>
              </w:rPr>
              <w:t>кВ</w:t>
            </w:r>
            <w:proofErr w:type="spellEnd"/>
            <w:r w:rsidRPr="00626E11">
              <w:rPr>
                <w:rFonts w:ascii="Arial" w:eastAsia="Times New Roman" w:hAnsi="Arial" w:cs="Arial"/>
                <w:sz w:val="24"/>
                <w:szCs w:val="24"/>
                <w:lang w:eastAsia="ru-RU"/>
              </w:rPr>
              <w:t xml:space="preserve"> и более</w:t>
            </w:r>
          </w:p>
        </w:tc>
        <w:tc>
          <w:tcPr>
            <w:tcW w:w="0" w:type="auto"/>
            <w:gridSpan w:val="12"/>
            <w:hideMark/>
          </w:tcPr>
          <w:p w14:paraId="02DCB5DE"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lastRenderedPageBreak/>
              <w:t>В соответствии с требованиями ПУЭ [3]</w:t>
            </w:r>
          </w:p>
        </w:tc>
      </w:tr>
      <w:tr w:rsidR="00230DCF" w:rsidRPr="00626E11" w14:paraId="02DCB5ED" w14:textId="77777777" w:rsidTr="00605539">
        <w:trPr>
          <w:jc w:val="center"/>
        </w:trPr>
        <w:tc>
          <w:tcPr>
            <w:tcW w:w="2931" w:type="dxa"/>
            <w:hideMark/>
          </w:tcPr>
          <w:p w14:paraId="02DCB5E0"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lastRenderedPageBreak/>
              <w:t>13. Земляной амбар для аварийного выпуска нефти и конденсата из трубопровода</w:t>
            </w:r>
          </w:p>
        </w:tc>
        <w:tc>
          <w:tcPr>
            <w:tcW w:w="0" w:type="auto"/>
            <w:hideMark/>
          </w:tcPr>
          <w:p w14:paraId="02DCB5E1"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50</w:t>
            </w:r>
          </w:p>
        </w:tc>
        <w:tc>
          <w:tcPr>
            <w:tcW w:w="0" w:type="auto"/>
            <w:hideMark/>
          </w:tcPr>
          <w:p w14:paraId="02DCB5E2"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75</w:t>
            </w:r>
          </w:p>
        </w:tc>
        <w:tc>
          <w:tcPr>
            <w:tcW w:w="0" w:type="auto"/>
            <w:hideMark/>
          </w:tcPr>
          <w:p w14:paraId="02DCB5E3"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75</w:t>
            </w:r>
          </w:p>
        </w:tc>
        <w:tc>
          <w:tcPr>
            <w:tcW w:w="0" w:type="auto"/>
            <w:hideMark/>
          </w:tcPr>
          <w:p w14:paraId="02DCB5E4"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75</w:t>
            </w:r>
          </w:p>
        </w:tc>
        <w:tc>
          <w:tcPr>
            <w:tcW w:w="0" w:type="auto"/>
            <w:hideMark/>
          </w:tcPr>
          <w:p w14:paraId="02DCB5E5"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100</w:t>
            </w:r>
          </w:p>
        </w:tc>
        <w:tc>
          <w:tcPr>
            <w:tcW w:w="0" w:type="auto"/>
            <w:hideMark/>
          </w:tcPr>
          <w:p w14:paraId="02DCB5E6"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100</w:t>
            </w:r>
          </w:p>
        </w:tc>
        <w:tc>
          <w:tcPr>
            <w:tcW w:w="0" w:type="auto"/>
            <w:hideMark/>
          </w:tcPr>
          <w:p w14:paraId="02DCB5E7"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50</w:t>
            </w:r>
          </w:p>
        </w:tc>
        <w:tc>
          <w:tcPr>
            <w:tcW w:w="0" w:type="auto"/>
            <w:hideMark/>
          </w:tcPr>
          <w:p w14:paraId="02DCB5E8"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50</w:t>
            </w:r>
          </w:p>
        </w:tc>
        <w:tc>
          <w:tcPr>
            <w:tcW w:w="0" w:type="auto"/>
            <w:hideMark/>
          </w:tcPr>
          <w:p w14:paraId="02DCB5E9"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30</w:t>
            </w:r>
          </w:p>
        </w:tc>
        <w:tc>
          <w:tcPr>
            <w:tcW w:w="0" w:type="auto"/>
            <w:hideMark/>
          </w:tcPr>
          <w:p w14:paraId="02DCB5EA"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30</w:t>
            </w:r>
          </w:p>
        </w:tc>
        <w:tc>
          <w:tcPr>
            <w:tcW w:w="0" w:type="auto"/>
            <w:hideMark/>
          </w:tcPr>
          <w:p w14:paraId="02DCB5EB"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50</w:t>
            </w:r>
          </w:p>
        </w:tc>
        <w:tc>
          <w:tcPr>
            <w:tcW w:w="0" w:type="auto"/>
            <w:hideMark/>
          </w:tcPr>
          <w:p w14:paraId="02DCB5EC"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50</w:t>
            </w:r>
          </w:p>
        </w:tc>
      </w:tr>
      <w:tr w:rsidR="00230DCF" w:rsidRPr="00626E11" w14:paraId="02DCB5FB" w14:textId="77777777" w:rsidTr="00605539">
        <w:trPr>
          <w:jc w:val="center"/>
        </w:trPr>
        <w:tc>
          <w:tcPr>
            <w:tcW w:w="2931" w:type="dxa"/>
            <w:hideMark/>
          </w:tcPr>
          <w:p w14:paraId="02DCB5EE"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 xml:space="preserve">14. Кабели междугородной связи и силовые </w:t>
            </w:r>
            <w:proofErr w:type="spellStart"/>
            <w:r w:rsidRPr="00626E11">
              <w:rPr>
                <w:rFonts w:ascii="Arial" w:eastAsia="Times New Roman" w:hAnsi="Arial" w:cs="Arial"/>
                <w:sz w:val="24"/>
                <w:szCs w:val="24"/>
                <w:lang w:eastAsia="ru-RU"/>
              </w:rPr>
              <w:t>электрокабели</w:t>
            </w:r>
            <w:proofErr w:type="spellEnd"/>
          </w:p>
        </w:tc>
        <w:tc>
          <w:tcPr>
            <w:tcW w:w="0" w:type="auto"/>
            <w:hideMark/>
          </w:tcPr>
          <w:p w14:paraId="02DCB5EF"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10</w:t>
            </w:r>
          </w:p>
        </w:tc>
        <w:tc>
          <w:tcPr>
            <w:tcW w:w="0" w:type="auto"/>
            <w:hideMark/>
          </w:tcPr>
          <w:p w14:paraId="02DCB5F0"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10</w:t>
            </w:r>
          </w:p>
        </w:tc>
        <w:tc>
          <w:tcPr>
            <w:tcW w:w="0" w:type="auto"/>
            <w:hideMark/>
          </w:tcPr>
          <w:p w14:paraId="02DCB5F1"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10</w:t>
            </w:r>
          </w:p>
        </w:tc>
        <w:tc>
          <w:tcPr>
            <w:tcW w:w="0" w:type="auto"/>
            <w:hideMark/>
          </w:tcPr>
          <w:p w14:paraId="02DCB5F2"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10</w:t>
            </w:r>
          </w:p>
        </w:tc>
        <w:tc>
          <w:tcPr>
            <w:tcW w:w="0" w:type="auto"/>
            <w:hideMark/>
          </w:tcPr>
          <w:p w14:paraId="02DCB5F3"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10</w:t>
            </w:r>
          </w:p>
        </w:tc>
        <w:tc>
          <w:tcPr>
            <w:tcW w:w="0" w:type="auto"/>
            <w:hideMark/>
          </w:tcPr>
          <w:p w14:paraId="02DCB5F4"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10</w:t>
            </w:r>
          </w:p>
        </w:tc>
        <w:tc>
          <w:tcPr>
            <w:tcW w:w="0" w:type="auto"/>
            <w:hideMark/>
          </w:tcPr>
          <w:p w14:paraId="02DCB5F5"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10</w:t>
            </w:r>
          </w:p>
        </w:tc>
        <w:tc>
          <w:tcPr>
            <w:tcW w:w="0" w:type="auto"/>
            <w:hideMark/>
          </w:tcPr>
          <w:p w14:paraId="02DCB5F6"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10</w:t>
            </w:r>
          </w:p>
        </w:tc>
        <w:tc>
          <w:tcPr>
            <w:tcW w:w="0" w:type="auto"/>
            <w:hideMark/>
          </w:tcPr>
          <w:p w14:paraId="02DCB5F7"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10</w:t>
            </w:r>
          </w:p>
        </w:tc>
        <w:tc>
          <w:tcPr>
            <w:tcW w:w="0" w:type="auto"/>
            <w:hideMark/>
          </w:tcPr>
          <w:p w14:paraId="02DCB5F8"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10</w:t>
            </w:r>
          </w:p>
        </w:tc>
        <w:tc>
          <w:tcPr>
            <w:tcW w:w="0" w:type="auto"/>
            <w:hideMark/>
          </w:tcPr>
          <w:p w14:paraId="02DCB5F9"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10</w:t>
            </w:r>
          </w:p>
        </w:tc>
        <w:tc>
          <w:tcPr>
            <w:tcW w:w="0" w:type="auto"/>
            <w:hideMark/>
          </w:tcPr>
          <w:p w14:paraId="02DCB5FA"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10</w:t>
            </w:r>
          </w:p>
        </w:tc>
      </w:tr>
      <w:tr w:rsidR="00230DCF" w:rsidRPr="00626E11" w14:paraId="02DCB609" w14:textId="77777777" w:rsidTr="00605539">
        <w:trPr>
          <w:jc w:val="center"/>
        </w:trPr>
        <w:tc>
          <w:tcPr>
            <w:tcW w:w="2931" w:type="dxa"/>
            <w:hideMark/>
          </w:tcPr>
          <w:p w14:paraId="02DCB5FC"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lastRenderedPageBreak/>
              <w:t xml:space="preserve">15. Мачты (башни) и сооружения необслуживаемой малоканальной радиорелейной связи трубопроводов, </w:t>
            </w:r>
            <w:proofErr w:type="spellStart"/>
            <w:r w:rsidRPr="00626E11">
              <w:rPr>
                <w:rFonts w:ascii="Arial" w:eastAsia="Times New Roman" w:hAnsi="Arial" w:cs="Arial"/>
                <w:sz w:val="24"/>
                <w:szCs w:val="24"/>
                <w:lang w:eastAsia="ru-RU"/>
              </w:rPr>
              <w:t>термоэлектрогенераторы</w:t>
            </w:r>
            <w:proofErr w:type="spellEnd"/>
          </w:p>
        </w:tc>
        <w:tc>
          <w:tcPr>
            <w:tcW w:w="0" w:type="auto"/>
            <w:hideMark/>
          </w:tcPr>
          <w:p w14:paraId="02DCB5FD"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15</w:t>
            </w:r>
          </w:p>
        </w:tc>
        <w:tc>
          <w:tcPr>
            <w:tcW w:w="0" w:type="auto"/>
            <w:hideMark/>
          </w:tcPr>
          <w:p w14:paraId="02DCB5FE"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15</w:t>
            </w:r>
          </w:p>
        </w:tc>
        <w:tc>
          <w:tcPr>
            <w:tcW w:w="0" w:type="auto"/>
            <w:hideMark/>
          </w:tcPr>
          <w:p w14:paraId="02DCB5FF"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15</w:t>
            </w:r>
          </w:p>
        </w:tc>
        <w:tc>
          <w:tcPr>
            <w:tcW w:w="0" w:type="auto"/>
            <w:hideMark/>
          </w:tcPr>
          <w:p w14:paraId="02DCB600"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15</w:t>
            </w:r>
          </w:p>
        </w:tc>
        <w:tc>
          <w:tcPr>
            <w:tcW w:w="0" w:type="auto"/>
            <w:hideMark/>
          </w:tcPr>
          <w:p w14:paraId="02DCB601"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15</w:t>
            </w:r>
          </w:p>
        </w:tc>
        <w:tc>
          <w:tcPr>
            <w:tcW w:w="0" w:type="auto"/>
            <w:hideMark/>
          </w:tcPr>
          <w:p w14:paraId="02DCB602"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15</w:t>
            </w:r>
          </w:p>
        </w:tc>
        <w:tc>
          <w:tcPr>
            <w:tcW w:w="0" w:type="auto"/>
            <w:hideMark/>
          </w:tcPr>
          <w:p w14:paraId="02DCB603"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15</w:t>
            </w:r>
          </w:p>
        </w:tc>
        <w:tc>
          <w:tcPr>
            <w:tcW w:w="0" w:type="auto"/>
            <w:hideMark/>
          </w:tcPr>
          <w:p w14:paraId="02DCB604"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15</w:t>
            </w:r>
          </w:p>
        </w:tc>
        <w:tc>
          <w:tcPr>
            <w:tcW w:w="0" w:type="auto"/>
            <w:hideMark/>
          </w:tcPr>
          <w:p w14:paraId="02DCB605"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15</w:t>
            </w:r>
          </w:p>
        </w:tc>
        <w:tc>
          <w:tcPr>
            <w:tcW w:w="0" w:type="auto"/>
            <w:hideMark/>
          </w:tcPr>
          <w:p w14:paraId="02DCB606"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15</w:t>
            </w:r>
          </w:p>
        </w:tc>
        <w:tc>
          <w:tcPr>
            <w:tcW w:w="0" w:type="auto"/>
            <w:hideMark/>
          </w:tcPr>
          <w:p w14:paraId="02DCB607"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15</w:t>
            </w:r>
          </w:p>
        </w:tc>
        <w:tc>
          <w:tcPr>
            <w:tcW w:w="0" w:type="auto"/>
            <w:hideMark/>
          </w:tcPr>
          <w:p w14:paraId="02DCB608"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15</w:t>
            </w:r>
          </w:p>
        </w:tc>
      </w:tr>
      <w:tr w:rsidR="00230DCF" w:rsidRPr="00626E11" w14:paraId="02DCB617" w14:textId="77777777" w:rsidTr="00605539">
        <w:trPr>
          <w:jc w:val="center"/>
        </w:trPr>
        <w:tc>
          <w:tcPr>
            <w:tcW w:w="2931" w:type="dxa"/>
            <w:hideMark/>
          </w:tcPr>
          <w:p w14:paraId="02DCB60A"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 xml:space="preserve">16. Необслуживаемые усилительные пункты кабельной связи в подземных </w:t>
            </w:r>
            <w:proofErr w:type="spellStart"/>
            <w:r w:rsidRPr="00626E11">
              <w:rPr>
                <w:rFonts w:ascii="Arial" w:eastAsia="Times New Roman" w:hAnsi="Arial" w:cs="Arial"/>
                <w:sz w:val="24"/>
                <w:szCs w:val="24"/>
                <w:lang w:eastAsia="ru-RU"/>
              </w:rPr>
              <w:t>термокамерах</w:t>
            </w:r>
            <w:proofErr w:type="spellEnd"/>
          </w:p>
        </w:tc>
        <w:tc>
          <w:tcPr>
            <w:tcW w:w="0" w:type="auto"/>
            <w:hideMark/>
          </w:tcPr>
          <w:p w14:paraId="02DCB60B"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10</w:t>
            </w:r>
          </w:p>
        </w:tc>
        <w:tc>
          <w:tcPr>
            <w:tcW w:w="0" w:type="auto"/>
            <w:hideMark/>
          </w:tcPr>
          <w:p w14:paraId="02DCB60C"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10</w:t>
            </w:r>
          </w:p>
        </w:tc>
        <w:tc>
          <w:tcPr>
            <w:tcW w:w="0" w:type="auto"/>
            <w:hideMark/>
          </w:tcPr>
          <w:p w14:paraId="02DCB60D"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10</w:t>
            </w:r>
          </w:p>
        </w:tc>
        <w:tc>
          <w:tcPr>
            <w:tcW w:w="0" w:type="auto"/>
            <w:hideMark/>
          </w:tcPr>
          <w:p w14:paraId="02DCB60E"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10</w:t>
            </w:r>
          </w:p>
        </w:tc>
        <w:tc>
          <w:tcPr>
            <w:tcW w:w="0" w:type="auto"/>
            <w:hideMark/>
          </w:tcPr>
          <w:p w14:paraId="02DCB60F"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10</w:t>
            </w:r>
          </w:p>
        </w:tc>
        <w:tc>
          <w:tcPr>
            <w:tcW w:w="0" w:type="auto"/>
            <w:hideMark/>
          </w:tcPr>
          <w:p w14:paraId="02DCB610"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10</w:t>
            </w:r>
          </w:p>
        </w:tc>
        <w:tc>
          <w:tcPr>
            <w:tcW w:w="0" w:type="auto"/>
            <w:hideMark/>
          </w:tcPr>
          <w:p w14:paraId="02DCB611"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10</w:t>
            </w:r>
          </w:p>
        </w:tc>
        <w:tc>
          <w:tcPr>
            <w:tcW w:w="0" w:type="auto"/>
            <w:hideMark/>
          </w:tcPr>
          <w:p w14:paraId="02DCB612"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10</w:t>
            </w:r>
          </w:p>
        </w:tc>
        <w:tc>
          <w:tcPr>
            <w:tcW w:w="0" w:type="auto"/>
            <w:hideMark/>
          </w:tcPr>
          <w:p w14:paraId="02DCB613"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10</w:t>
            </w:r>
          </w:p>
        </w:tc>
        <w:tc>
          <w:tcPr>
            <w:tcW w:w="0" w:type="auto"/>
            <w:hideMark/>
          </w:tcPr>
          <w:p w14:paraId="02DCB614"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10</w:t>
            </w:r>
          </w:p>
        </w:tc>
        <w:tc>
          <w:tcPr>
            <w:tcW w:w="0" w:type="auto"/>
            <w:hideMark/>
          </w:tcPr>
          <w:p w14:paraId="02DCB615"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10</w:t>
            </w:r>
          </w:p>
        </w:tc>
        <w:tc>
          <w:tcPr>
            <w:tcW w:w="0" w:type="auto"/>
            <w:hideMark/>
          </w:tcPr>
          <w:p w14:paraId="02DCB616"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10</w:t>
            </w:r>
          </w:p>
        </w:tc>
      </w:tr>
      <w:tr w:rsidR="00230DCF" w:rsidRPr="00626E11" w14:paraId="02DCB61A" w14:textId="77777777" w:rsidTr="00605539">
        <w:trPr>
          <w:jc w:val="center"/>
        </w:trPr>
        <w:tc>
          <w:tcPr>
            <w:tcW w:w="2931" w:type="dxa"/>
            <w:hideMark/>
          </w:tcPr>
          <w:p w14:paraId="02DCB618"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 xml:space="preserve">17. </w:t>
            </w:r>
            <w:proofErr w:type="spellStart"/>
            <w:r w:rsidRPr="00626E11">
              <w:rPr>
                <w:rFonts w:ascii="Arial" w:eastAsia="Times New Roman" w:hAnsi="Arial" w:cs="Arial"/>
                <w:sz w:val="24"/>
                <w:szCs w:val="24"/>
                <w:lang w:eastAsia="ru-RU"/>
              </w:rPr>
              <w:t>Вдольтрассовые</w:t>
            </w:r>
            <w:proofErr w:type="spellEnd"/>
            <w:r w:rsidRPr="00626E11">
              <w:rPr>
                <w:rFonts w:ascii="Arial" w:eastAsia="Times New Roman" w:hAnsi="Arial" w:cs="Arial"/>
                <w:sz w:val="24"/>
                <w:szCs w:val="24"/>
                <w:lang w:eastAsia="ru-RU"/>
              </w:rPr>
              <w:t xml:space="preserve"> проезды, предназначенные только для обслуживания трубопроводов</w:t>
            </w:r>
          </w:p>
        </w:tc>
        <w:tc>
          <w:tcPr>
            <w:tcW w:w="0" w:type="auto"/>
            <w:gridSpan w:val="12"/>
            <w:hideMark/>
          </w:tcPr>
          <w:p w14:paraId="02DCB619"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Не менее 10</w:t>
            </w:r>
          </w:p>
        </w:tc>
      </w:tr>
      <w:tr w:rsidR="00230DCF" w:rsidRPr="00626E11" w14:paraId="02DCB628" w14:textId="77777777" w:rsidTr="00605539">
        <w:trPr>
          <w:jc w:val="center"/>
        </w:trPr>
        <w:tc>
          <w:tcPr>
            <w:tcW w:w="10941" w:type="dxa"/>
            <w:gridSpan w:val="13"/>
            <w:hideMark/>
          </w:tcPr>
          <w:p w14:paraId="02DCB61B"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b/>
                <w:bCs/>
                <w:sz w:val="24"/>
                <w:szCs w:val="24"/>
                <w:lang w:eastAsia="ru-RU"/>
              </w:rPr>
              <w:t>Примечания</w:t>
            </w:r>
          </w:p>
          <w:p w14:paraId="02DCB61C"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 xml:space="preserve">1. </w:t>
            </w:r>
            <w:proofErr w:type="gramStart"/>
            <w:r w:rsidRPr="00626E11">
              <w:rPr>
                <w:rFonts w:ascii="Arial" w:eastAsia="Times New Roman" w:hAnsi="Arial" w:cs="Arial"/>
                <w:sz w:val="24"/>
                <w:szCs w:val="24"/>
                <w:lang w:eastAsia="ru-RU"/>
              </w:rPr>
              <w:t>Расстояния, указанные в таблице, следует принимать: для городов и других населенных пунктов - от проектной городской черты на расчетный срок 20 - 25 лет; для отдельных промышленных предприятий, железнодорожных станций, аэродромов, морских и речных портов и пристаней, гидротехнических сооружений, складов горючих и легковоспламеняющихся материалов, артезианских скважин - от границ отведенных им территорий с учетом их развития;</w:t>
            </w:r>
            <w:proofErr w:type="gramEnd"/>
            <w:r w:rsidRPr="00626E11">
              <w:rPr>
                <w:rFonts w:ascii="Arial" w:eastAsia="Times New Roman" w:hAnsi="Arial" w:cs="Arial"/>
                <w:sz w:val="24"/>
                <w:szCs w:val="24"/>
                <w:lang w:eastAsia="ru-RU"/>
              </w:rPr>
              <w:t xml:space="preserve"> для железных дорог - от подошвы насыпи или бровки выемки со стороны трубопровода, но не менее 10 м от границы полосы отвода дороги; для автомобильных дорог - от подошвы насыпи земляного полотна; для всех мостов - от подошвы конусов; для отдельно стоящих зданий и строений - от ближайших выступающих их частей.</w:t>
            </w:r>
          </w:p>
          <w:p w14:paraId="02DCB61D"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2. Под отдельно стоящим зданием или строением следует понимать здание или строение, расположенное вне населенного пункта на расстоянии не менее 50 м от ближайших к нему зданий и сооружений.</w:t>
            </w:r>
          </w:p>
          <w:p w14:paraId="02DCB61E"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 xml:space="preserve">3. Минимальные расстояния от мостов железных и автомобильных дорог с пролетом 20 м и менее следует принимать такие же, как от соответствующих </w:t>
            </w:r>
            <w:r w:rsidRPr="00626E11">
              <w:rPr>
                <w:rFonts w:ascii="Arial" w:eastAsia="Times New Roman" w:hAnsi="Arial" w:cs="Arial"/>
                <w:sz w:val="24"/>
                <w:szCs w:val="24"/>
                <w:lang w:eastAsia="ru-RU"/>
              </w:rPr>
              <w:lastRenderedPageBreak/>
              <w:t>дорог.</w:t>
            </w:r>
          </w:p>
          <w:p w14:paraId="02DCB61F"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 xml:space="preserve">4. </w:t>
            </w:r>
            <w:proofErr w:type="gramStart"/>
            <w:r w:rsidRPr="00626E11">
              <w:rPr>
                <w:rFonts w:ascii="Arial" w:eastAsia="Times New Roman" w:hAnsi="Arial" w:cs="Arial"/>
                <w:sz w:val="24"/>
                <w:szCs w:val="24"/>
                <w:lang w:eastAsia="ru-RU"/>
              </w:rPr>
              <w:t>При соответствующем обосновании допускается сокращать указанные в гр. 3 - 9 настоящей таблицы (за исключением поз. 5, 8, 10, 13 - 16) и в гр. 2 только для поз. 1 - 6 расстояния от газопроводов не более чем на 30 % при условии отнесения участков трубопроводов к категории II со 100 %-</w:t>
            </w:r>
            <w:proofErr w:type="spellStart"/>
            <w:r w:rsidRPr="00626E11">
              <w:rPr>
                <w:rFonts w:ascii="Arial" w:eastAsia="Times New Roman" w:hAnsi="Arial" w:cs="Arial"/>
                <w:sz w:val="24"/>
                <w:szCs w:val="24"/>
                <w:lang w:eastAsia="ru-RU"/>
              </w:rPr>
              <w:t>ным</w:t>
            </w:r>
            <w:proofErr w:type="spellEnd"/>
            <w:r w:rsidRPr="00626E11">
              <w:rPr>
                <w:rFonts w:ascii="Arial" w:eastAsia="Times New Roman" w:hAnsi="Arial" w:cs="Arial"/>
                <w:sz w:val="24"/>
                <w:szCs w:val="24"/>
                <w:lang w:eastAsia="ru-RU"/>
              </w:rPr>
              <w:t xml:space="preserve"> контролем монтажных сварных соединений рентгеновскими или гамма-лучами и не более чем на</w:t>
            </w:r>
            <w:proofErr w:type="gramEnd"/>
            <w:r w:rsidRPr="00626E11">
              <w:rPr>
                <w:rFonts w:ascii="Arial" w:eastAsia="Times New Roman" w:hAnsi="Arial" w:cs="Arial"/>
                <w:sz w:val="24"/>
                <w:szCs w:val="24"/>
                <w:lang w:eastAsia="ru-RU"/>
              </w:rPr>
              <w:t xml:space="preserve"> 50 % при отнесении их к категории</w:t>
            </w:r>
            <w:proofErr w:type="gramStart"/>
            <w:r w:rsidRPr="00626E11">
              <w:rPr>
                <w:rFonts w:ascii="Arial" w:eastAsia="Times New Roman" w:hAnsi="Arial" w:cs="Arial"/>
                <w:sz w:val="24"/>
                <w:szCs w:val="24"/>
                <w:lang w:eastAsia="ru-RU"/>
              </w:rPr>
              <w:t xml:space="preserve"> В</w:t>
            </w:r>
            <w:proofErr w:type="gramEnd"/>
            <w:r w:rsidRPr="00626E11">
              <w:rPr>
                <w:rFonts w:ascii="Arial" w:eastAsia="Times New Roman" w:hAnsi="Arial" w:cs="Arial"/>
                <w:sz w:val="24"/>
                <w:szCs w:val="24"/>
                <w:lang w:eastAsia="ru-RU"/>
              </w:rPr>
              <w:t>, при этом указанные в поз. 3 расстояния допускается сокращать не более чем на 30 % при условии отнесения участков трубопроводов к категории В.</w:t>
            </w:r>
          </w:p>
          <w:p w14:paraId="02DCB620"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 xml:space="preserve">Указанные </w:t>
            </w:r>
            <w:proofErr w:type="gramStart"/>
            <w:r w:rsidRPr="00626E11">
              <w:rPr>
                <w:rFonts w:ascii="Arial" w:eastAsia="Times New Roman" w:hAnsi="Arial" w:cs="Arial"/>
                <w:sz w:val="24"/>
                <w:szCs w:val="24"/>
                <w:lang w:eastAsia="ru-RU"/>
              </w:rPr>
              <w:t>в</w:t>
            </w:r>
            <w:proofErr w:type="gramEnd"/>
            <w:r w:rsidRPr="00626E11">
              <w:rPr>
                <w:rFonts w:ascii="Arial" w:eastAsia="Times New Roman" w:hAnsi="Arial" w:cs="Arial"/>
                <w:sz w:val="24"/>
                <w:szCs w:val="24"/>
                <w:lang w:eastAsia="ru-RU"/>
              </w:rPr>
              <w:t xml:space="preserve"> </w:t>
            </w:r>
            <w:proofErr w:type="gramStart"/>
            <w:r w:rsidRPr="00626E11">
              <w:rPr>
                <w:rFonts w:ascii="Arial" w:eastAsia="Times New Roman" w:hAnsi="Arial" w:cs="Arial"/>
                <w:sz w:val="24"/>
                <w:szCs w:val="24"/>
                <w:lang w:eastAsia="ru-RU"/>
              </w:rPr>
              <w:t>поз</w:t>
            </w:r>
            <w:proofErr w:type="gramEnd"/>
            <w:r w:rsidRPr="00626E11">
              <w:rPr>
                <w:rFonts w:ascii="Arial" w:eastAsia="Times New Roman" w:hAnsi="Arial" w:cs="Arial"/>
                <w:sz w:val="24"/>
                <w:szCs w:val="24"/>
                <w:lang w:eastAsia="ru-RU"/>
              </w:rPr>
              <w:t>. 1, 4 и 10 настоящей таблицы расстояния для нефтепроводов и нефтепродуктопроводов допускается сокращать не более чем на 30 % при условии увеличения номинальной (расчетной) толщины стенки труб на такую величину в процентах, на которую сокращается расстояние.</w:t>
            </w:r>
          </w:p>
          <w:p w14:paraId="02DCB621"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 xml:space="preserve">5. Минимальные расстояния от оси газопроводов до зданий и сооружений при надземной прокладке, предусмотренные в поз. 1 настоящей таблице, следует принимать </w:t>
            </w:r>
            <w:proofErr w:type="gramStart"/>
            <w:r w:rsidRPr="00626E11">
              <w:rPr>
                <w:rFonts w:ascii="Arial" w:eastAsia="Times New Roman" w:hAnsi="Arial" w:cs="Arial"/>
                <w:sz w:val="24"/>
                <w:szCs w:val="24"/>
                <w:lang w:eastAsia="ru-RU"/>
              </w:rPr>
              <w:t>увеличенными</w:t>
            </w:r>
            <w:proofErr w:type="gramEnd"/>
            <w:r w:rsidRPr="00626E11">
              <w:rPr>
                <w:rFonts w:ascii="Arial" w:eastAsia="Times New Roman" w:hAnsi="Arial" w:cs="Arial"/>
                <w:sz w:val="24"/>
                <w:szCs w:val="24"/>
                <w:lang w:eastAsia="ru-RU"/>
              </w:rPr>
              <w:t xml:space="preserve"> в 2 раза, в поз. 2 - 6, 8 - 10 и 13 - в 1,5 раза. Данное требование относится к участкам надземной прокладки протяженностью свыше 150 м.</w:t>
            </w:r>
          </w:p>
          <w:p w14:paraId="02DCB622"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 xml:space="preserve">6. При расположении зданий и сооружений на отметках выше отметок нефтепроводов и нефтепродуктопроводов допускается уменьшение указанных </w:t>
            </w:r>
            <w:proofErr w:type="gramStart"/>
            <w:r w:rsidRPr="00626E11">
              <w:rPr>
                <w:rFonts w:ascii="Arial" w:eastAsia="Times New Roman" w:hAnsi="Arial" w:cs="Arial"/>
                <w:sz w:val="24"/>
                <w:szCs w:val="24"/>
                <w:lang w:eastAsia="ru-RU"/>
              </w:rPr>
              <w:t>в</w:t>
            </w:r>
            <w:proofErr w:type="gramEnd"/>
            <w:r w:rsidRPr="00626E11">
              <w:rPr>
                <w:rFonts w:ascii="Arial" w:eastAsia="Times New Roman" w:hAnsi="Arial" w:cs="Arial"/>
                <w:sz w:val="24"/>
                <w:szCs w:val="24"/>
                <w:lang w:eastAsia="ru-RU"/>
              </w:rPr>
              <w:t xml:space="preserve"> </w:t>
            </w:r>
            <w:proofErr w:type="gramStart"/>
            <w:r w:rsidRPr="00626E11">
              <w:rPr>
                <w:rFonts w:ascii="Arial" w:eastAsia="Times New Roman" w:hAnsi="Arial" w:cs="Arial"/>
                <w:sz w:val="24"/>
                <w:szCs w:val="24"/>
                <w:lang w:eastAsia="ru-RU"/>
              </w:rPr>
              <w:t>поз</w:t>
            </w:r>
            <w:proofErr w:type="gramEnd"/>
            <w:r w:rsidRPr="00626E11">
              <w:rPr>
                <w:rFonts w:ascii="Arial" w:eastAsia="Times New Roman" w:hAnsi="Arial" w:cs="Arial"/>
                <w:sz w:val="24"/>
                <w:szCs w:val="24"/>
                <w:lang w:eastAsia="ru-RU"/>
              </w:rPr>
              <w:t>. 1, 2, 4 и 10 расстояний до 25 % при условии, что принятые расстояния должны быть не менее 50 м.</w:t>
            </w:r>
          </w:p>
          <w:p w14:paraId="02DCB623"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7. При надземной прокладке нефтепроводов и нефтепродуктопроводов допускаемые минимальные расстояния от населенных пунктов, промышленных предприятий, зданий и сооружений до оси трубопроводов следует принимать по настоящей таблице как для подземных нефтепроводов, но не менее 50 м.</w:t>
            </w:r>
          </w:p>
          <w:p w14:paraId="02DCB624"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8. Для газопроводов, прокладываемых в лесных районах, минимальные расстояния от железных и автомобильных дорог допускается сокращать на 30 %.</w:t>
            </w:r>
          </w:p>
          <w:p w14:paraId="02DCB625"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 xml:space="preserve">9. </w:t>
            </w:r>
            <w:proofErr w:type="gramStart"/>
            <w:r w:rsidRPr="00626E11">
              <w:rPr>
                <w:rFonts w:ascii="Arial" w:eastAsia="Times New Roman" w:hAnsi="Arial" w:cs="Arial"/>
                <w:sz w:val="24"/>
                <w:szCs w:val="24"/>
                <w:lang w:eastAsia="ru-RU"/>
              </w:rPr>
              <w:t xml:space="preserve">Указанные в поз. 7 настоящей таблицы минимальные расстояния от подводных переходов нефтепроводов и нефтепродуктопроводов допускается уменьшать до 50 % при условии строительства перехода методами ННБ, </w:t>
            </w:r>
            <w:proofErr w:type="spellStart"/>
            <w:r w:rsidRPr="00626E11">
              <w:rPr>
                <w:rFonts w:ascii="Arial" w:eastAsia="Times New Roman" w:hAnsi="Arial" w:cs="Arial"/>
                <w:sz w:val="24"/>
                <w:szCs w:val="24"/>
                <w:lang w:eastAsia="ru-RU"/>
              </w:rPr>
              <w:t>тоннелирования</w:t>
            </w:r>
            <w:proofErr w:type="spellEnd"/>
            <w:r w:rsidRPr="00626E11">
              <w:rPr>
                <w:rFonts w:ascii="Arial" w:eastAsia="Times New Roman" w:hAnsi="Arial" w:cs="Arial"/>
                <w:sz w:val="24"/>
                <w:szCs w:val="24"/>
                <w:lang w:eastAsia="ru-RU"/>
              </w:rPr>
              <w:t xml:space="preserve"> и </w:t>
            </w:r>
            <w:proofErr w:type="spellStart"/>
            <w:r w:rsidRPr="00626E11">
              <w:rPr>
                <w:rFonts w:ascii="Arial" w:eastAsia="Times New Roman" w:hAnsi="Arial" w:cs="Arial"/>
                <w:sz w:val="24"/>
                <w:szCs w:val="24"/>
                <w:lang w:eastAsia="ru-RU"/>
              </w:rPr>
              <w:t>микротоннелирования</w:t>
            </w:r>
            <w:proofErr w:type="spellEnd"/>
            <w:r w:rsidRPr="00626E11">
              <w:rPr>
                <w:rFonts w:ascii="Arial" w:eastAsia="Times New Roman" w:hAnsi="Arial" w:cs="Arial"/>
                <w:sz w:val="24"/>
                <w:szCs w:val="24"/>
                <w:lang w:eastAsia="ru-RU"/>
              </w:rPr>
              <w:t xml:space="preserve"> с заглублением трубопровода (или тоннеля) до верхней образующей не менее 6 м на всем протяжении руслового участка и не менее 3 м от линии предельного размыва русла (рассчитанной на срок службы перехода) или</w:t>
            </w:r>
            <w:proofErr w:type="gramEnd"/>
            <w:r w:rsidRPr="00626E11">
              <w:rPr>
                <w:rFonts w:ascii="Arial" w:eastAsia="Times New Roman" w:hAnsi="Arial" w:cs="Arial"/>
                <w:sz w:val="24"/>
                <w:szCs w:val="24"/>
                <w:lang w:eastAsia="ru-RU"/>
              </w:rPr>
              <w:t xml:space="preserve"> при укладке этих трубопроводов в стальных футлярах.</w:t>
            </w:r>
          </w:p>
          <w:p w14:paraId="02DCB626"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10. Газопроводы и другие объекты, из которых возможен выброс или утечка газа в атмосферу, должны располагаться за пределами полос воздушных подходов к аэродромам и вертодромам.</w:t>
            </w:r>
          </w:p>
          <w:p w14:paraId="02DCB627"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 xml:space="preserve">11. Знак </w:t>
            </w:r>
            <w:proofErr w:type="gramStart"/>
            <w:r w:rsidRPr="00626E11">
              <w:rPr>
                <w:rFonts w:ascii="Arial" w:eastAsia="Times New Roman" w:hAnsi="Arial" w:cs="Arial"/>
                <w:sz w:val="24"/>
                <w:szCs w:val="24"/>
                <w:lang w:eastAsia="ru-RU"/>
              </w:rPr>
              <w:t>«-</w:t>
            </w:r>
            <w:proofErr w:type="gramEnd"/>
            <w:r w:rsidRPr="00626E11">
              <w:rPr>
                <w:rFonts w:ascii="Arial" w:eastAsia="Times New Roman" w:hAnsi="Arial" w:cs="Arial"/>
                <w:sz w:val="24"/>
                <w:szCs w:val="24"/>
                <w:lang w:eastAsia="ru-RU"/>
              </w:rPr>
              <w:t>» в таблице означает, что расстояние не регламентируется.</w:t>
            </w:r>
          </w:p>
        </w:tc>
      </w:tr>
    </w:tbl>
    <w:p w14:paraId="02DCB629" w14:textId="77777777" w:rsidR="00DD5788" w:rsidRPr="00626E11" w:rsidRDefault="00DD5788" w:rsidP="00DD5788">
      <w:pPr>
        <w:spacing w:before="120" w:after="0" w:line="240" w:lineRule="auto"/>
        <w:ind w:firstLine="709"/>
        <w:jc w:val="both"/>
        <w:rPr>
          <w:rFonts w:ascii="Arial" w:eastAsia="Times New Roman" w:hAnsi="Arial" w:cs="Arial"/>
          <w:sz w:val="24"/>
          <w:szCs w:val="24"/>
          <w:lang w:eastAsia="ru-RU"/>
        </w:rPr>
      </w:pPr>
    </w:p>
    <w:p w14:paraId="02DCB62A" w14:textId="77777777" w:rsidR="00230DCF" w:rsidRPr="00626E11" w:rsidRDefault="00C970D8" w:rsidP="00DD5788">
      <w:pPr>
        <w:spacing w:before="120" w:after="0" w:line="240" w:lineRule="auto"/>
        <w:ind w:firstLine="709"/>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lastRenderedPageBreak/>
        <w:t>3</w:t>
      </w:r>
      <w:r w:rsidR="00230DCF" w:rsidRPr="00626E11">
        <w:rPr>
          <w:rFonts w:ascii="Arial" w:eastAsia="Times New Roman" w:hAnsi="Arial" w:cs="Arial"/>
          <w:sz w:val="24"/>
          <w:szCs w:val="24"/>
          <w:lang w:eastAsia="ru-RU"/>
        </w:rPr>
        <w:t xml:space="preserve">. Расстояния от КС, ГРС, НПС, ПС до населенных пунктов, промышленных предприятий, зданий и сооружений следует принимать в зависимости от класса и диаметра газопровода и категории НПС, ПС и необходимости обеспечения их безопасности, но не менее значений, указанных в таблице 5 (п. </w:t>
      </w:r>
      <w:r w:rsidR="00230DCF" w:rsidRPr="00626E11">
        <w:rPr>
          <w:rFonts w:ascii="Arial" w:eastAsia="Times New Roman" w:hAnsi="Arial" w:cs="Arial"/>
          <w:bCs/>
          <w:sz w:val="24"/>
          <w:szCs w:val="24"/>
          <w:lang w:eastAsia="ru-RU"/>
        </w:rPr>
        <w:t xml:space="preserve">7.16 </w:t>
      </w:r>
      <w:r w:rsidR="00230DCF" w:rsidRPr="00626E11">
        <w:rPr>
          <w:rFonts w:ascii="Arial" w:eastAsia="Times New Roman" w:hAnsi="Arial" w:cs="Arial"/>
          <w:sz w:val="24"/>
          <w:szCs w:val="24"/>
          <w:lang w:eastAsia="ru-RU"/>
        </w:rPr>
        <w:t>СП 36.13330.2012).</w:t>
      </w:r>
    </w:p>
    <w:p w14:paraId="02DCB62B" w14:textId="77777777" w:rsidR="00230DCF" w:rsidRPr="00626E11" w:rsidRDefault="00230DCF" w:rsidP="00230DCF">
      <w:pPr>
        <w:keepNext/>
        <w:spacing w:before="240" w:after="0" w:line="240" w:lineRule="auto"/>
        <w:ind w:firstLine="709"/>
        <w:jc w:val="right"/>
        <w:outlineLvl w:val="3"/>
        <w:rPr>
          <w:rFonts w:ascii="Arial" w:eastAsia="Times New Roman" w:hAnsi="Arial" w:cs="Arial"/>
          <w:b/>
          <w:bCs/>
          <w:sz w:val="24"/>
          <w:szCs w:val="24"/>
          <w:lang w:eastAsia="ru-RU"/>
        </w:rPr>
      </w:pPr>
      <w:r w:rsidRPr="00626E11">
        <w:rPr>
          <w:rFonts w:ascii="Arial" w:eastAsia="Times New Roman" w:hAnsi="Arial" w:cs="Arial"/>
          <w:b/>
          <w:bCs/>
          <w:sz w:val="24"/>
          <w:szCs w:val="24"/>
          <w:lang w:eastAsia="ru-RU"/>
        </w:rPr>
        <w:t>Таблица 5 СП 36.13330.2012</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36"/>
        <w:gridCol w:w="682"/>
        <w:gridCol w:w="743"/>
        <w:gridCol w:w="743"/>
        <w:gridCol w:w="743"/>
        <w:gridCol w:w="743"/>
        <w:gridCol w:w="743"/>
        <w:gridCol w:w="681"/>
        <w:gridCol w:w="743"/>
        <w:gridCol w:w="477"/>
        <w:gridCol w:w="477"/>
        <w:gridCol w:w="477"/>
      </w:tblGrid>
      <w:tr w:rsidR="00230DCF" w:rsidRPr="00626E11" w14:paraId="02DCB62E" w14:textId="77777777" w:rsidTr="00F26CF4">
        <w:trPr>
          <w:jc w:val="center"/>
        </w:trPr>
        <w:tc>
          <w:tcPr>
            <w:tcW w:w="2281" w:type="dxa"/>
            <w:vMerge w:val="restart"/>
            <w:hideMark/>
          </w:tcPr>
          <w:p w14:paraId="02DCB62C" w14:textId="77777777" w:rsidR="00230DCF" w:rsidRPr="00626E11" w:rsidRDefault="00230DCF" w:rsidP="00230DCF">
            <w:pPr>
              <w:spacing w:before="100" w:beforeAutospacing="1" w:after="100" w:afterAutospacing="1" w:line="240" w:lineRule="auto"/>
              <w:jc w:val="center"/>
              <w:rPr>
                <w:rFonts w:ascii="Arial" w:eastAsia="Times New Roman" w:hAnsi="Arial" w:cs="Arial"/>
                <w:b/>
                <w:sz w:val="24"/>
                <w:szCs w:val="24"/>
                <w:lang w:eastAsia="ru-RU"/>
              </w:rPr>
            </w:pPr>
            <w:r w:rsidRPr="00626E11">
              <w:rPr>
                <w:rFonts w:ascii="Arial" w:eastAsia="Times New Roman" w:hAnsi="Arial" w:cs="Arial"/>
                <w:b/>
                <w:sz w:val="24"/>
                <w:szCs w:val="24"/>
                <w:lang w:eastAsia="ru-RU"/>
              </w:rPr>
              <w:t>Объекты, здания и сооружения</w:t>
            </w:r>
          </w:p>
        </w:tc>
        <w:tc>
          <w:tcPr>
            <w:tcW w:w="0" w:type="auto"/>
            <w:gridSpan w:val="11"/>
            <w:hideMark/>
          </w:tcPr>
          <w:p w14:paraId="02DCB62D" w14:textId="77777777" w:rsidR="00230DCF" w:rsidRPr="00626E11" w:rsidRDefault="00230DCF" w:rsidP="00230DCF">
            <w:pPr>
              <w:spacing w:before="100" w:beforeAutospacing="1" w:after="100" w:afterAutospacing="1" w:line="240" w:lineRule="auto"/>
              <w:jc w:val="center"/>
              <w:rPr>
                <w:rFonts w:ascii="Arial" w:eastAsia="Times New Roman" w:hAnsi="Arial" w:cs="Arial"/>
                <w:b/>
                <w:sz w:val="24"/>
                <w:szCs w:val="24"/>
                <w:lang w:eastAsia="ru-RU"/>
              </w:rPr>
            </w:pPr>
            <w:r w:rsidRPr="00626E11">
              <w:rPr>
                <w:rFonts w:ascii="Arial" w:eastAsia="Times New Roman" w:hAnsi="Arial" w:cs="Arial"/>
                <w:b/>
                <w:sz w:val="24"/>
                <w:szCs w:val="24"/>
                <w:lang w:eastAsia="ru-RU"/>
              </w:rPr>
              <w:t xml:space="preserve">Минимальные расстояния, </w:t>
            </w:r>
            <w:proofErr w:type="gramStart"/>
            <w:r w:rsidRPr="00626E11">
              <w:rPr>
                <w:rFonts w:ascii="Arial" w:eastAsia="Times New Roman" w:hAnsi="Arial" w:cs="Arial"/>
                <w:b/>
                <w:sz w:val="24"/>
                <w:szCs w:val="24"/>
                <w:lang w:eastAsia="ru-RU"/>
              </w:rPr>
              <w:t>м</w:t>
            </w:r>
            <w:proofErr w:type="gramEnd"/>
          </w:p>
        </w:tc>
      </w:tr>
      <w:tr w:rsidR="00230DCF" w:rsidRPr="00626E11" w14:paraId="02DCB632" w14:textId="77777777" w:rsidTr="00F26CF4">
        <w:trPr>
          <w:jc w:val="center"/>
        </w:trPr>
        <w:tc>
          <w:tcPr>
            <w:tcW w:w="2281" w:type="dxa"/>
            <w:vMerge/>
            <w:hideMark/>
          </w:tcPr>
          <w:p w14:paraId="02DCB62F" w14:textId="77777777" w:rsidR="00230DCF" w:rsidRPr="00626E11" w:rsidRDefault="00230DCF" w:rsidP="00230DCF">
            <w:pPr>
              <w:spacing w:after="0" w:line="240" w:lineRule="auto"/>
              <w:jc w:val="center"/>
              <w:rPr>
                <w:rFonts w:ascii="Arial" w:eastAsia="Times New Roman" w:hAnsi="Arial" w:cs="Arial"/>
                <w:b/>
                <w:sz w:val="24"/>
                <w:szCs w:val="24"/>
                <w:lang w:eastAsia="ru-RU"/>
              </w:rPr>
            </w:pPr>
          </w:p>
        </w:tc>
        <w:tc>
          <w:tcPr>
            <w:tcW w:w="0" w:type="auto"/>
            <w:gridSpan w:val="8"/>
            <w:hideMark/>
          </w:tcPr>
          <w:p w14:paraId="02DCB630" w14:textId="77777777" w:rsidR="00230DCF" w:rsidRPr="00626E11" w:rsidRDefault="00230DCF" w:rsidP="00230DCF">
            <w:pPr>
              <w:spacing w:before="100" w:beforeAutospacing="1" w:after="100" w:afterAutospacing="1" w:line="240" w:lineRule="auto"/>
              <w:jc w:val="center"/>
              <w:rPr>
                <w:rFonts w:ascii="Arial" w:eastAsia="Times New Roman" w:hAnsi="Arial" w:cs="Arial"/>
                <w:b/>
                <w:sz w:val="24"/>
                <w:szCs w:val="24"/>
                <w:lang w:eastAsia="ru-RU"/>
              </w:rPr>
            </w:pPr>
            <w:r w:rsidRPr="00626E11">
              <w:rPr>
                <w:rFonts w:ascii="Arial" w:eastAsia="Times New Roman" w:hAnsi="Arial" w:cs="Arial"/>
                <w:b/>
                <w:sz w:val="24"/>
                <w:szCs w:val="24"/>
                <w:lang w:eastAsia="ru-RU"/>
              </w:rPr>
              <w:t>от КС и ГРС</w:t>
            </w:r>
          </w:p>
        </w:tc>
        <w:tc>
          <w:tcPr>
            <w:tcW w:w="0" w:type="auto"/>
            <w:gridSpan w:val="3"/>
            <w:hideMark/>
          </w:tcPr>
          <w:p w14:paraId="02DCB631" w14:textId="77777777" w:rsidR="00230DCF" w:rsidRPr="00626E11" w:rsidRDefault="00230DCF" w:rsidP="00230DCF">
            <w:pPr>
              <w:spacing w:before="100" w:beforeAutospacing="1" w:after="100" w:afterAutospacing="1" w:line="240" w:lineRule="auto"/>
              <w:jc w:val="center"/>
              <w:rPr>
                <w:rFonts w:ascii="Arial" w:eastAsia="Times New Roman" w:hAnsi="Arial" w:cs="Arial"/>
                <w:b/>
                <w:sz w:val="24"/>
                <w:szCs w:val="24"/>
                <w:lang w:eastAsia="ru-RU"/>
              </w:rPr>
            </w:pPr>
            <w:r w:rsidRPr="00626E11">
              <w:rPr>
                <w:rFonts w:ascii="Arial" w:eastAsia="Times New Roman" w:hAnsi="Arial" w:cs="Arial"/>
                <w:b/>
                <w:sz w:val="24"/>
                <w:szCs w:val="24"/>
                <w:lang w:eastAsia="ru-RU"/>
              </w:rPr>
              <w:t>от НПС, ПС</w:t>
            </w:r>
          </w:p>
        </w:tc>
      </w:tr>
      <w:tr w:rsidR="00230DCF" w:rsidRPr="00626E11" w14:paraId="02DCB636" w14:textId="77777777" w:rsidTr="00F26CF4">
        <w:trPr>
          <w:jc w:val="center"/>
        </w:trPr>
        <w:tc>
          <w:tcPr>
            <w:tcW w:w="2281" w:type="dxa"/>
            <w:vMerge/>
            <w:hideMark/>
          </w:tcPr>
          <w:p w14:paraId="02DCB633" w14:textId="77777777" w:rsidR="00230DCF" w:rsidRPr="00626E11" w:rsidRDefault="00230DCF" w:rsidP="00230DCF">
            <w:pPr>
              <w:spacing w:after="0" w:line="240" w:lineRule="auto"/>
              <w:jc w:val="center"/>
              <w:rPr>
                <w:rFonts w:ascii="Arial" w:eastAsia="Times New Roman" w:hAnsi="Arial" w:cs="Arial"/>
                <w:b/>
                <w:sz w:val="24"/>
                <w:szCs w:val="24"/>
                <w:lang w:eastAsia="ru-RU"/>
              </w:rPr>
            </w:pPr>
          </w:p>
        </w:tc>
        <w:tc>
          <w:tcPr>
            <w:tcW w:w="0" w:type="auto"/>
            <w:gridSpan w:val="8"/>
            <w:hideMark/>
          </w:tcPr>
          <w:p w14:paraId="02DCB634" w14:textId="77777777" w:rsidR="00230DCF" w:rsidRPr="00626E11" w:rsidRDefault="00230DCF" w:rsidP="00230DCF">
            <w:pPr>
              <w:spacing w:before="100" w:beforeAutospacing="1" w:after="100" w:afterAutospacing="1" w:line="240" w:lineRule="auto"/>
              <w:jc w:val="center"/>
              <w:rPr>
                <w:rFonts w:ascii="Arial" w:eastAsia="Times New Roman" w:hAnsi="Arial" w:cs="Arial"/>
                <w:b/>
                <w:sz w:val="24"/>
                <w:szCs w:val="24"/>
                <w:lang w:eastAsia="ru-RU"/>
              </w:rPr>
            </w:pPr>
            <w:r w:rsidRPr="00626E11">
              <w:rPr>
                <w:rFonts w:ascii="Arial" w:eastAsia="Times New Roman" w:hAnsi="Arial" w:cs="Arial"/>
                <w:b/>
                <w:sz w:val="24"/>
                <w:szCs w:val="24"/>
                <w:lang w:eastAsia="ru-RU"/>
              </w:rPr>
              <w:t>Класс газопровода</w:t>
            </w:r>
          </w:p>
        </w:tc>
        <w:tc>
          <w:tcPr>
            <w:tcW w:w="0" w:type="auto"/>
            <w:gridSpan w:val="3"/>
            <w:hideMark/>
          </w:tcPr>
          <w:p w14:paraId="02DCB635" w14:textId="77777777" w:rsidR="00230DCF" w:rsidRPr="00626E11" w:rsidRDefault="00230DCF" w:rsidP="00230DCF">
            <w:pPr>
              <w:spacing w:before="100" w:beforeAutospacing="1" w:after="100" w:afterAutospacing="1" w:line="240" w:lineRule="auto"/>
              <w:jc w:val="center"/>
              <w:rPr>
                <w:rFonts w:ascii="Arial" w:eastAsia="Times New Roman" w:hAnsi="Arial" w:cs="Arial"/>
                <w:b/>
                <w:sz w:val="24"/>
                <w:szCs w:val="24"/>
                <w:lang w:eastAsia="ru-RU"/>
              </w:rPr>
            </w:pPr>
            <w:r w:rsidRPr="00626E11">
              <w:rPr>
                <w:rFonts w:ascii="Arial" w:eastAsia="Times New Roman" w:hAnsi="Arial" w:cs="Arial"/>
                <w:b/>
                <w:sz w:val="24"/>
                <w:szCs w:val="24"/>
                <w:lang w:eastAsia="ru-RU"/>
              </w:rPr>
              <w:t>Категория НПС, ПС</w:t>
            </w:r>
          </w:p>
        </w:tc>
      </w:tr>
      <w:tr w:rsidR="00230DCF" w:rsidRPr="00626E11" w14:paraId="02DCB63D" w14:textId="77777777" w:rsidTr="00F26CF4">
        <w:trPr>
          <w:jc w:val="center"/>
        </w:trPr>
        <w:tc>
          <w:tcPr>
            <w:tcW w:w="2281" w:type="dxa"/>
            <w:vMerge/>
            <w:hideMark/>
          </w:tcPr>
          <w:p w14:paraId="02DCB637" w14:textId="77777777" w:rsidR="00230DCF" w:rsidRPr="00626E11" w:rsidRDefault="00230DCF" w:rsidP="00230DCF">
            <w:pPr>
              <w:spacing w:after="0" w:line="240" w:lineRule="auto"/>
              <w:jc w:val="center"/>
              <w:rPr>
                <w:rFonts w:ascii="Arial" w:eastAsia="Times New Roman" w:hAnsi="Arial" w:cs="Arial"/>
                <w:b/>
                <w:sz w:val="24"/>
                <w:szCs w:val="24"/>
                <w:lang w:eastAsia="ru-RU"/>
              </w:rPr>
            </w:pPr>
          </w:p>
        </w:tc>
        <w:tc>
          <w:tcPr>
            <w:tcW w:w="0" w:type="auto"/>
            <w:gridSpan w:val="6"/>
            <w:hideMark/>
          </w:tcPr>
          <w:p w14:paraId="02DCB638" w14:textId="77777777" w:rsidR="00230DCF" w:rsidRPr="00626E11" w:rsidRDefault="00230DCF" w:rsidP="00230DCF">
            <w:pPr>
              <w:spacing w:before="100" w:beforeAutospacing="1" w:after="100" w:afterAutospacing="1" w:line="240" w:lineRule="auto"/>
              <w:jc w:val="center"/>
              <w:rPr>
                <w:rFonts w:ascii="Arial" w:eastAsia="Times New Roman" w:hAnsi="Arial" w:cs="Arial"/>
                <w:b/>
                <w:sz w:val="24"/>
                <w:szCs w:val="24"/>
                <w:lang w:eastAsia="ru-RU"/>
              </w:rPr>
            </w:pPr>
            <w:r w:rsidRPr="00626E11">
              <w:rPr>
                <w:rFonts w:ascii="Arial" w:eastAsia="Times New Roman" w:hAnsi="Arial" w:cs="Arial"/>
                <w:b/>
                <w:sz w:val="24"/>
                <w:szCs w:val="24"/>
                <w:lang w:eastAsia="ru-RU"/>
              </w:rPr>
              <w:t>I</w:t>
            </w:r>
          </w:p>
        </w:tc>
        <w:tc>
          <w:tcPr>
            <w:tcW w:w="0" w:type="auto"/>
            <w:gridSpan w:val="2"/>
            <w:hideMark/>
          </w:tcPr>
          <w:p w14:paraId="02DCB639" w14:textId="77777777" w:rsidR="00230DCF" w:rsidRPr="00626E11" w:rsidRDefault="00230DCF" w:rsidP="00230DCF">
            <w:pPr>
              <w:spacing w:before="100" w:beforeAutospacing="1" w:after="100" w:afterAutospacing="1" w:line="240" w:lineRule="auto"/>
              <w:jc w:val="center"/>
              <w:rPr>
                <w:rFonts w:ascii="Arial" w:eastAsia="Times New Roman" w:hAnsi="Arial" w:cs="Arial"/>
                <w:b/>
                <w:sz w:val="24"/>
                <w:szCs w:val="24"/>
                <w:lang w:eastAsia="ru-RU"/>
              </w:rPr>
            </w:pPr>
            <w:r w:rsidRPr="00626E11">
              <w:rPr>
                <w:rFonts w:ascii="Arial" w:eastAsia="Times New Roman" w:hAnsi="Arial" w:cs="Arial"/>
                <w:b/>
                <w:sz w:val="24"/>
                <w:szCs w:val="24"/>
                <w:lang w:eastAsia="ru-RU"/>
              </w:rPr>
              <w:t>II</w:t>
            </w:r>
          </w:p>
        </w:tc>
        <w:tc>
          <w:tcPr>
            <w:tcW w:w="0" w:type="auto"/>
            <w:vMerge w:val="restart"/>
            <w:hideMark/>
          </w:tcPr>
          <w:p w14:paraId="02DCB63A" w14:textId="77777777" w:rsidR="00230DCF" w:rsidRPr="00626E11" w:rsidRDefault="00230DCF" w:rsidP="00230DCF">
            <w:pPr>
              <w:spacing w:before="100" w:beforeAutospacing="1" w:after="100" w:afterAutospacing="1" w:line="240" w:lineRule="auto"/>
              <w:jc w:val="center"/>
              <w:rPr>
                <w:rFonts w:ascii="Arial" w:eastAsia="Times New Roman" w:hAnsi="Arial" w:cs="Arial"/>
                <w:b/>
                <w:sz w:val="24"/>
                <w:szCs w:val="24"/>
                <w:lang w:eastAsia="ru-RU"/>
              </w:rPr>
            </w:pPr>
            <w:r w:rsidRPr="00626E11">
              <w:rPr>
                <w:rFonts w:ascii="Arial" w:eastAsia="Times New Roman" w:hAnsi="Arial" w:cs="Arial"/>
                <w:b/>
                <w:sz w:val="24"/>
                <w:szCs w:val="24"/>
                <w:lang w:eastAsia="ru-RU"/>
              </w:rPr>
              <w:t>III</w:t>
            </w:r>
          </w:p>
        </w:tc>
        <w:tc>
          <w:tcPr>
            <w:tcW w:w="0" w:type="auto"/>
            <w:vMerge w:val="restart"/>
            <w:hideMark/>
          </w:tcPr>
          <w:p w14:paraId="02DCB63B" w14:textId="77777777" w:rsidR="00230DCF" w:rsidRPr="00626E11" w:rsidRDefault="00230DCF" w:rsidP="00230DCF">
            <w:pPr>
              <w:spacing w:before="100" w:beforeAutospacing="1" w:after="100" w:afterAutospacing="1" w:line="240" w:lineRule="auto"/>
              <w:jc w:val="center"/>
              <w:rPr>
                <w:rFonts w:ascii="Arial" w:eastAsia="Times New Roman" w:hAnsi="Arial" w:cs="Arial"/>
                <w:b/>
                <w:sz w:val="24"/>
                <w:szCs w:val="24"/>
                <w:lang w:eastAsia="ru-RU"/>
              </w:rPr>
            </w:pPr>
            <w:r w:rsidRPr="00626E11">
              <w:rPr>
                <w:rFonts w:ascii="Arial" w:eastAsia="Times New Roman" w:hAnsi="Arial" w:cs="Arial"/>
                <w:b/>
                <w:sz w:val="24"/>
                <w:szCs w:val="24"/>
                <w:lang w:eastAsia="ru-RU"/>
              </w:rPr>
              <w:t>II</w:t>
            </w:r>
          </w:p>
        </w:tc>
        <w:tc>
          <w:tcPr>
            <w:tcW w:w="0" w:type="auto"/>
            <w:vMerge w:val="restart"/>
            <w:hideMark/>
          </w:tcPr>
          <w:p w14:paraId="02DCB63C" w14:textId="77777777" w:rsidR="00230DCF" w:rsidRPr="00626E11" w:rsidRDefault="00230DCF" w:rsidP="00230DCF">
            <w:pPr>
              <w:spacing w:before="100" w:beforeAutospacing="1" w:after="100" w:afterAutospacing="1" w:line="240" w:lineRule="auto"/>
              <w:jc w:val="center"/>
              <w:rPr>
                <w:rFonts w:ascii="Arial" w:eastAsia="Times New Roman" w:hAnsi="Arial" w:cs="Arial"/>
                <w:b/>
                <w:sz w:val="24"/>
                <w:szCs w:val="24"/>
                <w:lang w:eastAsia="ru-RU"/>
              </w:rPr>
            </w:pPr>
            <w:r w:rsidRPr="00626E11">
              <w:rPr>
                <w:rFonts w:ascii="Arial" w:eastAsia="Times New Roman" w:hAnsi="Arial" w:cs="Arial"/>
                <w:b/>
                <w:sz w:val="24"/>
                <w:szCs w:val="24"/>
                <w:lang w:eastAsia="ru-RU"/>
              </w:rPr>
              <w:t>I</w:t>
            </w:r>
          </w:p>
        </w:tc>
      </w:tr>
      <w:tr w:rsidR="00230DCF" w:rsidRPr="00626E11" w14:paraId="02DCB643" w14:textId="77777777" w:rsidTr="00F26CF4">
        <w:trPr>
          <w:jc w:val="center"/>
        </w:trPr>
        <w:tc>
          <w:tcPr>
            <w:tcW w:w="2281" w:type="dxa"/>
            <w:vMerge/>
            <w:hideMark/>
          </w:tcPr>
          <w:p w14:paraId="02DCB63E" w14:textId="77777777" w:rsidR="00230DCF" w:rsidRPr="00626E11" w:rsidRDefault="00230DCF" w:rsidP="00230DCF">
            <w:pPr>
              <w:spacing w:after="0" w:line="240" w:lineRule="auto"/>
              <w:jc w:val="center"/>
              <w:rPr>
                <w:rFonts w:ascii="Arial" w:eastAsia="Times New Roman" w:hAnsi="Arial" w:cs="Arial"/>
                <w:b/>
                <w:sz w:val="24"/>
                <w:szCs w:val="24"/>
                <w:lang w:eastAsia="ru-RU"/>
              </w:rPr>
            </w:pPr>
          </w:p>
        </w:tc>
        <w:tc>
          <w:tcPr>
            <w:tcW w:w="0" w:type="auto"/>
            <w:gridSpan w:val="8"/>
            <w:hideMark/>
          </w:tcPr>
          <w:p w14:paraId="02DCB63F" w14:textId="77777777" w:rsidR="00230DCF" w:rsidRPr="00626E11" w:rsidRDefault="00230DCF" w:rsidP="00230DCF">
            <w:pPr>
              <w:spacing w:before="100" w:beforeAutospacing="1" w:after="100" w:afterAutospacing="1" w:line="240" w:lineRule="auto"/>
              <w:jc w:val="center"/>
              <w:rPr>
                <w:rFonts w:ascii="Arial" w:eastAsia="Times New Roman" w:hAnsi="Arial" w:cs="Arial"/>
                <w:b/>
                <w:sz w:val="24"/>
                <w:szCs w:val="24"/>
                <w:lang w:eastAsia="ru-RU"/>
              </w:rPr>
            </w:pPr>
            <w:r w:rsidRPr="00626E11">
              <w:rPr>
                <w:rFonts w:ascii="Arial" w:eastAsia="Times New Roman" w:hAnsi="Arial" w:cs="Arial"/>
                <w:b/>
                <w:sz w:val="24"/>
                <w:szCs w:val="24"/>
                <w:lang w:eastAsia="ru-RU"/>
              </w:rPr>
              <w:t xml:space="preserve">Номинальный диаметр газопровода </w:t>
            </w:r>
            <w:r w:rsidRPr="00626E11">
              <w:rPr>
                <w:rFonts w:ascii="Arial" w:eastAsia="Times New Roman" w:hAnsi="Arial" w:cs="Arial"/>
                <w:b/>
                <w:i/>
                <w:iCs/>
                <w:sz w:val="24"/>
                <w:szCs w:val="24"/>
                <w:lang w:eastAsia="ru-RU"/>
              </w:rPr>
              <w:t>DN</w:t>
            </w:r>
          </w:p>
        </w:tc>
        <w:tc>
          <w:tcPr>
            <w:tcW w:w="0" w:type="auto"/>
            <w:vMerge/>
            <w:hideMark/>
          </w:tcPr>
          <w:p w14:paraId="02DCB640" w14:textId="77777777" w:rsidR="00230DCF" w:rsidRPr="00626E11" w:rsidRDefault="00230DCF" w:rsidP="00230DCF">
            <w:pPr>
              <w:spacing w:after="0" w:line="240" w:lineRule="auto"/>
              <w:jc w:val="center"/>
              <w:rPr>
                <w:rFonts w:ascii="Arial" w:eastAsia="Times New Roman" w:hAnsi="Arial" w:cs="Arial"/>
                <w:b/>
                <w:sz w:val="24"/>
                <w:szCs w:val="24"/>
                <w:lang w:eastAsia="ru-RU"/>
              </w:rPr>
            </w:pPr>
          </w:p>
        </w:tc>
        <w:tc>
          <w:tcPr>
            <w:tcW w:w="0" w:type="auto"/>
            <w:vMerge/>
            <w:hideMark/>
          </w:tcPr>
          <w:p w14:paraId="02DCB641" w14:textId="77777777" w:rsidR="00230DCF" w:rsidRPr="00626E11" w:rsidRDefault="00230DCF" w:rsidP="00230DCF">
            <w:pPr>
              <w:spacing w:after="0" w:line="240" w:lineRule="auto"/>
              <w:jc w:val="center"/>
              <w:rPr>
                <w:rFonts w:ascii="Arial" w:eastAsia="Times New Roman" w:hAnsi="Arial" w:cs="Arial"/>
                <w:b/>
                <w:sz w:val="24"/>
                <w:szCs w:val="24"/>
                <w:lang w:eastAsia="ru-RU"/>
              </w:rPr>
            </w:pPr>
          </w:p>
        </w:tc>
        <w:tc>
          <w:tcPr>
            <w:tcW w:w="0" w:type="auto"/>
            <w:vMerge/>
            <w:hideMark/>
          </w:tcPr>
          <w:p w14:paraId="02DCB642" w14:textId="77777777" w:rsidR="00230DCF" w:rsidRPr="00626E11" w:rsidRDefault="00230DCF" w:rsidP="00230DCF">
            <w:pPr>
              <w:spacing w:after="0" w:line="240" w:lineRule="auto"/>
              <w:jc w:val="center"/>
              <w:rPr>
                <w:rFonts w:ascii="Arial" w:eastAsia="Times New Roman" w:hAnsi="Arial" w:cs="Arial"/>
                <w:b/>
                <w:sz w:val="24"/>
                <w:szCs w:val="24"/>
                <w:lang w:eastAsia="ru-RU"/>
              </w:rPr>
            </w:pPr>
          </w:p>
        </w:tc>
      </w:tr>
      <w:tr w:rsidR="00230DCF" w:rsidRPr="00626E11" w14:paraId="02DCB650" w14:textId="77777777" w:rsidTr="00F26CF4">
        <w:trPr>
          <w:jc w:val="center"/>
        </w:trPr>
        <w:tc>
          <w:tcPr>
            <w:tcW w:w="2281" w:type="dxa"/>
            <w:vMerge/>
            <w:hideMark/>
          </w:tcPr>
          <w:p w14:paraId="02DCB644" w14:textId="77777777" w:rsidR="00230DCF" w:rsidRPr="00626E11" w:rsidRDefault="00230DCF" w:rsidP="00230DCF">
            <w:pPr>
              <w:spacing w:after="0" w:line="240" w:lineRule="auto"/>
              <w:jc w:val="center"/>
              <w:rPr>
                <w:rFonts w:ascii="Arial" w:eastAsia="Times New Roman" w:hAnsi="Arial" w:cs="Arial"/>
                <w:b/>
                <w:sz w:val="24"/>
                <w:szCs w:val="24"/>
                <w:lang w:eastAsia="ru-RU"/>
              </w:rPr>
            </w:pPr>
          </w:p>
        </w:tc>
        <w:tc>
          <w:tcPr>
            <w:tcW w:w="0" w:type="auto"/>
            <w:hideMark/>
          </w:tcPr>
          <w:p w14:paraId="02DCB645" w14:textId="77777777" w:rsidR="00230DCF" w:rsidRPr="00626E11" w:rsidRDefault="00230DCF" w:rsidP="00230DCF">
            <w:pPr>
              <w:spacing w:before="100" w:beforeAutospacing="1" w:after="100" w:afterAutospacing="1" w:line="240" w:lineRule="auto"/>
              <w:jc w:val="center"/>
              <w:rPr>
                <w:rFonts w:ascii="Arial" w:eastAsia="Times New Roman" w:hAnsi="Arial" w:cs="Arial"/>
                <w:b/>
                <w:sz w:val="24"/>
                <w:szCs w:val="24"/>
                <w:lang w:eastAsia="ru-RU"/>
              </w:rPr>
            </w:pPr>
            <w:r w:rsidRPr="00626E11">
              <w:rPr>
                <w:rFonts w:ascii="Arial" w:eastAsia="Times New Roman" w:hAnsi="Arial" w:cs="Arial"/>
                <w:b/>
                <w:sz w:val="24"/>
                <w:szCs w:val="24"/>
                <w:lang w:eastAsia="ru-RU"/>
              </w:rPr>
              <w:t>300 и менее</w:t>
            </w:r>
          </w:p>
        </w:tc>
        <w:tc>
          <w:tcPr>
            <w:tcW w:w="0" w:type="auto"/>
            <w:hideMark/>
          </w:tcPr>
          <w:p w14:paraId="02DCB646" w14:textId="77777777" w:rsidR="00230DCF" w:rsidRPr="00626E11" w:rsidRDefault="00230DCF" w:rsidP="00230DCF">
            <w:pPr>
              <w:spacing w:before="100" w:beforeAutospacing="1" w:after="100" w:afterAutospacing="1" w:line="240" w:lineRule="auto"/>
              <w:jc w:val="center"/>
              <w:rPr>
                <w:rFonts w:ascii="Arial" w:eastAsia="Times New Roman" w:hAnsi="Arial" w:cs="Arial"/>
                <w:b/>
                <w:sz w:val="24"/>
                <w:szCs w:val="24"/>
                <w:lang w:eastAsia="ru-RU"/>
              </w:rPr>
            </w:pPr>
            <w:r w:rsidRPr="00626E11">
              <w:rPr>
                <w:rFonts w:ascii="Arial" w:eastAsia="Times New Roman" w:hAnsi="Arial" w:cs="Arial"/>
                <w:b/>
                <w:sz w:val="24"/>
                <w:szCs w:val="24"/>
                <w:lang w:eastAsia="ru-RU"/>
              </w:rPr>
              <w:t>свыше 300 до 600</w:t>
            </w:r>
          </w:p>
        </w:tc>
        <w:tc>
          <w:tcPr>
            <w:tcW w:w="0" w:type="auto"/>
            <w:hideMark/>
          </w:tcPr>
          <w:p w14:paraId="02DCB647" w14:textId="77777777" w:rsidR="00230DCF" w:rsidRPr="00626E11" w:rsidRDefault="00230DCF" w:rsidP="00230DCF">
            <w:pPr>
              <w:spacing w:before="100" w:beforeAutospacing="1" w:after="100" w:afterAutospacing="1" w:line="240" w:lineRule="auto"/>
              <w:jc w:val="center"/>
              <w:rPr>
                <w:rFonts w:ascii="Arial" w:eastAsia="Times New Roman" w:hAnsi="Arial" w:cs="Arial"/>
                <w:b/>
                <w:sz w:val="24"/>
                <w:szCs w:val="24"/>
                <w:lang w:eastAsia="ru-RU"/>
              </w:rPr>
            </w:pPr>
            <w:r w:rsidRPr="00626E11">
              <w:rPr>
                <w:rFonts w:ascii="Arial" w:eastAsia="Times New Roman" w:hAnsi="Arial" w:cs="Arial"/>
                <w:b/>
                <w:sz w:val="24"/>
                <w:szCs w:val="24"/>
                <w:lang w:eastAsia="ru-RU"/>
              </w:rPr>
              <w:t>свыше 600 до 800</w:t>
            </w:r>
          </w:p>
        </w:tc>
        <w:tc>
          <w:tcPr>
            <w:tcW w:w="0" w:type="auto"/>
            <w:hideMark/>
          </w:tcPr>
          <w:p w14:paraId="02DCB648" w14:textId="77777777" w:rsidR="00230DCF" w:rsidRPr="00626E11" w:rsidRDefault="00230DCF" w:rsidP="00230DCF">
            <w:pPr>
              <w:spacing w:before="100" w:beforeAutospacing="1" w:after="100" w:afterAutospacing="1" w:line="240" w:lineRule="auto"/>
              <w:jc w:val="center"/>
              <w:rPr>
                <w:rFonts w:ascii="Arial" w:eastAsia="Times New Roman" w:hAnsi="Arial" w:cs="Arial"/>
                <w:b/>
                <w:sz w:val="24"/>
                <w:szCs w:val="24"/>
                <w:lang w:eastAsia="ru-RU"/>
              </w:rPr>
            </w:pPr>
            <w:r w:rsidRPr="00626E11">
              <w:rPr>
                <w:rFonts w:ascii="Arial" w:eastAsia="Times New Roman" w:hAnsi="Arial" w:cs="Arial"/>
                <w:b/>
                <w:sz w:val="24"/>
                <w:szCs w:val="24"/>
                <w:lang w:eastAsia="ru-RU"/>
              </w:rPr>
              <w:t>свыше 800 до 1000</w:t>
            </w:r>
          </w:p>
        </w:tc>
        <w:tc>
          <w:tcPr>
            <w:tcW w:w="0" w:type="auto"/>
            <w:hideMark/>
          </w:tcPr>
          <w:p w14:paraId="02DCB649" w14:textId="77777777" w:rsidR="00230DCF" w:rsidRPr="00626E11" w:rsidRDefault="00230DCF" w:rsidP="00230DCF">
            <w:pPr>
              <w:spacing w:before="100" w:beforeAutospacing="1" w:after="100" w:afterAutospacing="1" w:line="240" w:lineRule="auto"/>
              <w:jc w:val="center"/>
              <w:rPr>
                <w:rFonts w:ascii="Arial" w:eastAsia="Times New Roman" w:hAnsi="Arial" w:cs="Arial"/>
                <w:b/>
                <w:sz w:val="24"/>
                <w:szCs w:val="24"/>
                <w:lang w:eastAsia="ru-RU"/>
              </w:rPr>
            </w:pPr>
            <w:r w:rsidRPr="00626E11">
              <w:rPr>
                <w:rFonts w:ascii="Arial" w:eastAsia="Times New Roman" w:hAnsi="Arial" w:cs="Arial"/>
                <w:b/>
                <w:sz w:val="24"/>
                <w:szCs w:val="24"/>
                <w:lang w:eastAsia="ru-RU"/>
              </w:rPr>
              <w:t>свыше 1000 до 1200</w:t>
            </w:r>
          </w:p>
        </w:tc>
        <w:tc>
          <w:tcPr>
            <w:tcW w:w="0" w:type="auto"/>
            <w:hideMark/>
          </w:tcPr>
          <w:p w14:paraId="02DCB64A" w14:textId="77777777" w:rsidR="00230DCF" w:rsidRPr="00626E11" w:rsidRDefault="00230DCF" w:rsidP="00230DCF">
            <w:pPr>
              <w:spacing w:before="100" w:beforeAutospacing="1" w:after="100" w:afterAutospacing="1" w:line="240" w:lineRule="auto"/>
              <w:jc w:val="center"/>
              <w:rPr>
                <w:rFonts w:ascii="Arial" w:eastAsia="Times New Roman" w:hAnsi="Arial" w:cs="Arial"/>
                <w:b/>
                <w:sz w:val="24"/>
                <w:szCs w:val="24"/>
                <w:lang w:eastAsia="ru-RU"/>
              </w:rPr>
            </w:pPr>
            <w:r w:rsidRPr="00626E11">
              <w:rPr>
                <w:rFonts w:ascii="Arial" w:eastAsia="Times New Roman" w:hAnsi="Arial" w:cs="Arial"/>
                <w:b/>
                <w:sz w:val="24"/>
                <w:szCs w:val="24"/>
                <w:lang w:eastAsia="ru-RU"/>
              </w:rPr>
              <w:t>свыше 1200 до 1400</w:t>
            </w:r>
          </w:p>
        </w:tc>
        <w:tc>
          <w:tcPr>
            <w:tcW w:w="0" w:type="auto"/>
            <w:hideMark/>
          </w:tcPr>
          <w:p w14:paraId="02DCB64B" w14:textId="77777777" w:rsidR="00230DCF" w:rsidRPr="00626E11" w:rsidRDefault="00230DCF" w:rsidP="00230DCF">
            <w:pPr>
              <w:spacing w:before="100" w:beforeAutospacing="1" w:after="100" w:afterAutospacing="1" w:line="240" w:lineRule="auto"/>
              <w:jc w:val="center"/>
              <w:rPr>
                <w:rFonts w:ascii="Arial" w:eastAsia="Times New Roman" w:hAnsi="Arial" w:cs="Arial"/>
                <w:b/>
                <w:sz w:val="24"/>
                <w:szCs w:val="24"/>
                <w:lang w:eastAsia="ru-RU"/>
              </w:rPr>
            </w:pPr>
            <w:r w:rsidRPr="00626E11">
              <w:rPr>
                <w:rFonts w:ascii="Arial" w:eastAsia="Times New Roman" w:hAnsi="Arial" w:cs="Arial"/>
                <w:b/>
                <w:sz w:val="24"/>
                <w:szCs w:val="24"/>
                <w:lang w:eastAsia="ru-RU"/>
              </w:rPr>
              <w:t>300 и менее</w:t>
            </w:r>
          </w:p>
        </w:tc>
        <w:tc>
          <w:tcPr>
            <w:tcW w:w="0" w:type="auto"/>
            <w:hideMark/>
          </w:tcPr>
          <w:p w14:paraId="02DCB64C" w14:textId="77777777" w:rsidR="00230DCF" w:rsidRPr="00626E11" w:rsidRDefault="00230DCF" w:rsidP="00230DCF">
            <w:pPr>
              <w:spacing w:before="100" w:beforeAutospacing="1" w:after="100" w:afterAutospacing="1" w:line="240" w:lineRule="auto"/>
              <w:jc w:val="center"/>
              <w:rPr>
                <w:rFonts w:ascii="Arial" w:eastAsia="Times New Roman" w:hAnsi="Arial" w:cs="Arial"/>
                <w:b/>
                <w:sz w:val="24"/>
                <w:szCs w:val="24"/>
                <w:lang w:eastAsia="ru-RU"/>
              </w:rPr>
            </w:pPr>
            <w:r w:rsidRPr="00626E11">
              <w:rPr>
                <w:rFonts w:ascii="Arial" w:eastAsia="Times New Roman" w:hAnsi="Arial" w:cs="Arial"/>
                <w:b/>
                <w:sz w:val="24"/>
                <w:szCs w:val="24"/>
                <w:lang w:eastAsia="ru-RU"/>
              </w:rPr>
              <w:t>свыше 300</w:t>
            </w:r>
          </w:p>
        </w:tc>
        <w:tc>
          <w:tcPr>
            <w:tcW w:w="0" w:type="auto"/>
            <w:vMerge/>
            <w:hideMark/>
          </w:tcPr>
          <w:p w14:paraId="02DCB64D" w14:textId="77777777" w:rsidR="00230DCF" w:rsidRPr="00626E11" w:rsidRDefault="00230DCF" w:rsidP="00230DCF">
            <w:pPr>
              <w:spacing w:after="0" w:line="240" w:lineRule="auto"/>
              <w:jc w:val="center"/>
              <w:rPr>
                <w:rFonts w:ascii="Arial" w:eastAsia="Times New Roman" w:hAnsi="Arial" w:cs="Arial"/>
                <w:b/>
                <w:sz w:val="24"/>
                <w:szCs w:val="24"/>
                <w:lang w:eastAsia="ru-RU"/>
              </w:rPr>
            </w:pPr>
          </w:p>
        </w:tc>
        <w:tc>
          <w:tcPr>
            <w:tcW w:w="0" w:type="auto"/>
            <w:vMerge/>
            <w:hideMark/>
          </w:tcPr>
          <w:p w14:paraId="02DCB64E" w14:textId="77777777" w:rsidR="00230DCF" w:rsidRPr="00626E11" w:rsidRDefault="00230DCF" w:rsidP="00230DCF">
            <w:pPr>
              <w:spacing w:after="0" w:line="240" w:lineRule="auto"/>
              <w:jc w:val="center"/>
              <w:rPr>
                <w:rFonts w:ascii="Arial" w:eastAsia="Times New Roman" w:hAnsi="Arial" w:cs="Arial"/>
                <w:b/>
                <w:sz w:val="24"/>
                <w:szCs w:val="24"/>
                <w:lang w:eastAsia="ru-RU"/>
              </w:rPr>
            </w:pPr>
          </w:p>
        </w:tc>
        <w:tc>
          <w:tcPr>
            <w:tcW w:w="0" w:type="auto"/>
            <w:vMerge/>
            <w:hideMark/>
          </w:tcPr>
          <w:p w14:paraId="02DCB64F" w14:textId="77777777" w:rsidR="00230DCF" w:rsidRPr="00626E11" w:rsidRDefault="00230DCF" w:rsidP="00230DCF">
            <w:pPr>
              <w:spacing w:after="0" w:line="240" w:lineRule="auto"/>
              <w:jc w:val="center"/>
              <w:rPr>
                <w:rFonts w:ascii="Arial" w:eastAsia="Times New Roman" w:hAnsi="Arial" w:cs="Arial"/>
                <w:b/>
                <w:sz w:val="24"/>
                <w:szCs w:val="24"/>
                <w:lang w:eastAsia="ru-RU"/>
              </w:rPr>
            </w:pPr>
          </w:p>
        </w:tc>
      </w:tr>
      <w:tr w:rsidR="00230DCF" w:rsidRPr="00626E11" w14:paraId="02DCB665" w14:textId="77777777" w:rsidTr="00F26CF4">
        <w:trPr>
          <w:jc w:val="center"/>
        </w:trPr>
        <w:tc>
          <w:tcPr>
            <w:tcW w:w="2281" w:type="dxa"/>
            <w:hideMark/>
          </w:tcPr>
          <w:p w14:paraId="02DCB651"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 xml:space="preserve">1. </w:t>
            </w:r>
            <w:proofErr w:type="gramStart"/>
            <w:r w:rsidRPr="00626E11">
              <w:rPr>
                <w:rFonts w:ascii="Arial" w:eastAsia="Times New Roman" w:hAnsi="Arial" w:cs="Arial"/>
                <w:sz w:val="24"/>
                <w:szCs w:val="24"/>
                <w:lang w:eastAsia="ru-RU"/>
              </w:rPr>
              <w:t xml:space="preserve">Города и другие населенные пункты; коллективные сады с садовыми домиками, дачные поселки; отдельные промышленные и сельскохозяйственные предприятия, тепличные комбинаты и хозяйства; птицефабрики; молокозаводы; карьеры разработки полезных ископаемых; гаражи и открытые стоянки для автомобилей индивидуальных владельцев на количество </w:t>
            </w:r>
            <w:r w:rsidRPr="00626E11">
              <w:rPr>
                <w:rFonts w:ascii="Arial" w:eastAsia="Times New Roman" w:hAnsi="Arial" w:cs="Arial"/>
                <w:sz w:val="24"/>
                <w:szCs w:val="24"/>
                <w:lang w:eastAsia="ru-RU"/>
              </w:rPr>
              <w:lastRenderedPageBreak/>
              <w:t>автомобилей свыше 20; установки комплексной подготовки нефти и газа и их групповые и сборные пункты;</w:t>
            </w:r>
            <w:proofErr w:type="gramEnd"/>
            <w:r w:rsidRPr="00626E11">
              <w:rPr>
                <w:rFonts w:ascii="Arial" w:eastAsia="Times New Roman" w:hAnsi="Arial" w:cs="Arial"/>
                <w:sz w:val="24"/>
                <w:szCs w:val="24"/>
                <w:lang w:eastAsia="ru-RU"/>
              </w:rPr>
              <w:t xml:space="preserve"> отдельно стоящие здания с массовым скоплением людей (школы, больницы, клубы, детские сады и ясли, вокзалы и т.д.); 3-этажные жилые здания и выше; железнодорожные станции; аэропорты; морские и речные порты и пристани; гидроэлектростанции; гидротехнические сооружения морского и речного транспорта; мачты (башни) и сооружения многоканальной радиорелейной линии технологической связи трубопроводов; мачты (башни) и сооружения многоканальной радиорелейной связи Министерства связи России и других </w:t>
            </w:r>
            <w:r w:rsidRPr="00626E11">
              <w:rPr>
                <w:rFonts w:ascii="Arial" w:eastAsia="Times New Roman" w:hAnsi="Arial" w:cs="Arial"/>
                <w:sz w:val="24"/>
                <w:szCs w:val="24"/>
                <w:lang w:eastAsia="ru-RU"/>
              </w:rPr>
              <w:lastRenderedPageBreak/>
              <w:t>ведомств; телевизионные башни</w:t>
            </w:r>
          </w:p>
        </w:tc>
        <w:tc>
          <w:tcPr>
            <w:tcW w:w="0" w:type="auto"/>
            <w:hideMark/>
          </w:tcPr>
          <w:p w14:paraId="02DCB652"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lastRenderedPageBreak/>
              <w:t>500</w:t>
            </w:r>
          </w:p>
          <w:p w14:paraId="02DCB653"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150</w:t>
            </w:r>
          </w:p>
        </w:tc>
        <w:tc>
          <w:tcPr>
            <w:tcW w:w="0" w:type="auto"/>
            <w:hideMark/>
          </w:tcPr>
          <w:p w14:paraId="02DCB654"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500</w:t>
            </w:r>
          </w:p>
          <w:p w14:paraId="02DCB655"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175</w:t>
            </w:r>
          </w:p>
        </w:tc>
        <w:tc>
          <w:tcPr>
            <w:tcW w:w="0" w:type="auto"/>
            <w:hideMark/>
          </w:tcPr>
          <w:p w14:paraId="02DCB656"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700</w:t>
            </w:r>
          </w:p>
          <w:p w14:paraId="02DCB657"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200</w:t>
            </w:r>
          </w:p>
        </w:tc>
        <w:tc>
          <w:tcPr>
            <w:tcW w:w="0" w:type="auto"/>
            <w:hideMark/>
          </w:tcPr>
          <w:p w14:paraId="02DCB658"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700</w:t>
            </w:r>
          </w:p>
          <w:p w14:paraId="02DCB659"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250</w:t>
            </w:r>
          </w:p>
        </w:tc>
        <w:tc>
          <w:tcPr>
            <w:tcW w:w="0" w:type="auto"/>
            <w:hideMark/>
          </w:tcPr>
          <w:p w14:paraId="02DCB65A"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700</w:t>
            </w:r>
          </w:p>
          <w:p w14:paraId="02DCB65B"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300</w:t>
            </w:r>
          </w:p>
        </w:tc>
        <w:tc>
          <w:tcPr>
            <w:tcW w:w="0" w:type="auto"/>
            <w:hideMark/>
          </w:tcPr>
          <w:p w14:paraId="02DCB65C"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700</w:t>
            </w:r>
          </w:p>
          <w:p w14:paraId="02DCB65D"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350</w:t>
            </w:r>
          </w:p>
        </w:tc>
        <w:tc>
          <w:tcPr>
            <w:tcW w:w="0" w:type="auto"/>
            <w:hideMark/>
          </w:tcPr>
          <w:p w14:paraId="02DCB65E"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500</w:t>
            </w:r>
          </w:p>
          <w:p w14:paraId="02DCB65F"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100</w:t>
            </w:r>
          </w:p>
        </w:tc>
        <w:tc>
          <w:tcPr>
            <w:tcW w:w="0" w:type="auto"/>
            <w:hideMark/>
          </w:tcPr>
          <w:p w14:paraId="02DCB660"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500</w:t>
            </w:r>
          </w:p>
          <w:p w14:paraId="02DCB661"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125</w:t>
            </w:r>
          </w:p>
        </w:tc>
        <w:tc>
          <w:tcPr>
            <w:tcW w:w="0" w:type="auto"/>
            <w:hideMark/>
          </w:tcPr>
          <w:p w14:paraId="02DCB662"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100</w:t>
            </w:r>
          </w:p>
        </w:tc>
        <w:tc>
          <w:tcPr>
            <w:tcW w:w="0" w:type="auto"/>
            <w:hideMark/>
          </w:tcPr>
          <w:p w14:paraId="02DCB663"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150</w:t>
            </w:r>
          </w:p>
        </w:tc>
        <w:tc>
          <w:tcPr>
            <w:tcW w:w="0" w:type="auto"/>
            <w:hideMark/>
          </w:tcPr>
          <w:p w14:paraId="02DCB664"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200</w:t>
            </w:r>
          </w:p>
        </w:tc>
      </w:tr>
      <w:tr w:rsidR="00230DCF" w:rsidRPr="00626E11" w14:paraId="02DCB67A" w14:textId="77777777" w:rsidTr="00F26CF4">
        <w:trPr>
          <w:jc w:val="center"/>
        </w:trPr>
        <w:tc>
          <w:tcPr>
            <w:tcW w:w="2281" w:type="dxa"/>
            <w:hideMark/>
          </w:tcPr>
          <w:p w14:paraId="02DCB666"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lastRenderedPageBreak/>
              <w:t>2. Мосты железных дорог общей сети и автомобильных дорог категорий I и II с пролетом свыше 20 м (при прокладке нефтепроводов и нефтепродуктопроводов ниже мостов по течению); склады легковоспламеняющихся и горючих жидкостей и газов с объемом хранения свыше 1000 м</w:t>
            </w:r>
            <w:r w:rsidRPr="00626E11">
              <w:rPr>
                <w:rFonts w:ascii="Arial" w:eastAsia="Times New Roman" w:hAnsi="Arial" w:cs="Arial"/>
                <w:sz w:val="24"/>
                <w:szCs w:val="24"/>
                <w:vertAlign w:val="superscript"/>
                <w:lang w:eastAsia="ru-RU"/>
              </w:rPr>
              <w:t>3</w:t>
            </w:r>
            <w:r w:rsidRPr="00626E11">
              <w:rPr>
                <w:rFonts w:ascii="Arial" w:eastAsia="Times New Roman" w:hAnsi="Arial" w:cs="Arial"/>
                <w:sz w:val="24"/>
                <w:szCs w:val="24"/>
                <w:lang w:eastAsia="ru-RU"/>
              </w:rPr>
              <w:t>; автозаправочные станции; водопроводные сооружения, не относящиеся к магистральному трубопроводу</w:t>
            </w:r>
          </w:p>
        </w:tc>
        <w:tc>
          <w:tcPr>
            <w:tcW w:w="0" w:type="auto"/>
            <w:hideMark/>
          </w:tcPr>
          <w:p w14:paraId="02DCB667"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250</w:t>
            </w:r>
          </w:p>
          <w:p w14:paraId="02DCB668"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150</w:t>
            </w:r>
          </w:p>
        </w:tc>
        <w:tc>
          <w:tcPr>
            <w:tcW w:w="0" w:type="auto"/>
            <w:hideMark/>
          </w:tcPr>
          <w:p w14:paraId="02DCB669"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300</w:t>
            </w:r>
          </w:p>
          <w:p w14:paraId="02DCB66A"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175</w:t>
            </w:r>
          </w:p>
        </w:tc>
        <w:tc>
          <w:tcPr>
            <w:tcW w:w="0" w:type="auto"/>
            <w:hideMark/>
          </w:tcPr>
          <w:p w14:paraId="02DCB66B"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300</w:t>
            </w:r>
          </w:p>
          <w:p w14:paraId="02DCB66C"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200</w:t>
            </w:r>
          </w:p>
        </w:tc>
        <w:tc>
          <w:tcPr>
            <w:tcW w:w="0" w:type="auto"/>
            <w:hideMark/>
          </w:tcPr>
          <w:p w14:paraId="02DCB66D"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400</w:t>
            </w:r>
          </w:p>
          <w:p w14:paraId="02DCB66E"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220</w:t>
            </w:r>
          </w:p>
        </w:tc>
        <w:tc>
          <w:tcPr>
            <w:tcW w:w="0" w:type="auto"/>
            <w:hideMark/>
          </w:tcPr>
          <w:p w14:paraId="02DCB66F"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450</w:t>
            </w:r>
          </w:p>
          <w:p w14:paraId="02DCB670"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250</w:t>
            </w:r>
          </w:p>
        </w:tc>
        <w:tc>
          <w:tcPr>
            <w:tcW w:w="0" w:type="auto"/>
            <w:hideMark/>
          </w:tcPr>
          <w:p w14:paraId="02DCB671"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500</w:t>
            </w:r>
          </w:p>
          <w:p w14:paraId="02DCB672"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300</w:t>
            </w:r>
          </w:p>
        </w:tc>
        <w:tc>
          <w:tcPr>
            <w:tcW w:w="0" w:type="auto"/>
            <w:hideMark/>
          </w:tcPr>
          <w:p w14:paraId="02DCB673"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250</w:t>
            </w:r>
          </w:p>
          <w:p w14:paraId="02DCB674"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100</w:t>
            </w:r>
          </w:p>
        </w:tc>
        <w:tc>
          <w:tcPr>
            <w:tcW w:w="0" w:type="auto"/>
            <w:hideMark/>
          </w:tcPr>
          <w:p w14:paraId="02DCB675"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300</w:t>
            </w:r>
          </w:p>
          <w:p w14:paraId="02DCB676"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125</w:t>
            </w:r>
          </w:p>
        </w:tc>
        <w:tc>
          <w:tcPr>
            <w:tcW w:w="0" w:type="auto"/>
            <w:hideMark/>
          </w:tcPr>
          <w:p w14:paraId="02DCB677"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100</w:t>
            </w:r>
          </w:p>
        </w:tc>
        <w:tc>
          <w:tcPr>
            <w:tcW w:w="0" w:type="auto"/>
            <w:hideMark/>
          </w:tcPr>
          <w:p w14:paraId="02DCB678"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150</w:t>
            </w:r>
          </w:p>
        </w:tc>
        <w:tc>
          <w:tcPr>
            <w:tcW w:w="0" w:type="auto"/>
            <w:hideMark/>
          </w:tcPr>
          <w:p w14:paraId="02DCB679"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200</w:t>
            </w:r>
          </w:p>
        </w:tc>
      </w:tr>
      <w:tr w:rsidR="00230DCF" w:rsidRPr="00626E11" w14:paraId="02DCB68F" w14:textId="77777777" w:rsidTr="00F26CF4">
        <w:trPr>
          <w:jc w:val="center"/>
        </w:trPr>
        <w:tc>
          <w:tcPr>
            <w:tcW w:w="2281" w:type="dxa"/>
            <w:hideMark/>
          </w:tcPr>
          <w:p w14:paraId="02DCB67B"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 xml:space="preserve">3. Железные дороги общей сети (на перегонах) и автодороги категорий I - III; отдельно стоящие: 1 - 2-этажные жилые здания; дома линейных обходчиков; кладбища; сельскохозяйственные фермы и огороженные участки для организованного выпаса скота; </w:t>
            </w:r>
            <w:r w:rsidRPr="00626E11">
              <w:rPr>
                <w:rFonts w:ascii="Arial" w:eastAsia="Times New Roman" w:hAnsi="Arial" w:cs="Arial"/>
                <w:sz w:val="24"/>
                <w:szCs w:val="24"/>
                <w:lang w:eastAsia="ru-RU"/>
              </w:rPr>
              <w:lastRenderedPageBreak/>
              <w:t>полевые станы</w:t>
            </w:r>
          </w:p>
        </w:tc>
        <w:tc>
          <w:tcPr>
            <w:tcW w:w="0" w:type="auto"/>
            <w:hideMark/>
          </w:tcPr>
          <w:p w14:paraId="02DCB67C"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lastRenderedPageBreak/>
              <w:t>100</w:t>
            </w:r>
          </w:p>
          <w:p w14:paraId="02DCB67D"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75</w:t>
            </w:r>
          </w:p>
        </w:tc>
        <w:tc>
          <w:tcPr>
            <w:tcW w:w="0" w:type="auto"/>
            <w:hideMark/>
          </w:tcPr>
          <w:p w14:paraId="02DCB67E"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150</w:t>
            </w:r>
          </w:p>
          <w:p w14:paraId="02DCB67F"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125</w:t>
            </w:r>
          </w:p>
        </w:tc>
        <w:tc>
          <w:tcPr>
            <w:tcW w:w="0" w:type="auto"/>
            <w:hideMark/>
          </w:tcPr>
          <w:p w14:paraId="02DCB680"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200</w:t>
            </w:r>
          </w:p>
          <w:p w14:paraId="02DCB681"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150</w:t>
            </w:r>
          </w:p>
        </w:tc>
        <w:tc>
          <w:tcPr>
            <w:tcW w:w="0" w:type="auto"/>
            <w:hideMark/>
          </w:tcPr>
          <w:p w14:paraId="02DCB682"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250</w:t>
            </w:r>
          </w:p>
          <w:p w14:paraId="02DCB683"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200</w:t>
            </w:r>
          </w:p>
        </w:tc>
        <w:tc>
          <w:tcPr>
            <w:tcW w:w="0" w:type="auto"/>
            <w:hideMark/>
          </w:tcPr>
          <w:p w14:paraId="02DCB684"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300</w:t>
            </w:r>
          </w:p>
          <w:p w14:paraId="02DCB685"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225</w:t>
            </w:r>
          </w:p>
        </w:tc>
        <w:tc>
          <w:tcPr>
            <w:tcW w:w="0" w:type="auto"/>
            <w:hideMark/>
          </w:tcPr>
          <w:p w14:paraId="02DCB686"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350</w:t>
            </w:r>
          </w:p>
          <w:p w14:paraId="02DCB687"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250</w:t>
            </w:r>
          </w:p>
        </w:tc>
        <w:tc>
          <w:tcPr>
            <w:tcW w:w="0" w:type="auto"/>
            <w:hideMark/>
          </w:tcPr>
          <w:p w14:paraId="02DCB688"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75</w:t>
            </w:r>
          </w:p>
          <w:p w14:paraId="02DCB689"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75</w:t>
            </w:r>
          </w:p>
        </w:tc>
        <w:tc>
          <w:tcPr>
            <w:tcW w:w="0" w:type="auto"/>
            <w:hideMark/>
          </w:tcPr>
          <w:p w14:paraId="02DCB68A"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150</w:t>
            </w:r>
          </w:p>
          <w:p w14:paraId="02DCB68B"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100</w:t>
            </w:r>
          </w:p>
        </w:tc>
        <w:tc>
          <w:tcPr>
            <w:tcW w:w="0" w:type="auto"/>
            <w:hideMark/>
          </w:tcPr>
          <w:p w14:paraId="02DCB68C"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50</w:t>
            </w:r>
          </w:p>
        </w:tc>
        <w:tc>
          <w:tcPr>
            <w:tcW w:w="0" w:type="auto"/>
            <w:hideMark/>
          </w:tcPr>
          <w:p w14:paraId="02DCB68D"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75</w:t>
            </w:r>
          </w:p>
        </w:tc>
        <w:tc>
          <w:tcPr>
            <w:tcW w:w="0" w:type="auto"/>
            <w:hideMark/>
          </w:tcPr>
          <w:p w14:paraId="02DCB68E"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100</w:t>
            </w:r>
          </w:p>
        </w:tc>
      </w:tr>
      <w:tr w:rsidR="00230DCF" w:rsidRPr="00626E11" w14:paraId="02DCB6A4" w14:textId="77777777" w:rsidTr="00F26CF4">
        <w:trPr>
          <w:jc w:val="center"/>
        </w:trPr>
        <w:tc>
          <w:tcPr>
            <w:tcW w:w="2281" w:type="dxa"/>
            <w:hideMark/>
          </w:tcPr>
          <w:p w14:paraId="02DCB690"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lastRenderedPageBreak/>
              <w:t>4. Мосты железных дорог промышленных предприятий, автомобильных дорог категорий III - V с пролетом свыше 20 м</w:t>
            </w:r>
          </w:p>
        </w:tc>
        <w:tc>
          <w:tcPr>
            <w:tcW w:w="0" w:type="auto"/>
            <w:hideMark/>
          </w:tcPr>
          <w:p w14:paraId="02DCB691"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125</w:t>
            </w:r>
          </w:p>
          <w:p w14:paraId="02DCB692"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100</w:t>
            </w:r>
          </w:p>
        </w:tc>
        <w:tc>
          <w:tcPr>
            <w:tcW w:w="0" w:type="auto"/>
            <w:hideMark/>
          </w:tcPr>
          <w:p w14:paraId="02DCB693"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150</w:t>
            </w:r>
          </w:p>
          <w:p w14:paraId="02DCB694"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125</w:t>
            </w:r>
          </w:p>
        </w:tc>
        <w:tc>
          <w:tcPr>
            <w:tcW w:w="0" w:type="auto"/>
            <w:hideMark/>
          </w:tcPr>
          <w:p w14:paraId="02DCB695"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200</w:t>
            </w:r>
          </w:p>
          <w:p w14:paraId="02DCB696"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150</w:t>
            </w:r>
          </w:p>
        </w:tc>
        <w:tc>
          <w:tcPr>
            <w:tcW w:w="0" w:type="auto"/>
            <w:hideMark/>
          </w:tcPr>
          <w:p w14:paraId="02DCB697"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250</w:t>
            </w:r>
          </w:p>
          <w:p w14:paraId="02DCB698"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200</w:t>
            </w:r>
          </w:p>
        </w:tc>
        <w:tc>
          <w:tcPr>
            <w:tcW w:w="0" w:type="auto"/>
            <w:hideMark/>
          </w:tcPr>
          <w:p w14:paraId="02DCB699"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300</w:t>
            </w:r>
          </w:p>
          <w:p w14:paraId="02DCB69A"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225</w:t>
            </w:r>
          </w:p>
        </w:tc>
        <w:tc>
          <w:tcPr>
            <w:tcW w:w="0" w:type="auto"/>
            <w:hideMark/>
          </w:tcPr>
          <w:p w14:paraId="02DCB69B"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350</w:t>
            </w:r>
          </w:p>
          <w:p w14:paraId="02DCB69C"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250</w:t>
            </w:r>
          </w:p>
        </w:tc>
        <w:tc>
          <w:tcPr>
            <w:tcW w:w="0" w:type="auto"/>
            <w:hideMark/>
          </w:tcPr>
          <w:p w14:paraId="02DCB69D"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100</w:t>
            </w:r>
          </w:p>
          <w:p w14:paraId="02DCB69E"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75</w:t>
            </w:r>
          </w:p>
        </w:tc>
        <w:tc>
          <w:tcPr>
            <w:tcW w:w="0" w:type="auto"/>
            <w:hideMark/>
          </w:tcPr>
          <w:p w14:paraId="02DCB69F"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150</w:t>
            </w:r>
          </w:p>
          <w:p w14:paraId="02DCB6A0"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125</w:t>
            </w:r>
          </w:p>
        </w:tc>
        <w:tc>
          <w:tcPr>
            <w:tcW w:w="0" w:type="auto"/>
            <w:hideMark/>
          </w:tcPr>
          <w:p w14:paraId="02DCB6A1"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100</w:t>
            </w:r>
          </w:p>
        </w:tc>
        <w:tc>
          <w:tcPr>
            <w:tcW w:w="0" w:type="auto"/>
            <w:hideMark/>
          </w:tcPr>
          <w:p w14:paraId="02DCB6A2"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150</w:t>
            </w:r>
          </w:p>
        </w:tc>
        <w:tc>
          <w:tcPr>
            <w:tcW w:w="0" w:type="auto"/>
            <w:hideMark/>
          </w:tcPr>
          <w:p w14:paraId="02DCB6A3"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200</w:t>
            </w:r>
          </w:p>
        </w:tc>
      </w:tr>
      <w:tr w:rsidR="00230DCF" w:rsidRPr="00626E11" w14:paraId="02DCB6B9" w14:textId="77777777" w:rsidTr="00F26CF4">
        <w:trPr>
          <w:jc w:val="center"/>
        </w:trPr>
        <w:tc>
          <w:tcPr>
            <w:tcW w:w="2281" w:type="dxa"/>
            <w:hideMark/>
          </w:tcPr>
          <w:p w14:paraId="02DCB6A5"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5. Железные дороги промышленных предприятий</w:t>
            </w:r>
          </w:p>
        </w:tc>
        <w:tc>
          <w:tcPr>
            <w:tcW w:w="0" w:type="auto"/>
            <w:hideMark/>
          </w:tcPr>
          <w:p w14:paraId="02DCB6A6"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75</w:t>
            </w:r>
          </w:p>
          <w:p w14:paraId="02DCB6A7"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50</w:t>
            </w:r>
          </w:p>
        </w:tc>
        <w:tc>
          <w:tcPr>
            <w:tcW w:w="0" w:type="auto"/>
            <w:hideMark/>
          </w:tcPr>
          <w:p w14:paraId="02DCB6A8"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100</w:t>
            </w:r>
          </w:p>
          <w:p w14:paraId="02DCB6A9"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75</w:t>
            </w:r>
          </w:p>
        </w:tc>
        <w:tc>
          <w:tcPr>
            <w:tcW w:w="0" w:type="auto"/>
            <w:hideMark/>
          </w:tcPr>
          <w:p w14:paraId="02DCB6AA"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150</w:t>
            </w:r>
          </w:p>
          <w:p w14:paraId="02DCB6AB"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100</w:t>
            </w:r>
          </w:p>
        </w:tc>
        <w:tc>
          <w:tcPr>
            <w:tcW w:w="0" w:type="auto"/>
            <w:hideMark/>
          </w:tcPr>
          <w:p w14:paraId="02DCB6AC"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175</w:t>
            </w:r>
          </w:p>
          <w:p w14:paraId="02DCB6AD"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150</w:t>
            </w:r>
          </w:p>
        </w:tc>
        <w:tc>
          <w:tcPr>
            <w:tcW w:w="0" w:type="auto"/>
            <w:hideMark/>
          </w:tcPr>
          <w:p w14:paraId="02DCB6AE"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200</w:t>
            </w:r>
          </w:p>
          <w:p w14:paraId="02DCB6AF"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175</w:t>
            </w:r>
          </w:p>
        </w:tc>
        <w:tc>
          <w:tcPr>
            <w:tcW w:w="0" w:type="auto"/>
            <w:hideMark/>
          </w:tcPr>
          <w:p w14:paraId="02DCB6B0"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250</w:t>
            </w:r>
          </w:p>
          <w:p w14:paraId="02DCB6B1"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200</w:t>
            </w:r>
          </w:p>
        </w:tc>
        <w:tc>
          <w:tcPr>
            <w:tcW w:w="0" w:type="auto"/>
            <w:hideMark/>
          </w:tcPr>
          <w:p w14:paraId="02DCB6B2"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50</w:t>
            </w:r>
          </w:p>
          <w:p w14:paraId="02DCB6B3"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50</w:t>
            </w:r>
          </w:p>
        </w:tc>
        <w:tc>
          <w:tcPr>
            <w:tcW w:w="0" w:type="auto"/>
            <w:hideMark/>
          </w:tcPr>
          <w:p w14:paraId="02DCB6B4"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100</w:t>
            </w:r>
          </w:p>
          <w:p w14:paraId="02DCB6B5"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75</w:t>
            </w:r>
          </w:p>
        </w:tc>
        <w:tc>
          <w:tcPr>
            <w:tcW w:w="0" w:type="auto"/>
            <w:hideMark/>
          </w:tcPr>
          <w:p w14:paraId="02DCB6B6"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50</w:t>
            </w:r>
          </w:p>
        </w:tc>
        <w:tc>
          <w:tcPr>
            <w:tcW w:w="0" w:type="auto"/>
            <w:hideMark/>
          </w:tcPr>
          <w:p w14:paraId="02DCB6B7"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75</w:t>
            </w:r>
          </w:p>
        </w:tc>
        <w:tc>
          <w:tcPr>
            <w:tcW w:w="0" w:type="auto"/>
            <w:hideMark/>
          </w:tcPr>
          <w:p w14:paraId="02DCB6B8"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100</w:t>
            </w:r>
          </w:p>
        </w:tc>
      </w:tr>
      <w:tr w:rsidR="00230DCF" w:rsidRPr="00626E11" w14:paraId="02DCB6CE" w14:textId="77777777" w:rsidTr="00F26CF4">
        <w:trPr>
          <w:jc w:val="center"/>
        </w:trPr>
        <w:tc>
          <w:tcPr>
            <w:tcW w:w="2281" w:type="dxa"/>
            <w:vMerge w:val="restart"/>
            <w:hideMark/>
          </w:tcPr>
          <w:p w14:paraId="02DCB6BA"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6. Автомобильные дороги категорий IV и V</w:t>
            </w:r>
          </w:p>
        </w:tc>
        <w:tc>
          <w:tcPr>
            <w:tcW w:w="0" w:type="auto"/>
            <w:vMerge w:val="restart"/>
            <w:hideMark/>
          </w:tcPr>
          <w:p w14:paraId="02DCB6BB"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75</w:t>
            </w:r>
          </w:p>
          <w:p w14:paraId="02DCB6BC"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50</w:t>
            </w:r>
          </w:p>
        </w:tc>
        <w:tc>
          <w:tcPr>
            <w:tcW w:w="0" w:type="auto"/>
            <w:vMerge w:val="restart"/>
            <w:hideMark/>
          </w:tcPr>
          <w:p w14:paraId="02DCB6BD"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100</w:t>
            </w:r>
          </w:p>
          <w:p w14:paraId="02DCB6BE"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75</w:t>
            </w:r>
          </w:p>
        </w:tc>
        <w:tc>
          <w:tcPr>
            <w:tcW w:w="0" w:type="auto"/>
            <w:vMerge w:val="restart"/>
            <w:hideMark/>
          </w:tcPr>
          <w:p w14:paraId="02DCB6BF"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150</w:t>
            </w:r>
          </w:p>
          <w:p w14:paraId="02DCB6C0"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100</w:t>
            </w:r>
          </w:p>
        </w:tc>
        <w:tc>
          <w:tcPr>
            <w:tcW w:w="0" w:type="auto"/>
            <w:vMerge w:val="restart"/>
            <w:hideMark/>
          </w:tcPr>
          <w:p w14:paraId="02DCB6C1"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175</w:t>
            </w:r>
          </w:p>
          <w:p w14:paraId="02DCB6C2"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150</w:t>
            </w:r>
          </w:p>
        </w:tc>
        <w:tc>
          <w:tcPr>
            <w:tcW w:w="0" w:type="auto"/>
            <w:vMerge w:val="restart"/>
            <w:hideMark/>
          </w:tcPr>
          <w:p w14:paraId="02DCB6C3"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200</w:t>
            </w:r>
          </w:p>
          <w:p w14:paraId="02DCB6C4"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175</w:t>
            </w:r>
          </w:p>
        </w:tc>
        <w:tc>
          <w:tcPr>
            <w:tcW w:w="0" w:type="auto"/>
            <w:vMerge w:val="restart"/>
            <w:hideMark/>
          </w:tcPr>
          <w:p w14:paraId="02DCB6C5"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250</w:t>
            </w:r>
          </w:p>
          <w:p w14:paraId="02DCB6C6"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200</w:t>
            </w:r>
          </w:p>
        </w:tc>
        <w:tc>
          <w:tcPr>
            <w:tcW w:w="0" w:type="auto"/>
            <w:vMerge w:val="restart"/>
            <w:hideMark/>
          </w:tcPr>
          <w:p w14:paraId="02DCB6C7"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50</w:t>
            </w:r>
          </w:p>
          <w:p w14:paraId="02DCB6C8"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50</w:t>
            </w:r>
          </w:p>
        </w:tc>
        <w:tc>
          <w:tcPr>
            <w:tcW w:w="0" w:type="auto"/>
            <w:vMerge w:val="restart"/>
            <w:hideMark/>
          </w:tcPr>
          <w:p w14:paraId="02DCB6C9"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100</w:t>
            </w:r>
          </w:p>
          <w:p w14:paraId="02DCB6CA"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75</w:t>
            </w:r>
          </w:p>
        </w:tc>
        <w:tc>
          <w:tcPr>
            <w:tcW w:w="0" w:type="auto"/>
            <w:hideMark/>
          </w:tcPr>
          <w:p w14:paraId="02DCB6CB"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20</w:t>
            </w:r>
          </w:p>
        </w:tc>
        <w:tc>
          <w:tcPr>
            <w:tcW w:w="0" w:type="auto"/>
            <w:hideMark/>
          </w:tcPr>
          <w:p w14:paraId="02DCB6CC"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20</w:t>
            </w:r>
          </w:p>
        </w:tc>
        <w:tc>
          <w:tcPr>
            <w:tcW w:w="0" w:type="auto"/>
            <w:hideMark/>
          </w:tcPr>
          <w:p w14:paraId="02DCB6CD"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50</w:t>
            </w:r>
          </w:p>
        </w:tc>
      </w:tr>
      <w:tr w:rsidR="00230DCF" w:rsidRPr="00626E11" w14:paraId="02DCB6D9" w14:textId="77777777" w:rsidTr="00F26CF4">
        <w:trPr>
          <w:jc w:val="center"/>
        </w:trPr>
        <w:tc>
          <w:tcPr>
            <w:tcW w:w="2281" w:type="dxa"/>
            <w:vMerge/>
            <w:hideMark/>
          </w:tcPr>
          <w:p w14:paraId="02DCB6CF" w14:textId="77777777" w:rsidR="00230DCF" w:rsidRPr="00626E11" w:rsidRDefault="00230DCF" w:rsidP="00230DCF">
            <w:pPr>
              <w:spacing w:after="0" w:line="240" w:lineRule="auto"/>
              <w:rPr>
                <w:rFonts w:ascii="Arial" w:eastAsia="Times New Roman" w:hAnsi="Arial" w:cs="Arial"/>
                <w:sz w:val="24"/>
                <w:szCs w:val="24"/>
                <w:lang w:eastAsia="ru-RU"/>
              </w:rPr>
            </w:pPr>
          </w:p>
        </w:tc>
        <w:tc>
          <w:tcPr>
            <w:tcW w:w="0" w:type="auto"/>
            <w:vMerge/>
            <w:hideMark/>
          </w:tcPr>
          <w:p w14:paraId="02DCB6D0" w14:textId="77777777" w:rsidR="00230DCF" w:rsidRPr="00626E11" w:rsidRDefault="00230DCF" w:rsidP="00230DCF">
            <w:pPr>
              <w:spacing w:after="0" w:line="240" w:lineRule="auto"/>
              <w:rPr>
                <w:rFonts w:ascii="Arial" w:eastAsia="Times New Roman" w:hAnsi="Arial" w:cs="Arial"/>
                <w:sz w:val="24"/>
                <w:szCs w:val="24"/>
                <w:lang w:eastAsia="ru-RU"/>
              </w:rPr>
            </w:pPr>
          </w:p>
        </w:tc>
        <w:tc>
          <w:tcPr>
            <w:tcW w:w="0" w:type="auto"/>
            <w:vMerge/>
            <w:hideMark/>
          </w:tcPr>
          <w:p w14:paraId="02DCB6D1" w14:textId="77777777" w:rsidR="00230DCF" w:rsidRPr="00626E11" w:rsidRDefault="00230DCF" w:rsidP="00230DCF">
            <w:pPr>
              <w:spacing w:after="0" w:line="240" w:lineRule="auto"/>
              <w:rPr>
                <w:rFonts w:ascii="Arial" w:eastAsia="Times New Roman" w:hAnsi="Arial" w:cs="Arial"/>
                <w:sz w:val="24"/>
                <w:szCs w:val="24"/>
                <w:lang w:eastAsia="ru-RU"/>
              </w:rPr>
            </w:pPr>
          </w:p>
        </w:tc>
        <w:tc>
          <w:tcPr>
            <w:tcW w:w="0" w:type="auto"/>
            <w:vMerge/>
            <w:hideMark/>
          </w:tcPr>
          <w:p w14:paraId="02DCB6D2" w14:textId="77777777" w:rsidR="00230DCF" w:rsidRPr="00626E11" w:rsidRDefault="00230DCF" w:rsidP="00230DCF">
            <w:pPr>
              <w:spacing w:after="0" w:line="240" w:lineRule="auto"/>
              <w:rPr>
                <w:rFonts w:ascii="Arial" w:eastAsia="Times New Roman" w:hAnsi="Arial" w:cs="Arial"/>
                <w:sz w:val="24"/>
                <w:szCs w:val="24"/>
                <w:lang w:eastAsia="ru-RU"/>
              </w:rPr>
            </w:pPr>
          </w:p>
        </w:tc>
        <w:tc>
          <w:tcPr>
            <w:tcW w:w="0" w:type="auto"/>
            <w:vMerge/>
            <w:hideMark/>
          </w:tcPr>
          <w:p w14:paraId="02DCB6D3" w14:textId="77777777" w:rsidR="00230DCF" w:rsidRPr="00626E11" w:rsidRDefault="00230DCF" w:rsidP="00230DCF">
            <w:pPr>
              <w:spacing w:after="0" w:line="240" w:lineRule="auto"/>
              <w:rPr>
                <w:rFonts w:ascii="Arial" w:eastAsia="Times New Roman" w:hAnsi="Arial" w:cs="Arial"/>
                <w:sz w:val="24"/>
                <w:szCs w:val="24"/>
                <w:lang w:eastAsia="ru-RU"/>
              </w:rPr>
            </w:pPr>
          </w:p>
        </w:tc>
        <w:tc>
          <w:tcPr>
            <w:tcW w:w="0" w:type="auto"/>
            <w:vMerge/>
            <w:hideMark/>
          </w:tcPr>
          <w:p w14:paraId="02DCB6D4" w14:textId="77777777" w:rsidR="00230DCF" w:rsidRPr="00626E11" w:rsidRDefault="00230DCF" w:rsidP="00230DCF">
            <w:pPr>
              <w:spacing w:after="0" w:line="240" w:lineRule="auto"/>
              <w:rPr>
                <w:rFonts w:ascii="Arial" w:eastAsia="Times New Roman" w:hAnsi="Arial" w:cs="Arial"/>
                <w:sz w:val="24"/>
                <w:szCs w:val="24"/>
                <w:lang w:eastAsia="ru-RU"/>
              </w:rPr>
            </w:pPr>
          </w:p>
        </w:tc>
        <w:tc>
          <w:tcPr>
            <w:tcW w:w="0" w:type="auto"/>
            <w:vMerge/>
            <w:hideMark/>
          </w:tcPr>
          <w:p w14:paraId="02DCB6D5" w14:textId="77777777" w:rsidR="00230DCF" w:rsidRPr="00626E11" w:rsidRDefault="00230DCF" w:rsidP="00230DCF">
            <w:pPr>
              <w:spacing w:after="0" w:line="240" w:lineRule="auto"/>
              <w:rPr>
                <w:rFonts w:ascii="Arial" w:eastAsia="Times New Roman" w:hAnsi="Arial" w:cs="Arial"/>
                <w:sz w:val="24"/>
                <w:szCs w:val="24"/>
                <w:lang w:eastAsia="ru-RU"/>
              </w:rPr>
            </w:pPr>
          </w:p>
        </w:tc>
        <w:tc>
          <w:tcPr>
            <w:tcW w:w="0" w:type="auto"/>
            <w:vMerge/>
            <w:hideMark/>
          </w:tcPr>
          <w:p w14:paraId="02DCB6D6" w14:textId="77777777" w:rsidR="00230DCF" w:rsidRPr="00626E11" w:rsidRDefault="00230DCF" w:rsidP="00230DCF">
            <w:pPr>
              <w:spacing w:after="0" w:line="240" w:lineRule="auto"/>
              <w:rPr>
                <w:rFonts w:ascii="Arial" w:eastAsia="Times New Roman" w:hAnsi="Arial" w:cs="Arial"/>
                <w:sz w:val="24"/>
                <w:szCs w:val="24"/>
                <w:lang w:eastAsia="ru-RU"/>
              </w:rPr>
            </w:pPr>
          </w:p>
        </w:tc>
        <w:tc>
          <w:tcPr>
            <w:tcW w:w="0" w:type="auto"/>
            <w:vMerge/>
            <w:hideMark/>
          </w:tcPr>
          <w:p w14:paraId="02DCB6D7" w14:textId="77777777" w:rsidR="00230DCF" w:rsidRPr="00626E11" w:rsidRDefault="00230DCF" w:rsidP="00230DCF">
            <w:pPr>
              <w:spacing w:after="0" w:line="240" w:lineRule="auto"/>
              <w:rPr>
                <w:rFonts w:ascii="Arial" w:eastAsia="Times New Roman" w:hAnsi="Arial" w:cs="Arial"/>
                <w:sz w:val="24"/>
                <w:szCs w:val="24"/>
                <w:lang w:eastAsia="ru-RU"/>
              </w:rPr>
            </w:pPr>
          </w:p>
        </w:tc>
        <w:tc>
          <w:tcPr>
            <w:tcW w:w="0" w:type="auto"/>
            <w:gridSpan w:val="3"/>
            <w:hideMark/>
          </w:tcPr>
          <w:p w14:paraId="02DCB6D8"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(но не менее 100 м от ближайшего наземного резервуара, резервуарного парка)</w:t>
            </w:r>
          </w:p>
        </w:tc>
      </w:tr>
      <w:tr w:rsidR="00230DCF" w:rsidRPr="00626E11" w14:paraId="02DCB6EE" w14:textId="77777777" w:rsidTr="00F26CF4">
        <w:trPr>
          <w:jc w:val="center"/>
        </w:trPr>
        <w:tc>
          <w:tcPr>
            <w:tcW w:w="2281" w:type="dxa"/>
            <w:hideMark/>
          </w:tcPr>
          <w:p w14:paraId="02DCB6DA"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 xml:space="preserve">7. Отдельно стоящие нежилые и подсобные строения (сараи и т.п.); устья </w:t>
            </w:r>
            <w:proofErr w:type="spellStart"/>
            <w:r w:rsidRPr="00626E11">
              <w:rPr>
                <w:rFonts w:ascii="Arial" w:eastAsia="Times New Roman" w:hAnsi="Arial" w:cs="Arial"/>
                <w:sz w:val="24"/>
                <w:szCs w:val="24"/>
                <w:lang w:eastAsia="ru-RU"/>
              </w:rPr>
              <w:t>бурящихся</w:t>
            </w:r>
            <w:proofErr w:type="spellEnd"/>
            <w:r w:rsidRPr="00626E11">
              <w:rPr>
                <w:rFonts w:ascii="Arial" w:eastAsia="Times New Roman" w:hAnsi="Arial" w:cs="Arial"/>
                <w:sz w:val="24"/>
                <w:szCs w:val="24"/>
                <w:lang w:eastAsia="ru-RU"/>
              </w:rPr>
              <w:t xml:space="preserve"> и эксплуатируемых нефтяных, газовых и артезианских скважин; гаражи и открытые стоянки для автомобилей индивидуальных владельцев на 20 автомобилей и менее; очистные </w:t>
            </w:r>
            <w:proofErr w:type="gramStart"/>
            <w:r w:rsidRPr="00626E11">
              <w:rPr>
                <w:rFonts w:ascii="Arial" w:eastAsia="Times New Roman" w:hAnsi="Arial" w:cs="Arial"/>
                <w:sz w:val="24"/>
                <w:szCs w:val="24"/>
                <w:lang w:eastAsia="ru-RU"/>
              </w:rPr>
              <w:t>сооружения</w:t>
            </w:r>
            <w:proofErr w:type="gramEnd"/>
            <w:r w:rsidRPr="00626E11">
              <w:rPr>
                <w:rFonts w:ascii="Arial" w:eastAsia="Times New Roman" w:hAnsi="Arial" w:cs="Arial"/>
                <w:sz w:val="24"/>
                <w:szCs w:val="24"/>
                <w:lang w:eastAsia="ru-RU"/>
              </w:rPr>
              <w:t xml:space="preserve"> и насосные </w:t>
            </w:r>
            <w:r w:rsidRPr="00626E11">
              <w:rPr>
                <w:rFonts w:ascii="Arial" w:eastAsia="Times New Roman" w:hAnsi="Arial" w:cs="Arial"/>
                <w:sz w:val="24"/>
                <w:szCs w:val="24"/>
                <w:lang w:eastAsia="ru-RU"/>
              </w:rPr>
              <w:lastRenderedPageBreak/>
              <w:t>станции канализации</w:t>
            </w:r>
          </w:p>
        </w:tc>
        <w:tc>
          <w:tcPr>
            <w:tcW w:w="0" w:type="auto"/>
            <w:hideMark/>
          </w:tcPr>
          <w:p w14:paraId="02DCB6DB"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lastRenderedPageBreak/>
              <w:t>50</w:t>
            </w:r>
          </w:p>
          <w:p w14:paraId="02DCB6DC"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50</w:t>
            </w:r>
          </w:p>
        </w:tc>
        <w:tc>
          <w:tcPr>
            <w:tcW w:w="0" w:type="auto"/>
            <w:hideMark/>
          </w:tcPr>
          <w:p w14:paraId="02DCB6DD"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75</w:t>
            </w:r>
          </w:p>
          <w:p w14:paraId="02DCB6DE"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75</w:t>
            </w:r>
          </w:p>
        </w:tc>
        <w:tc>
          <w:tcPr>
            <w:tcW w:w="0" w:type="auto"/>
            <w:hideMark/>
          </w:tcPr>
          <w:p w14:paraId="02DCB6DF"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150</w:t>
            </w:r>
          </w:p>
          <w:p w14:paraId="02DCB6E0"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100</w:t>
            </w:r>
          </w:p>
        </w:tc>
        <w:tc>
          <w:tcPr>
            <w:tcW w:w="0" w:type="auto"/>
            <w:hideMark/>
          </w:tcPr>
          <w:p w14:paraId="02DCB6E1"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200</w:t>
            </w:r>
          </w:p>
          <w:p w14:paraId="02DCB6E2"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150</w:t>
            </w:r>
          </w:p>
        </w:tc>
        <w:tc>
          <w:tcPr>
            <w:tcW w:w="0" w:type="auto"/>
            <w:hideMark/>
          </w:tcPr>
          <w:p w14:paraId="02DCB6E3"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225</w:t>
            </w:r>
          </w:p>
          <w:p w14:paraId="02DCB6E4"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175</w:t>
            </w:r>
          </w:p>
        </w:tc>
        <w:tc>
          <w:tcPr>
            <w:tcW w:w="0" w:type="auto"/>
            <w:hideMark/>
          </w:tcPr>
          <w:p w14:paraId="02DCB6E5"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250</w:t>
            </w:r>
          </w:p>
          <w:p w14:paraId="02DCB6E6"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200</w:t>
            </w:r>
          </w:p>
        </w:tc>
        <w:tc>
          <w:tcPr>
            <w:tcW w:w="0" w:type="auto"/>
            <w:hideMark/>
          </w:tcPr>
          <w:p w14:paraId="02DCB6E7"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50</w:t>
            </w:r>
          </w:p>
          <w:p w14:paraId="02DCB6E8"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30</w:t>
            </w:r>
          </w:p>
        </w:tc>
        <w:tc>
          <w:tcPr>
            <w:tcW w:w="0" w:type="auto"/>
            <w:hideMark/>
          </w:tcPr>
          <w:p w14:paraId="02DCB6E9"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75</w:t>
            </w:r>
          </w:p>
          <w:p w14:paraId="02DCB6EA"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50</w:t>
            </w:r>
          </w:p>
        </w:tc>
        <w:tc>
          <w:tcPr>
            <w:tcW w:w="0" w:type="auto"/>
            <w:hideMark/>
          </w:tcPr>
          <w:p w14:paraId="02DCB6EB"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30</w:t>
            </w:r>
          </w:p>
        </w:tc>
        <w:tc>
          <w:tcPr>
            <w:tcW w:w="0" w:type="auto"/>
            <w:hideMark/>
          </w:tcPr>
          <w:p w14:paraId="02DCB6EC"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50</w:t>
            </w:r>
          </w:p>
        </w:tc>
        <w:tc>
          <w:tcPr>
            <w:tcW w:w="0" w:type="auto"/>
            <w:hideMark/>
          </w:tcPr>
          <w:p w14:paraId="02DCB6ED"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75</w:t>
            </w:r>
          </w:p>
        </w:tc>
      </w:tr>
      <w:tr w:rsidR="00230DCF" w:rsidRPr="00626E11" w14:paraId="02DCB6FB" w14:textId="77777777" w:rsidTr="00F26CF4">
        <w:trPr>
          <w:jc w:val="center"/>
        </w:trPr>
        <w:tc>
          <w:tcPr>
            <w:tcW w:w="2281" w:type="dxa"/>
            <w:hideMark/>
          </w:tcPr>
          <w:p w14:paraId="02DCB6EF"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lastRenderedPageBreak/>
              <w:t xml:space="preserve">8. Открытые распределительные устройства 35, 110, 220 </w:t>
            </w:r>
            <w:proofErr w:type="spellStart"/>
            <w:r w:rsidRPr="00626E11">
              <w:rPr>
                <w:rFonts w:ascii="Arial" w:eastAsia="Times New Roman" w:hAnsi="Arial" w:cs="Arial"/>
                <w:sz w:val="24"/>
                <w:szCs w:val="24"/>
                <w:lang w:eastAsia="ru-RU"/>
              </w:rPr>
              <w:t>кВ</w:t>
            </w:r>
            <w:proofErr w:type="spellEnd"/>
            <w:r w:rsidRPr="00626E11">
              <w:rPr>
                <w:rFonts w:ascii="Arial" w:eastAsia="Times New Roman" w:hAnsi="Arial" w:cs="Arial"/>
                <w:sz w:val="24"/>
                <w:szCs w:val="24"/>
                <w:lang w:eastAsia="ru-RU"/>
              </w:rPr>
              <w:t xml:space="preserve"> электроподстанций, питающих КС, НТТС и ПС магистральных трубопроводов и других потребителей</w:t>
            </w:r>
          </w:p>
        </w:tc>
        <w:tc>
          <w:tcPr>
            <w:tcW w:w="0" w:type="auto"/>
            <w:hideMark/>
          </w:tcPr>
          <w:p w14:paraId="02DCB6F0"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100</w:t>
            </w:r>
          </w:p>
        </w:tc>
        <w:tc>
          <w:tcPr>
            <w:tcW w:w="0" w:type="auto"/>
            <w:hideMark/>
          </w:tcPr>
          <w:p w14:paraId="02DCB6F1"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100</w:t>
            </w:r>
          </w:p>
        </w:tc>
        <w:tc>
          <w:tcPr>
            <w:tcW w:w="0" w:type="auto"/>
            <w:hideMark/>
          </w:tcPr>
          <w:p w14:paraId="02DCB6F2"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100</w:t>
            </w:r>
          </w:p>
        </w:tc>
        <w:tc>
          <w:tcPr>
            <w:tcW w:w="0" w:type="auto"/>
            <w:hideMark/>
          </w:tcPr>
          <w:p w14:paraId="02DCB6F3"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100</w:t>
            </w:r>
          </w:p>
        </w:tc>
        <w:tc>
          <w:tcPr>
            <w:tcW w:w="0" w:type="auto"/>
            <w:hideMark/>
          </w:tcPr>
          <w:p w14:paraId="02DCB6F4"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100</w:t>
            </w:r>
          </w:p>
        </w:tc>
        <w:tc>
          <w:tcPr>
            <w:tcW w:w="0" w:type="auto"/>
            <w:hideMark/>
          </w:tcPr>
          <w:p w14:paraId="02DCB6F5"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100</w:t>
            </w:r>
          </w:p>
        </w:tc>
        <w:tc>
          <w:tcPr>
            <w:tcW w:w="0" w:type="auto"/>
            <w:hideMark/>
          </w:tcPr>
          <w:p w14:paraId="02DCB6F6"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100</w:t>
            </w:r>
          </w:p>
        </w:tc>
        <w:tc>
          <w:tcPr>
            <w:tcW w:w="0" w:type="auto"/>
            <w:hideMark/>
          </w:tcPr>
          <w:p w14:paraId="02DCB6F7"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100</w:t>
            </w:r>
          </w:p>
        </w:tc>
        <w:tc>
          <w:tcPr>
            <w:tcW w:w="0" w:type="auto"/>
            <w:hideMark/>
          </w:tcPr>
          <w:p w14:paraId="02DCB6F8"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100</w:t>
            </w:r>
          </w:p>
        </w:tc>
        <w:tc>
          <w:tcPr>
            <w:tcW w:w="0" w:type="auto"/>
            <w:hideMark/>
          </w:tcPr>
          <w:p w14:paraId="02DCB6F9"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100</w:t>
            </w:r>
          </w:p>
        </w:tc>
        <w:tc>
          <w:tcPr>
            <w:tcW w:w="0" w:type="auto"/>
            <w:hideMark/>
          </w:tcPr>
          <w:p w14:paraId="02DCB6FA"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100</w:t>
            </w:r>
          </w:p>
        </w:tc>
      </w:tr>
      <w:tr w:rsidR="00230DCF" w:rsidRPr="00626E11" w14:paraId="02DCB6FE" w14:textId="77777777" w:rsidTr="00F26CF4">
        <w:trPr>
          <w:jc w:val="center"/>
        </w:trPr>
        <w:tc>
          <w:tcPr>
            <w:tcW w:w="2281" w:type="dxa"/>
            <w:hideMark/>
          </w:tcPr>
          <w:p w14:paraId="02DCB6FC"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 xml:space="preserve">9. Открытые распределительные устройства 35; 100; 220 </w:t>
            </w:r>
            <w:proofErr w:type="spellStart"/>
            <w:r w:rsidRPr="00626E11">
              <w:rPr>
                <w:rFonts w:ascii="Arial" w:eastAsia="Times New Roman" w:hAnsi="Arial" w:cs="Arial"/>
                <w:sz w:val="24"/>
                <w:szCs w:val="24"/>
                <w:lang w:eastAsia="ru-RU"/>
              </w:rPr>
              <w:t>кВ</w:t>
            </w:r>
            <w:proofErr w:type="spellEnd"/>
            <w:r w:rsidRPr="00626E11">
              <w:rPr>
                <w:rFonts w:ascii="Arial" w:eastAsia="Times New Roman" w:hAnsi="Arial" w:cs="Arial"/>
                <w:sz w:val="24"/>
                <w:szCs w:val="24"/>
                <w:lang w:eastAsia="ru-RU"/>
              </w:rPr>
              <w:t xml:space="preserve"> электроподстанций, питающих КС, НПС и ПС магистральных трубопроводов</w:t>
            </w:r>
          </w:p>
        </w:tc>
        <w:tc>
          <w:tcPr>
            <w:tcW w:w="0" w:type="auto"/>
            <w:gridSpan w:val="11"/>
            <w:hideMark/>
          </w:tcPr>
          <w:p w14:paraId="02DCB6FD"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На территории КС, НПС и ПС с соблюдением противопожарных разрывов от зданий и сооружений</w:t>
            </w:r>
          </w:p>
        </w:tc>
      </w:tr>
      <w:tr w:rsidR="00230DCF" w:rsidRPr="00626E11" w14:paraId="02DCB70B" w14:textId="77777777" w:rsidTr="00F26CF4">
        <w:trPr>
          <w:jc w:val="center"/>
        </w:trPr>
        <w:tc>
          <w:tcPr>
            <w:tcW w:w="2281" w:type="dxa"/>
            <w:hideMark/>
          </w:tcPr>
          <w:p w14:paraId="02DCB6FF"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10. Лесные массивы пород:</w:t>
            </w:r>
          </w:p>
        </w:tc>
        <w:tc>
          <w:tcPr>
            <w:tcW w:w="0" w:type="auto"/>
            <w:hideMark/>
          </w:tcPr>
          <w:p w14:paraId="02DCB700" w14:textId="77777777" w:rsidR="00230DCF" w:rsidRPr="00626E11" w:rsidRDefault="00230DCF" w:rsidP="00230DCF">
            <w:pPr>
              <w:spacing w:after="0" w:line="240" w:lineRule="auto"/>
              <w:rPr>
                <w:rFonts w:ascii="Arial" w:eastAsia="Times New Roman" w:hAnsi="Arial" w:cs="Arial"/>
                <w:sz w:val="24"/>
                <w:szCs w:val="24"/>
                <w:lang w:eastAsia="ru-RU"/>
              </w:rPr>
            </w:pPr>
          </w:p>
        </w:tc>
        <w:tc>
          <w:tcPr>
            <w:tcW w:w="0" w:type="auto"/>
            <w:hideMark/>
          </w:tcPr>
          <w:p w14:paraId="02DCB701" w14:textId="77777777" w:rsidR="00230DCF" w:rsidRPr="00626E11" w:rsidRDefault="00230DCF" w:rsidP="00230DCF">
            <w:pPr>
              <w:spacing w:after="0" w:line="240" w:lineRule="auto"/>
              <w:rPr>
                <w:rFonts w:ascii="Arial" w:eastAsia="Times New Roman" w:hAnsi="Arial" w:cs="Arial"/>
                <w:sz w:val="24"/>
                <w:szCs w:val="24"/>
                <w:lang w:eastAsia="ru-RU"/>
              </w:rPr>
            </w:pPr>
          </w:p>
        </w:tc>
        <w:tc>
          <w:tcPr>
            <w:tcW w:w="0" w:type="auto"/>
            <w:hideMark/>
          </w:tcPr>
          <w:p w14:paraId="02DCB702" w14:textId="77777777" w:rsidR="00230DCF" w:rsidRPr="00626E11" w:rsidRDefault="00230DCF" w:rsidP="00230DCF">
            <w:pPr>
              <w:spacing w:after="0" w:line="240" w:lineRule="auto"/>
              <w:rPr>
                <w:rFonts w:ascii="Arial" w:eastAsia="Times New Roman" w:hAnsi="Arial" w:cs="Arial"/>
                <w:sz w:val="24"/>
                <w:szCs w:val="24"/>
                <w:lang w:eastAsia="ru-RU"/>
              </w:rPr>
            </w:pPr>
          </w:p>
        </w:tc>
        <w:tc>
          <w:tcPr>
            <w:tcW w:w="0" w:type="auto"/>
            <w:hideMark/>
          </w:tcPr>
          <w:p w14:paraId="02DCB703" w14:textId="77777777" w:rsidR="00230DCF" w:rsidRPr="00626E11" w:rsidRDefault="00230DCF" w:rsidP="00230DCF">
            <w:pPr>
              <w:spacing w:after="0" w:line="240" w:lineRule="auto"/>
              <w:rPr>
                <w:rFonts w:ascii="Arial" w:eastAsia="Times New Roman" w:hAnsi="Arial" w:cs="Arial"/>
                <w:sz w:val="24"/>
                <w:szCs w:val="24"/>
                <w:lang w:eastAsia="ru-RU"/>
              </w:rPr>
            </w:pPr>
          </w:p>
        </w:tc>
        <w:tc>
          <w:tcPr>
            <w:tcW w:w="0" w:type="auto"/>
            <w:hideMark/>
          </w:tcPr>
          <w:p w14:paraId="02DCB704" w14:textId="77777777" w:rsidR="00230DCF" w:rsidRPr="00626E11" w:rsidRDefault="00230DCF" w:rsidP="00230DCF">
            <w:pPr>
              <w:spacing w:after="0" w:line="240" w:lineRule="auto"/>
              <w:rPr>
                <w:rFonts w:ascii="Arial" w:eastAsia="Times New Roman" w:hAnsi="Arial" w:cs="Arial"/>
                <w:sz w:val="24"/>
                <w:szCs w:val="24"/>
                <w:lang w:eastAsia="ru-RU"/>
              </w:rPr>
            </w:pPr>
          </w:p>
        </w:tc>
        <w:tc>
          <w:tcPr>
            <w:tcW w:w="0" w:type="auto"/>
            <w:hideMark/>
          </w:tcPr>
          <w:p w14:paraId="02DCB705" w14:textId="77777777" w:rsidR="00230DCF" w:rsidRPr="00626E11" w:rsidRDefault="00230DCF" w:rsidP="00230DCF">
            <w:pPr>
              <w:spacing w:after="0" w:line="240" w:lineRule="auto"/>
              <w:rPr>
                <w:rFonts w:ascii="Arial" w:eastAsia="Times New Roman" w:hAnsi="Arial" w:cs="Arial"/>
                <w:sz w:val="24"/>
                <w:szCs w:val="24"/>
                <w:lang w:eastAsia="ru-RU"/>
              </w:rPr>
            </w:pPr>
          </w:p>
        </w:tc>
        <w:tc>
          <w:tcPr>
            <w:tcW w:w="0" w:type="auto"/>
            <w:hideMark/>
          </w:tcPr>
          <w:p w14:paraId="02DCB706" w14:textId="77777777" w:rsidR="00230DCF" w:rsidRPr="00626E11" w:rsidRDefault="00230DCF" w:rsidP="00230DCF">
            <w:pPr>
              <w:spacing w:after="0" w:line="240" w:lineRule="auto"/>
              <w:rPr>
                <w:rFonts w:ascii="Arial" w:eastAsia="Times New Roman" w:hAnsi="Arial" w:cs="Arial"/>
                <w:sz w:val="24"/>
                <w:szCs w:val="24"/>
                <w:lang w:eastAsia="ru-RU"/>
              </w:rPr>
            </w:pPr>
          </w:p>
        </w:tc>
        <w:tc>
          <w:tcPr>
            <w:tcW w:w="0" w:type="auto"/>
            <w:hideMark/>
          </w:tcPr>
          <w:p w14:paraId="02DCB707" w14:textId="77777777" w:rsidR="00230DCF" w:rsidRPr="00626E11" w:rsidRDefault="00230DCF" w:rsidP="00230DCF">
            <w:pPr>
              <w:spacing w:after="0" w:line="240" w:lineRule="auto"/>
              <w:rPr>
                <w:rFonts w:ascii="Arial" w:eastAsia="Times New Roman" w:hAnsi="Arial" w:cs="Arial"/>
                <w:sz w:val="24"/>
                <w:szCs w:val="24"/>
                <w:lang w:eastAsia="ru-RU"/>
              </w:rPr>
            </w:pPr>
          </w:p>
        </w:tc>
        <w:tc>
          <w:tcPr>
            <w:tcW w:w="0" w:type="auto"/>
            <w:hideMark/>
          </w:tcPr>
          <w:p w14:paraId="02DCB708" w14:textId="77777777" w:rsidR="00230DCF" w:rsidRPr="00626E11" w:rsidRDefault="00230DCF" w:rsidP="00230DCF">
            <w:pPr>
              <w:spacing w:after="0" w:line="240" w:lineRule="auto"/>
              <w:rPr>
                <w:rFonts w:ascii="Arial" w:eastAsia="Times New Roman" w:hAnsi="Arial" w:cs="Arial"/>
                <w:sz w:val="24"/>
                <w:szCs w:val="24"/>
                <w:lang w:eastAsia="ru-RU"/>
              </w:rPr>
            </w:pPr>
          </w:p>
        </w:tc>
        <w:tc>
          <w:tcPr>
            <w:tcW w:w="0" w:type="auto"/>
            <w:hideMark/>
          </w:tcPr>
          <w:p w14:paraId="02DCB709" w14:textId="77777777" w:rsidR="00230DCF" w:rsidRPr="00626E11" w:rsidRDefault="00230DCF" w:rsidP="00230DCF">
            <w:pPr>
              <w:spacing w:after="0" w:line="240" w:lineRule="auto"/>
              <w:rPr>
                <w:rFonts w:ascii="Arial" w:eastAsia="Times New Roman" w:hAnsi="Arial" w:cs="Arial"/>
                <w:sz w:val="24"/>
                <w:szCs w:val="24"/>
                <w:lang w:eastAsia="ru-RU"/>
              </w:rPr>
            </w:pPr>
          </w:p>
        </w:tc>
        <w:tc>
          <w:tcPr>
            <w:tcW w:w="0" w:type="auto"/>
            <w:hideMark/>
          </w:tcPr>
          <w:p w14:paraId="02DCB70A" w14:textId="77777777" w:rsidR="00230DCF" w:rsidRPr="00626E11" w:rsidRDefault="00230DCF" w:rsidP="00230DCF">
            <w:pPr>
              <w:spacing w:after="0" w:line="240" w:lineRule="auto"/>
              <w:rPr>
                <w:rFonts w:ascii="Arial" w:eastAsia="Times New Roman" w:hAnsi="Arial" w:cs="Arial"/>
                <w:sz w:val="24"/>
                <w:szCs w:val="24"/>
                <w:lang w:eastAsia="ru-RU"/>
              </w:rPr>
            </w:pPr>
          </w:p>
        </w:tc>
      </w:tr>
      <w:tr w:rsidR="00230DCF" w:rsidRPr="00626E11" w14:paraId="02DCB718" w14:textId="77777777" w:rsidTr="00F26CF4">
        <w:trPr>
          <w:jc w:val="center"/>
        </w:trPr>
        <w:tc>
          <w:tcPr>
            <w:tcW w:w="2281" w:type="dxa"/>
            <w:hideMark/>
          </w:tcPr>
          <w:p w14:paraId="02DCB70C"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а) хвойных</w:t>
            </w:r>
          </w:p>
        </w:tc>
        <w:tc>
          <w:tcPr>
            <w:tcW w:w="0" w:type="auto"/>
            <w:hideMark/>
          </w:tcPr>
          <w:p w14:paraId="02DCB70D"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50</w:t>
            </w:r>
          </w:p>
        </w:tc>
        <w:tc>
          <w:tcPr>
            <w:tcW w:w="0" w:type="auto"/>
            <w:hideMark/>
          </w:tcPr>
          <w:p w14:paraId="02DCB70E"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50</w:t>
            </w:r>
          </w:p>
        </w:tc>
        <w:tc>
          <w:tcPr>
            <w:tcW w:w="0" w:type="auto"/>
            <w:hideMark/>
          </w:tcPr>
          <w:p w14:paraId="02DCB70F"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50</w:t>
            </w:r>
          </w:p>
        </w:tc>
        <w:tc>
          <w:tcPr>
            <w:tcW w:w="0" w:type="auto"/>
            <w:hideMark/>
          </w:tcPr>
          <w:p w14:paraId="02DCB710"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75</w:t>
            </w:r>
          </w:p>
        </w:tc>
        <w:tc>
          <w:tcPr>
            <w:tcW w:w="0" w:type="auto"/>
            <w:hideMark/>
          </w:tcPr>
          <w:p w14:paraId="02DCB711"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75</w:t>
            </w:r>
          </w:p>
        </w:tc>
        <w:tc>
          <w:tcPr>
            <w:tcW w:w="0" w:type="auto"/>
            <w:hideMark/>
          </w:tcPr>
          <w:p w14:paraId="02DCB712"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75</w:t>
            </w:r>
          </w:p>
        </w:tc>
        <w:tc>
          <w:tcPr>
            <w:tcW w:w="0" w:type="auto"/>
            <w:hideMark/>
          </w:tcPr>
          <w:p w14:paraId="02DCB713"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50</w:t>
            </w:r>
          </w:p>
        </w:tc>
        <w:tc>
          <w:tcPr>
            <w:tcW w:w="0" w:type="auto"/>
            <w:hideMark/>
          </w:tcPr>
          <w:p w14:paraId="02DCB714"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50</w:t>
            </w:r>
          </w:p>
        </w:tc>
        <w:tc>
          <w:tcPr>
            <w:tcW w:w="0" w:type="auto"/>
            <w:hideMark/>
          </w:tcPr>
          <w:p w14:paraId="02DCB715"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50</w:t>
            </w:r>
          </w:p>
        </w:tc>
        <w:tc>
          <w:tcPr>
            <w:tcW w:w="0" w:type="auto"/>
            <w:hideMark/>
          </w:tcPr>
          <w:p w14:paraId="02DCB716"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50</w:t>
            </w:r>
          </w:p>
        </w:tc>
        <w:tc>
          <w:tcPr>
            <w:tcW w:w="0" w:type="auto"/>
            <w:hideMark/>
          </w:tcPr>
          <w:p w14:paraId="02DCB717"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50</w:t>
            </w:r>
          </w:p>
        </w:tc>
      </w:tr>
      <w:tr w:rsidR="00230DCF" w:rsidRPr="00626E11" w14:paraId="02DCB725" w14:textId="77777777" w:rsidTr="00F26CF4">
        <w:trPr>
          <w:jc w:val="center"/>
        </w:trPr>
        <w:tc>
          <w:tcPr>
            <w:tcW w:w="2281" w:type="dxa"/>
            <w:hideMark/>
          </w:tcPr>
          <w:p w14:paraId="02DCB719"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б) лиственных</w:t>
            </w:r>
          </w:p>
        </w:tc>
        <w:tc>
          <w:tcPr>
            <w:tcW w:w="0" w:type="auto"/>
            <w:hideMark/>
          </w:tcPr>
          <w:p w14:paraId="02DCB71A"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20</w:t>
            </w:r>
          </w:p>
        </w:tc>
        <w:tc>
          <w:tcPr>
            <w:tcW w:w="0" w:type="auto"/>
            <w:hideMark/>
          </w:tcPr>
          <w:p w14:paraId="02DCB71B"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20</w:t>
            </w:r>
          </w:p>
        </w:tc>
        <w:tc>
          <w:tcPr>
            <w:tcW w:w="0" w:type="auto"/>
            <w:hideMark/>
          </w:tcPr>
          <w:p w14:paraId="02DCB71C"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20</w:t>
            </w:r>
          </w:p>
        </w:tc>
        <w:tc>
          <w:tcPr>
            <w:tcW w:w="0" w:type="auto"/>
            <w:hideMark/>
          </w:tcPr>
          <w:p w14:paraId="02DCB71D"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30</w:t>
            </w:r>
          </w:p>
        </w:tc>
        <w:tc>
          <w:tcPr>
            <w:tcW w:w="0" w:type="auto"/>
            <w:hideMark/>
          </w:tcPr>
          <w:p w14:paraId="02DCB71E"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30</w:t>
            </w:r>
          </w:p>
        </w:tc>
        <w:tc>
          <w:tcPr>
            <w:tcW w:w="0" w:type="auto"/>
            <w:hideMark/>
          </w:tcPr>
          <w:p w14:paraId="02DCB71F"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30</w:t>
            </w:r>
          </w:p>
        </w:tc>
        <w:tc>
          <w:tcPr>
            <w:tcW w:w="0" w:type="auto"/>
            <w:hideMark/>
          </w:tcPr>
          <w:p w14:paraId="02DCB720"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20</w:t>
            </w:r>
          </w:p>
        </w:tc>
        <w:tc>
          <w:tcPr>
            <w:tcW w:w="0" w:type="auto"/>
            <w:hideMark/>
          </w:tcPr>
          <w:p w14:paraId="02DCB721"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20</w:t>
            </w:r>
          </w:p>
        </w:tc>
        <w:tc>
          <w:tcPr>
            <w:tcW w:w="0" w:type="auto"/>
            <w:hideMark/>
          </w:tcPr>
          <w:p w14:paraId="02DCB722"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20</w:t>
            </w:r>
          </w:p>
        </w:tc>
        <w:tc>
          <w:tcPr>
            <w:tcW w:w="0" w:type="auto"/>
            <w:hideMark/>
          </w:tcPr>
          <w:p w14:paraId="02DCB723"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20</w:t>
            </w:r>
          </w:p>
        </w:tc>
        <w:tc>
          <w:tcPr>
            <w:tcW w:w="0" w:type="auto"/>
            <w:hideMark/>
          </w:tcPr>
          <w:p w14:paraId="02DCB724"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20</w:t>
            </w:r>
          </w:p>
        </w:tc>
      </w:tr>
      <w:tr w:rsidR="00230DCF" w:rsidRPr="00626E11" w14:paraId="02DCB732" w14:textId="77777777" w:rsidTr="00F26CF4">
        <w:trPr>
          <w:jc w:val="center"/>
        </w:trPr>
        <w:tc>
          <w:tcPr>
            <w:tcW w:w="2281" w:type="dxa"/>
            <w:hideMark/>
          </w:tcPr>
          <w:p w14:paraId="02DCB726"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11. Вертодромы и посадочные площадки без базирования на них вертолетов:</w:t>
            </w:r>
          </w:p>
        </w:tc>
        <w:tc>
          <w:tcPr>
            <w:tcW w:w="0" w:type="auto"/>
            <w:hideMark/>
          </w:tcPr>
          <w:p w14:paraId="02DCB727" w14:textId="77777777" w:rsidR="00230DCF" w:rsidRPr="00626E11" w:rsidRDefault="00230DCF" w:rsidP="00230DCF">
            <w:pPr>
              <w:spacing w:after="0" w:line="240" w:lineRule="auto"/>
              <w:rPr>
                <w:rFonts w:ascii="Arial" w:eastAsia="Times New Roman" w:hAnsi="Arial" w:cs="Arial"/>
                <w:sz w:val="24"/>
                <w:szCs w:val="24"/>
                <w:lang w:eastAsia="ru-RU"/>
              </w:rPr>
            </w:pPr>
          </w:p>
        </w:tc>
        <w:tc>
          <w:tcPr>
            <w:tcW w:w="0" w:type="auto"/>
            <w:hideMark/>
          </w:tcPr>
          <w:p w14:paraId="02DCB728" w14:textId="77777777" w:rsidR="00230DCF" w:rsidRPr="00626E11" w:rsidRDefault="00230DCF" w:rsidP="00230DCF">
            <w:pPr>
              <w:spacing w:after="0" w:line="240" w:lineRule="auto"/>
              <w:rPr>
                <w:rFonts w:ascii="Arial" w:eastAsia="Times New Roman" w:hAnsi="Arial" w:cs="Arial"/>
                <w:sz w:val="24"/>
                <w:szCs w:val="24"/>
                <w:lang w:eastAsia="ru-RU"/>
              </w:rPr>
            </w:pPr>
          </w:p>
        </w:tc>
        <w:tc>
          <w:tcPr>
            <w:tcW w:w="0" w:type="auto"/>
            <w:hideMark/>
          </w:tcPr>
          <w:p w14:paraId="02DCB729" w14:textId="77777777" w:rsidR="00230DCF" w:rsidRPr="00626E11" w:rsidRDefault="00230DCF" w:rsidP="00230DCF">
            <w:pPr>
              <w:spacing w:after="0" w:line="240" w:lineRule="auto"/>
              <w:rPr>
                <w:rFonts w:ascii="Arial" w:eastAsia="Times New Roman" w:hAnsi="Arial" w:cs="Arial"/>
                <w:sz w:val="24"/>
                <w:szCs w:val="24"/>
                <w:lang w:eastAsia="ru-RU"/>
              </w:rPr>
            </w:pPr>
          </w:p>
        </w:tc>
        <w:tc>
          <w:tcPr>
            <w:tcW w:w="0" w:type="auto"/>
            <w:hideMark/>
          </w:tcPr>
          <w:p w14:paraId="02DCB72A" w14:textId="77777777" w:rsidR="00230DCF" w:rsidRPr="00626E11" w:rsidRDefault="00230DCF" w:rsidP="00230DCF">
            <w:pPr>
              <w:spacing w:after="0" w:line="240" w:lineRule="auto"/>
              <w:rPr>
                <w:rFonts w:ascii="Arial" w:eastAsia="Times New Roman" w:hAnsi="Arial" w:cs="Arial"/>
                <w:sz w:val="24"/>
                <w:szCs w:val="24"/>
                <w:lang w:eastAsia="ru-RU"/>
              </w:rPr>
            </w:pPr>
          </w:p>
        </w:tc>
        <w:tc>
          <w:tcPr>
            <w:tcW w:w="0" w:type="auto"/>
            <w:hideMark/>
          </w:tcPr>
          <w:p w14:paraId="02DCB72B" w14:textId="77777777" w:rsidR="00230DCF" w:rsidRPr="00626E11" w:rsidRDefault="00230DCF" w:rsidP="00230DCF">
            <w:pPr>
              <w:spacing w:after="0" w:line="240" w:lineRule="auto"/>
              <w:rPr>
                <w:rFonts w:ascii="Arial" w:eastAsia="Times New Roman" w:hAnsi="Arial" w:cs="Arial"/>
                <w:sz w:val="24"/>
                <w:szCs w:val="24"/>
                <w:lang w:eastAsia="ru-RU"/>
              </w:rPr>
            </w:pPr>
          </w:p>
        </w:tc>
        <w:tc>
          <w:tcPr>
            <w:tcW w:w="0" w:type="auto"/>
            <w:hideMark/>
          </w:tcPr>
          <w:p w14:paraId="02DCB72C" w14:textId="77777777" w:rsidR="00230DCF" w:rsidRPr="00626E11" w:rsidRDefault="00230DCF" w:rsidP="00230DCF">
            <w:pPr>
              <w:spacing w:after="0" w:line="240" w:lineRule="auto"/>
              <w:rPr>
                <w:rFonts w:ascii="Arial" w:eastAsia="Times New Roman" w:hAnsi="Arial" w:cs="Arial"/>
                <w:sz w:val="24"/>
                <w:szCs w:val="24"/>
                <w:lang w:eastAsia="ru-RU"/>
              </w:rPr>
            </w:pPr>
          </w:p>
        </w:tc>
        <w:tc>
          <w:tcPr>
            <w:tcW w:w="0" w:type="auto"/>
            <w:hideMark/>
          </w:tcPr>
          <w:p w14:paraId="02DCB72D" w14:textId="77777777" w:rsidR="00230DCF" w:rsidRPr="00626E11" w:rsidRDefault="00230DCF" w:rsidP="00230DCF">
            <w:pPr>
              <w:spacing w:after="0" w:line="240" w:lineRule="auto"/>
              <w:rPr>
                <w:rFonts w:ascii="Arial" w:eastAsia="Times New Roman" w:hAnsi="Arial" w:cs="Arial"/>
                <w:sz w:val="24"/>
                <w:szCs w:val="24"/>
                <w:lang w:eastAsia="ru-RU"/>
              </w:rPr>
            </w:pPr>
          </w:p>
        </w:tc>
        <w:tc>
          <w:tcPr>
            <w:tcW w:w="0" w:type="auto"/>
            <w:hideMark/>
          </w:tcPr>
          <w:p w14:paraId="02DCB72E" w14:textId="77777777" w:rsidR="00230DCF" w:rsidRPr="00626E11" w:rsidRDefault="00230DCF" w:rsidP="00230DCF">
            <w:pPr>
              <w:spacing w:after="0" w:line="240" w:lineRule="auto"/>
              <w:rPr>
                <w:rFonts w:ascii="Arial" w:eastAsia="Times New Roman" w:hAnsi="Arial" w:cs="Arial"/>
                <w:sz w:val="24"/>
                <w:szCs w:val="24"/>
                <w:lang w:eastAsia="ru-RU"/>
              </w:rPr>
            </w:pPr>
          </w:p>
        </w:tc>
        <w:tc>
          <w:tcPr>
            <w:tcW w:w="0" w:type="auto"/>
            <w:hideMark/>
          </w:tcPr>
          <w:p w14:paraId="02DCB72F" w14:textId="77777777" w:rsidR="00230DCF" w:rsidRPr="00626E11" w:rsidRDefault="00230DCF" w:rsidP="00230DCF">
            <w:pPr>
              <w:spacing w:after="0" w:line="240" w:lineRule="auto"/>
              <w:rPr>
                <w:rFonts w:ascii="Arial" w:eastAsia="Times New Roman" w:hAnsi="Arial" w:cs="Arial"/>
                <w:sz w:val="24"/>
                <w:szCs w:val="24"/>
                <w:lang w:eastAsia="ru-RU"/>
              </w:rPr>
            </w:pPr>
          </w:p>
        </w:tc>
        <w:tc>
          <w:tcPr>
            <w:tcW w:w="0" w:type="auto"/>
            <w:hideMark/>
          </w:tcPr>
          <w:p w14:paraId="02DCB730" w14:textId="77777777" w:rsidR="00230DCF" w:rsidRPr="00626E11" w:rsidRDefault="00230DCF" w:rsidP="00230DCF">
            <w:pPr>
              <w:spacing w:after="0" w:line="240" w:lineRule="auto"/>
              <w:rPr>
                <w:rFonts w:ascii="Arial" w:eastAsia="Times New Roman" w:hAnsi="Arial" w:cs="Arial"/>
                <w:sz w:val="24"/>
                <w:szCs w:val="24"/>
                <w:lang w:eastAsia="ru-RU"/>
              </w:rPr>
            </w:pPr>
          </w:p>
        </w:tc>
        <w:tc>
          <w:tcPr>
            <w:tcW w:w="0" w:type="auto"/>
            <w:hideMark/>
          </w:tcPr>
          <w:p w14:paraId="02DCB731" w14:textId="77777777" w:rsidR="00230DCF" w:rsidRPr="00626E11" w:rsidRDefault="00230DCF" w:rsidP="00230DCF">
            <w:pPr>
              <w:spacing w:after="0" w:line="240" w:lineRule="auto"/>
              <w:rPr>
                <w:rFonts w:ascii="Arial" w:eastAsia="Times New Roman" w:hAnsi="Arial" w:cs="Arial"/>
                <w:sz w:val="24"/>
                <w:szCs w:val="24"/>
                <w:lang w:eastAsia="ru-RU"/>
              </w:rPr>
            </w:pPr>
          </w:p>
        </w:tc>
      </w:tr>
      <w:tr w:rsidR="00230DCF" w:rsidRPr="00626E11" w14:paraId="02DCB73F" w14:textId="77777777" w:rsidTr="00F26CF4">
        <w:trPr>
          <w:jc w:val="center"/>
        </w:trPr>
        <w:tc>
          <w:tcPr>
            <w:tcW w:w="2281" w:type="dxa"/>
            <w:hideMark/>
          </w:tcPr>
          <w:p w14:paraId="02DCB733"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с максимальной взлетной массой более 10 тонн</w:t>
            </w:r>
          </w:p>
        </w:tc>
        <w:tc>
          <w:tcPr>
            <w:tcW w:w="0" w:type="auto"/>
            <w:hideMark/>
          </w:tcPr>
          <w:p w14:paraId="02DCB734"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100</w:t>
            </w:r>
          </w:p>
        </w:tc>
        <w:tc>
          <w:tcPr>
            <w:tcW w:w="0" w:type="auto"/>
            <w:hideMark/>
          </w:tcPr>
          <w:p w14:paraId="02DCB735"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100</w:t>
            </w:r>
          </w:p>
        </w:tc>
        <w:tc>
          <w:tcPr>
            <w:tcW w:w="0" w:type="auto"/>
            <w:hideMark/>
          </w:tcPr>
          <w:p w14:paraId="02DCB736"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150</w:t>
            </w:r>
          </w:p>
        </w:tc>
        <w:tc>
          <w:tcPr>
            <w:tcW w:w="0" w:type="auto"/>
            <w:hideMark/>
          </w:tcPr>
          <w:p w14:paraId="02DCB737"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200</w:t>
            </w:r>
          </w:p>
        </w:tc>
        <w:tc>
          <w:tcPr>
            <w:tcW w:w="0" w:type="auto"/>
            <w:hideMark/>
          </w:tcPr>
          <w:p w14:paraId="02DCB738"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225</w:t>
            </w:r>
          </w:p>
        </w:tc>
        <w:tc>
          <w:tcPr>
            <w:tcW w:w="0" w:type="auto"/>
            <w:hideMark/>
          </w:tcPr>
          <w:p w14:paraId="02DCB739"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250</w:t>
            </w:r>
          </w:p>
        </w:tc>
        <w:tc>
          <w:tcPr>
            <w:tcW w:w="0" w:type="auto"/>
            <w:hideMark/>
          </w:tcPr>
          <w:p w14:paraId="02DCB73A"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100</w:t>
            </w:r>
          </w:p>
        </w:tc>
        <w:tc>
          <w:tcPr>
            <w:tcW w:w="0" w:type="auto"/>
            <w:hideMark/>
          </w:tcPr>
          <w:p w14:paraId="02DCB73B"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100</w:t>
            </w:r>
          </w:p>
        </w:tc>
        <w:tc>
          <w:tcPr>
            <w:tcW w:w="0" w:type="auto"/>
            <w:hideMark/>
          </w:tcPr>
          <w:p w14:paraId="02DCB73C"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100</w:t>
            </w:r>
          </w:p>
        </w:tc>
        <w:tc>
          <w:tcPr>
            <w:tcW w:w="0" w:type="auto"/>
            <w:hideMark/>
          </w:tcPr>
          <w:p w14:paraId="02DCB73D"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100</w:t>
            </w:r>
          </w:p>
        </w:tc>
        <w:tc>
          <w:tcPr>
            <w:tcW w:w="0" w:type="auto"/>
            <w:hideMark/>
          </w:tcPr>
          <w:p w14:paraId="02DCB73E"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100</w:t>
            </w:r>
          </w:p>
        </w:tc>
      </w:tr>
      <w:tr w:rsidR="00230DCF" w:rsidRPr="00626E11" w14:paraId="02DCB74C" w14:textId="77777777" w:rsidTr="00F26CF4">
        <w:trPr>
          <w:jc w:val="center"/>
        </w:trPr>
        <w:tc>
          <w:tcPr>
            <w:tcW w:w="2281" w:type="dxa"/>
            <w:hideMark/>
          </w:tcPr>
          <w:p w14:paraId="02DCB740"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с максимальной взлетной массой от 5 до 10 тонн</w:t>
            </w:r>
          </w:p>
        </w:tc>
        <w:tc>
          <w:tcPr>
            <w:tcW w:w="0" w:type="auto"/>
            <w:hideMark/>
          </w:tcPr>
          <w:p w14:paraId="02DCB741"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75</w:t>
            </w:r>
          </w:p>
        </w:tc>
        <w:tc>
          <w:tcPr>
            <w:tcW w:w="0" w:type="auto"/>
            <w:hideMark/>
          </w:tcPr>
          <w:p w14:paraId="02DCB742"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75</w:t>
            </w:r>
          </w:p>
        </w:tc>
        <w:tc>
          <w:tcPr>
            <w:tcW w:w="0" w:type="auto"/>
            <w:hideMark/>
          </w:tcPr>
          <w:p w14:paraId="02DCB743"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150</w:t>
            </w:r>
          </w:p>
        </w:tc>
        <w:tc>
          <w:tcPr>
            <w:tcW w:w="0" w:type="auto"/>
            <w:hideMark/>
          </w:tcPr>
          <w:p w14:paraId="02DCB744"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200</w:t>
            </w:r>
          </w:p>
        </w:tc>
        <w:tc>
          <w:tcPr>
            <w:tcW w:w="0" w:type="auto"/>
            <w:hideMark/>
          </w:tcPr>
          <w:p w14:paraId="02DCB745"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225</w:t>
            </w:r>
          </w:p>
        </w:tc>
        <w:tc>
          <w:tcPr>
            <w:tcW w:w="0" w:type="auto"/>
            <w:hideMark/>
          </w:tcPr>
          <w:p w14:paraId="02DCB746"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250</w:t>
            </w:r>
          </w:p>
        </w:tc>
        <w:tc>
          <w:tcPr>
            <w:tcW w:w="0" w:type="auto"/>
            <w:hideMark/>
          </w:tcPr>
          <w:p w14:paraId="02DCB747"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75</w:t>
            </w:r>
          </w:p>
        </w:tc>
        <w:tc>
          <w:tcPr>
            <w:tcW w:w="0" w:type="auto"/>
            <w:hideMark/>
          </w:tcPr>
          <w:p w14:paraId="02DCB748"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75</w:t>
            </w:r>
          </w:p>
        </w:tc>
        <w:tc>
          <w:tcPr>
            <w:tcW w:w="0" w:type="auto"/>
            <w:hideMark/>
          </w:tcPr>
          <w:p w14:paraId="02DCB749"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75</w:t>
            </w:r>
          </w:p>
        </w:tc>
        <w:tc>
          <w:tcPr>
            <w:tcW w:w="0" w:type="auto"/>
            <w:hideMark/>
          </w:tcPr>
          <w:p w14:paraId="02DCB74A"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75</w:t>
            </w:r>
          </w:p>
        </w:tc>
        <w:tc>
          <w:tcPr>
            <w:tcW w:w="0" w:type="auto"/>
            <w:hideMark/>
          </w:tcPr>
          <w:p w14:paraId="02DCB74B"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75</w:t>
            </w:r>
          </w:p>
        </w:tc>
      </w:tr>
      <w:tr w:rsidR="00230DCF" w:rsidRPr="00626E11" w14:paraId="02DCB759" w14:textId="77777777" w:rsidTr="00F26CF4">
        <w:trPr>
          <w:jc w:val="center"/>
        </w:trPr>
        <w:tc>
          <w:tcPr>
            <w:tcW w:w="2281" w:type="dxa"/>
            <w:hideMark/>
          </w:tcPr>
          <w:p w14:paraId="02DCB74D"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с максимальной взлетной массой менее 5 тонн</w:t>
            </w:r>
          </w:p>
        </w:tc>
        <w:tc>
          <w:tcPr>
            <w:tcW w:w="0" w:type="auto"/>
            <w:vMerge w:val="restart"/>
            <w:hideMark/>
          </w:tcPr>
          <w:p w14:paraId="02DCB74E"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60</w:t>
            </w:r>
          </w:p>
        </w:tc>
        <w:tc>
          <w:tcPr>
            <w:tcW w:w="0" w:type="auto"/>
            <w:vMerge w:val="restart"/>
            <w:hideMark/>
          </w:tcPr>
          <w:p w14:paraId="02DCB74F"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75</w:t>
            </w:r>
          </w:p>
        </w:tc>
        <w:tc>
          <w:tcPr>
            <w:tcW w:w="0" w:type="auto"/>
            <w:vMerge w:val="restart"/>
            <w:hideMark/>
          </w:tcPr>
          <w:p w14:paraId="02DCB750"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150</w:t>
            </w:r>
          </w:p>
        </w:tc>
        <w:tc>
          <w:tcPr>
            <w:tcW w:w="0" w:type="auto"/>
            <w:vMerge w:val="restart"/>
            <w:hideMark/>
          </w:tcPr>
          <w:p w14:paraId="02DCB751"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200</w:t>
            </w:r>
          </w:p>
        </w:tc>
        <w:tc>
          <w:tcPr>
            <w:tcW w:w="0" w:type="auto"/>
            <w:vMerge w:val="restart"/>
            <w:hideMark/>
          </w:tcPr>
          <w:p w14:paraId="02DCB752"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225</w:t>
            </w:r>
          </w:p>
        </w:tc>
        <w:tc>
          <w:tcPr>
            <w:tcW w:w="0" w:type="auto"/>
            <w:vMerge w:val="restart"/>
            <w:hideMark/>
          </w:tcPr>
          <w:p w14:paraId="02DCB753"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250</w:t>
            </w:r>
          </w:p>
        </w:tc>
        <w:tc>
          <w:tcPr>
            <w:tcW w:w="0" w:type="auto"/>
            <w:vMerge w:val="restart"/>
            <w:hideMark/>
          </w:tcPr>
          <w:p w14:paraId="02DCB754"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60</w:t>
            </w:r>
          </w:p>
        </w:tc>
        <w:tc>
          <w:tcPr>
            <w:tcW w:w="0" w:type="auto"/>
            <w:vMerge w:val="restart"/>
            <w:hideMark/>
          </w:tcPr>
          <w:p w14:paraId="02DCB755"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60</w:t>
            </w:r>
          </w:p>
        </w:tc>
        <w:tc>
          <w:tcPr>
            <w:tcW w:w="0" w:type="auto"/>
            <w:vMerge w:val="restart"/>
            <w:hideMark/>
          </w:tcPr>
          <w:p w14:paraId="02DCB756"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60</w:t>
            </w:r>
          </w:p>
        </w:tc>
        <w:tc>
          <w:tcPr>
            <w:tcW w:w="0" w:type="auto"/>
            <w:vMerge w:val="restart"/>
            <w:hideMark/>
          </w:tcPr>
          <w:p w14:paraId="02DCB757"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60</w:t>
            </w:r>
          </w:p>
        </w:tc>
        <w:tc>
          <w:tcPr>
            <w:tcW w:w="0" w:type="auto"/>
            <w:vMerge w:val="restart"/>
            <w:hideMark/>
          </w:tcPr>
          <w:p w14:paraId="02DCB758"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75</w:t>
            </w:r>
          </w:p>
        </w:tc>
      </w:tr>
      <w:tr w:rsidR="00230DCF" w:rsidRPr="00626E11" w14:paraId="02DCB766" w14:textId="77777777" w:rsidTr="00F26CF4">
        <w:trPr>
          <w:jc w:val="center"/>
        </w:trPr>
        <w:tc>
          <w:tcPr>
            <w:tcW w:w="2281" w:type="dxa"/>
            <w:hideMark/>
          </w:tcPr>
          <w:p w14:paraId="02DCB75A"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 xml:space="preserve">(высота зданий и сооружений трубопроводов, находящихся в полосе </w:t>
            </w:r>
            <w:r w:rsidRPr="00626E11">
              <w:rPr>
                <w:rFonts w:ascii="Arial" w:eastAsia="Times New Roman" w:hAnsi="Arial" w:cs="Arial"/>
                <w:sz w:val="24"/>
                <w:szCs w:val="24"/>
                <w:lang w:eastAsia="ru-RU"/>
              </w:rPr>
              <w:lastRenderedPageBreak/>
              <w:t xml:space="preserve">воздушных подходов вертолетов, не должна превышать размера плоскости ограничения высоты препятствий согласно требованиям нормативных документов </w:t>
            </w:r>
            <w:proofErr w:type="spellStart"/>
            <w:r w:rsidRPr="00626E11">
              <w:rPr>
                <w:rFonts w:ascii="Arial" w:eastAsia="Times New Roman" w:hAnsi="Arial" w:cs="Arial"/>
                <w:sz w:val="24"/>
                <w:szCs w:val="24"/>
                <w:lang w:eastAsia="ru-RU"/>
              </w:rPr>
              <w:t>Росавиации</w:t>
            </w:r>
            <w:proofErr w:type="spellEnd"/>
            <w:r w:rsidRPr="00626E11">
              <w:rPr>
                <w:rFonts w:ascii="Arial" w:eastAsia="Times New Roman" w:hAnsi="Arial" w:cs="Arial"/>
                <w:sz w:val="24"/>
                <w:szCs w:val="24"/>
                <w:lang w:eastAsia="ru-RU"/>
              </w:rPr>
              <w:t>, утвержденных в установленном порядке)</w:t>
            </w:r>
          </w:p>
        </w:tc>
        <w:tc>
          <w:tcPr>
            <w:tcW w:w="0" w:type="auto"/>
            <w:vMerge/>
            <w:hideMark/>
          </w:tcPr>
          <w:p w14:paraId="02DCB75B" w14:textId="77777777" w:rsidR="00230DCF" w:rsidRPr="00626E11" w:rsidRDefault="00230DCF" w:rsidP="00230DCF">
            <w:pPr>
              <w:spacing w:after="0" w:line="240" w:lineRule="auto"/>
              <w:rPr>
                <w:rFonts w:ascii="Arial" w:eastAsia="Times New Roman" w:hAnsi="Arial" w:cs="Arial"/>
                <w:sz w:val="24"/>
                <w:szCs w:val="24"/>
                <w:lang w:eastAsia="ru-RU"/>
              </w:rPr>
            </w:pPr>
          </w:p>
        </w:tc>
        <w:tc>
          <w:tcPr>
            <w:tcW w:w="0" w:type="auto"/>
            <w:vMerge/>
            <w:hideMark/>
          </w:tcPr>
          <w:p w14:paraId="02DCB75C" w14:textId="77777777" w:rsidR="00230DCF" w:rsidRPr="00626E11" w:rsidRDefault="00230DCF" w:rsidP="00230DCF">
            <w:pPr>
              <w:spacing w:after="0" w:line="240" w:lineRule="auto"/>
              <w:rPr>
                <w:rFonts w:ascii="Arial" w:eastAsia="Times New Roman" w:hAnsi="Arial" w:cs="Arial"/>
                <w:sz w:val="24"/>
                <w:szCs w:val="24"/>
                <w:lang w:eastAsia="ru-RU"/>
              </w:rPr>
            </w:pPr>
          </w:p>
        </w:tc>
        <w:tc>
          <w:tcPr>
            <w:tcW w:w="0" w:type="auto"/>
            <w:vMerge/>
            <w:hideMark/>
          </w:tcPr>
          <w:p w14:paraId="02DCB75D" w14:textId="77777777" w:rsidR="00230DCF" w:rsidRPr="00626E11" w:rsidRDefault="00230DCF" w:rsidP="00230DCF">
            <w:pPr>
              <w:spacing w:after="0" w:line="240" w:lineRule="auto"/>
              <w:rPr>
                <w:rFonts w:ascii="Arial" w:eastAsia="Times New Roman" w:hAnsi="Arial" w:cs="Arial"/>
                <w:sz w:val="24"/>
                <w:szCs w:val="24"/>
                <w:lang w:eastAsia="ru-RU"/>
              </w:rPr>
            </w:pPr>
          </w:p>
        </w:tc>
        <w:tc>
          <w:tcPr>
            <w:tcW w:w="0" w:type="auto"/>
            <w:vMerge/>
            <w:hideMark/>
          </w:tcPr>
          <w:p w14:paraId="02DCB75E" w14:textId="77777777" w:rsidR="00230DCF" w:rsidRPr="00626E11" w:rsidRDefault="00230DCF" w:rsidP="00230DCF">
            <w:pPr>
              <w:spacing w:after="0" w:line="240" w:lineRule="auto"/>
              <w:rPr>
                <w:rFonts w:ascii="Arial" w:eastAsia="Times New Roman" w:hAnsi="Arial" w:cs="Arial"/>
                <w:sz w:val="24"/>
                <w:szCs w:val="24"/>
                <w:lang w:eastAsia="ru-RU"/>
              </w:rPr>
            </w:pPr>
          </w:p>
        </w:tc>
        <w:tc>
          <w:tcPr>
            <w:tcW w:w="0" w:type="auto"/>
            <w:vMerge/>
            <w:hideMark/>
          </w:tcPr>
          <w:p w14:paraId="02DCB75F" w14:textId="77777777" w:rsidR="00230DCF" w:rsidRPr="00626E11" w:rsidRDefault="00230DCF" w:rsidP="00230DCF">
            <w:pPr>
              <w:spacing w:after="0" w:line="240" w:lineRule="auto"/>
              <w:rPr>
                <w:rFonts w:ascii="Arial" w:eastAsia="Times New Roman" w:hAnsi="Arial" w:cs="Arial"/>
                <w:sz w:val="24"/>
                <w:szCs w:val="24"/>
                <w:lang w:eastAsia="ru-RU"/>
              </w:rPr>
            </w:pPr>
          </w:p>
        </w:tc>
        <w:tc>
          <w:tcPr>
            <w:tcW w:w="0" w:type="auto"/>
            <w:vMerge/>
            <w:hideMark/>
          </w:tcPr>
          <w:p w14:paraId="02DCB760" w14:textId="77777777" w:rsidR="00230DCF" w:rsidRPr="00626E11" w:rsidRDefault="00230DCF" w:rsidP="00230DCF">
            <w:pPr>
              <w:spacing w:after="0" w:line="240" w:lineRule="auto"/>
              <w:rPr>
                <w:rFonts w:ascii="Arial" w:eastAsia="Times New Roman" w:hAnsi="Arial" w:cs="Arial"/>
                <w:sz w:val="24"/>
                <w:szCs w:val="24"/>
                <w:lang w:eastAsia="ru-RU"/>
              </w:rPr>
            </w:pPr>
          </w:p>
        </w:tc>
        <w:tc>
          <w:tcPr>
            <w:tcW w:w="0" w:type="auto"/>
            <w:vMerge/>
            <w:hideMark/>
          </w:tcPr>
          <w:p w14:paraId="02DCB761" w14:textId="77777777" w:rsidR="00230DCF" w:rsidRPr="00626E11" w:rsidRDefault="00230DCF" w:rsidP="00230DCF">
            <w:pPr>
              <w:spacing w:after="0" w:line="240" w:lineRule="auto"/>
              <w:rPr>
                <w:rFonts w:ascii="Arial" w:eastAsia="Times New Roman" w:hAnsi="Arial" w:cs="Arial"/>
                <w:sz w:val="24"/>
                <w:szCs w:val="24"/>
                <w:lang w:eastAsia="ru-RU"/>
              </w:rPr>
            </w:pPr>
          </w:p>
        </w:tc>
        <w:tc>
          <w:tcPr>
            <w:tcW w:w="0" w:type="auto"/>
            <w:vMerge/>
            <w:hideMark/>
          </w:tcPr>
          <w:p w14:paraId="02DCB762" w14:textId="77777777" w:rsidR="00230DCF" w:rsidRPr="00626E11" w:rsidRDefault="00230DCF" w:rsidP="00230DCF">
            <w:pPr>
              <w:spacing w:after="0" w:line="240" w:lineRule="auto"/>
              <w:rPr>
                <w:rFonts w:ascii="Arial" w:eastAsia="Times New Roman" w:hAnsi="Arial" w:cs="Arial"/>
                <w:sz w:val="24"/>
                <w:szCs w:val="24"/>
                <w:lang w:eastAsia="ru-RU"/>
              </w:rPr>
            </w:pPr>
          </w:p>
        </w:tc>
        <w:tc>
          <w:tcPr>
            <w:tcW w:w="0" w:type="auto"/>
            <w:vMerge/>
            <w:hideMark/>
          </w:tcPr>
          <w:p w14:paraId="02DCB763" w14:textId="77777777" w:rsidR="00230DCF" w:rsidRPr="00626E11" w:rsidRDefault="00230DCF" w:rsidP="00230DCF">
            <w:pPr>
              <w:spacing w:after="0" w:line="240" w:lineRule="auto"/>
              <w:rPr>
                <w:rFonts w:ascii="Arial" w:eastAsia="Times New Roman" w:hAnsi="Arial" w:cs="Arial"/>
                <w:sz w:val="24"/>
                <w:szCs w:val="24"/>
                <w:lang w:eastAsia="ru-RU"/>
              </w:rPr>
            </w:pPr>
          </w:p>
        </w:tc>
        <w:tc>
          <w:tcPr>
            <w:tcW w:w="0" w:type="auto"/>
            <w:vMerge/>
            <w:hideMark/>
          </w:tcPr>
          <w:p w14:paraId="02DCB764" w14:textId="77777777" w:rsidR="00230DCF" w:rsidRPr="00626E11" w:rsidRDefault="00230DCF" w:rsidP="00230DCF">
            <w:pPr>
              <w:spacing w:after="0" w:line="240" w:lineRule="auto"/>
              <w:rPr>
                <w:rFonts w:ascii="Arial" w:eastAsia="Times New Roman" w:hAnsi="Arial" w:cs="Arial"/>
                <w:sz w:val="24"/>
                <w:szCs w:val="24"/>
                <w:lang w:eastAsia="ru-RU"/>
              </w:rPr>
            </w:pPr>
          </w:p>
        </w:tc>
        <w:tc>
          <w:tcPr>
            <w:tcW w:w="0" w:type="auto"/>
            <w:vMerge/>
            <w:hideMark/>
          </w:tcPr>
          <w:p w14:paraId="02DCB765" w14:textId="77777777" w:rsidR="00230DCF" w:rsidRPr="00626E11" w:rsidRDefault="00230DCF" w:rsidP="00230DCF">
            <w:pPr>
              <w:spacing w:after="0" w:line="240" w:lineRule="auto"/>
              <w:rPr>
                <w:rFonts w:ascii="Arial" w:eastAsia="Times New Roman" w:hAnsi="Arial" w:cs="Arial"/>
                <w:sz w:val="24"/>
                <w:szCs w:val="24"/>
                <w:lang w:eastAsia="ru-RU"/>
              </w:rPr>
            </w:pPr>
          </w:p>
        </w:tc>
      </w:tr>
      <w:tr w:rsidR="00230DCF" w:rsidRPr="00626E11" w14:paraId="02DCB769" w14:textId="77777777" w:rsidTr="00F26CF4">
        <w:trPr>
          <w:jc w:val="center"/>
        </w:trPr>
        <w:tc>
          <w:tcPr>
            <w:tcW w:w="2281" w:type="dxa"/>
            <w:hideMark/>
          </w:tcPr>
          <w:p w14:paraId="02DCB767"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lastRenderedPageBreak/>
              <w:t>12. Специальные предприятия, сооружения, площадки, охраняемые зоны, склады взрывчатых и взрывоопасных веществ; карьеры полезных ископаемых, добыча на которых проводится с применением взрывных работ; склады сжиженных горючих газов</w:t>
            </w:r>
          </w:p>
        </w:tc>
        <w:tc>
          <w:tcPr>
            <w:tcW w:w="0" w:type="auto"/>
            <w:gridSpan w:val="11"/>
            <w:hideMark/>
          </w:tcPr>
          <w:p w14:paraId="02DCB768"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В соответствии с требованиями соответствующих документов в области технического регулирования и по согласованию с владельцами указанных объектов</w:t>
            </w:r>
          </w:p>
        </w:tc>
      </w:tr>
      <w:tr w:rsidR="00230DCF" w:rsidRPr="00626E11" w14:paraId="02DCB76D" w14:textId="77777777" w:rsidTr="00F26CF4">
        <w:trPr>
          <w:jc w:val="center"/>
        </w:trPr>
        <w:tc>
          <w:tcPr>
            <w:tcW w:w="2281" w:type="dxa"/>
            <w:hideMark/>
          </w:tcPr>
          <w:p w14:paraId="02DCB76A"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 xml:space="preserve">13. Воздушные линии электропередачи высокого напряжения, напряжением, </w:t>
            </w:r>
            <w:proofErr w:type="spellStart"/>
            <w:r w:rsidRPr="00626E11">
              <w:rPr>
                <w:rFonts w:ascii="Arial" w:eastAsia="Times New Roman" w:hAnsi="Arial" w:cs="Arial"/>
                <w:sz w:val="24"/>
                <w:szCs w:val="24"/>
                <w:lang w:eastAsia="ru-RU"/>
              </w:rPr>
              <w:t>кВ</w:t>
            </w:r>
            <w:proofErr w:type="spellEnd"/>
            <w:r w:rsidRPr="00626E11">
              <w:rPr>
                <w:rFonts w:ascii="Arial" w:eastAsia="Times New Roman" w:hAnsi="Arial" w:cs="Arial"/>
                <w:sz w:val="24"/>
                <w:szCs w:val="24"/>
                <w:lang w:eastAsia="ru-RU"/>
              </w:rPr>
              <w:t>:</w:t>
            </w:r>
          </w:p>
        </w:tc>
        <w:tc>
          <w:tcPr>
            <w:tcW w:w="0" w:type="auto"/>
            <w:gridSpan w:val="8"/>
            <w:hideMark/>
          </w:tcPr>
          <w:p w14:paraId="02DCB76B" w14:textId="77777777" w:rsidR="00230DCF" w:rsidRPr="00626E11" w:rsidRDefault="00230DCF" w:rsidP="00230DCF">
            <w:pPr>
              <w:spacing w:after="0" w:line="240" w:lineRule="auto"/>
              <w:rPr>
                <w:rFonts w:ascii="Arial" w:eastAsia="Times New Roman" w:hAnsi="Arial" w:cs="Arial"/>
                <w:sz w:val="24"/>
                <w:szCs w:val="24"/>
                <w:lang w:eastAsia="ru-RU"/>
              </w:rPr>
            </w:pPr>
          </w:p>
        </w:tc>
        <w:tc>
          <w:tcPr>
            <w:tcW w:w="0" w:type="auto"/>
            <w:gridSpan w:val="3"/>
            <w:hideMark/>
          </w:tcPr>
          <w:p w14:paraId="02DCB76C" w14:textId="77777777" w:rsidR="00230DCF" w:rsidRPr="00626E11" w:rsidRDefault="00230DCF" w:rsidP="00230DCF">
            <w:pPr>
              <w:spacing w:after="0" w:line="240" w:lineRule="auto"/>
              <w:rPr>
                <w:rFonts w:ascii="Arial" w:eastAsia="Times New Roman" w:hAnsi="Arial" w:cs="Arial"/>
                <w:sz w:val="24"/>
                <w:szCs w:val="24"/>
                <w:lang w:eastAsia="ru-RU"/>
              </w:rPr>
            </w:pPr>
          </w:p>
        </w:tc>
      </w:tr>
      <w:tr w:rsidR="00230DCF" w:rsidRPr="00626E11" w14:paraId="02DCB771" w14:textId="77777777" w:rsidTr="00F26CF4">
        <w:trPr>
          <w:jc w:val="center"/>
        </w:trPr>
        <w:tc>
          <w:tcPr>
            <w:tcW w:w="2281" w:type="dxa"/>
            <w:hideMark/>
          </w:tcPr>
          <w:p w14:paraId="02DCB76E"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до 20</w:t>
            </w:r>
          </w:p>
        </w:tc>
        <w:tc>
          <w:tcPr>
            <w:tcW w:w="0" w:type="auto"/>
            <w:gridSpan w:val="8"/>
            <w:hideMark/>
          </w:tcPr>
          <w:p w14:paraId="02DCB76F"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80</w:t>
            </w:r>
          </w:p>
        </w:tc>
        <w:tc>
          <w:tcPr>
            <w:tcW w:w="0" w:type="auto"/>
            <w:gridSpan w:val="3"/>
            <w:hideMark/>
          </w:tcPr>
          <w:p w14:paraId="02DCB770"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40</w:t>
            </w:r>
          </w:p>
        </w:tc>
      </w:tr>
      <w:tr w:rsidR="00230DCF" w:rsidRPr="00626E11" w14:paraId="02DCB775" w14:textId="77777777" w:rsidTr="00F26CF4">
        <w:trPr>
          <w:jc w:val="center"/>
        </w:trPr>
        <w:tc>
          <w:tcPr>
            <w:tcW w:w="2281" w:type="dxa"/>
            <w:hideMark/>
          </w:tcPr>
          <w:p w14:paraId="02DCB772"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35</w:t>
            </w:r>
          </w:p>
        </w:tc>
        <w:tc>
          <w:tcPr>
            <w:tcW w:w="0" w:type="auto"/>
            <w:gridSpan w:val="8"/>
            <w:hideMark/>
          </w:tcPr>
          <w:p w14:paraId="02DCB773"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80</w:t>
            </w:r>
          </w:p>
        </w:tc>
        <w:tc>
          <w:tcPr>
            <w:tcW w:w="0" w:type="auto"/>
            <w:gridSpan w:val="3"/>
            <w:hideMark/>
          </w:tcPr>
          <w:p w14:paraId="02DCB774"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40</w:t>
            </w:r>
          </w:p>
        </w:tc>
      </w:tr>
      <w:tr w:rsidR="00230DCF" w:rsidRPr="00626E11" w14:paraId="02DCB779" w14:textId="77777777" w:rsidTr="00F26CF4">
        <w:trPr>
          <w:jc w:val="center"/>
        </w:trPr>
        <w:tc>
          <w:tcPr>
            <w:tcW w:w="2281" w:type="dxa"/>
            <w:hideMark/>
          </w:tcPr>
          <w:p w14:paraId="02DCB776"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110</w:t>
            </w:r>
          </w:p>
        </w:tc>
        <w:tc>
          <w:tcPr>
            <w:tcW w:w="0" w:type="auto"/>
            <w:gridSpan w:val="8"/>
            <w:hideMark/>
          </w:tcPr>
          <w:p w14:paraId="02DCB777"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100</w:t>
            </w:r>
          </w:p>
        </w:tc>
        <w:tc>
          <w:tcPr>
            <w:tcW w:w="0" w:type="auto"/>
            <w:gridSpan w:val="3"/>
            <w:hideMark/>
          </w:tcPr>
          <w:p w14:paraId="02DCB778"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60</w:t>
            </w:r>
          </w:p>
        </w:tc>
      </w:tr>
      <w:tr w:rsidR="00230DCF" w:rsidRPr="00626E11" w14:paraId="02DCB77D" w14:textId="77777777" w:rsidTr="00F26CF4">
        <w:trPr>
          <w:jc w:val="center"/>
        </w:trPr>
        <w:tc>
          <w:tcPr>
            <w:tcW w:w="2281" w:type="dxa"/>
            <w:hideMark/>
          </w:tcPr>
          <w:p w14:paraId="02DCB77A"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150</w:t>
            </w:r>
          </w:p>
        </w:tc>
        <w:tc>
          <w:tcPr>
            <w:tcW w:w="0" w:type="auto"/>
            <w:gridSpan w:val="8"/>
            <w:hideMark/>
          </w:tcPr>
          <w:p w14:paraId="02DCB77B"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120</w:t>
            </w:r>
          </w:p>
        </w:tc>
        <w:tc>
          <w:tcPr>
            <w:tcW w:w="0" w:type="auto"/>
            <w:gridSpan w:val="3"/>
            <w:hideMark/>
          </w:tcPr>
          <w:p w14:paraId="02DCB77C"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80</w:t>
            </w:r>
          </w:p>
        </w:tc>
      </w:tr>
      <w:tr w:rsidR="00230DCF" w:rsidRPr="00626E11" w14:paraId="02DCB781" w14:textId="77777777" w:rsidTr="00F26CF4">
        <w:trPr>
          <w:jc w:val="center"/>
        </w:trPr>
        <w:tc>
          <w:tcPr>
            <w:tcW w:w="2281" w:type="dxa"/>
            <w:hideMark/>
          </w:tcPr>
          <w:p w14:paraId="02DCB77E"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220</w:t>
            </w:r>
          </w:p>
        </w:tc>
        <w:tc>
          <w:tcPr>
            <w:tcW w:w="0" w:type="auto"/>
            <w:gridSpan w:val="8"/>
            <w:hideMark/>
          </w:tcPr>
          <w:p w14:paraId="02DCB77F"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140</w:t>
            </w:r>
          </w:p>
        </w:tc>
        <w:tc>
          <w:tcPr>
            <w:tcW w:w="0" w:type="auto"/>
            <w:gridSpan w:val="3"/>
            <w:hideMark/>
          </w:tcPr>
          <w:p w14:paraId="02DCB780"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100</w:t>
            </w:r>
          </w:p>
        </w:tc>
      </w:tr>
      <w:tr w:rsidR="00230DCF" w:rsidRPr="00626E11" w14:paraId="02DCB785" w14:textId="77777777" w:rsidTr="00F26CF4">
        <w:trPr>
          <w:jc w:val="center"/>
        </w:trPr>
        <w:tc>
          <w:tcPr>
            <w:tcW w:w="2281" w:type="dxa"/>
            <w:hideMark/>
          </w:tcPr>
          <w:p w14:paraId="02DCB782"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330</w:t>
            </w:r>
          </w:p>
        </w:tc>
        <w:tc>
          <w:tcPr>
            <w:tcW w:w="0" w:type="auto"/>
            <w:gridSpan w:val="8"/>
            <w:hideMark/>
          </w:tcPr>
          <w:p w14:paraId="02DCB783"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160</w:t>
            </w:r>
          </w:p>
        </w:tc>
        <w:tc>
          <w:tcPr>
            <w:tcW w:w="0" w:type="auto"/>
            <w:gridSpan w:val="3"/>
            <w:hideMark/>
          </w:tcPr>
          <w:p w14:paraId="02DCB784"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120</w:t>
            </w:r>
          </w:p>
        </w:tc>
      </w:tr>
      <w:tr w:rsidR="00230DCF" w:rsidRPr="00626E11" w14:paraId="02DCB789" w14:textId="77777777" w:rsidTr="00F26CF4">
        <w:trPr>
          <w:jc w:val="center"/>
        </w:trPr>
        <w:tc>
          <w:tcPr>
            <w:tcW w:w="2281" w:type="dxa"/>
            <w:hideMark/>
          </w:tcPr>
          <w:p w14:paraId="02DCB786"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lastRenderedPageBreak/>
              <w:t>500</w:t>
            </w:r>
          </w:p>
        </w:tc>
        <w:tc>
          <w:tcPr>
            <w:tcW w:w="0" w:type="auto"/>
            <w:gridSpan w:val="8"/>
            <w:hideMark/>
          </w:tcPr>
          <w:p w14:paraId="02DCB787"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180</w:t>
            </w:r>
          </w:p>
        </w:tc>
        <w:tc>
          <w:tcPr>
            <w:tcW w:w="0" w:type="auto"/>
            <w:gridSpan w:val="3"/>
            <w:hideMark/>
          </w:tcPr>
          <w:p w14:paraId="02DCB788"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150</w:t>
            </w:r>
          </w:p>
        </w:tc>
      </w:tr>
      <w:tr w:rsidR="00230DCF" w:rsidRPr="00626E11" w14:paraId="02DCB78D" w14:textId="77777777" w:rsidTr="00F26CF4">
        <w:trPr>
          <w:jc w:val="center"/>
        </w:trPr>
        <w:tc>
          <w:tcPr>
            <w:tcW w:w="2281" w:type="dxa"/>
            <w:hideMark/>
          </w:tcPr>
          <w:p w14:paraId="02DCB78A"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750</w:t>
            </w:r>
          </w:p>
        </w:tc>
        <w:tc>
          <w:tcPr>
            <w:tcW w:w="0" w:type="auto"/>
            <w:gridSpan w:val="8"/>
            <w:hideMark/>
          </w:tcPr>
          <w:p w14:paraId="02DCB78B"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200</w:t>
            </w:r>
          </w:p>
        </w:tc>
        <w:tc>
          <w:tcPr>
            <w:tcW w:w="0" w:type="auto"/>
            <w:gridSpan w:val="3"/>
            <w:hideMark/>
          </w:tcPr>
          <w:p w14:paraId="02DCB78C"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150</w:t>
            </w:r>
          </w:p>
        </w:tc>
      </w:tr>
      <w:tr w:rsidR="00230DCF" w:rsidRPr="00626E11" w14:paraId="02DCB79A" w14:textId="77777777" w:rsidTr="00F26CF4">
        <w:trPr>
          <w:jc w:val="center"/>
        </w:trPr>
        <w:tc>
          <w:tcPr>
            <w:tcW w:w="2281" w:type="dxa"/>
            <w:hideMark/>
          </w:tcPr>
          <w:p w14:paraId="02DCB78E"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14. Факел для сжигания газа</w:t>
            </w:r>
          </w:p>
        </w:tc>
        <w:tc>
          <w:tcPr>
            <w:tcW w:w="0" w:type="auto"/>
            <w:hideMark/>
          </w:tcPr>
          <w:p w14:paraId="02DCB78F"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100</w:t>
            </w:r>
          </w:p>
        </w:tc>
        <w:tc>
          <w:tcPr>
            <w:tcW w:w="0" w:type="auto"/>
            <w:hideMark/>
          </w:tcPr>
          <w:p w14:paraId="02DCB790"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100</w:t>
            </w:r>
          </w:p>
        </w:tc>
        <w:tc>
          <w:tcPr>
            <w:tcW w:w="0" w:type="auto"/>
            <w:hideMark/>
          </w:tcPr>
          <w:p w14:paraId="02DCB791"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100</w:t>
            </w:r>
          </w:p>
        </w:tc>
        <w:tc>
          <w:tcPr>
            <w:tcW w:w="0" w:type="auto"/>
            <w:hideMark/>
          </w:tcPr>
          <w:p w14:paraId="02DCB792"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100</w:t>
            </w:r>
          </w:p>
        </w:tc>
        <w:tc>
          <w:tcPr>
            <w:tcW w:w="0" w:type="auto"/>
            <w:hideMark/>
          </w:tcPr>
          <w:p w14:paraId="02DCB793"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100</w:t>
            </w:r>
          </w:p>
        </w:tc>
        <w:tc>
          <w:tcPr>
            <w:tcW w:w="0" w:type="auto"/>
            <w:hideMark/>
          </w:tcPr>
          <w:p w14:paraId="02DCB794"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100</w:t>
            </w:r>
          </w:p>
        </w:tc>
        <w:tc>
          <w:tcPr>
            <w:tcW w:w="0" w:type="auto"/>
            <w:hideMark/>
          </w:tcPr>
          <w:p w14:paraId="02DCB795"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100</w:t>
            </w:r>
          </w:p>
        </w:tc>
        <w:tc>
          <w:tcPr>
            <w:tcW w:w="0" w:type="auto"/>
            <w:hideMark/>
          </w:tcPr>
          <w:p w14:paraId="02DCB796"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100</w:t>
            </w:r>
          </w:p>
        </w:tc>
        <w:tc>
          <w:tcPr>
            <w:tcW w:w="0" w:type="auto"/>
            <w:hideMark/>
          </w:tcPr>
          <w:p w14:paraId="02DCB797"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c>
          <w:tcPr>
            <w:tcW w:w="0" w:type="auto"/>
            <w:hideMark/>
          </w:tcPr>
          <w:p w14:paraId="02DCB798"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c>
          <w:tcPr>
            <w:tcW w:w="0" w:type="auto"/>
            <w:hideMark/>
          </w:tcPr>
          <w:p w14:paraId="02DCB799"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w:t>
            </w:r>
          </w:p>
        </w:tc>
      </w:tr>
      <w:tr w:rsidR="00230DCF" w:rsidRPr="00626E11" w14:paraId="02DCB7A8" w14:textId="77777777" w:rsidTr="00F26CF4">
        <w:trPr>
          <w:jc w:val="center"/>
        </w:trPr>
        <w:tc>
          <w:tcPr>
            <w:tcW w:w="10031" w:type="dxa"/>
            <w:gridSpan w:val="12"/>
            <w:hideMark/>
          </w:tcPr>
          <w:p w14:paraId="02DCB79B"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b/>
                <w:bCs/>
                <w:sz w:val="24"/>
                <w:szCs w:val="24"/>
                <w:lang w:eastAsia="ru-RU"/>
              </w:rPr>
              <w:t>Примечания</w:t>
            </w:r>
          </w:p>
          <w:p w14:paraId="02DCB79C"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 xml:space="preserve">1. </w:t>
            </w:r>
            <w:proofErr w:type="gramStart"/>
            <w:r w:rsidRPr="00626E11">
              <w:rPr>
                <w:rFonts w:ascii="Arial" w:eastAsia="Times New Roman" w:hAnsi="Arial" w:cs="Arial"/>
                <w:sz w:val="24"/>
                <w:szCs w:val="24"/>
                <w:lang w:eastAsia="ru-RU"/>
              </w:rPr>
              <w:t>Расстояния, указанные над чертой в поз. 1 - 7 настоящей таблицы, относятся к КС, под чертой - к ГРС.</w:t>
            </w:r>
            <w:proofErr w:type="gramEnd"/>
          </w:p>
          <w:p w14:paraId="02DCB79D"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2. Примечания 1 - 3 к таблице 4 распространяются и на данную таблицу.</w:t>
            </w:r>
          </w:p>
          <w:p w14:paraId="02DCB79E"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3. Категории НПС и ПС надлежит принимать:</w:t>
            </w:r>
          </w:p>
          <w:p w14:paraId="02DCB79F"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категория 1 - при емкости резервуарного парка свыше 100000 м</w:t>
            </w:r>
            <w:r w:rsidRPr="00626E11">
              <w:rPr>
                <w:rFonts w:ascii="Arial" w:eastAsia="Times New Roman" w:hAnsi="Arial" w:cs="Arial"/>
                <w:sz w:val="24"/>
                <w:szCs w:val="24"/>
                <w:vertAlign w:val="superscript"/>
                <w:lang w:eastAsia="ru-RU"/>
              </w:rPr>
              <w:t>3</w:t>
            </w:r>
            <w:r w:rsidRPr="00626E11">
              <w:rPr>
                <w:rFonts w:ascii="Arial" w:eastAsia="Times New Roman" w:hAnsi="Arial" w:cs="Arial"/>
                <w:sz w:val="24"/>
                <w:szCs w:val="24"/>
                <w:lang w:eastAsia="ru-RU"/>
              </w:rPr>
              <w:t>;</w:t>
            </w:r>
          </w:p>
          <w:p w14:paraId="02DCB7A0"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категория II - при емкости резервуарного парка от 20000 до 100000 м</w:t>
            </w:r>
            <w:r w:rsidRPr="00626E11">
              <w:rPr>
                <w:rFonts w:ascii="Arial" w:eastAsia="Times New Roman" w:hAnsi="Arial" w:cs="Arial"/>
                <w:sz w:val="24"/>
                <w:szCs w:val="24"/>
                <w:vertAlign w:val="superscript"/>
                <w:lang w:eastAsia="ru-RU"/>
              </w:rPr>
              <w:t>3</w:t>
            </w:r>
            <w:r w:rsidRPr="00626E11">
              <w:rPr>
                <w:rFonts w:ascii="Arial" w:eastAsia="Times New Roman" w:hAnsi="Arial" w:cs="Arial"/>
                <w:sz w:val="24"/>
                <w:szCs w:val="24"/>
                <w:lang w:eastAsia="ru-RU"/>
              </w:rPr>
              <w:t xml:space="preserve"> включительно; категория III - при емкости резервуарного парка до 20000 м</w:t>
            </w:r>
            <w:r w:rsidRPr="00626E11">
              <w:rPr>
                <w:rFonts w:ascii="Arial" w:eastAsia="Times New Roman" w:hAnsi="Arial" w:cs="Arial"/>
                <w:sz w:val="24"/>
                <w:szCs w:val="24"/>
                <w:vertAlign w:val="superscript"/>
                <w:lang w:eastAsia="ru-RU"/>
              </w:rPr>
              <w:t>3</w:t>
            </w:r>
            <w:r w:rsidRPr="00626E11">
              <w:rPr>
                <w:rFonts w:ascii="Arial" w:eastAsia="Times New Roman" w:hAnsi="Arial" w:cs="Arial"/>
                <w:sz w:val="24"/>
                <w:szCs w:val="24"/>
                <w:lang w:eastAsia="ru-RU"/>
              </w:rPr>
              <w:t xml:space="preserve"> и НПС, ПС без резервуарных парков.</w:t>
            </w:r>
          </w:p>
          <w:p w14:paraId="02DCB7A1"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 xml:space="preserve">4. Расстояния следует принимать: для зданий и сооружений по поз. 1 - от здания компрессорного цеха; для НПС, ПС, ГРС и зданий и сооружений </w:t>
            </w:r>
            <w:proofErr w:type="gramStart"/>
            <w:r w:rsidRPr="00626E11">
              <w:rPr>
                <w:rFonts w:ascii="Arial" w:eastAsia="Times New Roman" w:hAnsi="Arial" w:cs="Arial"/>
                <w:sz w:val="24"/>
                <w:szCs w:val="24"/>
                <w:lang w:eastAsia="ru-RU"/>
              </w:rPr>
              <w:t>по</w:t>
            </w:r>
            <w:proofErr w:type="gramEnd"/>
            <w:r w:rsidRPr="00626E11">
              <w:rPr>
                <w:rFonts w:ascii="Arial" w:eastAsia="Times New Roman" w:hAnsi="Arial" w:cs="Arial"/>
                <w:sz w:val="24"/>
                <w:szCs w:val="24"/>
                <w:lang w:eastAsia="ru-RU"/>
              </w:rPr>
              <w:t xml:space="preserve"> поз. 1 - 14 и для КС по поз. 2 - 14 - от ограды станций.</w:t>
            </w:r>
          </w:p>
          <w:p w14:paraId="02DCB7A2"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5. Мачты (башни) радиорелейной линии связи трубопроводов допускается располагать на территории КС, НПС и ПС, при этом расстояние от места установки мачт до технологического оборудования должно быть не менее высоты мачты.</w:t>
            </w:r>
          </w:p>
          <w:p w14:paraId="02DCB7A3"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6. Мачты (башни) малоканальной необслуживаемой радиорелейной связи допускается располагать на территории ГРС, при этом расстояние от места установки мачты до технологического оборудования газораспределительных станций должно быть не менее высоты мачты.</w:t>
            </w:r>
          </w:p>
          <w:p w14:paraId="02DCB7A4"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7. НПС, ПС должна располагаться, как правило, ниже отметок населенных пунктов и других объектов. При разработке соответствующих мероприятий, предотвращающих разлив нефти или нефтепродуктов при аварии, допускается располагать указанные станции на одинаковых отметках или выше населенных пунктов и промышленных предприятий.</w:t>
            </w:r>
          </w:p>
          <w:p w14:paraId="02DCB7A5"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 xml:space="preserve">8. Знак </w:t>
            </w:r>
            <w:proofErr w:type="gramStart"/>
            <w:r w:rsidRPr="00626E11">
              <w:rPr>
                <w:rFonts w:ascii="Arial" w:eastAsia="Times New Roman" w:hAnsi="Arial" w:cs="Arial"/>
                <w:sz w:val="24"/>
                <w:szCs w:val="24"/>
                <w:lang w:eastAsia="ru-RU"/>
              </w:rPr>
              <w:t>«-</w:t>
            </w:r>
            <w:proofErr w:type="gramEnd"/>
            <w:r w:rsidRPr="00626E11">
              <w:rPr>
                <w:rFonts w:ascii="Arial" w:eastAsia="Times New Roman" w:hAnsi="Arial" w:cs="Arial"/>
                <w:sz w:val="24"/>
                <w:szCs w:val="24"/>
                <w:lang w:eastAsia="ru-RU"/>
              </w:rPr>
              <w:t>» в таблице означает, что расстояние не регламентируется.</w:t>
            </w:r>
          </w:p>
          <w:p w14:paraId="02DCB7A6"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 xml:space="preserve">9. При размещении на ГРС и КС </w:t>
            </w:r>
            <w:proofErr w:type="spellStart"/>
            <w:r w:rsidRPr="00626E11">
              <w:rPr>
                <w:rFonts w:ascii="Arial" w:eastAsia="Times New Roman" w:hAnsi="Arial" w:cs="Arial"/>
                <w:sz w:val="24"/>
                <w:szCs w:val="24"/>
                <w:lang w:eastAsia="ru-RU"/>
              </w:rPr>
              <w:t>одоризационных</w:t>
            </w:r>
            <w:proofErr w:type="spellEnd"/>
            <w:r w:rsidRPr="00626E11">
              <w:rPr>
                <w:rFonts w:ascii="Arial" w:eastAsia="Times New Roman" w:hAnsi="Arial" w:cs="Arial"/>
                <w:sz w:val="24"/>
                <w:szCs w:val="24"/>
                <w:lang w:eastAsia="ru-RU"/>
              </w:rPr>
              <w:t xml:space="preserve"> установок расстояние от них до населенных пунктов следует принимать с учетом предельно допустимых концентраций вредных веществ в атмосфере воздуха населенных пунктов, установленных </w:t>
            </w:r>
            <w:proofErr w:type="spellStart"/>
            <w:r w:rsidRPr="00626E11">
              <w:rPr>
                <w:rFonts w:ascii="Arial" w:eastAsia="Times New Roman" w:hAnsi="Arial" w:cs="Arial"/>
                <w:sz w:val="24"/>
                <w:szCs w:val="24"/>
                <w:lang w:eastAsia="ru-RU"/>
              </w:rPr>
              <w:t>Минздравсоцразвития</w:t>
            </w:r>
            <w:proofErr w:type="spellEnd"/>
            <w:r w:rsidRPr="00626E11">
              <w:rPr>
                <w:rFonts w:ascii="Arial" w:eastAsia="Times New Roman" w:hAnsi="Arial" w:cs="Arial"/>
                <w:sz w:val="24"/>
                <w:szCs w:val="24"/>
                <w:lang w:eastAsia="ru-RU"/>
              </w:rPr>
              <w:t xml:space="preserve"> России.</w:t>
            </w:r>
          </w:p>
          <w:p w14:paraId="02DCB7A7" w14:textId="77777777" w:rsidR="00230DCF" w:rsidRPr="00626E11" w:rsidRDefault="00230DCF" w:rsidP="00230DCF">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10. Расстояния от наземных резервуаров, резервуарного парка до автомобильных дорог категорий I - V должно быть не менее 100 м.</w:t>
            </w:r>
          </w:p>
        </w:tc>
      </w:tr>
    </w:tbl>
    <w:p w14:paraId="02DCB7A9" w14:textId="77777777" w:rsidR="00230DCF" w:rsidRPr="00626E11" w:rsidRDefault="00F26CF4" w:rsidP="00F26CF4">
      <w:pPr>
        <w:spacing w:after="0" w:line="240" w:lineRule="auto"/>
        <w:ind w:firstLine="709"/>
        <w:jc w:val="both"/>
        <w:rPr>
          <w:rFonts w:ascii="Arial" w:eastAsia="Times New Roman" w:hAnsi="Arial" w:cs="Arial"/>
          <w:sz w:val="24"/>
          <w:szCs w:val="24"/>
          <w:lang w:eastAsia="ru-RU"/>
        </w:rPr>
      </w:pPr>
      <w:bookmarkStart w:id="350" w:name="_Toc398890967"/>
      <w:bookmarkStart w:id="351" w:name="_Toc414831591"/>
      <w:r w:rsidRPr="00626E11">
        <w:rPr>
          <w:rFonts w:ascii="Arial" w:eastAsia="Times New Roman" w:hAnsi="Arial" w:cs="Arial"/>
          <w:sz w:val="24"/>
          <w:szCs w:val="24"/>
          <w:lang w:eastAsia="ru-RU"/>
        </w:rPr>
        <w:t>4. Здания, строения и сооружения, построенные ближе установленных строительными нормами и правилами минимальных расстояний до объектов систем газоснабжения, подлежат сносу за счет средств юридических и физических лиц, допустивших нарушения.</w:t>
      </w:r>
    </w:p>
    <w:p w14:paraId="02DCB7AA" w14:textId="77777777" w:rsidR="00F26CF4" w:rsidRPr="00626E11" w:rsidRDefault="00F26CF4" w:rsidP="00230DCF">
      <w:pPr>
        <w:spacing w:after="0" w:line="240" w:lineRule="auto"/>
        <w:rPr>
          <w:rFonts w:ascii="Arial" w:eastAsia="Times New Roman" w:hAnsi="Arial" w:cs="Arial"/>
          <w:sz w:val="24"/>
          <w:szCs w:val="24"/>
          <w:lang w:eastAsia="ru-RU"/>
        </w:rPr>
      </w:pPr>
    </w:p>
    <w:p w14:paraId="02DCB7AB" w14:textId="77777777" w:rsidR="00230DCF" w:rsidRPr="00626E11" w:rsidRDefault="00230DCF" w:rsidP="00230DCF">
      <w:pPr>
        <w:keepNext/>
        <w:spacing w:before="120" w:after="0" w:line="240" w:lineRule="auto"/>
        <w:ind w:firstLine="709"/>
        <w:jc w:val="both"/>
        <w:outlineLvl w:val="2"/>
        <w:rPr>
          <w:rFonts w:ascii="Arial" w:eastAsia="Times New Roman" w:hAnsi="Arial" w:cs="Arial"/>
          <w:b/>
          <w:bCs/>
          <w:sz w:val="24"/>
          <w:szCs w:val="24"/>
          <w:lang w:eastAsia="ru-RU"/>
        </w:rPr>
      </w:pPr>
      <w:bookmarkStart w:id="352" w:name="_Toc531808790"/>
      <w:bookmarkStart w:id="353" w:name="_Toc42078637"/>
      <w:r w:rsidRPr="00626E11">
        <w:rPr>
          <w:rFonts w:ascii="Arial" w:eastAsia="Times New Roman" w:hAnsi="Arial" w:cs="Arial"/>
          <w:b/>
          <w:bCs/>
          <w:sz w:val="24"/>
          <w:szCs w:val="24"/>
          <w:lang w:eastAsia="ru-RU"/>
        </w:rPr>
        <w:t xml:space="preserve">Статья </w:t>
      </w:r>
      <w:r w:rsidR="0063336F" w:rsidRPr="00626E11">
        <w:rPr>
          <w:rFonts w:ascii="Arial" w:eastAsia="Times New Roman" w:hAnsi="Arial" w:cs="Arial"/>
          <w:b/>
          <w:bCs/>
          <w:sz w:val="24"/>
          <w:szCs w:val="24"/>
          <w:lang w:eastAsia="ru-RU"/>
        </w:rPr>
        <w:t>32</w:t>
      </w:r>
      <w:r w:rsidRPr="00626E11">
        <w:rPr>
          <w:rFonts w:ascii="Arial" w:eastAsia="Times New Roman" w:hAnsi="Arial" w:cs="Arial"/>
          <w:b/>
          <w:bCs/>
          <w:sz w:val="24"/>
          <w:szCs w:val="24"/>
          <w:lang w:eastAsia="ru-RU"/>
        </w:rPr>
        <w:t>. Охранные зоны объектов газораспределительной сети.</w:t>
      </w:r>
      <w:bookmarkEnd w:id="350"/>
      <w:bookmarkEnd w:id="351"/>
      <w:bookmarkEnd w:id="352"/>
      <w:bookmarkEnd w:id="353"/>
    </w:p>
    <w:p w14:paraId="02DCB7AC" w14:textId="77777777" w:rsidR="00230DCF" w:rsidRPr="00626E11" w:rsidRDefault="00230DCF" w:rsidP="00586CE5">
      <w:pPr>
        <w:spacing w:before="120" w:after="0" w:line="240" w:lineRule="auto"/>
        <w:ind w:firstLine="709"/>
        <w:jc w:val="center"/>
        <w:rPr>
          <w:rFonts w:ascii="Arial" w:eastAsia="Times New Roman" w:hAnsi="Arial" w:cs="Arial"/>
          <w:b/>
          <w:sz w:val="24"/>
          <w:szCs w:val="24"/>
          <w:lang w:eastAsia="ru-RU"/>
        </w:rPr>
      </w:pPr>
      <w:r w:rsidRPr="00626E11">
        <w:rPr>
          <w:rFonts w:ascii="Arial" w:eastAsia="Times New Roman" w:hAnsi="Arial" w:cs="Arial"/>
          <w:b/>
          <w:sz w:val="24"/>
          <w:szCs w:val="24"/>
          <w:lang w:eastAsia="ru-RU"/>
        </w:rPr>
        <w:t>Регламентирующий документ.</w:t>
      </w:r>
    </w:p>
    <w:p w14:paraId="02DCB7AD" w14:textId="77777777" w:rsidR="00230DCF" w:rsidRPr="00626E11" w:rsidRDefault="00230DCF" w:rsidP="00230DCF">
      <w:pPr>
        <w:spacing w:after="0" w:line="240" w:lineRule="auto"/>
        <w:ind w:firstLine="709"/>
        <w:jc w:val="both"/>
        <w:rPr>
          <w:rFonts w:ascii="Arial" w:eastAsia="Times New Roman" w:hAnsi="Arial" w:cs="Arial"/>
          <w:b/>
          <w:sz w:val="24"/>
          <w:szCs w:val="24"/>
          <w:lang w:eastAsia="ru-RU"/>
        </w:rPr>
      </w:pPr>
      <w:r w:rsidRPr="00626E11">
        <w:rPr>
          <w:rFonts w:ascii="Arial" w:eastAsia="Times New Roman" w:hAnsi="Arial" w:cs="Arial"/>
          <w:sz w:val="24"/>
          <w:szCs w:val="24"/>
          <w:lang w:eastAsia="ru-RU"/>
        </w:rPr>
        <w:t>Постановление Правительства РФ от 20 ноября 2000 г. № 878 "Об утверждении Правил охраны газораспределительных сетей".</w:t>
      </w:r>
    </w:p>
    <w:p w14:paraId="02DCB7AE" w14:textId="77777777" w:rsidR="00230DCF" w:rsidRPr="00626E11" w:rsidRDefault="00230DCF" w:rsidP="00586CE5">
      <w:pPr>
        <w:spacing w:before="120" w:after="0" w:line="240" w:lineRule="auto"/>
        <w:ind w:firstLine="709"/>
        <w:jc w:val="center"/>
        <w:rPr>
          <w:rFonts w:ascii="Arial" w:eastAsia="Times New Roman" w:hAnsi="Arial" w:cs="Arial"/>
          <w:sz w:val="24"/>
          <w:szCs w:val="24"/>
          <w:lang w:eastAsia="ru-RU"/>
        </w:rPr>
      </w:pPr>
      <w:r w:rsidRPr="00626E11">
        <w:rPr>
          <w:rFonts w:ascii="Arial" w:eastAsia="Times New Roman" w:hAnsi="Arial" w:cs="Arial"/>
          <w:b/>
          <w:sz w:val="24"/>
          <w:szCs w:val="24"/>
          <w:lang w:eastAsia="ru-RU"/>
        </w:rPr>
        <w:t>Порядок установления и размеры.</w:t>
      </w:r>
    </w:p>
    <w:p w14:paraId="02DCB7AF" w14:textId="77777777" w:rsidR="00230DCF" w:rsidRPr="00626E11" w:rsidRDefault="00230DCF" w:rsidP="00230DCF">
      <w:pPr>
        <w:spacing w:after="0" w:line="240" w:lineRule="auto"/>
        <w:ind w:firstLine="709"/>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Для газораспределительных сетей установлены следующие охранные зоны:</w:t>
      </w:r>
    </w:p>
    <w:p w14:paraId="02DCB7B0" w14:textId="77777777" w:rsidR="00230DCF" w:rsidRPr="00626E11" w:rsidRDefault="00230DCF" w:rsidP="00230DCF">
      <w:pPr>
        <w:spacing w:after="0" w:line="240" w:lineRule="auto"/>
        <w:ind w:firstLine="709"/>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а) вдоль трасс наружных газопроводов - в виде территории, ограниченной условными линиями, проходящими на расстоянии 2 метров с каждой стороны газопровода;</w:t>
      </w:r>
    </w:p>
    <w:p w14:paraId="02DCB7B1" w14:textId="77777777" w:rsidR="00230DCF" w:rsidRPr="00626E11" w:rsidRDefault="00230DCF" w:rsidP="00230DCF">
      <w:pPr>
        <w:tabs>
          <w:tab w:val="left" w:pos="851"/>
        </w:tabs>
        <w:spacing w:after="0" w:line="240" w:lineRule="auto"/>
        <w:ind w:firstLine="709"/>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p w14:paraId="02DCB7B2" w14:textId="77777777" w:rsidR="00230DCF" w:rsidRPr="00626E11" w:rsidRDefault="00230DCF" w:rsidP="00230DCF">
      <w:pPr>
        <w:tabs>
          <w:tab w:val="left" w:pos="851"/>
        </w:tabs>
        <w:spacing w:after="0" w:line="240" w:lineRule="auto"/>
        <w:ind w:firstLine="709"/>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г) 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14:paraId="02DCB7B3" w14:textId="77777777" w:rsidR="00230DCF" w:rsidRPr="00626E11" w:rsidRDefault="00230DCF" w:rsidP="00230DCF">
      <w:pPr>
        <w:tabs>
          <w:tab w:val="left" w:pos="851"/>
        </w:tabs>
        <w:spacing w:after="0" w:line="240" w:lineRule="auto"/>
        <w:ind w:firstLine="709"/>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е) вдоль трасс межпоселковых газопроводов, проходящих по лесам и древесно-кустарниковой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14:paraId="02DCB7B4" w14:textId="77777777" w:rsidR="00230DCF" w:rsidRPr="00626E11" w:rsidRDefault="00230DCF" w:rsidP="00230DCF">
      <w:pPr>
        <w:tabs>
          <w:tab w:val="left" w:pos="851"/>
        </w:tabs>
        <w:spacing w:after="0" w:line="240" w:lineRule="auto"/>
        <w:ind w:firstLine="709"/>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14:paraId="02DCB7B5" w14:textId="77777777" w:rsidR="00564E9A" w:rsidRPr="00626E11" w:rsidRDefault="00564E9A" w:rsidP="00564E9A">
      <w:pPr>
        <w:tabs>
          <w:tab w:val="left" w:pos="851"/>
        </w:tabs>
        <w:spacing w:after="0" w:line="240" w:lineRule="auto"/>
        <w:ind w:firstLine="709"/>
        <w:jc w:val="both"/>
        <w:rPr>
          <w:rFonts w:ascii="Arial" w:eastAsia="Times New Roman" w:hAnsi="Arial" w:cs="Arial"/>
          <w:sz w:val="24"/>
          <w:szCs w:val="24"/>
          <w:lang w:eastAsia="ru-RU"/>
        </w:rPr>
      </w:pPr>
      <w:proofErr w:type="gramStart"/>
      <w:r w:rsidRPr="00626E11">
        <w:rPr>
          <w:rFonts w:ascii="Arial" w:eastAsia="Times New Roman" w:hAnsi="Arial" w:cs="Arial"/>
          <w:sz w:val="24"/>
          <w:szCs w:val="24"/>
          <w:lang w:eastAsia="ru-RU"/>
        </w:rPr>
        <w:t>Утверждение границ охранных зон газораспределительных сетей и наложение ограничений (обременений) на входящие в них земельные участки, производятся на основании заявления об утверждении границ охранной зоны газораспределительных сетей и сведений о границах охранной зоны газораспределительных сетей, которые должны содержать текстовое и графическое описания местоположения границ такой зоны, перечень координат характерных точек этих границ в системе координат, установленной для ведения государственного кадастра</w:t>
      </w:r>
      <w:proofErr w:type="gramEnd"/>
      <w:r w:rsidRPr="00626E11">
        <w:rPr>
          <w:rFonts w:ascii="Arial" w:eastAsia="Times New Roman" w:hAnsi="Arial" w:cs="Arial"/>
          <w:sz w:val="24"/>
          <w:szCs w:val="24"/>
          <w:lang w:eastAsia="ru-RU"/>
        </w:rPr>
        <w:t xml:space="preserve"> недвижимости, органами исполнительной власти субъектов Российской Федерации по согласованию с собственниками, владельцами или пользователями земельных участков - для проектируемых газораспределительных сетей и без согласования с указанными лицами - для существующих газораспределительных сетей.</w:t>
      </w:r>
    </w:p>
    <w:p w14:paraId="02DCB7B6" w14:textId="77777777" w:rsidR="00564E9A" w:rsidRPr="00626E11" w:rsidRDefault="00564E9A" w:rsidP="00564E9A">
      <w:pPr>
        <w:tabs>
          <w:tab w:val="left" w:pos="851"/>
        </w:tabs>
        <w:spacing w:after="0" w:line="240" w:lineRule="auto"/>
        <w:ind w:firstLine="709"/>
        <w:jc w:val="both"/>
        <w:rPr>
          <w:rFonts w:ascii="Arial" w:eastAsia="Times New Roman" w:hAnsi="Arial" w:cs="Arial"/>
          <w:sz w:val="24"/>
          <w:szCs w:val="24"/>
          <w:lang w:eastAsia="ru-RU"/>
        </w:rPr>
      </w:pPr>
    </w:p>
    <w:p w14:paraId="02DCB7B7" w14:textId="77777777" w:rsidR="00230DCF" w:rsidRPr="00626E11" w:rsidRDefault="00230DCF" w:rsidP="00586CE5">
      <w:pPr>
        <w:spacing w:before="120" w:after="0" w:line="240" w:lineRule="auto"/>
        <w:ind w:firstLine="709"/>
        <w:jc w:val="center"/>
        <w:rPr>
          <w:rFonts w:ascii="Arial" w:eastAsia="Times New Roman" w:hAnsi="Arial" w:cs="Arial"/>
          <w:b/>
          <w:sz w:val="24"/>
          <w:szCs w:val="24"/>
          <w:lang w:eastAsia="ru-RU"/>
        </w:rPr>
      </w:pPr>
      <w:r w:rsidRPr="00626E11">
        <w:rPr>
          <w:rFonts w:ascii="Arial" w:eastAsia="Times New Roman" w:hAnsi="Arial" w:cs="Arial"/>
          <w:b/>
          <w:sz w:val="24"/>
          <w:szCs w:val="24"/>
          <w:lang w:eastAsia="ru-RU"/>
        </w:rPr>
        <w:t>Режим использования территории.</w:t>
      </w:r>
    </w:p>
    <w:p w14:paraId="02DCB7B8" w14:textId="77777777" w:rsidR="00230DCF" w:rsidRPr="00626E11" w:rsidRDefault="00230DCF" w:rsidP="00230DCF">
      <w:pPr>
        <w:spacing w:after="0" w:line="240" w:lineRule="auto"/>
        <w:ind w:firstLine="709"/>
        <w:jc w:val="both"/>
        <w:rPr>
          <w:rFonts w:ascii="Arial" w:eastAsia="Times New Roman" w:hAnsi="Arial" w:cs="Arial"/>
          <w:sz w:val="24"/>
          <w:szCs w:val="24"/>
          <w:lang w:eastAsia="ru-RU"/>
        </w:rPr>
      </w:pPr>
      <w:proofErr w:type="gramStart"/>
      <w:r w:rsidRPr="00626E11">
        <w:rPr>
          <w:rFonts w:ascii="Arial" w:eastAsia="Times New Roman" w:hAnsi="Arial" w:cs="Arial"/>
          <w:sz w:val="24"/>
          <w:szCs w:val="24"/>
          <w:lang w:eastAsia="ru-RU"/>
        </w:rPr>
        <w:t xml:space="preserve">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 юридическим и физическим лицам, являющимся собственниками, владельцами или пользователями земельных участков, расположенных в пределах охранных зон газораспределительных сетей, либо проектирующим объекты жилищно-гражданского и производственного назначения, объекты инженерной, транспортной и </w:t>
      </w:r>
      <w:r w:rsidRPr="00626E11">
        <w:rPr>
          <w:rFonts w:ascii="Arial" w:eastAsia="Times New Roman" w:hAnsi="Arial" w:cs="Arial"/>
          <w:sz w:val="24"/>
          <w:szCs w:val="24"/>
          <w:lang w:eastAsia="ru-RU"/>
        </w:rPr>
        <w:lastRenderedPageBreak/>
        <w:t>социальной инфраструктуры, либо осуществляющим в границах</w:t>
      </w:r>
      <w:proofErr w:type="gramEnd"/>
      <w:r w:rsidRPr="00626E11">
        <w:rPr>
          <w:rFonts w:ascii="Arial" w:eastAsia="Times New Roman" w:hAnsi="Arial" w:cs="Arial"/>
          <w:sz w:val="24"/>
          <w:szCs w:val="24"/>
          <w:lang w:eastAsia="ru-RU"/>
        </w:rPr>
        <w:t xml:space="preserve"> указанных земельных участков любую хозяйственную деятельность:</w:t>
      </w:r>
    </w:p>
    <w:p w14:paraId="02DCB7B9" w14:textId="77777777" w:rsidR="00230DCF" w:rsidRPr="00626E11" w:rsidRDefault="00230DCF" w:rsidP="00230DCF">
      <w:pPr>
        <w:spacing w:after="0" w:line="240" w:lineRule="auto"/>
        <w:ind w:firstLine="709"/>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а) строить объекты жилищно-гражданского и производственного назначения;</w:t>
      </w:r>
    </w:p>
    <w:p w14:paraId="02DCB7BA" w14:textId="77777777" w:rsidR="00230DCF" w:rsidRPr="00626E11" w:rsidRDefault="00230DCF" w:rsidP="00230DCF">
      <w:pPr>
        <w:spacing w:after="0" w:line="240" w:lineRule="auto"/>
        <w:ind w:firstLine="709"/>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б)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14:paraId="02DCB7BB" w14:textId="77777777" w:rsidR="00230DCF" w:rsidRPr="00626E11" w:rsidRDefault="00230DCF" w:rsidP="00230DCF">
      <w:pPr>
        <w:spacing w:after="0" w:line="240" w:lineRule="auto"/>
        <w:ind w:firstLine="709"/>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14:paraId="02DCB7BC" w14:textId="77777777" w:rsidR="00230DCF" w:rsidRPr="00626E11" w:rsidRDefault="00230DCF" w:rsidP="00230DCF">
      <w:pPr>
        <w:spacing w:after="0" w:line="240" w:lineRule="auto"/>
        <w:ind w:firstLine="709"/>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г) 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14:paraId="02DCB7BD" w14:textId="77777777" w:rsidR="00230DCF" w:rsidRPr="00626E11" w:rsidRDefault="00230DCF" w:rsidP="00230DCF">
      <w:pPr>
        <w:spacing w:after="0" w:line="240" w:lineRule="auto"/>
        <w:ind w:firstLine="709"/>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д) устраивать свалки и склады, разливать растворы кислот, солей, щелочей и других химически активных веществ;</w:t>
      </w:r>
    </w:p>
    <w:p w14:paraId="02DCB7BE" w14:textId="77777777" w:rsidR="00230DCF" w:rsidRPr="00626E11" w:rsidRDefault="00230DCF" w:rsidP="00230DCF">
      <w:pPr>
        <w:spacing w:after="0" w:line="240" w:lineRule="auto"/>
        <w:ind w:firstLine="709"/>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е)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14:paraId="02DCB7BF" w14:textId="77777777" w:rsidR="00230DCF" w:rsidRPr="00626E11" w:rsidRDefault="00230DCF" w:rsidP="00230DCF">
      <w:pPr>
        <w:spacing w:after="0" w:line="240" w:lineRule="auto"/>
        <w:ind w:firstLine="709"/>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ж) разводить огонь и размещать источники огня;</w:t>
      </w:r>
    </w:p>
    <w:p w14:paraId="02DCB7C0" w14:textId="77777777" w:rsidR="00230DCF" w:rsidRPr="00626E11" w:rsidRDefault="00230DCF" w:rsidP="00230DCF">
      <w:pPr>
        <w:spacing w:after="0" w:line="240" w:lineRule="auto"/>
        <w:ind w:firstLine="709"/>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з) рыть погреба, копать и обрабатывать почву сельскохозяйственными и мелиоративными орудиями и механизмами на глубину более 0,3 метра;</w:t>
      </w:r>
    </w:p>
    <w:p w14:paraId="02DCB7C1" w14:textId="77777777" w:rsidR="00230DCF" w:rsidRPr="00626E11" w:rsidRDefault="00230DCF" w:rsidP="00230DCF">
      <w:pPr>
        <w:spacing w:after="0" w:line="240" w:lineRule="auto"/>
        <w:ind w:firstLine="709"/>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и) 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w:t>
      </w:r>
      <w:proofErr w:type="gramStart"/>
      <w:r w:rsidRPr="00626E11">
        <w:rPr>
          <w:rFonts w:ascii="Arial" w:eastAsia="Times New Roman" w:hAnsi="Arial" w:cs="Arial"/>
          <w:sz w:val="24"/>
          <w:szCs w:val="24"/>
          <w:lang w:eastAsia="ru-RU"/>
        </w:rPr>
        <w:t>дств св</w:t>
      </w:r>
      <w:proofErr w:type="gramEnd"/>
      <w:r w:rsidRPr="00626E11">
        <w:rPr>
          <w:rFonts w:ascii="Arial" w:eastAsia="Times New Roman" w:hAnsi="Arial" w:cs="Arial"/>
          <w:sz w:val="24"/>
          <w:szCs w:val="24"/>
          <w:lang w:eastAsia="ru-RU"/>
        </w:rPr>
        <w:t>язи, освещения и систем телемеханики;</w:t>
      </w:r>
    </w:p>
    <w:p w14:paraId="02DCB7C2" w14:textId="77777777" w:rsidR="00230DCF" w:rsidRPr="00626E11" w:rsidRDefault="00230DCF" w:rsidP="00230DCF">
      <w:pPr>
        <w:spacing w:after="0" w:line="240" w:lineRule="auto"/>
        <w:ind w:firstLine="709"/>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к) 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14:paraId="02DCB7C3" w14:textId="77777777" w:rsidR="00230DCF" w:rsidRPr="00626E11" w:rsidRDefault="00230DCF" w:rsidP="00230DCF">
      <w:pPr>
        <w:spacing w:after="0" w:line="240" w:lineRule="auto"/>
        <w:ind w:firstLine="709"/>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л) самовольно подключаться к газораспределительным сетям.</w:t>
      </w:r>
    </w:p>
    <w:p w14:paraId="02DCB7C4" w14:textId="77777777" w:rsidR="00230DCF" w:rsidRPr="00626E11" w:rsidRDefault="00230DCF" w:rsidP="00230DCF">
      <w:pPr>
        <w:spacing w:after="0" w:line="240" w:lineRule="auto"/>
        <w:ind w:firstLine="709"/>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Хозяйственная деятельность в охранных зонах газораспределительных сетей, не предусмотренная пунктами 14 и 15 Правил охраны газораспределительных сетей, при которой производится нарушение поверхности земельного участка и обработка почвы на глубину более 0,3 метра, осуществляется на основании письменного разрешения эксплуатационной организации газораспределительных сетей.</w:t>
      </w:r>
    </w:p>
    <w:p w14:paraId="02DCB7C5" w14:textId="77777777" w:rsidR="00230DCF" w:rsidRPr="00626E11" w:rsidRDefault="00230DCF" w:rsidP="00230DCF">
      <w:pPr>
        <w:spacing w:after="0" w:line="240" w:lineRule="auto"/>
        <w:ind w:firstLine="709"/>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Юридические и физические лица, ведущие хозяйственную деятельность на земельных участках, расположенных в охранной зоне газораспределительной сети, обязаны принимать все зависящие от них меры, способствующие сохранности сети, и не препятствовать доступу технического персонала эксплуатационной организации к газораспределительной сети. В случае прохождения газораспределительной сети по территории запретных зон и специальных объектов персоналу эксплуатационной организации выдаются пропуска (разрешения) для доступа к сети в любое время суток без взимания платы.</w:t>
      </w:r>
    </w:p>
    <w:p w14:paraId="02DCB7C6" w14:textId="77777777" w:rsidR="00230DCF" w:rsidRPr="00626E11" w:rsidRDefault="00230DCF" w:rsidP="00230DCF">
      <w:pPr>
        <w:spacing w:after="0" w:line="240" w:lineRule="auto"/>
        <w:ind w:firstLine="709"/>
        <w:jc w:val="both"/>
        <w:rPr>
          <w:rFonts w:ascii="Arial" w:eastAsia="Times New Roman" w:hAnsi="Arial" w:cs="Arial"/>
          <w:sz w:val="24"/>
          <w:szCs w:val="24"/>
          <w:lang w:eastAsia="ru-RU"/>
        </w:rPr>
      </w:pPr>
    </w:p>
    <w:p w14:paraId="02DCB7C7" w14:textId="77777777" w:rsidR="002B5CF3" w:rsidRPr="00626E11" w:rsidRDefault="002B5CF3" w:rsidP="002B5CF3">
      <w:pPr>
        <w:keepNext/>
        <w:spacing w:before="120" w:after="0" w:line="240" w:lineRule="auto"/>
        <w:ind w:firstLine="709"/>
        <w:jc w:val="both"/>
        <w:outlineLvl w:val="2"/>
        <w:rPr>
          <w:rFonts w:ascii="Arial" w:eastAsia="Times New Roman" w:hAnsi="Arial" w:cs="Arial"/>
          <w:b/>
          <w:bCs/>
          <w:sz w:val="24"/>
          <w:szCs w:val="24"/>
          <w:lang w:eastAsia="ru-RU"/>
        </w:rPr>
      </w:pPr>
      <w:bookmarkStart w:id="354" w:name="_Toc531808791"/>
      <w:bookmarkStart w:id="355" w:name="_Toc42078638"/>
      <w:bookmarkStart w:id="356" w:name="_Toc398890968"/>
      <w:bookmarkStart w:id="357" w:name="_Toc414831592"/>
      <w:bookmarkStart w:id="358" w:name="_Toc336271794"/>
      <w:bookmarkStart w:id="359" w:name="_Toc336271814"/>
      <w:r w:rsidRPr="00626E11">
        <w:rPr>
          <w:rFonts w:ascii="Arial" w:eastAsia="Times New Roman" w:hAnsi="Arial" w:cs="Arial"/>
          <w:b/>
          <w:bCs/>
          <w:sz w:val="24"/>
          <w:szCs w:val="24"/>
          <w:lang w:eastAsia="ru-RU"/>
        </w:rPr>
        <w:t>Статья 3</w:t>
      </w:r>
      <w:r w:rsidR="000E15EB" w:rsidRPr="00626E11">
        <w:rPr>
          <w:rFonts w:ascii="Arial" w:eastAsia="Times New Roman" w:hAnsi="Arial" w:cs="Arial"/>
          <w:b/>
          <w:bCs/>
          <w:sz w:val="24"/>
          <w:szCs w:val="24"/>
          <w:lang w:eastAsia="ru-RU"/>
        </w:rPr>
        <w:t>3</w:t>
      </w:r>
      <w:r w:rsidRPr="00626E11">
        <w:rPr>
          <w:rFonts w:ascii="Arial" w:eastAsia="Times New Roman" w:hAnsi="Arial" w:cs="Arial"/>
          <w:b/>
          <w:bCs/>
          <w:sz w:val="24"/>
          <w:szCs w:val="24"/>
          <w:lang w:eastAsia="ru-RU"/>
        </w:rPr>
        <w:t>. Охранные зоны объектов магистральных газопроводов.</w:t>
      </w:r>
      <w:bookmarkEnd w:id="354"/>
      <w:bookmarkEnd w:id="355"/>
    </w:p>
    <w:p w14:paraId="02DCB7C8" w14:textId="77777777" w:rsidR="002B5CF3" w:rsidRPr="00626E11" w:rsidRDefault="002B5CF3" w:rsidP="00586CE5">
      <w:pPr>
        <w:spacing w:before="120" w:after="0" w:line="240" w:lineRule="auto"/>
        <w:ind w:firstLine="709"/>
        <w:jc w:val="center"/>
        <w:rPr>
          <w:rFonts w:ascii="Arial" w:eastAsia="Times New Roman" w:hAnsi="Arial" w:cs="Arial"/>
          <w:b/>
          <w:sz w:val="24"/>
          <w:szCs w:val="24"/>
          <w:lang w:eastAsia="ru-RU"/>
        </w:rPr>
      </w:pPr>
      <w:r w:rsidRPr="00626E11">
        <w:rPr>
          <w:rFonts w:ascii="Arial" w:eastAsia="Times New Roman" w:hAnsi="Arial" w:cs="Arial"/>
          <w:b/>
          <w:sz w:val="24"/>
          <w:szCs w:val="24"/>
          <w:lang w:eastAsia="ru-RU"/>
        </w:rPr>
        <w:t>Регламентирующий документ.</w:t>
      </w:r>
    </w:p>
    <w:p w14:paraId="02DCB7C9" w14:textId="2C37444A" w:rsidR="002B5CF3" w:rsidRPr="00626E11" w:rsidRDefault="00BE343D" w:rsidP="005B5E3B">
      <w:pPr>
        <w:spacing w:after="0" w:line="240" w:lineRule="auto"/>
        <w:ind w:firstLine="709"/>
        <w:jc w:val="both"/>
        <w:rPr>
          <w:rFonts w:ascii="Arial" w:eastAsia="Times New Roman" w:hAnsi="Arial" w:cs="Arial"/>
          <w:b/>
          <w:sz w:val="24"/>
          <w:szCs w:val="24"/>
          <w:lang w:eastAsia="ru-RU"/>
        </w:rPr>
      </w:pPr>
      <w:r w:rsidRPr="00626E11">
        <w:rPr>
          <w:rFonts w:ascii="Arial" w:eastAsia="Times New Roman" w:hAnsi="Arial" w:cs="Arial"/>
          <w:sz w:val="24"/>
          <w:szCs w:val="24"/>
          <w:lang w:eastAsia="ru-RU"/>
        </w:rPr>
        <w:t>Правила охраны магистральных газопроводов (</w:t>
      </w:r>
      <w:r w:rsidR="00AB466A" w:rsidRPr="00626E11">
        <w:rPr>
          <w:rFonts w:ascii="Arial" w:eastAsia="Times New Roman" w:hAnsi="Arial" w:cs="Arial"/>
          <w:bCs/>
          <w:sz w:val="24"/>
          <w:szCs w:val="24"/>
          <w:lang w:eastAsia="ru-RU"/>
        </w:rPr>
        <w:t xml:space="preserve">утверждены </w:t>
      </w:r>
      <w:r w:rsidRPr="00626E11">
        <w:rPr>
          <w:rFonts w:ascii="Arial" w:eastAsia="Times New Roman" w:hAnsi="Arial" w:cs="Arial"/>
          <w:sz w:val="24"/>
          <w:szCs w:val="24"/>
          <w:lang w:eastAsia="ru-RU"/>
        </w:rPr>
        <w:t>Постановлением Правительства РФ от 8 сентября 2017 г. № 1083).</w:t>
      </w:r>
    </w:p>
    <w:p w14:paraId="02DCB7CA" w14:textId="77777777" w:rsidR="002B5CF3" w:rsidRPr="00626E11" w:rsidRDefault="002B5CF3" w:rsidP="00586CE5">
      <w:pPr>
        <w:spacing w:before="120" w:after="0" w:line="240" w:lineRule="auto"/>
        <w:ind w:firstLine="709"/>
        <w:jc w:val="center"/>
        <w:rPr>
          <w:rFonts w:ascii="Arial" w:eastAsia="Times New Roman" w:hAnsi="Arial" w:cs="Arial"/>
          <w:sz w:val="24"/>
          <w:szCs w:val="24"/>
          <w:lang w:eastAsia="ru-RU"/>
        </w:rPr>
      </w:pPr>
      <w:r w:rsidRPr="00626E11">
        <w:rPr>
          <w:rFonts w:ascii="Arial" w:eastAsia="Times New Roman" w:hAnsi="Arial" w:cs="Arial"/>
          <w:b/>
          <w:sz w:val="24"/>
          <w:szCs w:val="24"/>
          <w:lang w:eastAsia="ru-RU"/>
        </w:rPr>
        <w:lastRenderedPageBreak/>
        <w:t>Порядок установления и размеры.</w:t>
      </w:r>
    </w:p>
    <w:p w14:paraId="02DCB7CB" w14:textId="77777777" w:rsidR="005B5E3B" w:rsidRPr="00626E11" w:rsidRDefault="005B5E3B" w:rsidP="005B5E3B">
      <w:pPr>
        <w:tabs>
          <w:tab w:val="left" w:pos="851"/>
        </w:tabs>
        <w:spacing w:after="0" w:line="240" w:lineRule="auto"/>
        <w:ind w:firstLine="709"/>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Охранные зоны объектов магистральных газопроводов (далее - охранные зоны) устанавливаются:</w:t>
      </w:r>
    </w:p>
    <w:p w14:paraId="02DCB7CC" w14:textId="77777777" w:rsidR="005B5E3B" w:rsidRPr="00626E11" w:rsidRDefault="005B5E3B" w:rsidP="005B5E3B">
      <w:pPr>
        <w:tabs>
          <w:tab w:val="left" w:pos="851"/>
        </w:tabs>
        <w:spacing w:after="0" w:line="240" w:lineRule="auto"/>
        <w:ind w:firstLine="709"/>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а) вдоль линейной части магистрального газопровода - в виде территории, ограниченной условными параллельными плоскостями, проходящими на расстоянии 25 метров от оси магистрального газопровода с каждой стороны;</w:t>
      </w:r>
    </w:p>
    <w:p w14:paraId="02DCB7CD" w14:textId="77777777" w:rsidR="005B5E3B" w:rsidRPr="00626E11" w:rsidRDefault="005B5E3B" w:rsidP="005B5E3B">
      <w:pPr>
        <w:tabs>
          <w:tab w:val="left" w:pos="851"/>
        </w:tabs>
        <w:spacing w:after="0" w:line="240" w:lineRule="auto"/>
        <w:ind w:firstLine="709"/>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б) вдоль линейной части многониточного магистрального газопровода - в виде территории, ограниченной условными параллельными плоскостями, проходящими на расстоянии 25 метров от осей крайних ниток магистрального газопровода;</w:t>
      </w:r>
    </w:p>
    <w:p w14:paraId="02DCB7CE" w14:textId="77777777" w:rsidR="005B5E3B" w:rsidRPr="00626E11" w:rsidRDefault="005B5E3B" w:rsidP="005B5E3B">
      <w:pPr>
        <w:tabs>
          <w:tab w:val="left" w:pos="851"/>
        </w:tabs>
        <w:spacing w:after="0" w:line="240" w:lineRule="auto"/>
        <w:ind w:firstLine="709"/>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в) вдоль подводных переходов магистральных газопроводов через водные преграды - в виде части водного объекта от поверхности до дна, ограниченной условными параллельными плоскостями, отстоящими от оси магистрального газопровода на 100 метров с каждой стороны;</w:t>
      </w:r>
    </w:p>
    <w:p w14:paraId="02DCB7CF" w14:textId="77777777" w:rsidR="005B5E3B" w:rsidRPr="00626E11" w:rsidRDefault="005B5E3B" w:rsidP="005B5E3B">
      <w:pPr>
        <w:tabs>
          <w:tab w:val="left" w:pos="851"/>
        </w:tabs>
        <w:spacing w:after="0" w:line="240" w:lineRule="auto"/>
        <w:ind w:firstLine="709"/>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г) вдоль газопроводов, соединяющих объекты подземных хранилищ газа, - в виде территории, ограниченной условными параллельными плоскостями, проходящими на расстоянии 25 метров от осей газопроводов с каждой стороны;</w:t>
      </w:r>
    </w:p>
    <w:p w14:paraId="02DCB7D0" w14:textId="77777777" w:rsidR="005B5E3B" w:rsidRPr="00626E11" w:rsidRDefault="005B5E3B" w:rsidP="005B5E3B">
      <w:pPr>
        <w:tabs>
          <w:tab w:val="left" w:pos="851"/>
        </w:tabs>
        <w:spacing w:after="0" w:line="240" w:lineRule="auto"/>
        <w:ind w:firstLine="709"/>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 xml:space="preserve">д) вокруг компрессорных станций, </w:t>
      </w:r>
      <w:proofErr w:type="spellStart"/>
      <w:r w:rsidRPr="00626E11">
        <w:rPr>
          <w:rFonts w:ascii="Arial" w:eastAsia="Times New Roman" w:hAnsi="Arial" w:cs="Arial"/>
          <w:sz w:val="24"/>
          <w:szCs w:val="24"/>
          <w:lang w:eastAsia="ru-RU"/>
        </w:rPr>
        <w:t>газоизмерительных</w:t>
      </w:r>
      <w:proofErr w:type="spellEnd"/>
      <w:r w:rsidRPr="00626E11">
        <w:rPr>
          <w:rFonts w:ascii="Arial" w:eastAsia="Times New Roman" w:hAnsi="Arial" w:cs="Arial"/>
          <w:sz w:val="24"/>
          <w:szCs w:val="24"/>
          <w:lang w:eastAsia="ru-RU"/>
        </w:rPr>
        <w:t xml:space="preserve"> станций, газораспределительных станций, узлов и пунктов редуцирования газа, станций охлаждения газа - в виде территории, ограниченной условной замкнутой линией, отстоящей от внешней границы указанных объектов на 100 метров с каждой стороны;</w:t>
      </w:r>
    </w:p>
    <w:p w14:paraId="02DCB7D1" w14:textId="77777777" w:rsidR="002B5CF3" w:rsidRPr="00626E11" w:rsidRDefault="005B5E3B" w:rsidP="005B5E3B">
      <w:pPr>
        <w:tabs>
          <w:tab w:val="left" w:pos="851"/>
        </w:tabs>
        <w:spacing w:after="0" w:line="240" w:lineRule="auto"/>
        <w:ind w:firstLine="709"/>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е) вокруг наземных сооружений подземных хранилищ газа - в виде территории, ограниченной условной замкнутой линией, отстоящей от внешней границы указанных объектов на 100 метров с каждой стороны.</w:t>
      </w:r>
    </w:p>
    <w:p w14:paraId="02DCB7D2" w14:textId="77777777" w:rsidR="002B5CF3" w:rsidRPr="00626E11" w:rsidRDefault="002B5CF3" w:rsidP="00586CE5">
      <w:pPr>
        <w:spacing w:before="120" w:after="0" w:line="240" w:lineRule="auto"/>
        <w:ind w:firstLine="709"/>
        <w:jc w:val="center"/>
        <w:rPr>
          <w:rFonts w:ascii="Arial" w:eastAsia="Times New Roman" w:hAnsi="Arial" w:cs="Arial"/>
          <w:b/>
          <w:sz w:val="24"/>
          <w:szCs w:val="24"/>
          <w:lang w:eastAsia="ru-RU"/>
        </w:rPr>
      </w:pPr>
      <w:r w:rsidRPr="00626E11">
        <w:rPr>
          <w:rFonts w:ascii="Arial" w:eastAsia="Times New Roman" w:hAnsi="Arial" w:cs="Arial"/>
          <w:b/>
          <w:sz w:val="24"/>
          <w:szCs w:val="24"/>
          <w:lang w:eastAsia="ru-RU"/>
        </w:rPr>
        <w:t>Режим использования территории.</w:t>
      </w:r>
    </w:p>
    <w:p w14:paraId="02DCB7D3" w14:textId="77777777" w:rsidR="005B5E3B" w:rsidRPr="00626E11" w:rsidRDefault="005B5E3B" w:rsidP="005B5E3B">
      <w:pPr>
        <w:spacing w:after="0" w:line="240" w:lineRule="auto"/>
        <w:ind w:firstLine="709"/>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В охранных зонах запрещается:</w:t>
      </w:r>
    </w:p>
    <w:p w14:paraId="02DCB7D4" w14:textId="77777777" w:rsidR="005B5E3B" w:rsidRPr="00626E11" w:rsidRDefault="005B5E3B" w:rsidP="005B5E3B">
      <w:pPr>
        <w:spacing w:after="0" w:line="240" w:lineRule="auto"/>
        <w:ind w:firstLine="709"/>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а) перемещать, засыпать, повреждать и разрушать контрольно-измерительные и контрольно-диагностические пункты, предупредительные надписи, опознавательные и сигнальные знаки местонахождения магистральных газопроводов;</w:t>
      </w:r>
    </w:p>
    <w:p w14:paraId="02DCB7D5" w14:textId="77777777" w:rsidR="005B5E3B" w:rsidRPr="00626E11" w:rsidRDefault="005B5E3B" w:rsidP="005B5E3B">
      <w:pPr>
        <w:spacing w:after="0" w:line="240" w:lineRule="auto"/>
        <w:ind w:firstLine="709"/>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б) открывать двери и люки необслуживаемых усилительных пунктов на кабельных линиях связи, калитки ограждений узлов линейной арматуры, двери установок электрохимической защиты, люки линейных и смотровых колодцев, открывать и закрывать краны, задвижки, отключать и включать средства связи, энергоснабжения, устройства телемеханики магистральных газопроводов;</w:t>
      </w:r>
    </w:p>
    <w:p w14:paraId="02DCB7D6" w14:textId="77777777" w:rsidR="005B5E3B" w:rsidRPr="00626E11" w:rsidRDefault="005B5E3B" w:rsidP="005B5E3B">
      <w:pPr>
        <w:spacing w:after="0" w:line="240" w:lineRule="auto"/>
        <w:ind w:firstLine="709"/>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в) устраивать свалки, осуществлять сброс и слив едких и коррозионно-агрессивных веществ и горюче-смазочных материалов;</w:t>
      </w:r>
    </w:p>
    <w:p w14:paraId="02DCB7D7" w14:textId="77777777" w:rsidR="005B5E3B" w:rsidRPr="00626E11" w:rsidRDefault="005B5E3B" w:rsidP="005B5E3B">
      <w:pPr>
        <w:spacing w:after="0" w:line="240" w:lineRule="auto"/>
        <w:ind w:firstLine="709"/>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г) складировать любые материалы, в том числе горюче-смазочные, или размещать хранилища любых материалов;</w:t>
      </w:r>
    </w:p>
    <w:p w14:paraId="02DCB7D8" w14:textId="77777777" w:rsidR="005B5E3B" w:rsidRPr="00626E11" w:rsidRDefault="005B5E3B" w:rsidP="005B5E3B">
      <w:pPr>
        <w:spacing w:after="0" w:line="240" w:lineRule="auto"/>
        <w:ind w:firstLine="709"/>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д) повреждать берегозащитные, водовыпускные сооружения, земляные и иные сооружения (устройства), предохраняющие магистральный газопровод от разрушения;</w:t>
      </w:r>
    </w:p>
    <w:p w14:paraId="02DCB7D9" w14:textId="77777777" w:rsidR="005B5E3B" w:rsidRPr="00626E11" w:rsidRDefault="005B5E3B" w:rsidP="005B5E3B">
      <w:pPr>
        <w:spacing w:after="0" w:line="240" w:lineRule="auto"/>
        <w:ind w:firstLine="709"/>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 xml:space="preserve">е) осуществлять постановку судов и плавучих объектов на якорь, добычу морских млекопитающих, рыболовство придонными орудиями добычи (вылова) водных биологических ресурсов, плавание </w:t>
      </w:r>
      <w:proofErr w:type="gramStart"/>
      <w:r w:rsidRPr="00626E11">
        <w:rPr>
          <w:rFonts w:ascii="Arial" w:eastAsia="Times New Roman" w:hAnsi="Arial" w:cs="Arial"/>
          <w:sz w:val="24"/>
          <w:szCs w:val="24"/>
          <w:lang w:eastAsia="ru-RU"/>
        </w:rPr>
        <w:t>с</w:t>
      </w:r>
      <w:proofErr w:type="gramEnd"/>
      <w:r w:rsidRPr="00626E11">
        <w:rPr>
          <w:rFonts w:ascii="Arial" w:eastAsia="Times New Roman" w:hAnsi="Arial" w:cs="Arial"/>
          <w:sz w:val="24"/>
          <w:szCs w:val="24"/>
          <w:lang w:eastAsia="ru-RU"/>
        </w:rPr>
        <w:t xml:space="preserve"> вытравленной якорь-цепью;</w:t>
      </w:r>
    </w:p>
    <w:p w14:paraId="02DCB7DA" w14:textId="77777777" w:rsidR="005B5E3B" w:rsidRPr="00626E11" w:rsidRDefault="005B5E3B" w:rsidP="005B5E3B">
      <w:pPr>
        <w:spacing w:after="0" w:line="240" w:lineRule="auto"/>
        <w:ind w:firstLine="709"/>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ж) проводить дноуглубительные и другие работы, связанные с изменением дна и берегов водных объектов, за исключением работ, необходимых для технического обслуживания объекта магистрального газопровода;</w:t>
      </w:r>
    </w:p>
    <w:p w14:paraId="02DCB7DB" w14:textId="77777777" w:rsidR="005B5E3B" w:rsidRPr="00626E11" w:rsidRDefault="005B5E3B" w:rsidP="005B5E3B">
      <w:pPr>
        <w:spacing w:after="0" w:line="240" w:lineRule="auto"/>
        <w:ind w:firstLine="709"/>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lastRenderedPageBreak/>
        <w:t>з) проводить работы с использованием ударно-импульсных устройств и вспомогательных механизмов, сбрасывать грузы;</w:t>
      </w:r>
    </w:p>
    <w:p w14:paraId="02DCB7DC" w14:textId="77777777" w:rsidR="005B5E3B" w:rsidRPr="00626E11" w:rsidRDefault="005B5E3B" w:rsidP="005B5E3B">
      <w:pPr>
        <w:spacing w:after="0" w:line="240" w:lineRule="auto"/>
        <w:ind w:firstLine="709"/>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и) осуществлять рекреационную деятельность, кроме деятельности, предусмотренной подпунктом "ж", разводить костры и размещать источники огня;</w:t>
      </w:r>
    </w:p>
    <w:p w14:paraId="02DCB7DD" w14:textId="77777777" w:rsidR="005B5E3B" w:rsidRPr="00626E11" w:rsidRDefault="005B5E3B" w:rsidP="005B5E3B">
      <w:pPr>
        <w:spacing w:after="0" w:line="240" w:lineRule="auto"/>
        <w:ind w:firstLine="709"/>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к) огораживать и перегораживать охранные зоны;</w:t>
      </w:r>
    </w:p>
    <w:p w14:paraId="02DCB7DE" w14:textId="77777777" w:rsidR="005B5E3B" w:rsidRPr="00626E11" w:rsidRDefault="005B5E3B" w:rsidP="005B5E3B">
      <w:pPr>
        <w:spacing w:after="0" w:line="240" w:lineRule="auto"/>
        <w:ind w:firstLine="709"/>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л) размещать какие-либо здания, строения, сооружения, не относящиеся к объектам, указанным в пункте 2 Правил охраны магистральных газопроводов, за исключением объектов, указанных в подпунктах "д" - "к" и "м";</w:t>
      </w:r>
    </w:p>
    <w:p w14:paraId="02DCB7DF" w14:textId="77777777" w:rsidR="002B5CF3" w:rsidRPr="00626E11" w:rsidRDefault="005B5E3B" w:rsidP="005B5E3B">
      <w:pPr>
        <w:spacing w:after="0" w:line="240" w:lineRule="auto"/>
        <w:ind w:firstLine="709"/>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м) осуществлять несанкционированное подключение (присоединение) к магистральному газопроводу.</w:t>
      </w:r>
    </w:p>
    <w:p w14:paraId="02DCB7E0" w14:textId="77777777" w:rsidR="007A573C" w:rsidRPr="00626E11" w:rsidRDefault="007A573C" w:rsidP="007A573C">
      <w:pPr>
        <w:spacing w:after="0" w:line="240" w:lineRule="auto"/>
        <w:ind w:firstLine="709"/>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В охранных зонах собственник или иной законный владелец земельного участка может производить полевые сельскохозяйственные работы и работы, связанные с временным затоплением орошаемых сельскохозяйственных земель, предварительно письменно уведомив собственника магистрального газопровода или организацию, эксплуатирующую магистральный газопровод.</w:t>
      </w:r>
    </w:p>
    <w:p w14:paraId="02DCB7E1" w14:textId="77777777" w:rsidR="007A573C" w:rsidRPr="00626E11" w:rsidRDefault="007A573C" w:rsidP="007A573C">
      <w:pPr>
        <w:spacing w:after="0" w:line="240" w:lineRule="auto"/>
        <w:ind w:firstLine="709"/>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В охранных зонах с письменного разрешения собственника магистрального газопровода или организации, эксплуатирующей магистральный газопровод (далее - разрешение на производство работ), допускается:</w:t>
      </w:r>
    </w:p>
    <w:p w14:paraId="02DCB7E2" w14:textId="77777777" w:rsidR="007A573C" w:rsidRPr="00626E11" w:rsidRDefault="007A573C" w:rsidP="007A573C">
      <w:pPr>
        <w:spacing w:after="0" w:line="240" w:lineRule="auto"/>
        <w:ind w:firstLine="709"/>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а) проведение горных, взрывных, строительных, монтажных, мелиоративных работ, в том числе работ, связанных с затоплением земель;</w:t>
      </w:r>
    </w:p>
    <w:p w14:paraId="02DCB7E3" w14:textId="77777777" w:rsidR="007A573C" w:rsidRPr="00626E11" w:rsidRDefault="007A573C" w:rsidP="007A573C">
      <w:pPr>
        <w:spacing w:after="0" w:line="240" w:lineRule="auto"/>
        <w:ind w:firstLine="709"/>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б) осуществление посадки и вырубки деревьев и кустарников;</w:t>
      </w:r>
    </w:p>
    <w:p w14:paraId="02DCB7E4" w14:textId="77777777" w:rsidR="007A573C" w:rsidRPr="00626E11" w:rsidRDefault="007A573C" w:rsidP="007A573C">
      <w:pPr>
        <w:spacing w:after="0" w:line="240" w:lineRule="auto"/>
        <w:ind w:firstLine="709"/>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в) проведение погрузочно-разгрузочных работ, устройство водопоев скота, колка и заготовка льда;</w:t>
      </w:r>
    </w:p>
    <w:p w14:paraId="02DCB7E5" w14:textId="77777777" w:rsidR="007A573C" w:rsidRPr="00626E11" w:rsidRDefault="007A573C" w:rsidP="007A573C">
      <w:pPr>
        <w:spacing w:after="0" w:line="240" w:lineRule="auto"/>
        <w:ind w:firstLine="709"/>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г) проведение земляных работ на глубине более чем 0,3 метра, планировка грунта;</w:t>
      </w:r>
    </w:p>
    <w:p w14:paraId="02DCB7E6" w14:textId="77777777" w:rsidR="007A573C" w:rsidRPr="00626E11" w:rsidRDefault="007A573C" w:rsidP="007A573C">
      <w:pPr>
        <w:spacing w:after="0" w:line="240" w:lineRule="auto"/>
        <w:ind w:firstLine="709"/>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д) сооружение запруд на реках и ручьях;</w:t>
      </w:r>
    </w:p>
    <w:p w14:paraId="02DCB7E7" w14:textId="77777777" w:rsidR="007A573C" w:rsidRPr="00626E11" w:rsidRDefault="007A573C" w:rsidP="007A573C">
      <w:pPr>
        <w:spacing w:after="0" w:line="240" w:lineRule="auto"/>
        <w:ind w:firstLine="709"/>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е) складирование кормов, удобрений, сена, соломы, размещение полевых станов и загонов для скота;</w:t>
      </w:r>
    </w:p>
    <w:p w14:paraId="02DCB7E8" w14:textId="77777777" w:rsidR="007A573C" w:rsidRPr="00626E11" w:rsidRDefault="007A573C" w:rsidP="007A573C">
      <w:pPr>
        <w:spacing w:after="0" w:line="240" w:lineRule="auto"/>
        <w:ind w:firstLine="709"/>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ж) размещение туристских стоянок;</w:t>
      </w:r>
    </w:p>
    <w:p w14:paraId="02DCB7E9" w14:textId="77777777" w:rsidR="007A573C" w:rsidRPr="00626E11" w:rsidRDefault="007A573C" w:rsidP="007A573C">
      <w:pPr>
        <w:spacing w:after="0" w:line="240" w:lineRule="auto"/>
        <w:ind w:firstLine="709"/>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з) размещение гаражей, стоянок и парковок транспортных средств;</w:t>
      </w:r>
    </w:p>
    <w:p w14:paraId="02DCB7EA" w14:textId="77777777" w:rsidR="007A573C" w:rsidRPr="00626E11" w:rsidRDefault="007A573C" w:rsidP="007A573C">
      <w:pPr>
        <w:spacing w:after="0" w:line="240" w:lineRule="auto"/>
        <w:ind w:firstLine="709"/>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и) сооружение переездов через магистральные газопроводы;</w:t>
      </w:r>
    </w:p>
    <w:p w14:paraId="02DCB7EB" w14:textId="77777777" w:rsidR="007A573C" w:rsidRPr="00626E11" w:rsidRDefault="007A573C" w:rsidP="007A573C">
      <w:pPr>
        <w:spacing w:after="0" w:line="240" w:lineRule="auto"/>
        <w:ind w:firstLine="709"/>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к) прокладка инженерных коммуникаций;</w:t>
      </w:r>
    </w:p>
    <w:p w14:paraId="02DCB7EC" w14:textId="77777777" w:rsidR="007A573C" w:rsidRPr="00626E11" w:rsidRDefault="007A573C" w:rsidP="007A573C">
      <w:pPr>
        <w:spacing w:after="0" w:line="240" w:lineRule="auto"/>
        <w:ind w:firstLine="709"/>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л) проведение инженерных изысканий, связанных с бурением скважин и устройством шурфов;</w:t>
      </w:r>
    </w:p>
    <w:p w14:paraId="02DCB7ED" w14:textId="77777777" w:rsidR="007A573C" w:rsidRPr="00626E11" w:rsidRDefault="007A573C" w:rsidP="007A573C">
      <w:pPr>
        <w:spacing w:after="0" w:line="240" w:lineRule="auto"/>
        <w:ind w:firstLine="709"/>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м) устройство причалов для судов и пляжей;</w:t>
      </w:r>
    </w:p>
    <w:p w14:paraId="02DCB7EE" w14:textId="77777777" w:rsidR="007A573C" w:rsidRPr="00626E11" w:rsidRDefault="007A573C" w:rsidP="007A573C">
      <w:pPr>
        <w:spacing w:after="0" w:line="240" w:lineRule="auto"/>
        <w:ind w:firstLine="709"/>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н) проведение работ на объектах транспортной инфраструктуры, находящихся на территории охранной зоны;</w:t>
      </w:r>
    </w:p>
    <w:p w14:paraId="02DCB7EF" w14:textId="77777777" w:rsidR="007A573C" w:rsidRPr="00626E11" w:rsidRDefault="007A573C" w:rsidP="007A573C">
      <w:pPr>
        <w:spacing w:after="0" w:line="240" w:lineRule="auto"/>
        <w:ind w:firstLine="709"/>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о) проведение работ, связанных с временным затоплением земель, не относящихся к землям сельскохозяйственного назначения.</w:t>
      </w:r>
    </w:p>
    <w:p w14:paraId="02DCB7F0" w14:textId="77777777" w:rsidR="007A573C" w:rsidRPr="00626E11" w:rsidRDefault="007A573C" w:rsidP="007A573C">
      <w:pPr>
        <w:spacing w:after="0" w:line="240" w:lineRule="auto"/>
        <w:ind w:firstLine="709"/>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Земляные работы, указанные в подпункте "г", в полосе шириной 2 метра по обе стороны от оси магистрального газопровода должны производиться только в присутствии представителя собственника магистрального газопровода или организации, эксплуатирующей магистральный газопровод.</w:t>
      </w:r>
    </w:p>
    <w:p w14:paraId="02DCB7F1" w14:textId="77777777" w:rsidR="00932B0C" w:rsidRPr="00626E11" w:rsidRDefault="00932B0C" w:rsidP="00932B0C">
      <w:pPr>
        <w:spacing w:after="0" w:line="240" w:lineRule="auto"/>
        <w:ind w:firstLine="709"/>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При обнаружении на территории производства работ подземных инженерных коммуникаций, сооружений, не указанных в разрешении на производство работ, работы должны быть немедленно остановлены, приняты меры по обеспечению сохранности этих инженерных коммуникаций, сооружений, а также по вызову представителя собственника магистрального газопровода или организации, эксплуатирующей магистральный газопровод.</w:t>
      </w:r>
    </w:p>
    <w:p w14:paraId="02DCB7F2" w14:textId="77777777" w:rsidR="00932B0C" w:rsidRPr="00626E11" w:rsidRDefault="00932B0C" w:rsidP="00932B0C">
      <w:pPr>
        <w:spacing w:after="0" w:line="240" w:lineRule="auto"/>
        <w:ind w:firstLine="709"/>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lastRenderedPageBreak/>
        <w:t>До начала работ организации или физические лица, получившие разрешение на производство работ, должны совместно с собственником магистрального газопровода или организацией, эксплуатирующей магистральный газопровод, разработать мероприятия, обеспечивающие безопасное производство работ и сохранность магистрального газопровода.</w:t>
      </w:r>
    </w:p>
    <w:p w14:paraId="02DCB7F3" w14:textId="77777777" w:rsidR="00932B0C" w:rsidRPr="00626E11" w:rsidRDefault="00932B0C" w:rsidP="00932B0C">
      <w:pPr>
        <w:spacing w:after="0" w:line="240" w:lineRule="auto"/>
        <w:ind w:firstLine="709"/>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При проведении работ в охранных зонах (в том числе при строительстве коммуникаций параллельно действующим магистральным газопроводам) осуществление отвала грунта из траншеи на магистральный газопровод запрещается.</w:t>
      </w:r>
    </w:p>
    <w:p w14:paraId="02DCB7F4" w14:textId="77777777" w:rsidR="00932B0C" w:rsidRPr="00626E11" w:rsidRDefault="00932B0C" w:rsidP="00932B0C">
      <w:pPr>
        <w:spacing w:after="0" w:line="240" w:lineRule="auto"/>
        <w:ind w:firstLine="709"/>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В случае повреждения магистрального газопровода или обнаружения утечки газа в процессе выполнения работ, лица, выполняющие работы, и технические средства должны быть немедленно выведены за пределы опасной территории, а собственник магистрального газопровода или организация, эксплуатирующая магистральный газопровод, извещены о происшествии.</w:t>
      </w:r>
    </w:p>
    <w:p w14:paraId="02DCB7F5" w14:textId="77777777" w:rsidR="00932B0C" w:rsidRPr="00626E11" w:rsidRDefault="00932B0C" w:rsidP="00932B0C">
      <w:pPr>
        <w:spacing w:after="0" w:line="240" w:lineRule="auto"/>
        <w:ind w:firstLine="709"/>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До прибытия представителей собственника магистрального газопровода или организации, эксплуатирующей магистральный газопровод, лицо, ответственное за производство работ, должно принять меры, предупреждающие доступ в опасную зону посторонних лиц и транспортных средств.</w:t>
      </w:r>
    </w:p>
    <w:p w14:paraId="02DCB7F6" w14:textId="77777777" w:rsidR="00932B0C" w:rsidRPr="00626E11" w:rsidRDefault="00932B0C" w:rsidP="00932B0C">
      <w:pPr>
        <w:spacing w:after="0" w:line="240" w:lineRule="auto"/>
        <w:ind w:firstLine="709"/>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Лица, выполняющие осмотр или обслуживание инженерных коммуникаций и объектов, находящихся в районе прохождения магистрального газопровода, а также иные лица, обнаружившие повреждение магистрального газопровода или выход (утечку) транспортируемого газа, обязаны немедленно сообщить об этом собственнику магистрального газопровода или организации, эксплуатирующей соответствующий магистральный газопровод.</w:t>
      </w:r>
    </w:p>
    <w:p w14:paraId="02DCB7F7" w14:textId="77777777" w:rsidR="002B5CF3" w:rsidRPr="00626E11" w:rsidRDefault="002B5CF3" w:rsidP="002B5CF3">
      <w:pPr>
        <w:spacing w:after="0" w:line="240" w:lineRule="auto"/>
        <w:ind w:firstLine="709"/>
        <w:jc w:val="both"/>
        <w:rPr>
          <w:rFonts w:ascii="Arial" w:eastAsia="Times New Roman" w:hAnsi="Arial" w:cs="Arial"/>
          <w:sz w:val="24"/>
          <w:szCs w:val="24"/>
          <w:lang w:eastAsia="ru-RU"/>
        </w:rPr>
      </w:pPr>
    </w:p>
    <w:p w14:paraId="02DCB7F8" w14:textId="77777777" w:rsidR="00230DCF" w:rsidRPr="00626E11" w:rsidRDefault="00230DCF" w:rsidP="00586CE5">
      <w:pPr>
        <w:keepNext/>
        <w:tabs>
          <w:tab w:val="left" w:pos="851"/>
          <w:tab w:val="left" w:pos="1134"/>
        </w:tabs>
        <w:spacing w:before="120" w:after="0" w:line="240" w:lineRule="auto"/>
        <w:ind w:firstLine="709"/>
        <w:jc w:val="center"/>
        <w:outlineLvl w:val="2"/>
        <w:rPr>
          <w:rFonts w:ascii="Arial" w:eastAsia="Times New Roman" w:hAnsi="Arial" w:cs="Arial"/>
          <w:b/>
          <w:bCs/>
          <w:sz w:val="24"/>
          <w:szCs w:val="24"/>
          <w:lang w:eastAsia="ru-RU"/>
        </w:rPr>
      </w:pPr>
      <w:bookmarkStart w:id="360" w:name="_Toc531808792"/>
      <w:bookmarkStart w:id="361" w:name="_Toc42078639"/>
      <w:r w:rsidRPr="00626E11">
        <w:rPr>
          <w:rFonts w:ascii="Arial" w:eastAsia="Times New Roman" w:hAnsi="Arial" w:cs="Arial"/>
          <w:b/>
          <w:bCs/>
          <w:sz w:val="24"/>
          <w:szCs w:val="24"/>
          <w:lang w:eastAsia="ru-RU"/>
        </w:rPr>
        <w:t xml:space="preserve">Статья </w:t>
      </w:r>
      <w:r w:rsidR="0063336F" w:rsidRPr="00626E11">
        <w:rPr>
          <w:rFonts w:ascii="Arial" w:eastAsia="Times New Roman" w:hAnsi="Arial" w:cs="Arial"/>
          <w:b/>
          <w:bCs/>
          <w:sz w:val="24"/>
          <w:szCs w:val="24"/>
          <w:lang w:eastAsia="ru-RU"/>
        </w:rPr>
        <w:t>3</w:t>
      </w:r>
      <w:r w:rsidR="000E15EB" w:rsidRPr="00626E11">
        <w:rPr>
          <w:rFonts w:ascii="Arial" w:eastAsia="Times New Roman" w:hAnsi="Arial" w:cs="Arial"/>
          <w:b/>
          <w:bCs/>
          <w:sz w:val="24"/>
          <w:szCs w:val="24"/>
          <w:lang w:eastAsia="ru-RU"/>
        </w:rPr>
        <w:t>4</w:t>
      </w:r>
      <w:r w:rsidRPr="00626E11">
        <w:rPr>
          <w:rFonts w:ascii="Arial" w:eastAsia="Times New Roman" w:hAnsi="Arial" w:cs="Arial"/>
          <w:b/>
          <w:bCs/>
          <w:sz w:val="24"/>
          <w:szCs w:val="24"/>
          <w:lang w:eastAsia="ru-RU"/>
        </w:rPr>
        <w:t>. Охранные зоны магистральных трубопроводов.</w:t>
      </w:r>
      <w:bookmarkEnd w:id="356"/>
      <w:bookmarkEnd w:id="357"/>
      <w:bookmarkEnd w:id="360"/>
      <w:bookmarkEnd w:id="361"/>
    </w:p>
    <w:p w14:paraId="02DCB7F9" w14:textId="77777777" w:rsidR="00230DCF" w:rsidRPr="00626E11" w:rsidRDefault="00230DCF" w:rsidP="00586CE5">
      <w:pPr>
        <w:spacing w:before="120" w:after="0" w:line="240" w:lineRule="auto"/>
        <w:ind w:firstLine="709"/>
        <w:jc w:val="center"/>
        <w:rPr>
          <w:rFonts w:ascii="Arial" w:eastAsia="Times New Roman" w:hAnsi="Arial" w:cs="Arial"/>
          <w:b/>
          <w:sz w:val="24"/>
          <w:szCs w:val="24"/>
          <w:lang w:eastAsia="ru-RU"/>
        </w:rPr>
      </w:pPr>
      <w:r w:rsidRPr="00626E11">
        <w:rPr>
          <w:rFonts w:ascii="Arial" w:eastAsia="Times New Roman" w:hAnsi="Arial" w:cs="Arial"/>
          <w:b/>
          <w:sz w:val="24"/>
          <w:szCs w:val="24"/>
          <w:lang w:eastAsia="ru-RU"/>
        </w:rPr>
        <w:t>Регламентирующий документ.</w:t>
      </w:r>
    </w:p>
    <w:p w14:paraId="02DCB7FA" w14:textId="3ED438BF" w:rsidR="00230DCF" w:rsidRPr="00626E11" w:rsidRDefault="00230DCF" w:rsidP="00230DCF">
      <w:pPr>
        <w:spacing w:after="0" w:line="240" w:lineRule="auto"/>
        <w:ind w:firstLine="709"/>
        <w:jc w:val="both"/>
        <w:rPr>
          <w:rFonts w:ascii="Arial" w:hAnsi="Arial" w:cs="Arial"/>
          <w:sz w:val="24"/>
          <w:szCs w:val="24"/>
        </w:rPr>
      </w:pPr>
      <w:r w:rsidRPr="00626E11">
        <w:rPr>
          <w:rFonts w:ascii="Arial" w:hAnsi="Arial" w:cs="Arial"/>
          <w:sz w:val="24"/>
          <w:szCs w:val="24"/>
        </w:rPr>
        <w:t>Правила охраны магистральных трубопроводов (</w:t>
      </w:r>
      <w:r w:rsidR="00AB466A" w:rsidRPr="00626E11">
        <w:rPr>
          <w:rFonts w:ascii="Arial" w:eastAsia="Times New Roman" w:hAnsi="Arial" w:cs="Arial"/>
          <w:bCs/>
          <w:sz w:val="24"/>
          <w:szCs w:val="24"/>
          <w:lang w:eastAsia="ru-RU"/>
        </w:rPr>
        <w:t xml:space="preserve">утверждены </w:t>
      </w:r>
      <w:r w:rsidRPr="00626E11">
        <w:rPr>
          <w:rFonts w:ascii="Arial" w:hAnsi="Arial" w:cs="Arial"/>
          <w:sz w:val="24"/>
          <w:szCs w:val="24"/>
        </w:rPr>
        <w:t xml:space="preserve">постановлением Госгортехнадзора РФ от 24 апреля 1992 г. № 9; </w:t>
      </w:r>
      <w:r w:rsidR="00AB466A" w:rsidRPr="00626E11">
        <w:rPr>
          <w:rFonts w:ascii="Arial" w:eastAsia="Times New Roman" w:hAnsi="Arial" w:cs="Arial"/>
          <w:bCs/>
          <w:sz w:val="24"/>
          <w:szCs w:val="24"/>
          <w:lang w:eastAsia="ru-RU"/>
        </w:rPr>
        <w:t xml:space="preserve">утверждены </w:t>
      </w:r>
      <w:r w:rsidRPr="00626E11">
        <w:rPr>
          <w:rFonts w:ascii="Arial" w:hAnsi="Arial" w:cs="Arial"/>
          <w:sz w:val="24"/>
          <w:szCs w:val="24"/>
        </w:rPr>
        <w:t>Заместителем Министра топлива и энергетики 29 апреля 1992 г.).</w:t>
      </w:r>
    </w:p>
    <w:p w14:paraId="02DCB7FB" w14:textId="77777777" w:rsidR="00230DCF" w:rsidRPr="00626E11" w:rsidRDefault="00230DCF" w:rsidP="00230DCF">
      <w:pPr>
        <w:spacing w:after="0" w:line="240" w:lineRule="auto"/>
        <w:ind w:firstLine="709"/>
        <w:jc w:val="both"/>
        <w:rPr>
          <w:rFonts w:ascii="Arial" w:hAnsi="Arial" w:cs="Arial"/>
          <w:sz w:val="24"/>
          <w:szCs w:val="24"/>
        </w:rPr>
      </w:pPr>
      <w:r w:rsidRPr="00626E11">
        <w:rPr>
          <w:rFonts w:ascii="Arial" w:eastAsia="Times New Roman" w:hAnsi="Arial" w:cs="Arial"/>
          <w:bCs/>
          <w:sz w:val="24"/>
          <w:szCs w:val="24"/>
          <w:lang w:eastAsia="ru-RU"/>
        </w:rPr>
        <w:t>СП 42.13330.2011 «СНиП 2.07.01-89* Градостроительство. Планировка и застройка городских и сельских поселений», п. 14.6</w:t>
      </w:r>
      <w:r w:rsidRPr="00626E11">
        <w:rPr>
          <w:rFonts w:ascii="Arial" w:eastAsia="Times New Roman" w:hAnsi="Arial" w:cs="Arial"/>
          <w:sz w:val="24"/>
          <w:szCs w:val="24"/>
          <w:lang w:eastAsia="ru-RU"/>
        </w:rPr>
        <w:t>.</w:t>
      </w:r>
    </w:p>
    <w:p w14:paraId="02DCB7FC" w14:textId="77777777" w:rsidR="00230DCF" w:rsidRPr="00626E11" w:rsidRDefault="00230DCF" w:rsidP="00586CE5">
      <w:pPr>
        <w:spacing w:before="120" w:after="0" w:line="240" w:lineRule="auto"/>
        <w:ind w:firstLine="709"/>
        <w:jc w:val="center"/>
        <w:rPr>
          <w:rFonts w:ascii="Arial" w:eastAsia="Times New Roman" w:hAnsi="Arial" w:cs="Arial"/>
          <w:sz w:val="24"/>
          <w:szCs w:val="24"/>
          <w:lang w:eastAsia="ru-RU"/>
        </w:rPr>
      </w:pPr>
      <w:r w:rsidRPr="00626E11">
        <w:rPr>
          <w:rFonts w:ascii="Arial" w:eastAsia="Times New Roman" w:hAnsi="Arial" w:cs="Arial"/>
          <w:b/>
          <w:sz w:val="24"/>
          <w:szCs w:val="24"/>
          <w:lang w:eastAsia="ru-RU"/>
        </w:rPr>
        <w:t>Порядок установления и размеры.</w:t>
      </w:r>
    </w:p>
    <w:p w14:paraId="02DCB7FD" w14:textId="77777777" w:rsidR="00230DCF" w:rsidRPr="00626E11" w:rsidRDefault="00230DCF" w:rsidP="00230DCF">
      <w:pPr>
        <w:spacing w:after="0" w:line="240" w:lineRule="auto"/>
        <w:ind w:firstLine="709"/>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Для исключения возможности повреждения трубопроводов (при любом виде их прокладки) устанавливаются охранные зоны:</w:t>
      </w:r>
    </w:p>
    <w:p w14:paraId="02DCB7FE" w14:textId="77777777" w:rsidR="00230DCF" w:rsidRPr="00626E11" w:rsidRDefault="00230DCF" w:rsidP="00230DCF">
      <w:pPr>
        <w:spacing w:after="0" w:line="240" w:lineRule="auto"/>
        <w:ind w:firstLine="709"/>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вдоль трасс трубопроводов, транспортирующих нефть, природный газ, нефтепродукты, нефтяной и искусственный углеводородные газы, - в виде участка земли, ограниченного условными линиями, проходящими в 25 м от оси трубопровода с каждой стороны;</w:t>
      </w:r>
    </w:p>
    <w:p w14:paraId="02DCB7FF" w14:textId="77777777" w:rsidR="00230DCF" w:rsidRPr="00626E11" w:rsidRDefault="00230DCF" w:rsidP="00230DCF">
      <w:pPr>
        <w:spacing w:after="0" w:line="240" w:lineRule="auto"/>
        <w:ind w:firstLine="709"/>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вдоль трасс трубопроводов, транспортирующих сжиженные углеводородные газы, нестабильные бензин и конденсат, - в виде участка земли, ограниченного условными линиями, проходящими в 100 м от оси трубопровода с каждой стороны;</w:t>
      </w:r>
    </w:p>
    <w:p w14:paraId="02DCB800" w14:textId="77777777" w:rsidR="00230DCF" w:rsidRPr="00626E11" w:rsidRDefault="00230DCF" w:rsidP="00230DCF">
      <w:pPr>
        <w:spacing w:after="0" w:line="240" w:lineRule="auto"/>
        <w:ind w:firstLine="709"/>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вдоль трасс многониточных трубопроводов - в виде участка земли, ограниченного условными линиями, проходящими на указанных выше расстояниях от осей крайних трубопроводов;</w:t>
      </w:r>
    </w:p>
    <w:p w14:paraId="02DCB801" w14:textId="77777777" w:rsidR="00230DCF" w:rsidRPr="00626E11" w:rsidRDefault="00230DCF" w:rsidP="00230DCF">
      <w:pPr>
        <w:spacing w:after="0" w:line="240" w:lineRule="auto"/>
        <w:ind w:firstLine="709"/>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вдоль подводных переходов -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100 м с каждой стороны;</w:t>
      </w:r>
    </w:p>
    <w:p w14:paraId="02DCB802" w14:textId="77777777" w:rsidR="00230DCF" w:rsidRPr="00626E11" w:rsidRDefault="00230DCF" w:rsidP="00230DCF">
      <w:pPr>
        <w:spacing w:after="0" w:line="240" w:lineRule="auto"/>
        <w:ind w:firstLine="709"/>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lastRenderedPageBreak/>
        <w:t xml:space="preserve">вокруг емкостей для хранения и </w:t>
      </w:r>
      <w:proofErr w:type="spellStart"/>
      <w:r w:rsidRPr="00626E11">
        <w:rPr>
          <w:rFonts w:ascii="Arial" w:eastAsia="Times New Roman" w:hAnsi="Arial" w:cs="Arial"/>
          <w:sz w:val="24"/>
          <w:szCs w:val="24"/>
          <w:lang w:eastAsia="ru-RU"/>
        </w:rPr>
        <w:t>разгазирования</w:t>
      </w:r>
      <w:proofErr w:type="spellEnd"/>
      <w:r w:rsidRPr="00626E11">
        <w:rPr>
          <w:rFonts w:ascii="Arial" w:eastAsia="Times New Roman" w:hAnsi="Arial" w:cs="Arial"/>
          <w:sz w:val="24"/>
          <w:szCs w:val="24"/>
          <w:lang w:eastAsia="ru-RU"/>
        </w:rPr>
        <w:t xml:space="preserve"> конденсата, земляных амбаров для аварийного выпуска продукции - в виде участка земли, ограниченного замкнутой линией, отстоящей от границ территорий указанных объектов на 50 м во все стороны;</w:t>
      </w:r>
    </w:p>
    <w:p w14:paraId="02DCB803" w14:textId="77777777" w:rsidR="00230DCF" w:rsidRPr="00626E11" w:rsidRDefault="00230DCF" w:rsidP="00230DCF">
      <w:pPr>
        <w:spacing w:after="0" w:line="240" w:lineRule="auto"/>
        <w:ind w:firstLine="709"/>
        <w:jc w:val="both"/>
        <w:rPr>
          <w:rFonts w:ascii="Arial" w:eastAsia="Times New Roman" w:hAnsi="Arial" w:cs="Arial"/>
          <w:sz w:val="24"/>
          <w:szCs w:val="24"/>
          <w:lang w:eastAsia="ru-RU"/>
        </w:rPr>
      </w:pPr>
      <w:proofErr w:type="gramStart"/>
      <w:r w:rsidRPr="00626E11">
        <w:rPr>
          <w:rFonts w:ascii="Arial" w:eastAsia="Times New Roman" w:hAnsi="Arial" w:cs="Arial"/>
          <w:sz w:val="24"/>
          <w:szCs w:val="24"/>
          <w:lang w:eastAsia="ru-RU"/>
        </w:rPr>
        <w:t>вокруг технологических установок подготовки продукции к транспорту, головных и промежуточных перекачивающих и наливных насосных станций, резервуарных парков, компрессорных и газораспределительных станций, узлов измерения продукции, наливных и сливных эстакад, станций подземного хранения газа, пунктов подогрева нефти, нефтепродуктов - в виде участка земли, ограниченного замкнутой линией, отстоящей от границ территорий указанных объектов на 100 м во все стороны.</w:t>
      </w:r>
      <w:proofErr w:type="gramEnd"/>
    </w:p>
    <w:p w14:paraId="02DCB804" w14:textId="77777777" w:rsidR="00230DCF" w:rsidRPr="00626E11" w:rsidRDefault="00230DCF" w:rsidP="00586CE5">
      <w:pPr>
        <w:spacing w:before="120" w:after="0" w:line="240" w:lineRule="auto"/>
        <w:ind w:firstLine="709"/>
        <w:jc w:val="center"/>
        <w:rPr>
          <w:rFonts w:ascii="Arial" w:eastAsia="Times New Roman" w:hAnsi="Arial" w:cs="Arial"/>
          <w:b/>
          <w:sz w:val="24"/>
          <w:szCs w:val="24"/>
          <w:lang w:eastAsia="ru-RU"/>
        </w:rPr>
      </w:pPr>
      <w:r w:rsidRPr="00626E11">
        <w:rPr>
          <w:rFonts w:ascii="Arial" w:eastAsia="Times New Roman" w:hAnsi="Arial" w:cs="Arial"/>
          <w:b/>
          <w:sz w:val="24"/>
          <w:szCs w:val="24"/>
          <w:lang w:eastAsia="ru-RU"/>
        </w:rPr>
        <w:t>Режим использования территории.</w:t>
      </w:r>
    </w:p>
    <w:p w14:paraId="02DCB805" w14:textId="77777777" w:rsidR="00230DCF" w:rsidRPr="00626E11" w:rsidRDefault="00230DCF" w:rsidP="00230DCF">
      <w:pPr>
        <w:spacing w:after="0" w:line="240" w:lineRule="auto"/>
        <w:ind w:firstLine="709"/>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Размещение зданий, сооружений и коммуникаций инженерной и транспортной инфраструктур запрещается в охранных зонах магистральных продуктопроводов.</w:t>
      </w:r>
    </w:p>
    <w:p w14:paraId="02DCB806" w14:textId="77777777" w:rsidR="00230DCF" w:rsidRPr="00626E11" w:rsidRDefault="00230DCF" w:rsidP="00230DCF">
      <w:pPr>
        <w:spacing w:after="0" w:line="240" w:lineRule="auto"/>
        <w:ind w:firstLine="709"/>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В охранных зонах трубопроводов запрещается производить всякого рода действия, могущие нарушить нормальную эксплуатацию трубопроводов либо привести к их повреждению, в частности:</w:t>
      </w:r>
    </w:p>
    <w:p w14:paraId="02DCB807" w14:textId="77777777" w:rsidR="00230DCF" w:rsidRPr="00626E11" w:rsidRDefault="00230DCF" w:rsidP="00230DCF">
      <w:pPr>
        <w:spacing w:after="0" w:line="240" w:lineRule="auto"/>
        <w:ind w:firstLine="709"/>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а) перемещать, засыпать и ломать опознавательные и сигнальные знаки, контрольно-измерительные пункты;</w:t>
      </w:r>
    </w:p>
    <w:p w14:paraId="02DCB808" w14:textId="77777777" w:rsidR="00230DCF" w:rsidRPr="00626E11" w:rsidRDefault="00230DCF" w:rsidP="00230DCF">
      <w:pPr>
        <w:spacing w:after="0" w:line="240" w:lineRule="auto"/>
        <w:ind w:firstLine="709"/>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б) открывать люки, калитки и двери необслуживаемых усилительных пунктов кабельной связи, ограждений узлов линейной арматуры, станций катодной и дренажной защиты, линейных и смотровых колодцев и других линейных устройств, открывать и закрывать краны и задвижки, отключать или включать средства связи, энергоснабжения и телемеханики трубопроводов;</w:t>
      </w:r>
    </w:p>
    <w:p w14:paraId="02DCB809" w14:textId="77777777" w:rsidR="00230DCF" w:rsidRPr="00626E11" w:rsidRDefault="00230DCF" w:rsidP="00230DCF">
      <w:pPr>
        <w:spacing w:after="0" w:line="240" w:lineRule="auto"/>
        <w:ind w:firstLine="709"/>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в) устраивать всякого рода свалки, выливать растворы кислот, солей и щелочей;</w:t>
      </w:r>
    </w:p>
    <w:p w14:paraId="02DCB80A" w14:textId="77777777" w:rsidR="00230DCF" w:rsidRPr="00626E11" w:rsidRDefault="00230DCF" w:rsidP="00230DCF">
      <w:pPr>
        <w:spacing w:after="0" w:line="240" w:lineRule="auto"/>
        <w:ind w:firstLine="709"/>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г) 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p>
    <w:p w14:paraId="02DCB80B" w14:textId="77777777" w:rsidR="00230DCF" w:rsidRPr="00626E11" w:rsidRDefault="00230DCF" w:rsidP="00230DCF">
      <w:pPr>
        <w:spacing w:after="0" w:line="240" w:lineRule="auto"/>
        <w:ind w:firstLine="709"/>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д) бросать якоря, проходить с отданными якорями, цепями, лотами, волокушами и тралами, производить дноуглубительные и землечерпальные работы;</w:t>
      </w:r>
    </w:p>
    <w:p w14:paraId="02DCB80C" w14:textId="77777777" w:rsidR="00230DCF" w:rsidRPr="00626E11" w:rsidRDefault="00230DCF" w:rsidP="00230DCF">
      <w:pPr>
        <w:spacing w:after="0" w:line="240" w:lineRule="auto"/>
        <w:ind w:firstLine="709"/>
        <w:jc w:val="both"/>
        <w:rPr>
          <w:rFonts w:ascii="Arial" w:eastAsia="Times New Roman" w:hAnsi="Arial" w:cs="Arial"/>
          <w:sz w:val="24"/>
          <w:szCs w:val="24"/>
          <w:lang w:eastAsia="ru-RU"/>
        </w:rPr>
      </w:pPr>
      <w:proofErr w:type="gramStart"/>
      <w:r w:rsidRPr="00626E11">
        <w:rPr>
          <w:rFonts w:ascii="Arial" w:eastAsia="Times New Roman" w:hAnsi="Arial" w:cs="Arial"/>
          <w:sz w:val="24"/>
          <w:szCs w:val="24"/>
          <w:lang w:eastAsia="ru-RU"/>
        </w:rPr>
        <w:t>е) разводить огонь и размещать какие-либо открытые или за крытые источники огня.</w:t>
      </w:r>
      <w:proofErr w:type="gramEnd"/>
    </w:p>
    <w:p w14:paraId="02DCB80D" w14:textId="77777777" w:rsidR="00230DCF" w:rsidRPr="00626E11" w:rsidRDefault="00230DCF" w:rsidP="00230DCF">
      <w:pPr>
        <w:spacing w:after="0" w:line="240" w:lineRule="auto"/>
        <w:ind w:firstLine="709"/>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В охранных зонах трубопроводов без письменного разрешения предприятий трубопроводного транспорта запрещается:</w:t>
      </w:r>
    </w:p>
    <w:p w14:paraId="02DCB80E" w14:textId="77777777" w:rsidR="00230DCF" w:rsidRPr="00626E11" w:rsidRDefault="00230DCF" w:rsidP="00230DCF">
      <w:pPr>
        <w:spacing w:after="0" w:line="240" w:lineRule="auto"/>
        <w:ind w:firstLine="709"/>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а) возводить любые постройки и сооружения;</w:t>
      </w:r>
    </w:p>
    <w:p w14:paraId="02DCB80F" w14:textId="77777777" w:rsidR="00230DCF" w:rsidRPr="00626E11" w:rsidRDefault="00230DCF" w:rsidP="00230DCF">
      <w:pPr>
        <w:spacing w:after="0" w:line="240" w:lineRule="auto"/>
        <w:ind w:firstLine="709"/>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 xml:space="preserve">на расстоянии ближе 1000 м от оси </w:t>
      </w:r>
      <w:proofErr w:type="spellStart"/>
      <w:r w:rsidRPr="00626E11">
        <w:rPr>
          <w:rFonts w:ascii="Arial" w:eastAsia="Times New Roman" w:hAnsi="Arial" w:cs="Arial"/>
          <w:sz w:val="24"/>
          <w:szCs w:val="24"/>
          <w:lang w:eastAsia="ru-RU"/>
        </w:rPr>
        <w:t>аммиакопровода</w:t>
      </w:r>
      <w:proofErr w:type="spellEnd"/>
      <w:r w:rsidRPr="00626E11">
        <w:rPr>
          <w:rFonts w:ascii="Arial" w:eastAsia="Times New Roman" w:hAnsi="Arial" w:cs="Arial"/>
          <w:sz w:val="24"/>
          <w:szCs w:val="24"/>
          <w:lang w:eastAsia="ru-RU"/>
        </w:rPr>
        <w:t xml:space="preserve"> запрещается: строить коллективные сады с жилыми домами, устраивать массовые спортивные соревнования, соревнования с участием зрителей, купания, массовый отдых людей, любительское рыболовство, расположение временных полевых жилищ и станов любого назначения, за гоны для скота;</w:t>
      </w:r>
    </w:p>
    <w:p w14:paraId="02DCB810" w14:textId="77777777" w:rsidR="00230DCF" w:rsidRPr="00626E11" w:rsidRDefault="00230DCF" w:rsidP="00230DCF">
      <w:pPr>
        <w:spacing w:after="0" w:line="240" w:lineRule="auto"/>
        <w:ind w:firstLine="709"/>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б) 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14:paraId="02DCB811" w14:textId="77777777" w:rsidR="00230DCF" w:rsidRPr="00626E11" w:rsidRDefault="00230DCF" w:rsidP="00230DCF">
      <w:pPr>
        <w:spacing w:after="0" w:line="240" w:lineRule="auto"/>
        <w:ind w:firstLine="709"/>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в) 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14:paraId="02DCB812" w14:textId="77777777" w:rsidR="00230DCF" w:rsidRPr="00626E11" w:rsidRDefault="00230DCF" w:rsidP="00230DCF">
      <w:pPr>
        <w:spacing w:after="0" w:line="240" w:lineRule="auto"/>
        <w:ind w:firstLine="709"/>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lastRenderedPageBreak/>
        <w:t>г) производить мелиоративные земляные работы, сооружать оросительные и осушительные системы;</w:t>
      </w:r>
    </w:p>
    <w:p w14:paraId="02DCB813" w14:textId="77777777" w:rsidR="00230DCF" w:rsidRPr="00626E11" w:rsidRDefault="00230DCF" w:rsidP="00230DCF">
      <w:pPr>
        <w:spacing w:after="0" w:line="240" w:lineRule="auto"/>
        <w:ind w:firstLine="709"/>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д) производить всякого рода открытые и подземные, горные, строительные, монтажные и взрывные работы, планировку фунта.</w:t>
      </w:r>
    </w:p>
    <w:p w14:paraId="02DCB814" w14:textId="77777777" w:rsidR="00230DCF" w:rsidRPr="00626E11" w:rsidRDefault="00230DCF" w:rsidP="00230DCF">
      <w:pPr>
        <w:spacing w:after="0" w:line="240" w:lineRule="auto"/>
        <w:ind w:firstLine="709"/>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Письменное разрешение на производство взрывных работ в охранных зонах трубопроводов выдается только после представления предприятием, производящим эти работы, соответствующих материалов, предусмотренных действующими Едиными правилами безопасности при взрывных работах;</w:t>
      </w:r>
    </w:p>
    <w:p w14:paraId="02DCB815" w14:textId="77777777" w:rsidR="00230DCF" w:rsidRPr="00626E11" w:rsidRDefault="00230DCF" w:rsidP="00230DCF">
      <w:pPr>
        <w:spacing w:after="0" w:line="240" w:lineRule="auto"/>
        <w:ind w:firstLine="709"/>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 xml:space="preserve">е) производить геолого-съемочные, </w:t>
      </w:r>
      <w:proofErr w:type="gramStart"/>
      <w:r w:rsidRPr="00626E11">
        <w:rPr>
          <w:rFonts w:ascii="Arial" w:eastAsia="Times New Roman" w:hAnsi="Arial" w:cs="Arial"/>
          <w:sz w:val="24"/>
          <w:szCs w:val="24"/>
          <w:lang w:eastAsia="ru-RU"/>
        </w:rPr>
        <w:t>геолого-разведочные</w:t>
      </w:r>
      <w:proofErr w:type="gramEnd"/>
      <w:r w:rsidRPr="00626E11">
        <w:rPr>
          <w:rFonts w:ascii="Arial" w:eastAsia="Times New Roman" w:hAnsi="Arial" w:cs="Arial"/>
          <w:sz w:val="24"/>
          <w:szCs w:val="24"/>
          <w:lang w:eastAsia="ru-RU"/>
        </w:rPr>
        <w:t>, поисковые, геодезические и другие изыскательские работы, связанные с устройством скважин, шурфов и взятием проб грунта (кроме почвенных образцов).</w:t>
      </w:r>
    </w:p>
    <w:p w14:paraId="02DCB816" w14:textId="77777777" w:rsidR="00230DCF" w:rsidRPr="00626E11" w:rsidRDefault="00230DCF" w:rsidP="00230DCF">
      <w:pPr>
        <w:spacing w:after="0" w:line="240" w:lineRule="auto"/>
        <w:ind w:firstLine="709"/>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Предприятия и организации, получившие письменное разрешение на ведение в охранных зонах трубопроводов работ, обязаны выполнять их с соблюдением условий, обеспечивающих сохранность трубопроводов и опознавательных знаков, и несут ответственность за повреждение последних.</w:t>
      </w:r>
    </w:p>
    <w:p w14:paraId="02DCB817" w14:textId="77777777" w:rsidR="00230DCF" w:rsidRPr="00626E11" w:rsidRDefault="00230DCF" w:rsidP="00230DCF">
      <w:pPr>
        <w:spacing w:after="0" w:line="240" w:lineRule="auto"/>
        <w:ind w:firstLine="709"/>
        <w:jc w:val="both"/>
        <w:rPr>
          <w:rFonts w:ascii="Arial" w:eastAsia="Times New Roman" w:hAnsi="Arial" w:cs="Arial"/>
          <w:sz w:val="24"/>
          <w:szCs w:val="24"/>
          <w:lang w:eastAsia="ru-RU"/>
        </w:rPr>
      </w:pPr>
    </w:p>
    <w:p w14:paraId="02DCB818" w14:textId="77777777" w:rsidR="006F5E82" w:rsidRPr="00626E11" w:rsidRDefault="006F5E82" w:rsidP="00586CE5">
      <w:pPr>
        <w:keepNext/>
        <w:tabs>
          <w:tab w:val="left" w:pos="851"/>
          <w:tab w:val="left" w:pos="1134"/>
        </w:tabs>
        <w:spacing w:before="120" w:after="0" w:line="240" w:lineRule="auto"/>
        <w:ind w:firstLine="709"/>
        <w:jc w:val="center"/>
        <w:outlineLvl w:val="2"/>
        <w:rPr>
          <w:rFonts w:ascii="Arial" w:eastAsia="Times New Roman" w:hAnsi="Arial" w:cs="Arial"/>
          <w:b/>
          <w:bCs/>
          <w:sz w:val="24"/>
          <w:szCs w:val="24"/>
          <w:lang w:eastAsia="ru-RU"/>
        </w:rPr>
      </w:pPr>
      <w:bookmarkStart w:id="362" w:name="_Toc42078640"/>
      <w:bookmarkStart w:id="363" w:name="_Toc531808793"/>
      <w:bookmarkStart w:id="364" w:name="_Toc398890969"/>
      <w:bookmarkStart w:id="365" w:name="_Toc414831593"/>
      <w:r w:rsidRPr="00626E11">
        <w:rPr>
          <w:rFonts w:ascii="Arial" w:eastAsia="Times New Roman" w:hAnsi="Arial" w:cs="Arial"/>
          <w:b/>
          <w:bCs/>
          <w:sz w:val="24"/>
          <w:szCs w:val="24"/>
          <w:lang w:eastAsia="ru-RU"/>
        </w:rPr>
        <w:t>Статья 34.1. Охранные зоны тепловых сетей.</w:t>
      </w:r>
      <w:bookmarkEnd w:id="362"/>
    </w:p>
    <w:p w14:paraId="02DCB819" w14:textId="77777777" w:rsidR="006F5E82" w:rsidRPr="00626E11" w:rsidRDefault="006F5E82" w:rsidP="00586CE5">
      <w:pPr>
        <w:spacing w:before="120" w:after="0" w:line="240" w:lineRule="auto"/>
        <w:ind w:firstLine="709"/>
        <w:jc w:val="center"/>
        <w:rPr>
          <w:rFonts w:ascii="Arial" w:eastAsia="Times New Roman" w:hAnsi="Arial" w:cs="Arial"/>
          <w:b/>
          <w:sz w:val="24"/>
          <w:szCs w:val="24"/>
          <w:lang w:eastAsia="ru-RU"/>
        </w:rPr>
      </w:pPr>
      <w:r w:rsidRPr="00626E11">
        <w:rPr>
          <w:rFonts w:ascii="Arial" w:eastAsia="Times New Roman" w:hAnsi="Arial" w:cs="Arial"/>
          <w:b/>
          <w:sz w:val="24"/>
          <w:szCs w:val="24"/>
          <w:lang w:eastAsia="ru-RU"/>
        </w:rPr>
        <w:t>Регламентирующий документ.</w:t>
      </w:r>
    </w:p>
    <w:p w14:paraId="02DCB81A" w14:textId="77777777" w:rsidR="006F5E82" w:rsidRPr="00626E11" w:rsidRDefault="006F5E82" w:rsidP="006F5E82">
      <w:pPr>
        <w:spacing w:after="0" w:line="240" w:lineRule="auto"/>
        <w:ind w:firstLine="709"/>
        <w:jc w:val="both"/>
        <w:rPr>
          <w:rFonts w:ascii="Arial" w:hAnsi="Arial" w:cs="Arial"/>
          <w:sz w:val="24"/>
          <w:szCs w:val="24"/>
        </w:rPr>
      </w:pPr>
      <w:r w:rsidRPr="00626E11">
        <w:rPr>
          <w:rFonts w:ascii="Arial" w:hAnsi="Arial" w:cs="Arial"/>
          <w:sz w:val="24"/>
          <w:szCs w:val="24"/>
        </w:rPr>
        <w:t>Приказ Минстроя РФ от 17.08.1992 № 197 "О типовых правилах охраны коммунальных тепловых сетей"</w:t>
      </w:r>
      <w:r w:rsidRPr="00626E11">
        <w:rPr>
          <w:rFonts w:ascii="Arial" w:eastAsia="Times New Roman" w:hAnsi="Arial" w:cs="Arial"/>
          <w:sz w:val="24"/>
          <w:szCs w:val="24"/>
          <w:lang w:eastAsia="ru-RU"/>
        </w:rPr>
        <w:t>.</w:t>
      </w:r>
    </w:p>
    <w:p w14:paraId="02DCB81B" w14:textId="77777777" w:rsidR="006F5E82" w:rsidRPr="00626E11" w:rsidRDefault="006F5E82" w:rsidP="00586CE5">
      <w:pPr>
        <w:spacing w:before="120" w:after="0" w:line="240" w:lineRule="auto"/>
        <w:ind w:firstLine="709"/>
        <w:jc w:val="center"/>
        <w:rPr>
          <w:rFonts w:ascii="Arial" w:eastAsia="Times New Roman" w:hAnsi="Arial" w:cs="Arial"/>
          <w:sz w:val="24"/>
          <w:szCs w:val="24"/>
          <w:lang w:eastAsia="ru-RU"/>
        </w:rPr>
      </w:pPr>
      <w:r w:rsidRPr="00626E11">
        <w:rPr>
          <w:rFonts w:ascii="Arial" w:eastAsia="Times New Roman" w:hAnsi="Arial" w:cs="Arial"/>
          <w:b/>
          <w:sz w:val="24"/>
          <w:szCs w:val="24"/>
          <w:lang w:eastAsia="ru-RU"/>
        </w:rPr>
        <w:t>Порядок установления и размеры.</w:t>
      </w:r>
    </w:p>
    <w:p w14:paraId="02DCB81C" w14:textId="77777777" w:rsidR="006F5E82" w:rsidRPr="00626E11" w:rsidRDefault="006F5E82" w:rsidP="006F5E82">
      <w:pPr>
        <w:spacing w:after="0" w:line="240" w:lineRule="auto"/>
        <w:ind w:firstLine="709"/>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 xml:space="preserve">Охранные зоны тепловых сетей устанавливаются вдоль трасс прокладки тепловых сетей в виде земельных участков шириной, определяемой углом естественного откоса грунта, но не менее 3 метров в каждую сторону, считая от края строительных конструкций тепловых сетей или от наружной поверхности изолированного теплопровода </w:t>
      </w:r>
      <w:proofErr w:type="spellStart"/>
      <w:r w:rsidRPr="00626E11">
        <w:rPr>
          <w:rFonts w:ascii="Arial" w:eastAsia="Times New Roman" w:hAnsi="Arial" w:cs="Arial"/>
          <w:sz w:val="24"/>
          <w:szCs w:val="24"/>
          <w:lang w:eastAsia="ru-RU"/>
        </w:rPr>
        <w:t>бесканальной</w:t>
      </w:r>
      <w:proofErr w:type="spellEnd"/>
      <w:r w:rsidRPr="00626E11">
        <w:rPr>
          <w:rFonts w:ascii="Arial" w:eastAsia="Times New Roman" w:hAnsi="Arial" w:cs="Arial"/>
          <w:sz w:val="24"/>
          <w:szCs w:val="24"/>
          <w:lang w:eastAsia="ru-RU"/>
        </w:rPr>
        <w:t xml:space="preserve"> прокладки.</w:t>
      </w:r>
    </w:p>
    <w:p w14:paraId="02DCB81D" w14:textId="77777777" w:rsidR="006F5E82" w:rsidRPr="00626E11" w:rsidRDefault="006F5E82" w:rsidP="006F5E82">
      <w:pPr>
        <w:spacing w:after="0" w:line="240" w:lineRule="auto"/>
        <w:ind w:firstLine="709"/>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Минимально допустимые расстояния от тепловых сетей до зданий, сооружений, линейных объектов определяются в зависимости от типа прокладки, а также климатических условий конкретной местности и подлежат обязательному соблюдению при проектировании, строительстве и ремонте указанных объектов в соответствии с требованиями СНиП 2.04.07-86</w:t>
      </w:r>
      <w:r w:rsidR="008F7A5B" w:rsidRPr="00626E11">
        <w:rPr>
          <w:rFonts w:ascii="Arial" w:eastAsia="Times New Roman" w:hAnsi="Arial" w:cs="Arial"/>
          <w:sz w:val="24"/>
          <w:szCs w:val="24"/>
          <w:lang w:eastAsia="ru-RU"/>
        </w:rPr>
        <w:t>*</w:t>
      </w:r>
      <w:r w:rsidRPr="00626E11">
        <w:rPr>
          <w:rFonts w:ascii="Arial" w:eastAsia="Times New Roman" w:hAnsi="Arial" w:cs="Arial"/>
          <w:sz w:val="24"/>
          <w:szCs w:val="24"/>
          <w:lang w:eastAsia="ru-RU"/>
        </w:rPr>
        <w:t xml:space="preserve"> "Тепловые сети"</w:t>
      </w:r>
      <w:r w:rsidR="008F7A5B" w:rsidRPr="00626E11">
        <w:rPr>
          <w:rFonts w:ascii="Arial" w:eastAsia="Times New Roman" w:hAnsi="Arial" w:cs="Arial"/>
          <w:sz w:val="24"/>
          <w:szCs w:val="24"/>
          <w:lang w:eastAsia="ru-RU"/>
        </w:rPr>
        <w:t xml:space="preserve"> </w:t>
      </w:r>
      <w:r w:rsidR="008F7A5B" w:rsidRPr="00626E11">
        <w:rPr>
          <w:rFonts w:ascii="Arial" w:eastAsia="Times New Roman" w:hAnsi="Arial" w:cs="Arial"/>
          <w:i/>
          <w:sz w:val="24"/>
          <w:szCs w:val="24"/>
          <w:lang w:eastAsia="ru-RU"/>
        </w:rPr>
        <w:t>(прил. 6)</w:t>
      </w:r>
      <w:r w:rsidRPr="00626E11">
        <w:rPr>
          <w:rFonts w:ascii="Arial" w:eastAsia="Times New Roman" w:hAnsi="Arial" w:cs="Arial"/>
          <w:sz w:val="24"/>
          <w:szCs w:val="24"/>
          <w:lang w:eastAsia="ru-RU"/>
        </w:rPr>
        <w:t>.</w:t>
      </w:r>
    </w:p>
    <w:p w14:paraId="02DCB81E" w14:textId="77777777" w:rsidR="006F5E82" w:rsidRPr="00626E11" w:rsidRDefault="006F5E82" w:rsidP="00586CE5">
      <w:pPr>
        <w:spacing w:before="120" w:after="0" w:line="240" w:lineRule="auto"/>
        <w:ind w:firstLine="709"/>
        <w:jc w:val="center"/>
        <w:rPr>
          <w:rFonts w:ascii="Arial" w:eastAsia="Times New Roman" w:hAnsi="Arial" w:cs="Arial"/>
          <w:b/>
          <w:sz w:val="24"/>
          <w:szCs w:val="24"/>
          <w:lang w:eastAsia="ru-RU"/>
        </w:rPr>
      </w:pPr>
      <w:r w:rsidRPr="00626E11">
        <w:rPr>
          <w:rFonts w:ascii="Arial" w:eastAsia="Times New Roman" w:hAnsi="Arial" w:cs="Arial"/>
          <w:b/>
          <w:sz w:val="24"/>
          <w:szCs w:val="24"/>
          <w:lang w:eastAsia="ru-RU"/>
        </w:rPr>
        <w:t>Режим использования территории.</w:t>
      </w:r>
    </w:p>
    <w:p w14:paraId="02DCB81F" w14:textId="77777777" w:rsidR="006F5E82" w:rsidRPr="00626E11" w:rsidRDefault="006F5E82" w:rsidP="006F5E82">
      <w:pPr>
        <w:spacing w:after="0" w:line="240" w:lineRule="auto"/>
        <w:ind w:firstLine="709"/>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 xml:space="preserve">1. </w:t>
      </w:r>
      <w:proofErr w:type="gramStart"/>
      <w:r w:rsidRPr="00626E11">
        <w:rPr>
          <w:rFonts w:ascii="Arial" w:eastAsia="Times New Roman" w:hAnsi="Arial" w:cs="Arial"/>
          <w:sz w:val="24"/>
          <w:szCs w:val="24"/>
          <w:lang w:eastAsia="ru-RU"/>
        </w:rPr>
        <w:t>Типовые правила охраны коммунальных тепловых сетей должны выполняться предприятиями и организациями независимо от их организационно-правовой формы, осуществляющими строительство, реконструкцию, техническое перевооружение и эксплуатацию тепловых сетей на территории городов и других населенных пунктов, а также переустройство и эксплуатацию дорог, трамвайных и железнодорожных путей, переездов, зеленых насаждений, подземных и надземных сооружений в непосредственной близости от тепловых сетей.</w:t>
      </w:r>
      <w:proofErr w:type="gramEnd"/>
    </w:p>
    <w:p w14:paraId="02DCB820" w14:textId="77777777" w:rsidR="006F5E82" w:rsidRPr="00626E11" w:rsidRDefault="006F5E82" w:rsidP="006F5E82">
      <w:pPr>
        <w:spacing w:after="0" w:line="240" w:lineRule="auto"/>
        <w:ind w:firstLine="709"/>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3. Предприятия, организации, граждане в охранных зонах тепловых сетей обязаны выполнять требования работников предприятий, в ведении которых находятся тепловые сети, направленные на обеспечение сохранности тепловых сетей и предотвращение несчастных случаев.</w:t>
      </w:r>
    </w:p>
    <w:p w14:paraId="02DCB821" w14:textId="77777777" w:rsidR="006F5E82" w:rsidRPr="00626E11" w:rsidRDefault="006F5E82" w:rsidP="006F5E82">
      <w:pPr>
        <w:spacing w:after="0" w:line="240" w:lineRule="auto"/>
        <w:ind w:firstLine="709"/>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5. В пределах охранных зон тепловых сетей не допускается производить действия, которые могут повлечь нарушения в нормальной работе тепловых сетей, их повреждение, несчастные случаи или препятствующие ремонту:</w:t>
      </w:r>
    </w:p>
    <w:p w14:paraId="02DCB822" w14:textId="77777777" w:rsidR="006F5E82" w:rsidRPr="00626E11" w:rsidRDefault="006F5E82" w:rsidP="006F5E82">
      <w:pPr>
        <w:spacing w:after="0" w:line="240" w:lineRule="auto"/>
        <w:ind w:firstLine="709"/>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размещать автозаправочные станции, хранилища горюче-смазочных материалов, складировать агрессивные химические материалы;</w:t>
      </w:r>
    </w:p>
    <w:p w14:paraId="02DCB823" w14:textId="77777777" w:rsidR="006F5E82" w:rsidRPr="00626E11" w:rsidRDefault="006F5E82" w:rsidP="006F5E82">
      <w:pPr>
        <w:spacing w:after="0" w:line="240" w:lineRule="auto"/>
        <w:ind w:firstLine="709"/>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lastRenderedPageBreak/>
        <w:t>загромождать подходы и подъезды к объектам и сооружениям тепловых сетей, складировать тяжелые и громоздкие материалы, возводить временные строения и заборы;</w:t>
      </w:r>
    </w:p>
    <w:p w14:paraId="02DCB824" w14:textId="77777777" w:rsidR="006F5E82" w:rsidRPr="00626E11" w:rsidRDefault="006F5E82" w:rsidP="006F5E82">
      <w:pPr>
        <w:spacing w:after="0" w:line="240" w:lineRule="auto"/>
        <w:ind w:firstLine="709"/>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устраивать спортивные и игровые площадки, неорганизованные рынки, остановочные пункты общественного транспорта, стоянки всех видов машин и механизмов, гаражи, огороды и т.п.;</w:t>
      </w:r>
    </w:p>
    <w:p w14:paraId="02DCB825" w14:textId="77777777" w:rsidR="006F5E82" w:rsidRPr="00626E11" w:rsidRDefault="006F5E82" w:rsidP="006F5E82">
      <w:pPr>
        <w:spacing w:after="0" w:line="240" w:lineRule="auto"/>
        <w:ind w:firstLine="709"/>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устраивать всякого рода свалки, разжигать костры, сжигать бытовой мусор или промышленные отходы;</w:t>
      </w:r>
    </w:p>
    <w:p w14:paraId="02DCB826" w14:textId="77777777" w:rsidR="006F5E82" w:rsidRPr="00626E11" w:rsidRDefault="006F5E82" w:rsidP="006F5E82">
      <w:pPr>
        <w:spacing w:after="0" w:line="240" w:lineRule="auto"/>
        <w:ind w:firstLine="709"/>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производить работы ударными механизмами, производить сброс и слив едких и коррозионно-активных веществ и горюче-смазочных материалов;</w:t>
      </w:r>
    </w:p>
    <w:p w14:paraId="02DCB827" w14:textId="77777777" w:rsidR="006F5E82" w:rsidRPr="00626E11" w:rsidRDefault="006F5E82" w:rsidP="006F5E82">
      <w:pPr>
        <w:spacing w:after="0" w:line="240" w:lineRule="auto"/>
        <w:ind w:firstLine="709"/>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проникать в помещения павильонов, центральных и индивидуальных тепловых пунктов посторонним лицам; открывать, снимать, засыпать люки камер тепловых сетей; сбрасывать в камеры мусор, отходы, снег и т.д.;</w:t>
      </w:r>
    </w:p>
    <w:p w14:paraId="02DCB828" w14:textId="77777777" w:rsidR="006F5E82" w:rsidRPr="00626E11" w:rsidRDefault="006F5E82" w:rsidP="006F5E82">
      <w:pPr>
        <w:spacing w:after="0" w:line="240" w:lineRule="auto"/>
        <w:ind w:firstLine="709"/>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снимать покровный металлический слой тепловой изоляции; разрушать тепловую изоляцию; ходить по трубопроводам надземной прокладки (переход через трубы разрешается только по специальным переходным мостикам);</w:t>
      </w:r>
    </w:p>
    <w:p w14:paraId="02DCB829" w14:textId="77777777" w:rsidR="006F5E82" w:rsidRPr="00626E11" w:rsidRDefault="006F5E82" w:rsidP="006F5E82">
      <w:pPr>
        <w:spacing w:after="0" w:line="240" w:lineRule="auto"/>
        <w:ind w:firstLine="709"/>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 xml:space="preserve">занимать подвалы зданий, особенно имеющих опасность затопления, в которых проложены тепловые сети или оборудованы тепловые вводы под мастерские, склады, для иных целей; тепловые вводы в здания должны быть </w:t>
      </w:r>
      <w:proofErr w:type="spellStart"/>
      <w:r w:rsidRPr="00626E11">
        <w:rPr>
          <w:rFonts w:ascii="Arial" w:eastAsia="Times New Roman" w:hAnsi="Arial" w:cs="Arial"/>
          <w:sz w:val="24"/>
          <w:szCs w:val="24"/>
          <w:lang w:eastAsia="ru-RU"/>
        </w:rPr>
        <w:t>загерметизированы</w:t>
      </w:r>
      <w:proofErr w:type="spellEnd"/>
      <w:r w:rsidRPr="00626E11">
        <w:rPr>
          <w:rFonts w:ascii="Arial" w:eastAsia="Times New Roman" w:hAnsi="Arial" w:cs="Arial"/>
          <w:sz w:val="24"/>
          <w:szCs w:val="24"/>
          <w:lang w:eastAsia="ru-RU"/>
        </w:rPr>
        <w:t>.</w:t>
      </w:r>
    </w:p>
    <w:p w14:paraId="02DCB82A" w14:textId="77777777" w:rsidR="006F5E82" w:rsidRPr="00626E11" w:rsidRDefault="006F5E82" w:rsidP="006F5E82">
      <w:pPr>
        <w:spacing w:after="0" w:line="240" w:lineRule="auto"/>
        <w:ind w:firstLine="709"/>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6. В пределах территории охранных зон тепловых сетей без письменного согласия предприятий и организаций, в ведении которых находятся эти сети, запрещается:</w:t>
      </w:r>
    </w:p>
    <w:p w14:paraId="02DCB82B" w14:textId="77777777" w:rsidR="006F5E82" w:rsidRPr="00626E11" w:rsidRDefault="006F5E82" w:rsidP="006F5E82">
      <w:pPr>
        <w:spacing w:after="0" w:line="240" w:lineRule="auto"/>
        <w:ind w:firstLine="709"/>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производить строительство, капитальный ремонт, реконструкцию или снос любых зданий и сооружений;</w:t>
      </w:r>
    </w:p>
    <w:p w14:paraId="02DCB82C" w14:textId="77777777" w:rsidR="006F5E82" w:rsidRPr="00626E11" w:rsidRDefault="006F5E82" w:rsidP="006F5E82">
      <w:pPr>
        <w:spacing w:after="0" w:line="240" w:lineRule="auto"/>
        <w:ind w:firstLine="709"/>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производить земляные работы, планировку грунта, посадку деревьев и кустарников, устраивать монументальные клумбы;</w:t>
      </w:r>
    </w:p>
    <w:p w14:paraId="02DCB82D" w14:textId="77777777" w:rsidR="006F5E82" w:rsidRPr="00626E11" w:rsidRDefault="006F5E82" w:rsidP="006F5E82">
      <w:pPr>
        <w:spacing w:after="0" w:line="240" w:lineRule="auto"/>
        <w:ind w:firstLine="709"/>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производить погрузочно-разгрузочные работы, а также работы, связанные с разбиванием грунта и дорожных покрытий;</w:t>
      </w:r>
    </w:p>
    <w:p w14:paraId="02DCB82E" w14:textId="77777777" w:rsidR="006F5E82" w:rsidRPr="00626E11" w:rsidRDefault="006F5E82" w:rsidP="006F5E82">
      <w:pPr>
        <w:spacing w:after="0" w:line="240" w:lineRule="auto"/>
        <w:ind w:firstLine="709"/>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сооружать переезды и переходы через трубопроводы тепловых сетей.</w:t>
      </w:r>
    </w:p>
    <w:p w14:paraId="02DCB82F" w14:textId="77777777" w:rsidR="006F5E82" w:rsidRPr="00626E11" w:rsidRDefault="006F5E82" w:rsidP="006F5E82">
      <w:pPr>
        <w:spacing w:after="0" w:line="240" w:lineRule="auto"/>
        <w:ind w:firstLine="709"/>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7. Проведение перечисленных в п. 6 работ должно согласовываться с владельцами тепловых сетей не менее чем за 3 дня до начала работ. Присутствие представителя владельца тепловых сетей необязательно, если это предусмотрено согласованием.</w:t>
      </w:r>
    </w:p>
    <w:p w14:paraId="02DCB830" w14:textId="77777777" w:rsidR="006F5E82" w:rsidRPr="00626E11" w:rsidRDefault="006F5E82" w:rsidP="006F5E82">
      <w:pPr>
        <w:spacing w:after="0" w:line="240" w:lineRule="auto"/>
        <w:ind w:firstLine="709"/>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Предприятия, получившие письменное разрешение на ведение указанных работ в охранных зонах тепловых сетей, обязаны выполнять их с соблюдением условий, обеспечивающих сохранность этих сетей.</w:t>
      </w:r>
    </w:p>
    <w:p w14:paraId="02DCB831" w14:textId="77777777" w:rsidR="006F5E82" w:rsidRPr="00626E11" w:rsidRDefault="006F5E82" w:rsidP="006F5E82">
      <w:pPr>
        <w:spacing w:after="0" w:line="240" w:lineRule="auto"/>
        <w:ind w:firstLine="709"/>
        <w:jc w:val="both"/>
        <w:rPr>
          <w:rFonts w:ascii="Arial" w:eastAsia="Times New Roman" w:hAnsi="Arial" w:cs="Arial"/>
          <w:sz w:val="24"/>
          <w:szCs w:val="24"/>
          <w:lang w:eastAsia="ru-RU"/>
        </w:rPr>
      </w:pPr>
    </w:p>
    <w:p w14:paraId="02DCB832" w14:textId="77777777" w:rsidR="005754C6" w:rsidRPr="00626E11" w:rsidRDefault="005754C6" w:rsidP="00586CE5">
      <w:pPr>
        <w:keepNext/>
        <w:tabs>
          <w:tab w:val="left" w:pos="851"/>
          <w:tab w:val="left" w:pos="1134"/>
        </w:tabs>
        <w:spacing w:before="120" w:after="0" w:line="240" w:lineRule="auto"/>
        <w:ind w:firstLine="709"/>
        <w:jc w:val="center"/>
        <w:outlineLvl w:val="2"/>
        <w:rPr>
          <w:rFonts w:ascii="Arial" w:eastAsia="Times New Roman" w:hAnsi="Arial" w:cs="Arial"/>
          <w:b/>
          <w:bCs/>
          <w:sz w:val="24"/>
          <w:szCs w:val="24"/>
          <w:lang w:eastAsia="ru-RU"/>
        </w:rPr>
      </w:pPr>
      <w:bookmarkStart w:id="366" w:name="_Toc42078641"/>
      <w:r w:rsidRPr="00626E11">
        <w:rPr>
          <w:rFonts w:ascii="Arial" w:eastAsia="Times New Roman" w:hAnsi="Arial" w:cs="Arial"/>
          <w:b/>
          <w:bCs/>
          <w:sz w:val="24"/>
          <w:szCs w:val="24"/>
          <w:lang w:eastAsia="ru-RU"/>
        </w:rPr>
        <w:t>Статья 3</w:t>
      </w:r>
      <w:r w:rsidR="000E15EB" w:rsidRPr="00626E11">
        <w:rPr>
          <w:rFonts w:ascii="Arial" w:eastAsia="Times New Roman" w:hAnsi="Arial" w:cs="Arial"/>
          <w:b/>
          <w:bCs/>
          <w:sz w:val="24"/>
          <w:szCs w:val="24"/>
          <w:lang w:eastAsia="ru-RU"/>
        </w:rPr>
        <w:t>5</w:t>
      </w:r>
      <w:r w:rsidRPr="00626E11">
        <w:rPr>
          <w:rFonts w:ascii="Arial" w:eastAsia="Times New Roman" w:hAnsi="Arial" w:cs="Arial"/>
          <w:b/>
          <w:bCs/>
          <w:sz w:val="24"/>
          <w:szCs w:val="24"/>
          <w:lang w:eastAsia="ru-RU"/>
        </w:rPr>
        <w:t>. Охранные зоны объектов по производству электрической энергии.</w:t>
      </w:r>
      <w:bookmarkEnd w:id="363"/>
      <w:bookmarkEnd w:id="366"/>
    </w:p>
    <w:p w14:paraId="02DCB833" w14:textId="77777777" w:rsidR="005754C6" w:rsidRPr="00626E11" w:rsidRDefault="005754C6" w:rsidP="00586CE5">
      <w:pPr>
        <w:spacing w:before="120" w:after="0" w:line="240" w:lineRule="auto"/>
        <w:ind w:firstLine="709"/>
        <w:jc w:val="center"/>
        <w:rPr>
          <w:rFonts w:ascii="Arial" w:eastAsia="Times New Roman" w:hAnsi="Arial" w:cs="Arial"/>
          <w:b/>
          <w:sz w:val="24"/>
          <w:szCs w:val="24"/>
          <w:lang w:eastAsia="ru-RU"/>
        </w:rPr>
      </w:pPr>
      <w:r w:rsidRPr="00626E11">
        <w:rPr>
          <w:rFonts w:ascii="Arial" w:eastAsia="Times New Roman" w:hAnsi="Arial" w:cs="Arial"/>
          <w:b/>
          <w:sz w:val="24"/>
          <w:szCs w:val="24"/>
          <w:lang w:eastAsia="ru-RU"/>
        </w:rPr>
        <w:t>Регламентирующий документ.</w:t>
      </w:r>
    </w:p>
    <w:p w14:paraId="02DCB834" w14:textId="77777777" w:rsidR="005754C6" w:rsidRPr="00626E11" w:rsidRDefault="005754C6" w:rsidP="005754C6">
      <w:pPr>
        <w:spacing w:after="0" w:line="240" w:lineRule="auto"/>
        <w:ind w:firstLine="709"/>
        <w:jc w:val="both"/>
        <w:rPr>
          <w:rFonts w:ascii="Arial" w:hAnsi="Arial" w:cs="Arial"/>
          <w:sz w:val="24"/>
          <w:szCs w:val="24"/>
        </w:rPr>
      </w:pPr>
      <w:r w:rsidRPr="00626E11">
        <w:rPr>
          <w:rFonts w:ascii="Arial" w:hAnsi="Arial" w:cs="Arial"/>
          <w:sz w:val="24"/>
          <w:szCs w:val="24"/>
        </w:rPr>
        <w:t>Постановление Правительства РФ от 18.11.2013 № 1033 "О порядке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w:t>
      </w:r>
      <w:r w:rsidRPr="00626E11">
        <w:rPr>
          <w:rFonts w:ascii="Arial" w:hAnsi="Arial" w:cs="Arial"/>
          <w:bCs/>
          <w:sz w:val="24"/>
          <w:szCs w:val="24"/>
        </w:rPr>
        <w:t>.</w:t>
      </w:r>
    </w:p>
    <w:p w14:paraId="02DCB835" w14:textId="77777777" w:rsidR="005754C6" w:rsidRPr="00626E11" w:rsidRDefault="005754C6" w:rsidP="00586CE5">
      <w:pPr>
        <w:spacing w:before="120" w:after="0" w:line="240" w:lineRule="auto"/>
        <w:ind w:firstLine="709"/>
        <w:jc w:val="center"/>
        <w:rPr>
          <w:rFonts w:ascii="Arial" w:eastAsia="Times New Roman" w:hAnsi="Arial" w:cs="Arial"/>
          <w:sz w:val="24"/>
          <w:szCs w:val="24"/>
          <w:lang w:eastAsia="ru-RU"/>
        </w:rPr>
      </w:pPr>
      <w:r w:rsidRPr="00626E11">
        <w:rPr>
          <w:rFonts w:ascii="Arial" w:eastAsia="Times New Roman" w:hAnsi="Arial" w:cs="Arial"/>
          <w:b/>
          <w:sz w:val="24"/>
          <w:szCs w:val="24"/>
          <w:lang w:eastAsia="ru-RU"/>
        </w:rPr>
        <w:t>Порядок установления и размеры.</w:t>
      </w:r>
    </w:p>
    <w:p w14:paraId="02DCB836" w14:textId="77777777" w:rsidR="005754C6" w:rsidRPr="00626E11" w:rsidRDefault="00E869E5" w:rsidP="005754C6">
      <w:pPr>
        <w:spacing w:after="0" w:line="240" w:lineRule="auto"/>
        <w:ind w:firstLine="709"/>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 xml:space="preserve">Под объектами по производству электрической энергии понимаются энергетические установки, предназначенные для производства электрической или электрической и тепловой энергии, состоящие из сооружений, оборудования для преобразования различных видов энергии в электрическую </w:t>
      </w:r>
      <w:r w:rsidRPr="00626E11">
        <w:rPr>
          <w:rFonts w:ascii="Arial" w:eastAsia="Times New Roman" w:hAnsi="Arial" w:cs="Arial"/>
          <w:sz w:val="24"/>
          <w:szCs w:val="24"/>
          <w:lang w:eastAsia="ru-RU"/>
        </w:rPr>
        <w:lastRenderedPageBreak/>
        <w:t>или электрическую и тепловую и распределительных устройств, мощность которых составляет 500 кВт и более (далее - объекты).</w:t>
      </w:r>
    </w:p>
    <w:p w14:paraId="529713CE" w14:textId="77777777" w:rsidR="007503D5" w:rsidRPr="00626E11" w:rsidRDefault="009804E7" w:rsidP="00361801">
      <w:pPr>
        <w:spacing w:after="0" w:line="240" w:lineRule="auto"/>
        <w:ind w:firstLine="709"/>
        <w:jc w:val="both"/>
        <w:rPr>
          <w:rFonts w:ascii="Arial" w:eastAsia="Times New Roman" w:hAnsi="Arial" w:cs="Arial"/>
          <w:sz w:val="24"/>
          <w:szCs w:val="24"/>
          <w:lang w:eastAsia="ru-RU"/>
        </w:rPr>
      </w:pPr>
      <w:proofErr w:type="gramStart"/>
      <w:r w:rsidRPr="00626E11">
        <w:rPr>
          <w:rFonts w:ascii="Arial" w:eastAsia="Times New Roman" w:hAnsi="Arial" w:cs="Arial"/>
          <w:sz w:val="24"/>
          <w:szCs w:val="24"/>
          <w:lang w:eastAsia="ru-RU"/>
        </w:rPr>
        <w:t>Решение об установлении границ охранной зоны принимается федеральным органом исполнительной власти, уполномоченным на осуществление федерального государственного энергетического надзора (далее - орган энергетического надзора), на основании поступивших от организации, которая владеет объектом на праве собственности или на ином законном основании (далее - владелец объекта), заявления об установлении границ охранной зоны и представленных в виде электронного документа и в бумажном виде сведений о границах</w:t>
      </w:r>
      <w:proofErr w:type="gramEnd"/>
      <w:r w:rsidRPr="00626E11">
        <w:rPr>
          <w:rFonts w:ascii="Arial" w:eastAsia="Times New Roman" w:hAnsi="Arial" w:cs="Arial"/>
          <w:sz w:val="24"/>
          <w:szCs w:val="24"/>
          <w:lang w:eastAsia="ru-RU"/>
        </w:rPr>
        <w:t xml:space="preserve"> </w:t>
      </w:r>
      <w:proofErr w:type="gramStart"/>
      <w:r w:rsidRPr="00626E11">
        <w:rPr>
          <w:rFonts w:ascii="Arial" w:eastAsia="Times New Roman" w:hAnsi="Arial" w:cs="Arial"/>
          <w:sz w:val="24"/>
          <w:szCs w:val="24"/>
          <w:lang w:eastAsia="ru-RU"/>
        </w:rPr>
        <w:t>охранной зоны, которые должны содержать текстовое и графическое описания местоположения границ такой зоны и перечень координат характерных точек этих границ в системе координат, установленной для ведения государственного кадастра недвижимости (далее - сведения о границах охранной зоны), в течение 15 рабочих дней со дня поступления указанных заявления и сведений.</w:t>
      </w:r>
      <w:proofErr w:type="gramEnd"/>
      <w:r w:rsidRPr="00626E11">
        <w:rPr>
          <w:rFonts w:ascii="Arial" w:eastAsia="Times New Roman" w:hAnsi="Arial" w:cs="Arial"/>
          <w:sz w:val="24"/>
          <w:szCs w:val="24"/>
          <w:lang w:eastAsia="ru-RU"/>
        </w:rPr>
        <w:t xml:space="preserve"> Владелец объекта подает заявление об установлении границ охранной зоны и сведения о границах охранной зоны в течение 15 дней со дня ввода этого объекта в эксплуатацию.</w:t>
      </w:r>
    </w:p>
    <w:p w14:paraId="02DCB838" w14:textId="44678646" w:rsidR="00361801" w:rsidRPr="00626E11" w:rsidRDefault="00361801" w:rsidP="00361801">
      <w:pPr>
        <w:spacing w:after="0" w:line="240" w:lineRule="auto"/>
        <w:ind w:firstLine="709"/>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Охранная зона устанавливается вдоль границы земельного участка, предоставленного для размещения объекта по производству электрической энергии, в виде части поверхности участка земли, ограниченной линией, параллельной границе земельного участка, предоставленного для размещения объекта по производству электрической энергии:</w:t>
      </w:r>
    </w:p>
    <w:p w14:paraId="02DCB839" w14:textId="77777777" w:rsidR="00361801" w:rsidRPr="00626E11" w:rsidRDefault="00361801" w:rsidP="00361801">
      <w:pPr>
        <w:spacing w:after="0" w:line="240" w:lineRule="auto"/>
        <w:ind w:firstLine="709"/>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а) на расстоянии 50 метров от указанной границы - для объектов высокой категории опасности;</w:t>
      </w:r>
    </w:p>
    <w:p w14:paraId="02DCB83A" w14:textId="77777777" w:rsidR="00361801" w:rsidRPr="00626E11" w:rsidRDefault="00361801" w:rsidP="00361801">
      <w:pPr>
        <w:spacing w:after="0" w:line="240" w:lineRule="auto"/>
        <w:ind w:firstLine="709"/>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б) на расстоянии 30 метров от указанной границы - для объектов средней категории опасности;</w:t>
      </w:r>
    </w:p>
    <w:p w14:paraId="02DCB83B" w14:textId="77777777" w:rsidR="00361801" w:rsidRPr="00626E11" w:rsidRDefault="00361801" w:rsidP="00361801">
      <w:pPr>
        <w:spacing w:after="0" w:line="240" w:lineRule="auto"/>
        <w:ind w:firstLine="709"/>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в) на расстоянии 10 метров от указанной границы - для объектов низкой категории опасности и объектов, категория опасности которых не определена в установленном законодательством Российской Федерации порядке.</w:t>
      </w:r>
    </w:p>
    <w:p w14:paraId="02DCB83C" w14:textId="77777777" w:rsidR="00361801" w:rsidRPr="00626E11" w:rsidRDefault="00361801" w:rsidP="00361801">
      <w:pPr>
        <w:spacing w:after="0" w:line="240" w:lineRule="auto"/>
        <w:ind w:firstLine="709"/>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Охранная зона устанавливается в отношении следующих объектов вспомогательного назначения, задействованных в едином технологическом цикле производства электрической энергии, размещенных за границами земельного участка, предоставленного для размещения объекта по производству электрической энергии:</w:t>
      </w:r>
    </w:p>
    <w:p w14:paraId="02DCB83D" w14:textId="77777777" w:rsidR="00361801" w:rsidRPr="00626E11" w:rsidRDefault="00361801" w:rsidP="00361801">
      <w:pPr>
        <w:spacing w:after="0" w:line="240" w:lineRule="auto"/>
        <w:ind w:firstLine="709"/>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а) подземные линейные гидротехнические сооружения (напорные деривационные туннели и др.) в виде части поверхности участка земли, ограниченной параллельными вертикальными плоскостями, отстоящими на 30 метров от внешнего края указанного гидротехнического сооружения по обе его стороны на глубину, соответствующую глубине прокладки подземного линейного гидротехнического сооружения;</w:t>
      </w:r>
    </w:p>
    <w:p w14:paraId="02DCB83E" w14:textId="77777777" w:rsidR="00E869E5" w:rsidRPr="00626E11" w:rsidRDefault="00361801" w:rsidP="00361801">
      <w:pPr>
        <w:spacing w:after="0" w:line="240" w:lineRule="auto"/>
        <w:ind w:firstLine="709"/>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б) резервуары для хранения топлива, береговые насосные станции, объекты промышленных стоков в виде части поверхности участка земли, ограниченной линией, параллельной границе земельного участка, предоставленного для размещения объекта, на расстоянии 10 метров от границы земельного участка.</w:t>
      </w:r>
    </w:p>
    <w:p w14:paraId="02DCB83F" w14:textId="77777777" w:rsidR="00361801" w:rsidRPr="00626E11" w:rsidRDefault="00361801" w:rsidP="00361801">
      <w:pPr>
        <w:spacing w:after="0" w:line="240" w:lineRule="auto"/>
        <w:ind w:firstLine="709"/>
        <w:jc w:val="both"/>
        <w:rPr>
          <w:rFonts w:ascii="Arial" w:eastAsia="Times New Roman" w:hAnsi="Arial" w:cs="Arial"/>
          <w:sz w:val="24"/>
          <w:szCs w:val="24"/>
          <w:lang w:eastAsia="ru-RU"/>
        </w:rPr>
      </w:pPr>
    </w:p>
    <w:p w14:paraId="02DCB840" w14:textId="77777777" w:rsidR="005754C6" w:rsidRPr="00626E11" w:rsidRDefault="005754C6" w:rsidP="00586CE5">
      <w:pPr>
        <w:spacing w:before="120" w:after="0" w:line="240" w:lineRule="auto"/>
        <w:ind w:firstLine="709"/>
        <w:jc w:val="center"/>
        <w:rPr>
          <w:rFonts w:ascii="Arial" w:eastAsia="Times New Roman" w:hAnsi="Arial" w:cs="Arial"/>
          <w:b/>
          <w:sz w:val="24"/>
          <w:szCs w:val="24"/>
          <w:lang w:eastAsia="ru-RU"/>
        </w:rPr>
      </w:pPr>
      <w:r w:rsidRPr="00626E11">
        <w:rPr>
          <w:rFonts w:ascii="Arial" w:eastAsia="Times New Roman" w:hAnsi="Arial" w:cs="Arial"/>
          <w:b/>
          <w:sz w:val="24"/>
          <w:szCs w:val="24"/>
          <w:lang w:eastAsia="ru-RU"/>
        </w:rPr>
        <w:t>Режим использования территории.</w:t>
      </w:r>
    </w:p>
    <w:p w14:paraId="02DCB841" w14:textId="77777777" w:rsidR="00361801" w:rsidRPr="00626E11" w:rsidRDefault="00361801" w:rsidP="00E869E5">
      <w:pPr>
        <w:spacing w:after="0" w:line="240" w:lineRule="auto"/>
        <w:ind w:firstLine="709"/>
        <w:jc w:val="both"/>
        <w:rPr>
          <w:rFonts w:ascii="Arial" w:eastAsia="Times New Roman" w:hAnsi="Arial" w:cs="Arial"/>
          <w:sz w:val="24"/>
          <w:szCs w:val="24"/>
          <w:lang w:eastAsia="ru-RU"/>
        </w:rPr>
      </w:pPr>
      <w:proofErr w:type="gramStart"/>
      <w:r w:rsidRPr="00626E11">
        <w:rPr>
          <w:rFonts w:ascii="Arial" w:eastAsia="Times New Roman" w:hAnsi="Arial" w:cs="Arial"/>
          <w:sz w:val="24"/>
          <w:szCs w:val="24"/>
          <w:lang w:eastAsia="ru-RU"/>
        </w:rPr>
        <w:t xml:space="preserve">Ограничения и запреты, установленные Правилами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 утвержденными постановлением </w:t>
      </w:r>
      <w:r w:rsidRPr="00626E11">
        <w:rPr>
          <w:rFonts w:ascii="Arial" w:hAnsi="Arial" w:cs="Arial"/>
          <w:sz w:val="24"/>
          <w:szCs w:val="24"/>
        </w:rPr>
        <w:t>Правительства РФ от 18.11.2013 № 1033</w:t>
      </w:r>
      <w:r w:rsidRPr="00626E11">
        <w:rPr>
          <w:rFonts w:ascii="Arial" w:eastAsia="Times New Roman" w:hAnsi="Arial" w:cs="Arial"/>
          <w:sz w:val="24"/>
          <w:szCs w:val="24"/>
          <w:lang w:eastAsia="ru-RU"/>
        </w:rPr>
        <w:t xml:space="preserve">, </w:t>
      </w:r>
      <w:r w:rsidRPr="00626E11">
        <w:rPr>
          <w:rFonts w:ascii="Arial" w:eastAsia="Times New Roman" w:hAnsi="Arial" w:cs="Arial"/>
          <w:sz w:val="24"/>
          <w:szCs w:val="24"/>
          <w:lang w:eastAsia="ru-RU"/>
        </w:rPr>
        <w:lastRenderedPageBreak/>
        <w:t xml:space="preserve">не применяются к зданиям, сооружениям и иным объектам, размещенным в границах охранных зон объектов по производству электрической энергии до даты вступления в силу постановления </w:t>
      </w:r>
      <w:r w:rsidRPr="00626E11">
        <w:rPr>
          <w:rFonts w:ascii="Arial" w:hAnsi="Arial" w:cs="Arial"/>
          <w:sz w:val="24"/>
          <w:szCs w:val="24"/>
        </w:rPr>
        <w:t>Правительства РФ от 18.11.2013 № 1033</w:t>
      </w:r>
      <w:r w:rsidRPr="00626E11">
        <w:rPr>
          <w:rFonts w:ascii="Arial" w:eastAsia="Times New Roman" w:hAnsi="Arial" w:cs="Arial"/>
          <w:sz w:val="24"/>
          <w:szCs w:val="24"/>
          <w:lang w:eastAsia="ru-RU"/>
        </w:rPr>
        <w:t>.</w:t>
      </w:r>
      <w:proofErr w:type="gramEnd"/>
    </w:p>
    <w:p w14:paraId="02DCB842" w14:textId="77777777" w:rsidR="00E869E5" w:rsidRPr="00626E11" w:rsidRDefault="00E869E5" w:rsidP="00E869E5">
      <w:pPr>
        <w:spacing w:after="0" w:line="240" w:lineRule="auto"/>
        <w:ind w:firstLine="709"/>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В охранных зонах запрещается осуществлять действия, которые могут нарушить безопасную работу объектов,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нанесение вреда окружающей среде и возникновение пожаров и чрезвычайных ситуаций, а именно:</w:t>
      </w:r>
    </w:p>
    <w:p w14:paraId="02DCB843" w14:textId="77777777" w:rsidR="00E869E5" w:rsidRPr="00626E11" w:rsidRDefault="00E869E5" w:rsidP="00E869E5">
      <w:pPr>
        <w:spacing w:after="0" w:line="240" w:lineRule="auto"/>
        <w:ind w:firstLine="709"/>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а) убирать, перемещать, засыпать и повреждать предупреждающие знаки;</w:t>
      </w:r>
    </w:p>
    <w:p w14:paraId="02DCB844" w14:textId="77777777" w:rsidR="00E869E5" w:rsidRPr="00626E11" w:rsidRDefault="00E869E5" w:rsidP="00E869E5">
      <w:pPr>
        <w:spacing w:after="0" w:line="240" w:lineRule="auto"/>
        <w:ind w:firstLine="709"/>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б) размещать кладбища, скотомогильники, захоронения отходов производства и потребления, радиоактивных, химических, взрывчатых, токсичных, отравляющих и ядовитых веществ;</w:t>
      </w:r>
    </w:p>
    <w:p w14:paraId="02DCB845" w14:textId="77777777" w:rsidR="00E869E5" w:rsidRPr="00626E11" w:rsidRDefault="00E869E5" w:rsidP="00E869E5">
      <w:pPr>
        <w:spacing w:after="0" w:line="240" w:lineRule="auto"/>
        <w:ind w:firstLine="709"/>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в) производить сброс и слив едких и коррозионных веществ, в том числе растворов кислот, щелочей и солей, а также горюче-смазочных материалов;</w:t>
      </w:r>
    </w:p>
    <w:p w14:paraId="02DCB846" w14:textId="77777777" w:rsidR="00E869E5" w:rsidRPr="00626E11" w:rsidRDefault="00E869E5" w:rsidP="00E869E5">
      <w:pPr>
        <w:spacing w:after="0" w:line="240" w:lineRule="auto"/>
        <w:ind w:firstLine="709"/>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г) разводить огонь и размещать какие-либо открытые или закрытые источники огня;</w:t>
      </w:r>
    </w:p>
    <w:p w14:paraId="02DCB847" w14:textId="77777777" w:rsidR="00E869E5" w:rsidRPr="00626E11" w:rsidRDefault="00E869E5" w:rsidP="00E869E5">
      <w:pPr>
        <w:spacing w:after="0" w:line="240" w:lineRule="auto"/>
        <w:ind w:firstLine="709"/>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д) проводить работы, размещать объекты и предметы, возводить сооружения, которые могут препятствовать доступу к объектам, без создания необходимых для такого доступа проходов и подъездов;</w:t>
      </w:r>
    </w:p>
    <w:p w14:paraId="02DCB848" w14:textId="77777777" w:rsidR="00E869E5" w:rsidRPr="00626E11" w:rsidRDefault="00E869E5" w:rsidP="00E869E5">
      <w:pPr>
        <w:spacing w:after="0" w:line="240" w:lineRule="auto"/>
        <w:ind w:firstLine="709"/>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е) производить работы ударными механизмами, сбрасывать тяжести массой свыше 5 тонн;</w:t>
      </w:r>
    </w:p>
    <w:p w14:paraId="02DCB849" w14:textId="77777777" w:rsidR="00E869E5" w:rsidRPr="00626E11" w:rsidRDefault="00E869E5" w:rsidP="00E869E5">
      <w:pPr>
        <w:spacing w:after="0" w:line="240" w:lineRule="auto"/>
        <w:ind w:firstLine="709"/>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ж) складировать любые материалы, в том числе взрывоопасные, пожароопасные и горюче-смазочные.</w:t>
      </w:r>
    </w:p>
    <w:p w14:paraId="02DCB84A" w14:textId="77777777" w:rsidR="00E869E5" w:rsidRPr="00626E11" w:rsidRDefault="00E869E5" w:rsidP="00E869E5">
      <w:pPr>
        <w:spacing w:after="0" w:line="240" w:lineRule="auto"/>
        <w:ind w:firstLine="709"/>
        <w:jc w:val="both"/>
        <w:rPr>
          <w:rFonts w:ascii="Arial" w:eastAsia="Times New Roman" w:hAnsi="Arial" w:cs="Arial"/>
          <w:sz w:val="24"/>
          <w:szCs w:val="24"/>
          <w:lang w:eastAsia="ru-RU"/>
        </w:rPr>
      </w:pPr>
    </w:p>
    <w:p w14:paraId="02DCB84B" w14:textId="77777777" w:rsidR="00E869E5" w:rsidRPr="00626E11" w:rsidRDefault="00E869E5" w:rsidP="00E869E5">
      <w:pPr>
        <w:spacing w:after="0" w:line="240" w:lineRule="auto"/>
        <w:ind w:firstLine="709"/>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В пределах охранных зон без письменного согласования владельцев объектов юридическим и физическим лицам запрещается:</w:t>
      </w:r>
    </w:p>
    <w:p w14:paraId="02DCB84C" w14:textId="77777777" w:rsidR="00E869E5" w:rsidRPr="00626E11" w:rsidRDefault="00E869E5" w:rsidP="00E869E5">
      <w:pPr>
        <w:spacing w:after="0" w:line="240" w:lineRule="auto"/>
        <w:ind w:firstLine="709"/>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w:t>
      </w:r>
    </w:p>
    <w:p w14:paraId="02DCB84D" w14:textId="77777777" w:rsidR="00E869E5" w:rsidRPr="00626E11" w:rsidRDefault="00E869E5" w:rsidP="00E869E5">
      <w:pPr>
        <w:spacing w:after="0" w:line="240" w:lineRule="auto"/>
        <w:ind w:firstLine="709"/>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б) проводить любые мероприятия, связанные с пребыванием людей, не занятых выполнением работ, разрешенных в установленном порядке;</w:t>
      </w:r>
    </w:p>
    <w:p w14:paraId="02DCB84E" w14:textId="77777777" w:rsidR="005754C6" w:rsidRPr="00626E11" w:rsidRDefault="00E869E5" w:rsidP="00E869E5">
      <w:pPr>
        <w:spacing w:after="0" w:line="240" w:lineRule="auto"/>
        <w:ind w:firstLine="709"/>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в) осуществлять горные, взрывные, мелиоративные работы, в том числе связанные с временным затоплением земель.</w:t>
      </w:r>
    </w:p>
    <w:p w14:paraId="02DCB84F" w14:textId="77777777" w:rsidR="005754C6" w:rsidRPr="00626E11" w:rsidRDefault="005754C6" w:rsidP="005754C6">
      <w:pPr>
        <w:spacing w:after="0" w:line="240" w:lineRule="auto"/>
        <w:ind w:firstLine="709"/>
        <w:jc w:val="both"/>
        <w:rPr>
          <w:rFonts w:ascii="Arial" w:eastAsia="Times New Roman" w:hAnsi="Arial" w:cs="Arial"/>
          <w:sz w:val="24"/>
          <w:szCs w:val="24"/>
          <w:lang w:eastAsia="ru-RU"/>
        </w:rPr>
      </w:pPr>
    </w:p>
    <w:p w14:paraId="02DCB850" w14:textId="77777777" w:rsidR="00230DCF" w:rsidRPr="00626E11" w:rsidRDefault="00230DCF" w:rsidP="00586CE5">
      <w:pPr>
        <w:keepNext/>
        <w:tabs>
          <w:tab w:val="left" w:pos="851"/>
          <w:tab w:val="left" w:pos="1134"/>
        </w:tabs>
        <w:spacing w:before="120" w:after="0" w:line="240" w:lineRule="auto"/>
        <w:ind w:firstLine="709"/>
        <w:jc w:val="center"/>
        <w:outlineLvl w:val="2"/>
        <w:rPr>
          <w:rFonts w:ascii="Arial" w:eastAsia="Times New Roman" w:hAnsi="Arial" w:cs="Arial"/>
          <w:b/>
          <w:bCs/>
          <w:sz w:val="24"/>
          <w:szCs w:val="24"/>
          <w:lang w:eastAsia="ru-RU"/>
        </w:rPr>
      </w:pPr>
      <w:bookmarkStart w:id="367" w:name="_Toc531808794"/>
      <w:bookmarkStart w:id="368" w:name="_Toc42078642"/>
      <w:r w:rsidRPr="00626E11">
        <w:rPr>
          <w:rFonts w:ascii="Arial" w:eastAsia="Times New Roman" w:hAnsi="Arial" w:cs="Arial"/>
          <w:b/>
          <w:bCs/>
          <w:sz w:val="24"/>
          <w:szCs w:val="24"/>
          <w:lang w:eastAsia="ru-RU"/>
        </w:rPr>
        <w:t xml:space="preserve">Статья </w:t>
      </w:r>
      <w:r w:rsidR="0063336F" w:rsidRPr="00626E11">
        <w:rPr>
          <w:rFonts w:ascii="Arial" w:eastAsia="Times New Roman" w:hAnsi="Arial" w:cs="Arial"/>
          <w:b/>
          <w:bCs/>
          <w:sz w:val="24"/>
          <w:szCs w:val="24"/>
          <w:lang w:eastAsia="ru-RU"/>
        </w:rPr>
        <w:t>3</w:t>
      </w:r>
      <w:r w:rsidR="000E15EB" w:rsidRPr="00626E11">
        <w:rPr>
          <w:rFonts w:ascii="Arial" w:eastAsia="Times New Roman" w:hAnsi="Arial" w:cs="Arial"/>
          <w:b/>
          <w:bCs/>
          <w:sz w:val="24"/>
          <w:szCs w:val="24"/>
          <w:lang w:eastAsia="ru-RU"/>
        </w:rPr>
        <w:t>6</w:t>
      </w:r>
      <w:r w:rsidRPr="00626E11">
        <w:rPr>
          <w:rFonts w:ascii="Arial" w:eastAsia="Times New Roman" w:hAnsi="Arial" w:cs="Arial"/>
          <w:b/>
          <w:bCs/>
          <w:sz w:val="24"/>
          <w:szCs w:val="24"/>
          <w:lang w:eastAsia="ru-RU"/>
        </w:rPr>
        <w:t>. Охранные зоны объектов электросетевого хозяйства.</w:t>
      </w:r>
      <w:bookmarkEnd w:id="358"/>
      <w:bookmarkEnd w:id="359"/>
      <w:bookmarkEnd w:id="364"/>
      <w:bookmarkEnd w:id="365"/>
      <w:bookmarkEnd w:id="367"/>
      <w:bookmarkEnd w:id="368"/>
    </w:p>
    <w:p w14:paraId="02DCB851" w14:textId="77777777" w:rsidR="00230DCF" w:rsidRPr="00626E11" w:rsidRDefault="00230DCF" w:rsidP="00586CE5">
      <w:pPr>
        <w:spacing w:before="120" w:after="0" w:line="240" w:lineRule="auto"/>
        <w:ind w:firstLine="709"/>
        <w:jc w:val="center"/>
        <w:rPr>
          <w:rFonts w:ascii="Arial" w:eastAsia="Times New Roman" w:hAnsi="Arial" w:cs="Arial"/>
          <w:b/>
          <w:sz w:val="24"/>
          <w:szCs w:val="24"/>
          <w:lang w:eastAsia="ru-RU"/>
        </w:rPr>
      </w:pPr>
      <w:r w:rsidRPr="00626E11">
        <w:rPr>
          <w:rFonts w:ascii="Arial" w:eastAsia="Times New Roman" w:hAnsi="Arial" w:cs="Arial"/>
          <w:b/>
          <w:sz w:val="24"/>
          <w:szCs w:val="24"/>
          <w:lang w:eastAsia="ru-RU"/>
        </w:rPr>
        <w:t>Регламентирующий документ.</w:t>
      </w:r>
    </w:p>
    <w:p w14:paraId="02DCB852" w14:textId="77777777" w:rsidR="00230DCF" w:rsidRPr="00626E11" w:rsidRDefault="00230DCF" w:rsidP="00230DCF">
      <w:pPr>
        <w:spacing w:after="0" w:line="240" w:lineRule="auto"/>
        <w:ind w:firstLine="709"/>
        <w:jc w:val="both"/>
        <w:rPr>
          <w:rFonts w:ascii="Arial" w:hAnsi="Arial" w:cs="Arial"/>
          <w:sz w:val="24"/>
          <w:szCs w:val="24"/>
        </w:rPr>
      </w:pPr>
      <w:r w:rsidRPr="00626E11">
        <w:rPr>
          <w:rFonts w:ascii="Arial" w:hAnsi="Arial" w:cs="Arial"/>
          <w:sz w:val="24"/>
          <w:szCs w:val="24"/>
        </w:rPr>
        <w:t>Постановление Правительства РФ от 24 февраля 2009 г. № 160</w:t>
      </w:r>
      <w:r w:rsidRPr="00626E11">
        <w:rPr>
          <w:rFonts w:ascii="Arial" w:eastAsia="Times New Roman" w:hAnsi="Arial" w:cs="Arial"/>
          <w:sz w:val="24"/>
          <w:szCs w:val="24"/>
          <w:lang w:eastAsia="ru-RU"/>
        </w:rPr>
        <w:t xml:space="preserve"> «</w:t>
      </w:r>
      <w:r w:rsidRPr="00626E11">
        <w:rPr>
          <w:rFonts w:ascii="Arial" w:hAnsi="Arial" w:cs="Arial"/>
          <w:sz w:val="24"/>
          <w:szCs w:val="24"/>
        </w:rPr>
        <w:t>О порядке установления охранных зон объектов электросетевого</w:t>
      </w:r>
      <w:r w:rsidRPr="00626E11">
        <w:rPr>
          <w:rFonts w:ascii="Arial" w:eastAsia="Times New Roman" w:hAnsi="Arial" w:cs="Arial"/>
          <w:sz w:val="24"/>
          <w:szCs w:val="24"/>
          <w:lang w:eastAsia="ru-RU"/>
        </w:rPr>
        <w:t xml:space="preserve"> </w:t>
      </w:r>
      <w:r w:rsidRPr="00626E11">
        <w:rPr>
          <w:rFonts w:ascii="Arial" w:hAnsi="Arial" w:cs="Arial"/>
          <w:sz w:val="24"/>
          <w:szCs w:val="24"/>
        </w:rPr>
        <w:t>хозяйства и особых условий использования земельных участков, расположенных в границах таких зон».</w:t>
      </w:r>
    </w:p>
    <w:p w14:paraId="02DCB853" w14:textId="77777777" w:rsidR="00B67E25" w:rsidRPr="00626E11" w:rsidRDefault="00B67E25" w:rsidP="00B67E25">
      <w:pPr>
        <w:spacing w:after="0" w:line="240" w:lineRule="auto"/>
        <w:ind w:firstLine="709"/>
        <w:jc w:val="both"/>
        <w:rPr>
          <w:rFonts w:ascii="Arial" w:hAnsi="Arial" w:cs="Arial"/>
          <w:sz w:val="24"/>
          <w:szCs w:val="24"/>
        </w:rPr>
      </w:pPr>
      <w:r w:rsidRPr="00626E11">
        <w:rPr>
          <w:rFonts w:ascii="Arial" w:hAnsi="Arial" w:cs="Arial"/>
          <w:sz w:val="24"/>
          <w:szCs w:val="24"/>
        </w:rPr>
        <w:t xml:space="preserve">СанПиН 2.2.1/2.1.1.1200-03 «Санитарно-защитные зоны и санитарная классификация предприятий, сооружений и иных объектов», п. </w:t>
      </w:r>
      <w:r w:rsidRPr="00626E11">
        <w:rPr>
          <w:rFonts w:ascii="Arial" w:hAnsi="Arial" w:cs="Arial"/>
          <w:bCs/>
          <w:sz w:val="24"/>
          <w:szCs w:val="24"/>
        </w:rPr>
        <w:t>6.3.</w:t>
      </w:r>
    </w:p>
    <w:p w14:paraId="02DCB854" w14:textId="77777777" w:rsidR="00230DCF" w:rsidRPr="00626E11" w:rsidRDefault="00230DCF" w:rsidP="00586CE5">
      <w:pPr>
        <w:spacing w:before="120" w:after="0" w:line="240" w:lineRule="auto"/>
        <w:ind w:firstLine="709"/>
        <w:jc w:val="center"/>
        <w:rPr>
          <w:rFonts w:ascii="Arial" w:eastAsia="Times New Roman" w:hAnsi="Arial" w:cs="Arial"/>
          <w:sz w:val="24"/>
          <w:szCs w:val="24"/>
          <w:lang w:eastAsia="ru-RU"/>
        </w:rPr>
      </w:pPr>
      <w:r w:rsidRPr="00626E11">
        <w:rPr>
          <w:rFonts w:ascii="Arial" w:eastAsia="Times New Roman" w:hAnsi="Arial" w:cs="Arial"/>
          <w:b/>
          <w:sz w:val="24"/>
          <w:szCs w:val="24"/>
          <w:lang w:eastAsia="ru-RU"/>
        </w:rPr>
        <w:t>Порядок установления и размеры.</w:t>
      </w:r>
    </w:p>
    <w:p w14:paraId="02DCB855" w14:textId="77777777" w:rsidR="00230DCF" w:rsidRPr="00626E11" w:rsidRDefault="00230DCF" w:rsidP="00230DCF">
      <w:pPr>
        <w:spacing w:after="0" w:line="240" w:lineRule="auto"/>
        <w:ind w:firstLine="709"/>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Охранные зоны устанавливаются:</w:t>
      </w:r>
    </w:p>
    <w:p w14:paraId="02DCB856" w14:textId="77777777" w:rsidR="00230DCF" w:rsidRPr="00626E11" w:rsidRDefault="00230DCF" w:rsidP="00230DCF">
      <w:pPr>
        <w:spacing w:after="0" w:line="240" w:lineRule="auto"/>
        <w:ind w:firstLine="709"/>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 xml:space="preserve">а)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w:t>
      </w:r>
      <w:r w:rsidRPr="00626E11">
        <w:rPr>
          <w:rFonts w:ascii="Arial" w:eastAsia="Times New Roman" w:hAnsi="Arial" w:cs="Arial"/>
          <w:sz w:val="24"/>
          <w:szCs w:val="24"/>
          <w:lang w:eastAsia="ru-RU"/>
        </w:rPr>
        <w:lastRenderedPageBreak/>
        <w:t xml:space="preserve">электропередачи от крайних проводов при </w:t>
      </w:r>
      <w:proofErr w:type="spellStart"/>
      <w:r w:rsidRPr="00626E11">
        <w:rPr>
          <w:rFonts w:ascii="Arial" w:eastAsia="Times New Roman" w:hAnsi="Arial" w:cs="Arial"/>
          <w:sz w:val="24"/>
          <w:szCs w:val="24"/>
          <w:lang w:eastAsia="ru-RU"/>
        </w:rPr>
        <w:t>неотклоненном</w:t>
      </w:r>
      <w:proofErr w:type="spellEnd"/>
      <w:r w:rsidRPr="00626E11">
        <w:rPr>
          <w:rFonts w:ascii="Arial" w:eastAsia="Times New Roman" w:hAnsi="Arial" w:cs="Arial"/>
          <w:sz w:val="24"/>
          <w:szCs w:val="24"/>
          <w:lang w:eastAsia="ru-RU"/>
        </w:rPr>
        <w:t xml:space="preserve"> их положении на следующем расстоянии:</w:t>
      </w:r>
    </w:p>
    <w:p w14:paraId="02DCB857" w14:textId="77777777" w:rsidR="00230DCF" w:rsidRPr="00626E11" w:rsidRDefault="00230DCF" w:rsidP="00586CE5">
      <w:pPr>
        <w:keepNext/>
        <w:spacing w:before="240" w:after="0" w:line="240" w:lineRule="auto"/>
        <w:ind w:firstLine="709"/>
        <w:jc w:val="center"/>
        <w:outlineLvl w:val="3"/>
        <w:rPr>
          <w:rFonts w:ascii="Arial" w:eastAsia="Times New Roman" w:hAnsi="Arial" w:cs="Arial"/>
          <w:b/>
          <w:bCs/>
          <w:sz w:val="24"/>
          <w:szCs w:val="24"/>
          <w:lang w:eastAsia="ru-RU"/>
        </w:rPr>
      </w:pPr>
      <w:r w:rsidRPr="00626E11">
        <w:rPr>
          <w:rFonts w:ascii="Arial" w:eastAsia="Times New Roman" w:hAnsi="Arial" w:cs="Arial"/>
          <w:b/>
          <w:bCs/>
          <w:sz w:val="24"/>
          <w:szCs w:val="24"/>
          <w:lang w:eastAsia="ru-RU"/>
        </w:rPr>
        <w:t xml:space="preserve">Таблица </w:t>
      </w:r>
      <w:r w:rsidR="00920054" w:rsidRPr="00626E11">
        <w:rPr>
          <w:rFonts w:ascii="Arial" w:eastAsia="Times New Roman" w:hAnsi="Arial" w:cs="Arial"/>
          <w:b/>
          <w:bCs/>
          <w:sz w:val="24"/>
          <w:szCs w:val="24"/>
          <w:lang w:eastAsia="ru-RU"/>
        </w:rPr>
        <w:t xml:space="preserve">Требований к границам установления охранных зон объектов электросетевого хозяйства </w:t>
      </w:r>
      <w:r w:rsidR="00920054" w:rsidRPr="00626E11">
        <w:rPr>
          <w:rFonts w:ascii="Arial" w:eastAsia="Times New Roman" w:hAnsi="Arial" w:cs="Arial"/>
          <w:b/>
          <w:bCs/>
          <w:sz w:val="24"/>
          <w:szCs w:val="24"/>
          <w:lang w:eastAsia="ru-RU"/>
        </w:rPr>
        <w:br/>
        <w:t>Постановления Правительства РФ от 24 февраля 2009 г. № 160</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7"/>
        <w:gridCol w:w="6591"/>
      </w:tblGrid>
      <w:tr w:rsidR="00230DCF" w:rsidRPr="00626E11" w14:paraId="02DCB85A" w14:textId="77777777" w:rsidTr="00605539">
        <w:tc>
          <w:tcPr>
            <w:tcW w:w="1452" w:type="pct"/>
          </w:tcPr>
          <w:p w14:paraId="02DCB858" w14:textId="77777777" w:rsidR="00230DCF" w:rsidRPr="00626E11" w:rsidRDefault="00230DCF" w:rsidP="00230DCF">
            <w:pPr>
              <w:spacing w:after="0" w:line="240" w:lineRule="auto"/>
              <w:jc w:val="center"/>
              <w:outlineLvl w:val="3"/>
              <w:rPr>
                <w:rFonts w:ascii="Arial" w:eastAsia="Times New Roman" w:hAnsi="Arial" w:cs="Arial"/>
                <w:b/>
                <w:sz w:val="24"/>
                <w:szCs w:val="24"/>
                <w:lang w:eastAsia="ru-RU"/>
              </w:rPr>
            </w:pPr>
            <w:r w:rsidRPr="00626E11">
              <w:rPr>
                <w:rFonts w:ascii="Arial" w:eastAsia="Times New Roman" w:hAnsi="Arial" w:cs="Arial"/>
                <w:b/>
                <w:sz w:val="24"/>
                <w:szCs w:val="24"/>
                <w:lang w:eastAsia="ru-RU"/>
              </w:rPr>
              <w:t xml:space="preserve">Проектный номинальный класс напряжения, </w:t>
            </w:r>
            <w:proofErr w:type="spellStart"/>
            <w:r w:rsidRPr="00626E11">
              <w:rPr>
                <w:rFonts w:ascii="Arial" w:eastAsia="Times New Roman" w:hAnsi="Arial" w:cs="Arial"/>
                <w:b/>
                <w:sz w:val="24"/>
                <w:szCs w:val="24"/>
                <w:lang w:eastAsia="ru-RU"/>
              </w:rPr>
              <w:t>кВ</w:t>
            </w:r>
            <w:proofErr w:type="spellEnd"/>
          </w:p>
        </w:tc>
        <w:tc>
          <w:tcPr>
            <w:tcW w:w="3548" w:type="pct"/>
          </w:tcPr>
          <w:p w14:paraId="02DCB859" w14:textId="77777777" w:rsidR="00230DCF" w:rsidRPr="00626E11" w:rsidRDefault="00230DCF" w:rsidP="00230DCF">
            <w:pPr>
              <w:spacing w:after="0" w:line="240" w:lineRule="auto"/>
              <w:jc w:val="center"/>
              <w:outlineLvl w:val="3"/>
              <w:rPr>
                <w:rFonts w:ascii="Arial" w:eastAsia="Times New Roman" w:hAnsi="Arial" w:cs="Arial"/>
                <w:b/>
                <w:sz w:val="24"/>
                <w:szCs w:val="24"/>
                <w:lang w:eastAsia="ru-RU"/>
              </w:rPr>
            </w:pPr>
            <w:r w:rsidRPr="00626E11">
              <w:rPr>
                <w:rFonts w:ascii="Arial" w:eastAsia="Times New Roman" w:hAnsi="Arial" w:cs="Arial"/>
                <w:b/>
                <w:sz w:val="24"/>
                <w:szCs w:val="24"/>
                <w:lang w:eastAsia="ru-RU"/>
              </w:rPr>
              <w:t xml:space="preserve">Расстояние, </w:t>
            </w:r>
            <w:proofErr w:type="gramStart"/>
            <w:r w:rsidRPr="00626E11">
              <w:rPr>
                <w:rFonts w:ascii="Arial" w:eastAsia="Times New Roman" w:hAnsi="Arial" w:cs="Arial"/>
                <w:b/>
                <w:sz w:val="24"/>
                <w:szCs w:val="24"/>
                <w:lang w:eastAsia="ru-RU"/>
              </w:rPr>
              <w:t>м</w:t>
            </w:r>
            <w:proofErr w:type="gramEnd"/>
          </w:p>
        </w:tc>
      </w:tr>
      <w:tr w:rsidR="00230DCF" w:rsidRPr="00626E11" w14:paraId="02DCB85D" w14:textId="77777777" w:rsidTr="00605539">
        <w:tc>
          <w:tcPr>
            <w:tcW w:w="1452" w:type="pct"/>
          </w:tcPr>
          <w:p w14:paraId="02DCB85B" w14:textId="77777777" w:rsidR="00230DCF" w:rsidRPr="00626E11" w:rsidRDefault="00230DCF" w:rsidP="00230DCF">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до 1</w:t>
            </w:r>
          </w:p>
        </w:tc>
        <w:tc>
          <w:tcPr>
            <w:tcW w:w="3548" w:type="pct"/>
          </w:tcPr>
          <w:p w14:paraId="02DCB85C" w14:textId="77777777" w:rsidR="00230DCF" w:rsidRPr="00626E11" w:rsidRDefault="00230DCF" w:rsidP="00230DCF">
            <w:pPr>
              <w:spacing w:after="0" w:line="240" w:lineRule="auto"/>
              <w:ind w:firstLine="395"/>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2 (для линий с самонесущими или изолированными проводами, проложенных по стенам зданий, конструкциям и т.д., охранная зона определяется в соответствии с установленными нормативными правовыми актами минимальными допустимыми расстояниями от таких линий)</w:t>
            </w:r>
          </w:p>
        </w:tc>
      </w:tr>
      <w:tr w:rsidR="00230DCF" w:rsidRPr="00626E11" w14:paraId="02DCB860" w14:textId="77777777" w:rsidTr="00605539">
        <w:tc>
          <w:tcPr>
            <w:tcW w:w="1452" w:type="pct"/>
          </w:tcPr>
          <w:p w14:paraId="02DCB85E" w14:textId="77777777" w:rsidR="00230DCF" w:rsidRPr="00626E11" w:rsidRDefault="00230DCF" w:rsidP="00230DCF">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1 - 20</w:t>
            </w:r>
          </w:p>
        </w:tc>
        <w:tc>
          <w:tcPr>
            <w:tcW w:w="3548" w:type="pct"/>
          </w:tcPr>
          <w:p w14:paraId="02DCB85F" w14:textId="77777777" w:rsidR="00230DCF" w:rsidRPr="00626E11" w:rsidRDefault="00230DCF" w:rsidP="00230DCF">
            <w:pPr>
              <w:spacing w:after="0" w:line="240" w:lineRule="auto"/>
              <w:ind w:firstLine="395"/>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10 (5 - для линий с самонесущими или изолированными проводами, размещенных в границах населенных пунктов)</w:t>
            </w:r>
          </w:p>
        </w:tc>
      </w:tr>
      <w:tr w:rsidR="00230DCF" w:rsidRPr="00626E11" w14:paraId="02DCB863" w14:textId="77777777" w:rsidTr="00605539">
        <w:tc>
          <w:tcPr>
            <w:tcW w:w="1452" w:type="pct"/>
          </w:tcPr>
          <w:p w14:paraId="02DCB861" w14:textId="77777777" w:rsidR="00230DCF" w:rsidRPr="00626E11" w:rsidRDefault="00230DCF" w:rsidP="00230DCF">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35</w:t>
            </w:r>
          </w:p>
        </w:tc>
        <w:tc>
          <w:tcPr>
            <w:tcW w:w="3548" w:type="pct"/>
          </w:tcPr>
          <w:p w14:paraId="02DCB862" w14:textId="77777777" w:rsidR="00230DCF" w:rsidRPr="00626E11" w:rsidRDefault="00230DCF" w:rsidP="00230DCF">
            <w:pPr>
              <w:spacing w:after="0" w:line="240" w:lineRule="auto"/>
              <w:ind w:firstLine="395"/>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15</w:t>
            </w:r>
          </w:p>
        </w:tc>
      </w:tr>
      <w:tr w:rsidR="00230DCF" w:rsidRPr="00626E11" w14:paraId="02DCB866" w14:textId="77777777" w:rsidTr="00605539">
        <w:tc>
          <w:tcPr>
            <w:tcW w:w="1452" w:type="pct"/>
          </w:tcPr>
          <w:p w14:paraId="02DCB864" w14:textId="77777777" w:rsidR="00230DCF" w:rsidRPr="00626E11" w:rsidRDefault="00230DCF" w:rsidP="00230DCF">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110</w:t>
            </w:r>
          </w:p>
        </w:tc>
        <w:tc>
          <w:tcPr>
            <w:tcW w:w="3548" w:type="pct"/>
          </w:tcPr>
          <w:p w14:paraId="02DCB865" w14:textId="77777777" w:rsidR="00230DCF" w:rsidRPr="00626E11" w:rsidRDefault="00230DCF" w:rsidP="00230DCF">
            <w:pPr>
              <w:spacing w:after="0" w:line="240" w:lineRule="auto"/>
              <w:ind w:firstLine="395"/>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20</w:t>
            </w:r>
          </w:p>
        </w:tc>
      </w:tr>
      <w:tr w:rsidR="00230DCF" w:rsidRPr="00626E11" w14:paraId="02DCB869" w14:textId="77777777" w:rsidTr="00605539">
        <w:tc>
          <w:tcPr>
            <w:tcW w:w="1452" w:type="pct"/>
          </w:tcPr>
          <w:p w14:paraId="02DCB867" w14:textId="77777777" w:rsidR="00230DCF" w:rsidRPr="00626E11" w:rsidRDefault="00230DCF" w:rsidP="00230DCF">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150, 220</w:t>
            </w:r>
          </w:p>
        </w:tc>
        <w:tc>
          <w:tcPr>
            <w:tcW w:w="3548" w:type="pct"/>
          </w:tcPr>
          <w:p w14:paraId="02DCB868" w14:textId="77777777" w:rsidR="00230DCF" w:rsidRPr="00626E11" w:rsidRDefault="00230DCF" w:rsidP="00230DCF">
            <w:pPr>
              <w:spacing w:after="0" w:line="240" w:lineRule="auto"/>
              <w:ind w:firstLine="395"/>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25</w:t>
            </w:r>
          </w:p>
        </w:tc>
      </w:tr>
      <w:tr w:rsidR="00230DCF" w:rsidRPr="00626E11" w14:paraId="02DCB86C" w14:textId="77777777" w:rsidTr="00605539">
        <w:tc>
          <w:tcPr>
            <w:tcW w:w="1452" w:type="pct"/>
          </w:tcPr>
          <w:p w14:paraId="02DCB86A" w14:textId="77777777" w:rsidR="00230DCF" w:rsidRPr="00626E11" w:rsidRDefault="00230DCF" w:rsidP="00230DCF">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300, 500, +/-400</w:t>
            </w:r>
          </w:p>
        </w:tc>
        <w:tc>
          <w:tcPr>
            <w:tcW w:w="3548" w:type="pct"/>
          </w:tcPr>
          <w:p w14:paraId="02DCB86B" w14:textId="77777777" w:rsidR="00230DCF" w:rsidRPr="00626E11" w:rsidRDefault="00230DCF" w:rsidP="00230DCF">
            <w:pPr>
              <w:spacing w:after="0" w:line="240" w:lineRule="auto"/>
              <w:ind w:firstLine="395"/>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30</w:t>
            </w:r>
          </w:p>
        </w:tc>
      </w:tr>
      <w:tr w:rsidR="00230DCF" w:rsidRPr="00626E11" w14:paraId="02DCB86F" w14:textId="77777777" w:rsidTr="00605539">
        <w:tc>
          <w:tcPr>
            <w:tcW w:w="1452" w:type="pct"/>
          </w:tcPr>
          <w:p w14:paraId="02DCB86D" w14:textId="77777777" w:rsidR="00230DCF" w:rsidRPr="00626E11" w:rsidRDefault="00230DCF" w:rsidP="00230DCF">
            <w:pPr>
              <w:spacing w:after="0" w:line="240" w:lineRule="auto"/>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750,+/-750</w:t>
            </w:r>
          </w:p>
        </w:tc>
        <w:tc>
          <w:tcPr>
            <w:tcW w:w="3548" w:type="pct"/>
          </w:tcPr>
          <w:p w14:paraId="02DCB86E" w14:textId="77777777" w:rsidR="00230DCF" w:rsidRPr="00626E11" w:rsidRDefault="00230DCF" w:rsidP="00230DCF">
            <w:pPr>
              <w:spacing w:after="0" w:line="240" w:lineRule="auto"/>
              <w:ind w:firstLine="395"/>
              <w:jc w:val="center"/>
              <w:outlineLvl w:val="3"/>
              <w:rPr>
                <w:rFonts w:ascii="Arial" w:eastAsia="Times New Roman" w:hAnsi="Arial" w:cs="Arial"/>
                <w:sz w:val="24"/>
                <w:szCs w:val="24"/>
                <w:lang w:eastAsia="ru-RU"/>
              </w:rPr>
            </w:pPr>
            <w:r w:rsidRPr="00626E11">
              <w:rPr>
                <w:rFonts w:ascii="Arial" w:eastAsia="Times New Roman" w:hAnsi="Arial" w:cs="Arial"/>
                <w:sz w:val="24"/>
                <w:szCs w:val="24"/>
                <w:lang w:eastAsia="ru-RU"/>
              </w:rPr>
              <w:t>40</w:t>
            </w:r>
          </w:p>
        </w:tc>
      </w:tr>
    </w:tbl>
    <w:p w14:paraId="02DCB870" w14:textId="77777777" w:rsidR="00230DCF" w:rsidRPr="00626E11" w:rsidRDefault="00230DCF" w:rsidP="00230DCF">
      <w:pPr>
        <w:spacing w:after="0" w:line="240" w:lineRule="auto"/>
        <w:ind w:firstLine="709"/>
        <w:jc w:val="both"/>
        <w:rPr>
          <w:rFonts w:ascii="Arial" w:eastAsia="Times New Roman" w:hAnsi="Arial" w:cs="Arial"/>
          <w:sz w:val="24"/>
          <w:szCs w:val="24"/>
          <w:lang w:eastAsia="ru-RU"/>
        </w:rPr>
      </w:pPr>
      <w:proofErr w:type="gramStart"/>
      <w:r w:rsidRPr="00626E11">
        <w:rPr>
          <w:rFonts w:ascii="Arial" w:eastAsia="Times New Roman" w:hAnsi="Arial" w:cs="Arial"/>
          <w:sz w:val="24"/>
          <w:szCs w:val="24"/>
          <w:lang w:eastAsia="ru-RU"/>
        </w:rPr>
        <w:t>б)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в городах под тротуарами - на 0,6 метра в сторону зданий</w:t>
      </w:r>
      <w:proofErr w:type="gramEnd"/>
      <w:r w:rsidRPr="00626E11">
        <w:rPr>
          <w:rFonts w:ascii="Arial" w:eastAsia="Times New Roman" w:hAnsi="Arial" w:cs="Arial"/>
          <w:sz w:val="24"/>
          <w:szCs w:val="24"/>
          <w:lang w:eastAsia="ru-RU"/>
        </w:rPr>
        <w:t xml:space="preserve"> и сооружений и на 1 метр в сторону проезжей части улицы);</w:t>
      </w:r>
    </w:p>
    <w:p w14:paraId="02DCB871" w14:textId="77777777" w:rsidR="00230DCF" w:rsidRPr="00626E11" w:rsidRDefault="00230DCF" w:rsidP="00230DCF">
      <w:pPr>
        <w:spacing w:after="0" w:line="240" w:lineRule="auto"/>
        <w:ind w:firstLine="709"/>
        <w:jc w:val="both"/>
        <w:rPr>
          <w:rFonts w:ascii="Arial" w:eastAsia="Times New Roman" w:hAnsi="Arial" w:cs="Arial"/>
          <w:sz w:val="24"/>
          <w:szCs w:val="24"/>
          <w:lang w:eastAsia="ru-RU"/>
        </w:rPr>
      </w:pPr>
      <w:proofErr w:type="gramStart"/>
      <w:r w:rsidRPr="00626E11">
        <w:rPr>
          <w:rFonts w:ascii="Arial" w:eastAsia="Times New Roman" w:hAnsi="Arial" w:cs="Arial"/>
          <w:sz w:val="24"/>
          <w:szCs w:val="24"/>
          <w:lang w:eastAsia="ru-RU"/>
        </w:rPr>
        <w:t xml:space="preserve">г) вдоль переходов воздушных линий электропередачи через водоемы (реки, каналы, озера и др.) - в виде воздушного пространства над водной поверхностью водоемов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w:t>
      </w:r>
      <w:proofErr w:type="spellStart"/>
      <w:r w:rsidRPr="00626E11">
        <w:rPr>
          <w:rFonts w:ascii="Arial" w:eastAsia="Times New Roman" w:hAnsi="Arial" w:cs="Arial"/>
          <w:sz w:val="24"/>
          <w:szCs w:val="24"/>
          <w:lang w:eastAsia="ru-RU"/>
        </w:rPr>
        <w:t>неотклоненном</w:t>
      </w:r>
      <w:proofErr w:type="spellEnd"/>
      <w:r w:rsidRPr="00626E11">
        <w:rPr>
          <w:rFonts w:ascii="Arial" w:eastAsia="Times New Roman" w:hAnsi="Arial" w:cs="Arial"/>
          <w:sz w:val="24"/>
          <w:szCs w:val="24"/>
          <w:lang w:eastAsia="ru-RU"/>
        </w:rPr>
        <w:t xml:space="preserve"> их положении для судоходных водоемов на расстоянии 100 метров, для несудоходных водоемов - на расстоянии, предусмотренном для установления</w:t>
      </w:r>
      <w:proofErr w:type="gramEnd"/>
      <w:r w:rsidRPr="00626E11">
        <w:rPr>
          <w:rFonts w:ascii="Arial" w:eastAsia="Times New Roman" w:hAnsi="Arial" w:cs="Arial"/>
          <w:sz w:val="24"/>
          <w:szCs w:val="24"/>
          <w:lang w:eastAsia="ru-RU"/>
        </w:rPr>
        <w:t xml:space="preserve"> охранных зон вдоль воздушных линий электропередачи;</w:t>
      </w:r>
    </w:p>
    <w:p w14:paraId="02DCB872" w14:textId="77777777" w:rsidR="00230DCF" w:rsidRPr="00626E11" w:rsidRDefault="00230DCF" w:rsidP="00230DCF">
      <w:pPr>
        <w:spacing w:after="0" w:line="240" w:lineRule="auto"/>
        <w:ind w:firstLine="709"/>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д) вокруг подстанций -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 на расстоянии, указанном в подпункте "а" настоящего пункта, применительно к высшему классу напряжения подстанции.</w:t>
      </w:r>
    </w:p>
    <w:p w14:paraId="7F65205A" w14:textId="77777777" w:rsidR="004719A2" w:rsidRPr="00626E11" w:rsidRDefault="004719A2" w:rsidP="004719A2">
      <w:pPr>
        <w:spacing w:after="0" w:line="240" w:lineRule="auto"/>
        <w:ind w:firstLine="709"/>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Границы охранной зоны в отношении отдельного объекта электросетевого хозяйства определяются организацией, которая владеет им на праве собственности или ином законном основании (далее - сетевая организация).</w:t>
      </w:r>
    </w:p>
    <w:p w14:paraId="7067BEDE" w14:textId="77777777" w:rsidR="004719A2" w:rsidRPr="00626E11" w:rsidRDefault="004719A2" w:rsidP="004719A2">
      <w:pPr>
        <w:spacing w:after="0" w:line="240" w:lineRule="auto"/>
        <w:ind w:firstLine="709"/>
        <w:jc w:val="both"/>
        <w:rPr>
          <w:rFonts w:ascii="Arial" w:eastAsia="Times New Roman" w:hAnsi="Arial" w:cs="Arial"/>
          <w:sz w:val="24"/>
          <w:szCs w:val="24"/>
          <w:lang w:eastAsia="ru-RU"/>
        </w:rPr>
      </w:pPr>
      <w:proofErr w:type="gramStart"/>
      <w:r w:rsidRPr="00626E11">
        <w:rPr>
          <w:rFonts w:ascii="Arial" w:eastAsia="Times New Roman" w:hAnsi="Arial" w:cs="Arial"/>
          <w:sz w:val="24"/>
          <w:szCs w:val="24"/>
          <w:lang w:eastAsia="ru-RU"/>
        </w:rPr>
        <w:t xml:space="preserve">Сетевая организация обращается в федеральный орган исполнительной власти, осуществляющий федеральный государственный энергетический надзор, с заявлением о согласовании границ охранной зоны в отношении </w:t>
      </w:r>
      <w:r w:rsidRPr="00626E11">
        <w:rPr>
          <w:rFonts w:ascii="Arial" w:eastAsia="Times New Roman" w:hAnsi="Arial" w:cs="Arial"/>
          <w:sz w:val="24"/>
          <w:szCs w:val="24"/>
          <w:lang w:eastAsia="ru-RU"/>
        </w:rPr>
        <w:lastRenderedPageBreak/>
        <w:t>отдельных объектов электросетевого хозяйства и представленными в виде электронного документа и в бумажном виде сведениями о границах охранной зоны, которые должны содержать текстовое и графическое описания местоположения границ такой зоны, а также перечень координат характерных точек этих границ</w:t>
      </w:r>
      <w:proofErr w:type="gramEnd"/>
      <w:r w:rsidRPr="00626E11">
        <w:rPr>
          <w:rFonts w:ascii="Arial" w:eastAsia="Times New Roman" w:hAnsi="Arial" w:cs="Arial"/>
          <w:sz w:val="24"/>
          <w:szCs w:val="24"/>
          <w:lang w:eastAsia="ru-RU"/>
        </w:rPr>
        <w:t xml:space="preserve"> в системе координат, установленной для ведения государственного кадастра недвижимости. Решение о согласовании границ охранной зоны принимается федеральным органом исполнительной власти, осуществляющим федеральный государственный энергетический надзор, в течение 15 рабочих дней со дня поступления указанных заявления и сведений.</w:t>
      </w:r>
    </w:p>
    <w:p w14:paraId="06E01E61" w14:textId="77777777" w:rsidR="004719A2" w:rsidRPr="00626E11" w:rsidRDefault="004719A2" w:rsidP="004719A2">
      <w:pPr>
        <w:spacing w:after="0" w:line="240" w:lineRule="auto"/>
        <w:ind w:firstLine="709"/>
        <w:jc w:val="both"/>
        <w:rPr>
          <w:rFonts w:ascii="Arial" w:eastAsia="Times New Roman" w:hAnsi="Arial" w:cs="Arial"/>
          <w:sz w:val="24"/>
          <w:szCs w:val="24"/>
          <w:lang w:eastAsia="ru-RU"/>
        </w:rPr>
      </w:pPr>
      <w:proofErr w:type="gramStart"/>
      <w:r w:rsidRPr="00626E11">
        <w:rPr>
          <w:rFonts w:ascii="Arial" w:eastAsia="Times New Roman" w:hAnsi="Arial" w:cs="Arial"/>
          <w:sz w:val="24"/>
          <w:szCs w:val="24"/>
          <w:lang w:eastAsia="ru-RU"/>
        </w:rPr>
        <w:t>После согласования границ охранной зоны федеральный орган исполнительной власти, осуществляющий федеральный государственный энергетический надзор, направляет в течение 5 рабочих дней в Федеральную службу государственной регистрации, кадастра и картографии документ, воспроизводящий сведения, содержащиеся в решении о согласовании границ охранной зоны в отношении отдельных объектов электросетевого хозяйства, включая их наименование и содержание ограничений использования объектов недвижимости в их границах, с приложением текстового</w:t>
      </w:r>
      <w:proofErr w:type="gramEnd"/>
      <w:r w:rsidRPr="00626E11">
        <w:rPr>
          <w:rFonts w:ascii="Arial" w:eastAsia="Times New Roman" w:hAnsi="Arial" w:cs="Arial"/>
          <w:sz w:val="24"/>
          <w:szCs w:val="24"/>
          <w:lang w:eastAsia="ru-RU"/>
        </w:rPr>
        <w:t xml:space="preserve"> и графического описаний местоположения границ такой зоны, а также перечня координат характерных точек этих границ в системе координат, установленной для ведения государственного кадастра недвижимости, на основании которого указанный федеральный орган исполнительной власти принимает решение о внесении в государственный кадастр недвижимости сведений о границах охранной зоны.</w:t>
      </w:r>
    </w:p>
    <w:p w14:paraId="02DCB873" w14:textId="3F5A1DE6" w:rsidR="00C65C1E" w:rsidRPr="00626E11" w:rsidRDefault="004719A2" w:rsidP="004719A2">
      <w:pPr>
        <w:spacing w:after="0" w:line="240" w:lineRule="auto"/>
        <w:ind w:firstLine="709"/>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 xml:space="preserve">Охранная зона считается установленной </w:t>
      </w:r>
      <w:proofErr w:type="gramStart"/>
      <w:r w:rsidRPr="00626E11">
        <w:rPr>
          <w:rFonts w:ascii="Arial" w:eastAsia="Times New Roman" w:hAnsi="Arial" w:cs="Arial"/>
          <w:sz w:val="24"/>
          <w:szCs w:val="24"/>
          <w:lang w:eastAsia="ru-RU"/>
        </w:rPr>
        <w:t>с даты внесения</w:t>
      </w:r>
      <w:proofErr w:type="gramEnd"/>
      <w:r w:rsidRPr="00626E11">
        <w:rPr>
          <w:rFonts w:ascii="Arial" w:eastAsia="Times New Roman" w:hAnsi="Arial" w:cs="Arial"/>
          <w:sz w:val="24"/>
          <w:szCs w:val="24"/>
          <w:lang w:eastAsia="ru-RU"/>
        </w:rPr>
        <w:t xml:space="preserve"> в документы государственного кадастрового учета сведений о ее границах.</w:t>
      </w:r>
    </w:p>
    <w:p w14:paraId="02DCB874" w14:textId="77777777" w:rsidR="00230DCF" w:rsidRPr="00626E11" w:rsidRDefault="00230DCF" w:rsidP="00586CE5">
      <w:pPr>
        <w:spacing w:before="120" w:after="0" w:line="240" w:lineRule="auto"/>
        <w:ind w:firstLine="709"/>
        <w:jc w:val="center"/>
        <w:rPr>
          <w:rFonts w:ascii="Arial" w:eastAsia="Times New Roman" w:hAnsi="Arial" w:cs="Arial"/>
          <w:b/>
          <w:sz w:val="24"/>
          <w:szCs w:val="24"/>
          <w:lang w:eastAsia="ru-RU"/>
        </w:rPr>
      </w:pPr>
      <w:r w:rsidRPr="00626E11">
        <w:rPr>
          <w:rFonts w:ascii="Arial" w:eastAsia="Times New Roman" w:hAnsi="Arial" w:cs="Arial"/>
          <w:b/>
          <w:sz w:val="24"/>
          <w:szCs w:val="24"/>
          <w:lang w:eastAsia="ru-RU"/>
        </w:rPr>
        <w:t>Режим использования территории.</w:t>
      </w:r>
    </w:p>
    <w:p w14:paraId="02DCB875" w14:textId="77777777" w:rsidR="00BD0BFA" w:rsidRPr="00626E11" w:rsidRDefault="00BD0BFA" w:rsidP="00230DCF">
      <w:pPr>
        <w:spacing w:after="0" w:line="240" w:lineRule="auto"/>
        <w:ind w:firstLine="709"/>
        <w:jc w:val="both"/>
        <w:rPr>
          <w:rFonts w:ascii="Arial" w:eastAsia="Times New Roman" w:hAnsi="Arial" w:cs="Arial"/>
          <w:sz w:val="24"/>
          <w:szCs w:val="24"/>
          <w:lang w:eastAsia="ru-RU"/>
        </w:rPr>
      </w:pPr>
      <w:proofErr w:type="gramStart"/>
      <w:r w:rsidRPr="00626E11">
        <w:rPr>
          <w:rFonts w:ascii="Arial" w:eastAsia="Times New Roman" w:hAnsi="Arial" w:cs="Arial"/>
          <w:sz w:val="24"/>
          <w:szCs w:val="24"/>
          <w:lang w:eastAsia="ru-RU"/>
        </w:rPr>
        <w:t xml:space="preserve">Правила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утвержденные постановлением </w:t>
      </w:r>
      <w:r w:rsidRPr="00626E11">
        <w:rPr>
          <w:rFonts w:ascii="Arial" w:hAnsi="Arial" w:cs="Arial"/>
          <w:sz w:val="24"/>
          <w:szCs w:val="24"/>
        </w:rPr>
        <w:t>Правительства РФ от 24 февраля 2009 г. № 160</w:t>
      </w:r>
      <w:r w:rsidRPr="00626E11">
        <w:rPr>
          <w:rFonts w:ascii="Arial" w:eastAsia="Times New Roman" w:hAnsi="Arial" w:cs="Arial"/>
          <w:sz w:val="24"/>
          <w:szCs w:val="24"/>
          <w:lang w:eastAsia="ru-RU"/>
        </w:rPr>
        <w:t xml:space="preserve">, не распространяются на объекты, размещенные в границах охранных зон объектов электросетевого хозяйства до даты вступления в силу постановления </w:t>
      </w:r>
      <w:r w:rsidRPr="00626E11">
        <w:rPr>
          <w:rFonts w:ascii="Arial" w:hAnsi="Arial" w:cs="Arial"/>
          <w:sz w:val="24"/>
          <w:szCs w:val="24"/>
        </w:rPr>
        <w:t>Правительства РФ от 24 февраля 2009 г. № 160</w:t>
      </w:r>
      <w:r w:rsidRPr="00626E11">
        <w:rPr>
          <w:rFonts w:ascii="Arial" w:eastAsia="Times New Roman" w:hAnsi="Arial" w:cs="Arial"/>
          <w:sz w:val="24"/>
          <w:szCs w:val="24"/>
          <w:lang w:eastAsia="ru-RU"/>
        </w:rPr>
        <w:t>.</w:t>
      </w:r>
      <w:proofErr w:type="gramEnd"/>
    </w:p>
    <w:p w14:paraId="02DCB876" w14:textId="77777777" w:rsidR="00230DCF" w:rsidRPr="00626E11" w:rsidRDefault="00733EA3" w:rsidP="00230DCF">
      <w:pPr>
        <w:spacing w:after="0" w:line="240" w:lineRule="auto"/>
        <w:ind w:firstLine="709"/>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 xml:space="preserve">1. </w:t>
      </w:r>
      <w:r w:rsidR="00230DCF" w:rsidRPr="00626E11">
        <w:rPr>
          <w:rFonts w:ascii="Arial" w:eastAsia="Times New Roman" w:hAnsi="Arial" w:cs="Arial"/>
          <w:sz w:val="24"/>
          <w:szCs w:val="24"/>
          <w:lang w:eastAsia="ru-RU"/>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14:paraId="02DCB877" w14:textId="77777777" w:rsidR="00230DCF" w:rsidRPr="00626E11" w:rsidRDefault="00230DCF" w:rsidP="00230DCF">
      <w:pPr>
        <w:spacing w:after="0" w:line="240" w:lineRule="auto"/>
        <w:ind w:firstLine="709"/>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14:paraId="02DCB878" w14:textId="77777777" w:rsidR="00230DCF" w:rsidRPr="00626E11" w:rsidRDefault="00230DCF" w:rsidP="00230DCF">
      <w:pPr>
        <w:spacing w:after="0" w:line="240" w:lineRule="auto"/>
        <w:ind w:firstLine="709"/>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 xml:space="preserve">б) размещать любые объекты и предметы (материалы) в </w:t>
      </w:r>
      <w:proofErr w:type="gramStart"/>
      <w:r w:rsidRPr="00626E11">
        <w:rPr>
          <w:rFonts w:ascii="Arial" w:eastAsia="Times New Roman" w:hAnsi="Arial" w:cs="Arial"/>
          <w:sz w:val="24"/>
          <w:szCs w:val="24"/>
          <w:lang w:eastAsia="ru-RU"/>
        </w:rPr>
        <w:t>пределах</w:t>
      </w:r>
      <w:proofErr w:type="gramEnd"/>
      <w:r w:rsidRPr="00626E11">
        <w:rPr>
          <w:rFonts w:ascii="Arial" w:eastAsia="Times New Roman" w:hAnsi="Arial" w:cs="Arial"/>
          <w:sz w:val="24"/>
          <w:szCs w:val="24"/>
          <w:lang w:eastAsia="ru-RU"/>
        </w:rPr>
        <w:t xml:space="preserve">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14:paraId="02DCB879" w14:textId="77777777" w:rsidR="00230DCF" w:rsidRPr="00626E11" w:rsidRDefault="00230DCF" w:rsidP="00230DCF">
      <w:pPr>
        <w:spacing w:after="0" w:line="240" w:lineRule="auto"/>
        <w:ind w:firstLine="709"/>
        <w:jc w:val="both"/>
        <w:rPr>
          <w:rFonts w:ascii="Arial" w:eastAsia="Times New Roman" w:hAnsi="Arial" w:cs="Arial"/>
          <w:sz w:val="24"/>
          <w:szCs w:val="24"/>
          <w:lang w:eastAsia="ru-RU"/>
        </w:rPr>
      </w:pPr>
      <w:proofErr w:type="gramStart"/>
      <w:r w:rsidRPr="00626E11">
        <w:rPr>
          <w:rFonts w:ascii="Arial" w:eastAsia="Times New Roman" w:hAnsi="Arial" w:cs="Arial"/>
          <w:sz w:val="24"/>
          <w:szCs w:val="24"/>
          <w:lang w:eastAsia="ru-RU"/>
        </w:rPr>
        <w:t xml:space="preserve">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w:t>
      </w:r>
      <w:r w:rsidRPr="00626E11">
        <w:rPr>
          <w:rFonts w:ascii="Arial" w:eastAsia="Times New Roman" w:hAnsi="Arial" w:cs="Arial"/>
          <w:sz w:val="24"/>
          <w:szCs w:val="24"/>
          <w:lang w:eastAsia="ru-RU"/>
        </w:rPr>
        <w:lastRenderedPageBreak/>
        <w:t>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w:t>
      </w:r>
      <w:proofErr w:type="gramEnd"/>
      <w:r w:rsidRPr="00626E11">
        <w:rPr>
          <w:rFonts w:ascii="Arial" w:eastAsia="Times New Roman" w:hAnsi="Arial" w:cs="Arial"/>
          <w:sz w:val="24"/>
          <w:szCs w:val="24"/>
          <w:lang w:eastAsia="ru-RU"/>
        </w:rPr>
        <w:t xml:space="preserve"> линий электропередачи;</w:t>
      </w:r>
    </w:p>
    <w:p w14:paraId="02DCB87A" w14:textId="77777777" w:rsidR="00230DCF" w:rsidRPr="00626E11" w:rsidRDefault="00230DCF" w:rsidP="00230DCF">
      <w:pPr>
        <w:spacing w:after="0" w:line="240" w:lineRule="auto"/>
        <w:ind w:firstLine="709"/>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г) размещать свалки;</w:t>
      </w:r>
    </w:p>
    <w:p w14:paraId="02DCB87B" w14:textId="77777777" w:rsidR="00230DCF" w:rsidRPr="00626E11" w:rsidRDefault="00230DCF" w:rsidP="00230DCF">
      <w:pPr>
        <w:spacing w:after="0" w:line="240" w:lineRule="auto"/>
        <w:ind w:firstLine="709"/>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14:paraId="02DCB87C" w14:textId="77777777" w:rsidR="00230DCF" w:rsidRPr="00626E11" w:rsidRDefault="00733EA3" w:rsidP="00230DCF">
      <w:pPr>
        <w:spacing w:after="0" w:line="240" w:lineRule="auto"/>
        <w:ind w:firstLine="709"/>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 xml:space="preserve">2. </w:t>
      </w:r>
      <w:r w:rsidR="00230DCF" w:rsidRPr="00626E11">
        <w:rPr>
          <w:rFonts w:ascii="Arial" w:eastAsia="Times New Roman" w:hAnsi="Arial" w:cs="Arial"/>
          <w:sz w:val="24"/>
          <w:szCs w:val="24"/>
          <w:lang w:eastAsia="ru-RU"/>
        </w:rPr>
        <w:t>В охранных зонах, установленных для объектов электросетевого хозяйства напряжением свыше 1000 вольт, помимо действий, предусмотренных пунктом 1, запрещается:</w:t>
      </w:r>
    </w:p>
    <w:p w14:paraId="02DCB87D" w14:textId="77777777" w:rsidR="00230DCF" w:rsidRPr="00626E11" w:rsidRDefault="00230DCF" w:rsidP="00230DCF">
      <w:pPr>
        <w:spacing w:after="0" w:line="240" w:lineRule="auto"/>
        <w:ind w:firstLine="709"/>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а) складировать или размещать хранилища любых, в том числе горюче-смазочных, материалов;</w:t>
      </w:r>
    </w:p>
    <w:p w14:paraId="02DCB87E" w14:textId="77777777" w:rsidR="00230DCF" w:rsidRPr="00626E11" w:rsidRDefault="00230DCF" w:rsidP="00230DCF">
      <w:pPr>
        <w:spacing w:after="0" w:line="240" w:lineRule="auto"/>
        <w:ind w:firstLine="709"/>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б)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14:paraId="02DCB87F" w14:textId="77777777" w:rsidR="00230DCF" w:rsidRPr="00626E11" w:rsidRDefault="00230DCF" w:rsidP="00230DCF">
      <w:pPr>
        <w:spacing w:after="0" w:line="240" w:lineRule="auto"/>
        <w:ind w:firstLine="709"/>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14:paraId="02DCB880" w14:textId="77777777" w:rsidR="00230DCF" w:rsidRPr="00626E11" w:rsidRDefault="00733EA3" w:rsidP="00230DCF">
      <w:pPr>
        <w:spacing w:after="0" w:line="240" w:lineRule="auto"/>
        <w:ind w:firstLine="709"/>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 xml:space="preserve">3. </w:t>
      </w:r>
      <w:r w:rsidR="00230DCF" w:rsidRPr="00626E11">
        <w:rPr>
          <w:rFonts w:ascii="Arial" w:eastAsia="Times New Roman" w:hAnsi="Arial" w:cs="Arial"/>
          <w:sz w:val="24"/>
          <w:szCs w:val="24"/>
          <w:lang w:eastAsia="ru-RU"/>
        </w:rPr>
        <w:t>В пределах охранных зон без письменного решения о согласовании сетевых организаций юридическим и физическим лицам запрещаются:</w:t>
      </w:r>
    </w:p>
    <w:p w14:paraId="02DCB881" w14:textId="77777777" w:rsidR="00230DCF" w:rsidRPr="00626E11" w:rsidRDefault="00230DCF" w:rsidP="00230DCF">
      <w:pPr>
        <w:spacing w:after="0" w:line="240" w:lineRule="auto"/>
        <w:ind w:firstLine="709"/>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а) строительство, капитальный ремонт, реконструкция или снос зданий и сооружений;</w:t>
      </w:r>
    </w:p>
    <w:p w14:paraId="02DCB882" w14:textId="77777777" w:rsidR="00230DCF" w:rsidRPr="00626E11" w:rsidRDefault="00230DCF" w:rsidP="00230DCF">
      <w:pPr>
        <w:spacing w:after="0" w:line="240" w:lineRule="auto"/>
        <w:ind w:firstLine="709"/>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б) горные, взрывные, мелиоративные работы, в том числе связанные с временным затоплением земель;</w:t>
      </w:r>
    </w:p>
    <w:p w14:paraId="02DCB883" w14:textId="77777777" w:rsidR="00230DCF" w:rsidRPr="00626E11" w:rsidRDefault="00230DCF" w:rsidP="00230DCF">
      <w:pPr>
        <w:spacing w:after="0" w:line="240" w:lineRule="auto"/>
        <w:ind w:firstLine="709"/>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в) посадка и вырубка деревьев и кустарников;</w:t>
      </w:r>
    </w:p>
    <w:p w14:paraId="02DCB884" w14:textId="77777777" w:rsidR="00230DCF" w:rsidRPr="00626E11" w:rsidRDefault="00230DCF" w:rsidP="00230DCF">
      <w:pPr>
        <w:spacing w:after="0" w:line="240" w:lineRule="auto"/>
        <w:ind w:firstLine="709"/>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14:paraId="02DCB885" w14:textId="77777777" w:rsidR="00230DCF" w:rsidRPr="00626E11" w:rsidRDefault="00230DCF" w:rsidP="00230DCF">
      <w:pPr>
        <w:spacing w:after="0" w:line="240" w:lineRule="auto"/>
        <w:ind w:firstLine="709"/>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14:paraId="02DCB886" w14:textId="77777777" w:rsidR="00230DCF" w:rsidRPr="00626E11" w:rsidRDefault="00230DCF" w:rsidP="00230DCF">
      <w:pPr>
        <w:spacing w:after="0" w:line="240" w:lineRule="auto"/>
        <w:ind w:firstLine="709"/>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14:paraId="02DCB887" w14:textId="77777777" w:rsidR="00230DCF" w:rsidRPr="00626E11" w:rsidRDefault="00230DCF" w:rsidP="00230DCF">
      <w:pPr>
        <w:spacing w:after="0" w:line="240" w:lineRule="auto"/>
        <w:ind w:firstLine="709"/>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з)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14:paraId="02DCB888" w14:textId="77777777" w:rsidR="00230DCF" w:rsidRPr="00626E11" w:rsidRDefault="00230DCF" w:rsidP="00230DCF">
      <w:pPr>
        <w:spacing w:after="0" w:line="240" w:lineRule="auto"/>
        <w:ind w:firstLine="709"/>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14:paraId="02DCB889" w14:textId="77777777" w:rsidR="00230DCF" w:rsidRPr="00626E11" w:rsidRDefault="00733EA3" w:rsidP="00230DCF">
      <w:pPr>
        <w:spacing w:after="0" w:line="240" w:lineRule="auto"/>
        <w:ind w:firstLine="709"/>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 xml:space="preserve">4. </w:t>
      </w:r>
      <w:r w:rsidR="00230DCF" w:rsidRPr="00626E11">
        <w:rPr>
          <w:rFonts w:ascii="Arial" w:eastAsia="Times New Roman" w:hAnsi="Arial" w:cs="Arial"/>
          <w:sz w:val="24"/>
          <w:szCs w:val="24"/>
          <w:lang w:eastAsia="ru-RU"/>
        </w:rPr>
        <w:t>В охранных зонах, установленных для объектов электросетевого хозяйства напряжением до 1000 вольт, помимо действий, предусмотренных пунктом 3, без письменного решения о согласовании сетевых организаций запрещается:</w:t>
      </w:r>
    </w:p>
    <w:p w14:paraId="02DCB88A" w14:textId="77777777" w:rsidR="00230DCF" w:rsidRPr="00626E11" w:rsidRDefault="00230DCF" w:rsidP="00230DCF">
      <w:pPr>
        <w:spacing w:after="0" w:line="240" w:lineRule="auto"/>
        <w:ind w:firstLine="709"/>
        <w:jc w:val="both"/>
        <w:rPr>
          <w:rFonts w:ascii="Arial" w:eastAsia="Times New Roman" w:hAnsi="Arial" w:cs="Arial"/>
          <w:sz w:val="24"/>
          <w:szCs w:val="24"/>
          <w:lang w:eastAsia="ru-RU"/>
        </w:rPr>
      </w:pPr>
      <w:proofErr w:type="gramStart"/>
      <w:r w:rsidRPr="00626E11">
        <w:rPr>
          <w:rFonts w:ascii="Arial" w:eastAsia="Times New Roman" w:hAnsi="Arial" w:cs="Arial"/>
          <w:sz w:val="24"/>
          <w:szCs w:val="24"/>
          <w:lang w:eastAsia="ru-RU"/>
        </w:rPr>
        <w:lastRenderedPageBreak/>
        <w:t xml:space="preserve">а) размещать детские и спортивные площадки, стадионы, рынки, торговые точки, полевые станы, загоны для скота, гаражи и стоянки всех видов машин и механизмов, </w:t>
      </w:r>
      <w:r w:rsidR="00D1094C" w:rsidRPr="00626E11">
        <w:rPr>
          <w:rFonts w:ascii="Arial" w:eastAsia="Times New Roman" w:hAnsi="Arial" w:cs="Arial"/>
          <w:sz w:val="24"/>
          <w:szCs w:val="24"/>
          <w:lang w:eastAsia="ru-RU"/>
        </w:rPr>
        <w:t>садовые, огородные земельные участки и иные объекты недвижимости, расположенные в границах территории ведения гражданами садоводства или огородничества для собственных нужд</w:t>
      </w:r>
      <w:r w:rsidRPr="00626E11">
        <w:rPr>
          <w:rFonts w:ascii="Arial" w:eastAsia="Times New Roman" w:hAnsi="Arial" w:cs="Arial"/>
          <w:sz w:val="24"/>
          <w:szCs w:val="24"/>
          <w:lang w:eastAsia="ru-RU"/>
        </w:rPr>
        <w:t>, объекты жилищного строительства, в том числе индивидуального (в охранных зонах воздушных линий электропередачи);</w:t>
      </w:r>
      <w:proofErr w:type="gramEnd"/>
    </w:p>
    <w:p w14:paraId="02DCB88B" w14:textId="77777777" w:rsidR="00230DCF" w:rsidRPr="00626E11" w:rsidRDefault="00230DCF" w:rsidP="00230DCF">
      <w:pPr>
        <w:spacing w:after="0" w:line="240" w:lineRule="auto"/>
        <w:ind w:firstLine="709"/>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б) складировать или размещать хранилища любых, в том числе горюче-смазочных, материалов;</w:t>
      </w:r>
    </w:p>
    <w:p w14:paraId="02DCB88C" w14:textId="77777777" w:rsidR="00230DCF" w:rsidRPr="00626E11" w:rsidRDefault="00230DCF" w:rsidP="00230DCF">
      <w:pPr>
        <w:spacing w:after="0" w:line="240" w:lineRule="auto"/>
        <w:ind w:firstLine="709"/>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в)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14:paraId="02DCB88D" w14:textId="77777777" w:rsidR="00230DCF" w:rsidRPr="00626E11" w:rsidRDefault="00230DCF" w:rsidP="00230DCF">
      <w:pPr>
        <w:spacing w:after="0" w:line="240" w:lineRule="auto"/>
        <w:ind w:firstLine="709"/>
        <w:jc w:val="both"/>
        <w:rPr>
          <w:rFonts w:ascii="Arial" w:eastAsia="Times New Roman" w:hAnsi="Arial" w:cs="Arial"/>
          <w:sz w:val="24"/>
          <w:szCs w:val="24"/>
          <w:lang w:eastAsia="ru-RU"/>
        </w:rPr>
      </w:pPr>
    </w:p>
    <w:p w14:paraId="02DCB88E" w14:textId="77777777" w:rsidR="00230DCF" w:rsidRPr="00626E11" w:rsidRDefault="00230DCF" w:rsidP="00586CE5">
      <w:pPr>
        <w:keepNext/>
        <w:tabs>
          <w:tab w:val="left" w:pos="851"/>
        </w:tabs>
        <w:spacing w:before="120" w:after="0" w:line="240" w:lineRule="auto"/>
        <w:ind w:firstLine="709"/>
        <w:jc w:val="center"/>
        <w:outlineLvl w:val="2"/>
        <w:rPr>
          <w:rFonts w:ascii="Arial" w:eastAsia="Times New Roman" w:hAnsi="Arial" w:cs="Arial"/>
          <w:b/>
          <w:bCs/>
          <w:sz w:val="24"/>
          <w:szCs w:val="24"/>
          <w:lang w:eastAsia="ru-RU"/>
        </w:rPr>
      </w:pPr>
      <w:bookmarkStart w:id="369" w:name="_Toc398890970"/>
      <w:bookmarkStart w:id="370" w:name="_Toc414831594"/>
      <w:bookmarkStart w:id="371" w:name="_Toc531808795"/>
      <w:bookmarkStart w:id="372" w:name="_Toc42078643"/>
      <w:r w:rsidRPr="00626E11">
        <w:rPr>
          <w:rFonts w:ascii="Arial" w:eastAsia="Times New Roman" w:hAnsi="Arial" w:cs="Arial"/>
          <w:b/>
          <w:bCs/>
          <w:sz w:val="24"/>
          <w:szCs w:val="24"/>
          <w:lang w:eastAsia="ru-RU"/>
        </w:rPr>
        <w:t xml:space="preserve">Статья </w:t>
      </w:r>
      <w:r w:rsidR="0063336F" w:rsidRPr="00626E11">
        <w:rPr>
          <w:rFonts w:ascii="Arial" w:eastAsia="Times New Roman" w:hAnsi="Arial" w:cs="Arial"/>
          <w:b/>
          <w:bCs/>
          <w:sz w:val="24"/>
          <w:szCs w:val="24"/>
          <w:lang w:eastAsia="ru-RU"/>
        </w:rPr>
        <w:t>3</w:t>
      </w:r>
      <w:r w:rsidR="000E15EB" w:rsidRPr="00626E11">
        <w:rPr>
          <w:rFonts w:ascii="Arial" w:eastAsia="Times New Roman" w:hAnsi="Arial" w:cs="Arial"/>
          <w:b/>
          <w:bCs/>
          <w:sz w:val="24"/>
          <w:szCs w:val="24"/>
          <w:lang w:eastAsia="ru-RU"/>
        </w:rPr>
        <w:t>7</w:t>
      </w:r>
      <w:r w:rsidRPr="00626E11">
        <w:rPr>
          <w:rFonts w:ascii="Arial" w:eastAsia="Times New Roman" w:hAnsi="Arial" w:cs="Arial"/>
          <w:b/>
          <w:bCs/>
          <w:sz w:val="24"/>
          <w:szCs w:val="24"/>
          <w:lang w:eastAsia="ru-RU"/>
        </w:rPr>
        <w:t xml:space="preserve">. Охранные зоны </w:t>
      </w:r>
      <w:r w:rsidR="00CF36DA" w:rsidRPr="00626E11">
        <w:rPr>
          <w:rFonts w:ascii="Arial" w:eastAsia="Times New Roman" w:hAnsi="Arial" w:cs="Arial"/>
          <w:b/>
          <w:bCs/>
          <w:sz w:val="24"/>
          <w:szCs w:val="24"/>
          <w:lang w:eastAsia="ru-RU"/>
        </w:rPr>
        <w:t>линий и сооружений связи</w:t>
      </w:r>
      <w:r w:rsidRPr="00626E11">
        <w:rPr>
          <w:rFonts w:ascii="Arial" w:eastAsia="Times New Roman" w:hAnsi="Arial" w:cs="Arial"/>
          <w:b/>
          <w:bCs/>
          <w:sz w:val="24"/>
          <w:szCs w:val="24"/>
          <w:lang w:eastAsia="ru-RU"/>
        </w:rPr>
        <w:t>.</w:t>
      </w:r>
      <w:bookmarkEnd w:id="369"/>
      <w:bookmarkEnd w:id="370"/>
      <w:bookmarkEnd w:id="371"/>
      <w:bookmarkEnd w:id="372"/>
    </w:p>
    <w:p w14:paraId="02DCB88F" w14:textId="77777777" w:rsidR="00230DCF" w:rsidRPr="00626E11" w:rsidRDefault="00230DCF" w:rsidP="00586CE5">
      <w:pPr>
        <w:spacing w:before="120" w:after="0" w:line="240" w:lineRule="auto"/>
        <w:ind w:firstLine="709"/>
        <w:jc w:val="center"/>
        <w:rPr>
          <w:rFonts w:ascii="Arial" w:eastAsia="Times New Roman" w:hAnsi="Arial" w:cs="Arial"/>
          <w:b/>
          <w:sz w:val="24"/>
          <w:szCs w:val="24"/>
          <w:lang w:eastAsia="ru-RU"/>
        </w:rPr>
      </w:pPr>
      <w:r w:rsidRPr="00626E11">
        <w:rPr>
          <w:rFonts w:ascii="Arial" w:eastAsia="Times New Roman" w:hAnsi="Arial" w:cs="Arial"/>
          <w:b/>
          <w:sz w:val="24"/>
          <w:szCs w:val="24"/>
          <w:lang w:eastAsia="ru-RU"/>
        </w:rPr>
        <w:t>Регламентирующий документ.</w:t>
      </w:r>
    </w:p>
    <w:p w14:paraId="02DCB890" w14:textId="77777777" w:rsidR="00230DCF" w:rsidRPr="00626E11" w:rsidRDefault="00230DCF" w:rsidP="00230DCF">
      <w:pPr>
        <w:spacing w:after="0" w:line="240" w:lineRule="auto"/>
        <w:ind w:firstLine="709"/>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Постановление Правительства РФ от 9 июня 1995 г. № 578 "Об утверждении Правил охраны линий и сооружений связи Российской Федерации".</w:t>
      </w:r>
    </w:p>
    <w:p w14:paraId="02DCB891" w14:textId="77777777" w:rsidR="00230DCF" w:rsidRPr="00626E11" w:rsidRDefault="00230DCF" w:rsidP="00586CE5">
      <w:pPr>
        <w:spacing w:before="120" w:after="0" w:line="240" w:lineRule="auto"/>
        <w:ind w:firstLine="709"/>
        <w:jc w:val="center"/>
        <w:rPr>
          <w:rFonts w:ascii="Arial" w:eastAsia="Times New Roman" w:hAnsi="Arial" w:cs="Arial"/>
          <w:sz w:val="24"/>
          <w:szCs w:val="24"/>
          <w:lang w:eastAsia="ru-RU"/>
        </w:rPr>
      </w:pPr>
      <w:r w:rsidRPr="00626E11">
        <w:rPr>
          <w:rFonts w:ascii="Arial" w:eastAsia="Times New Roman" w:hAnsi="Arial" w:cs="Arial"/>
          <w:b/>
          <w:sz w:val="24"/>
          <w:szCs w:val="24"/>
          <w:lang w:eastAsia="ru-RU"/>
        </w:rPr>
        <w:t>Порядок установления и размеры.</w:t>
      </w:r>
    </w:p>
    <w:p w14:paraId="02DCB892" w14:textId="77777777" w:rsidR="00230DCF" w:rsidRPr="00626E11" w:rsidRDefault="00230DCF" w:rsidP="00230DCF">
      <w:pPr>
        <w:spacing w:after="0" w:line="240" w:lineRule="auto"/>
        <w:ind w:firstLine="709"/>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На трассах кабельных и воздушных линий связи и линий радиофикации:</w:t>
      </w:r>
    </w:p>
    <w:p w14:paraId="02DCB893" w14:textId="77777777" w:rsidR="00230DCF" w:rsidRPr="00626E11" w:rsidRDefault="00230DCF" w:rsidP="00230DCF">
      <w:pPr>
        <w:spacing w:after="0" w:line="240" w:lineRule="auto"/>
        <w:ind w:firstLine="709"/>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а) устанавливаются охранные зоны:</w:t>
      </w:r>
    </w:p>
    <w:p w14:paraId="02DCB894" w14:textId="77777777" w:rsidR="00230DCF" w:rsidRPr="00626E11" w:rsidRDefault="00230DCF" w:rsidP="00230DCF">
      <w:pPr>
        <w:spacing w:after="0" w:line="240" w:lineRule="auto"/>
        <w:ind w:firstLine="709"/>
        <w:jc w:val="both"/>
        <w:rPr>
          <w:rFonts w:ascii="Arial" w:eastAsia="Times New Roman" w:hAnsi="Arial" w:cs="Arial"/>
          <w:sz w:val="24"/>
          <w:szCs w:val="24"/>
          <w:lang w:eastAsia="ru-RU"/>
        </w:rPr>
      </w:pPr>
      <w:proofErr w:type="gramStart"/>
      <w:r w:rsidRPr="00626E11">
        <w:rPr>
          <w:rFonts w:ascii="Arial" w:eastAsia="Times New Roman" w:hAnsi="Arial" w:cs="Arial"/>
          <w:sz w:val="24"/>
          <w:szCs w:val="24"/>
          <w:lang w:eastAsia="ru-RU"/>
        </w:rPr>
        <w:t>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метра с каждой стороны;</w:t>
      </w:r>
      <w:proofErr w:type="gramEnd"/>
    </w:p>
    <w:p w14:paraId="02DCB895" w14:textId="77777777" w:rsidR="00230DCF" w:rsidRPr="00626E11" w:rsidRDefault="00230DCF" w:rsidP="00230DCF">
      <w:pPr>
        <w:spacing w:after="0" w:line="240" w:lineRule="auto"/>
        <w:ind w:firstLine="709"/>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для кабелей связи при переходах через судоходные реки, озера, водохранилища и каналы - в виде участков водного пространства по всей глубине от водной поверхности до дна, определяемых параллельными плоскостями, отстоящими от трассы кабеля при переходах через реки, озера, водохранилища и каналы на 100 метров с каждой стороны;</w:t>
      </w:r>
    </w:p>
    <w:p w14:paraId="02DCB896" w14:textId="77777777" w:rsidR="00230DCF" w:rsidRPr="00626E11" w:rsidRDefault="00230DCF" w:rsidP="00230DCF">
      <w:pPr>
        <w:spacing w:after="0" w:line="240" w:lineRule="auto"/>
        <w:ind w:firstLine="709"/>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 метра и от контуров заземления не менее чем на 2 метра;</w:t>
      </w:r>
    </w:p>
    <w:p w14:paraId="02DCB897" w14:textId="77777777" w:rsidR="00230DCF" w:rsidRPr="00626E11" w:rsidRDefault="00230DCF" w:rsidP="00230DCF">
      <w:pPr>
        <w:spacing w:after="0" w:line="240" w:lineRule="auto"/>
        <w:ind w:firstLine="709"/>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б) создаются просеки в лесных массивах и зеленых насаждениях:</w:t>
      </w:r>
    </w:p>
    <w:p w14:paraId="02DCB898" w14:textId="77777777" w:rsidR="00230DCF" w:rsidRPr="00626E11" w:rsidRDefault="00230DCF" w:rsidP="00230DCF">
      <w:pPr>
        <w:spacing w:after="0" w:line="240" w:lineRule="auto"/>
        <w:ind w:firstLine="709"/>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при высоте насаждений менее 4 метров - шириной не менее расстояния между крайними проводами воздушных линий связи и линий радиофикации плюс 4 метра (по 2 метра с каждой стороны от крайних проводов до ветвей деревьев);</w:t>
      </w:r>
    </w:p>
    <w:p w14:paraId="02DCB899" w14:textId="77777777" w:rsidR="00230DCF" w:rsidRPr="00626E11" w:rsidRDefault="00230DCF" w:rsidP="00230DCF">
      <w:pPr>
        <w:spacing w:after="0" w:line="240" w:lineRule="auto"/>
        <w:ind w:firstLine="709"/>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при высоте насаждений более 4 метров - шириной не менее расстояния между крайними проводами воздушных линий связи и линий радиофикации плюс 6 метров (по 3 метра с каждой стороны от крайних проводов до ветвей деревьев);</w:t>
      </w:r>
    </w:p>
    <w:p w14:paraId="02DCB89A" w14:textId="77777777" w:rsidR="00230DCF" w:rsidRPr="00626E11" w:rsidRDefault="00230DCF" w:rsidP="00230DCF">
      <w:pPr>
        <w:spacing w:after="0" w:line="240" w:lineRule="auto"/>
        <w:ind w:firstLine="709"/>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вдоль трассы кабеля связи - шириной не менее 6 метров (по 3 метра с каждой стороны от кабеля связи);</w:t>
      </w:r>
    </w:p>
    <w:p w14:paraId="02DCB89B" w14:textId="77777777" w:rsidR="00230DCF" w:rsidRPr="00626E11" w:rsidRDefault="00230DCF" w:rsidP="00586CE5">
      <w:pPr>
        <w:spacing w:before="120" w:after="0" w:line="240" w:lineRule="auto"/>
        <w:ind w:firstLine="709"/>
        <w:jc w:val="center"/>
        <w:rPr>
          <w:rFonts w:ascii="Arial" w:eastAsia="Times New Roman" w:hAnsi="Arial" w:cs="Arial"/>
          <w:b/>
          <w:sz w:val="24"/>
          <w:szCs w:val="24"/>
          <w:lang w:eastAsia="ru-RU"/>
        </w:rPr>
      </w:pPr>
      <w:r w:rsidRPr="00626E11">
        <w:rPr>
          <w:rFonts w:ascii="Arial" w:eastAsia="Times New Roman" w:hAnsi="Arial" w:cs="Arial"/>
          <w:b/>
          <w:sz w:val="24"/>
          <w:szCs w:val="24"/>
          <w:lang w:eastAsia="ru-RU"/>
        </w:rPr>
        <w:t>Режим использования территории.</w:t>
      </w:r>
    </w:p>
    <w:p w14:paraId="02DCB89C" w14:textId="77777777" w:rsidR="00230DCF" w:rsidRPr="00626E11" w:rsidRDefault="00230DCF" w:rsidP="00230DCF">
      <w:pPr>
        <w:spacing w:after="0" w:line="240" w:lineRule="auto"/>
        <w:ind w:firstLine="709"/>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lastRenderedPageBreak/>
        <w:t>На трассах радиорелейных линий связи в целях предупреждения экранирующего действия распространению радиоволн эксплуатирующие предприятия определяют участки земли, на которых запрещается возведение зданий и сооружений, а также посадка деревьев. Расположение и границы этих участков предусматриваются в проектах строительства радиорелейных линий связи и согласовываются с органами местного самоуправления.</w:t>
      </w:r>
    </w:p>
    <w:p w14:paraId="02DCB89D" w14:textId="77777777" w:rsidR="00230DCF" w:rsidRPr="00626E11" w:rsidRDefault="00230DCF" w:rsidP="00230DCF">
      <w:pPr>
        <w:spacing w:after="0" w:line="240" w:lineRule="auto"/>
        <w:ind w:firstLine="709"/>
        <w:jc w:val="both"/>
        <w:rPr>
          <w:rFonts w:ascii="Arial" w:eastAsia="Times New Roman" w:hAnsi="Arial" w:cs="Arial"/>
          <w:sz w:val="24"/>
          <w:szCs w:val="24"/>
          <w:lang w:eastAsia="ru-RU"/>
        </w:rPr>
      </w:pPr>
      <w:proofErr w:type="gramStart"/>
      <w:r w:rsidRPr="00626E11">
        <w:rPr>
          <w:rFonts w:ascii="Arial" w:eastAsia="Times New Roman" w:hAnsi="Arial" w:cs="Arial"/>
          <w:sz w:val="24"/>
          <w:szCs w:val="24"/>
          <w:lang w:eastAsia="ru-RU"/>
        </w:rPr>
        <w:t>На производство всех видов работ, связанных с вскрытием грунта в охранной зоне линии связи или линии радиофикации (за исключением вспашки на глубину не более 0,3 метра) на принадлежащем юридическому или физическому лицу земельном участке, заказчиком (застройщиком) должно быть получено письменное согласие от предприятия, в ведении которого находится эта линия связи или линия радиофикации.</w:t>
      </w:r>
      <w:proofErr w:type="gramEnd"/>
    </w:p>
    <w:p w14:paraId="02DCB89E" w14:textId="77777777" w:rsidR="00230DCF" w:rsidRPr="00626E11" w:rsidRDefault="00230DCF" w:rsidP="00230DCF">
      <w:pPr>
        <w:spacing w:after="0" w:line="240" w:lineRule="auto"/>
        <w:ind w:firstLine="709"/>
        <w:jc w:val="both"/>
        <w:rPr>
          <w:rFonts w:ascii="Arial" w:eastAsia="Times New Roman" w:hAnsi="Arial" w:cs="Arial"/>
          <w:sz w:val="24"/>
          <w:szCs w:val="24"/>
          <w:lang w:eastAsia="ru-RU"/>
        </w:rPr>
      </w:pPr>
      <w:proofErr w:type="gramStart"/>
      <w:r w:rsidRPr="00626E11">
        <w:rPr>
          <w:rFonts w:ascii="Arial" w:eastAsia="Times New Roman" w:hAnsi="Arial" w:cs="Arial"/>
          <w:sz w:val="24"/>
          <w:szCs w:val="24"/>
          <w:lang w:eastAsia="ru-RU"/>
        </w:rPr>
        <w:t>Письменное согласие должно быть получено также на строительные, ремонтные и другие работы, которые выполняются в этих зонах без проекта и при производстве которых могут быть повреждены линии связи и линии радиофикации (рытье ям, устройство временных съездов с дорог, провоз под проводами грузов, габариты которых равны или превышают высоту подвески опор и т.д.).</w:t>
      </w:r>
      <w:proofErr w:type="gramEnd"/>
    </w:p>
    <w:p w14:paraId="02DCB89F" w14:textId="77777777" w:rsidR="00230DCF" w:rsidRPr="00626E11" w:rsidRDefault="00230DCF" w:rsidP="00230DCF">
      <w:pPr>
        <w:spacing w:after="0" w:line="240" w:lineRule="auto"/>
        <w:ind w:firstLine="709"/>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Для выявления места расположения подземных сооружений связи в зоне производства указанных работ должно быть получено письменное разрешение в специально уполномоченных на то органах контроля и надзора.</w:t>
      </w:r>
    </w:p>
    <w:p w14:paraId="02DCB8A0" w14:textId="77777777" w:rsidR="00230DCF" w:rsidRPr="00626E11" w:rsidRDefault="00230DCF" w:rsidP="00230DCF">
      <w:pPr>
        <w:spacing w:after="0" w:line="240" w:lineRule="auto"/>
        <w:ind w:firstLine="709"/>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 xml:space="preserve">Заказчик (застройщик), производящий работы в охранной зоне кабельной линии связи, не </w:t>
      </w:r>
      <w:proofErr w:type="gramStart"/>
      <w:r w:rsidRPr="00626E11">
        <w:rPr>
          <w:rFonts w:ascii="Arial" w:eastAsia="Times New Roman" w:hAnsi="Arial" w:cs="Arial"/>
          <w:sz w:val="24"/>
          <w:szCs w:val="24"/>
          <w:lang w:eastAsia="ru-RU"/>
        </w:rPr>
        <w:t>позднее</w:t>
      </w:r>
      <w:proofErr w:type="gramEnd"/>
      <w:r w:rsidRPr="00626E11">
        <w:rPr>
          <w:rFonts w:ascii="Arial" w:eastAsia="Times New Roman" w:hAnsi="Arial" w:cs="Arial"/>
          <w:sz w:val="24"/>
          <w:szCs w:val="24"/>
          <w:lang w:eastAsia="ru-RU"/>
        </w:rPr>
        <w:t xml:space="preserve"> чем за 3 суток (исключая выходные и праздничные дни) до начала работ обязан вызвать представителя предприятия, в ведении которого находится эта линия, для установления по технической документации и методом </w:t>
      </w:r>
      <w:proofErr w:type="spellStart"/>
      <w:r w:rsidRPr="00626E11">
        <w:rPr>
          <w:rFonts w:ascii="Arial" w:eastAsia="Times New Roman" w:hAnsi="Arial" w:cs="Arial"/>
          <w:sz w:val="24"/>
          <w:szCs w:val="24"/>
          <w:lang w:eastAsia="ru-RU"/>
        </w:rPr>
        <w:t>шурфования</w:t>
      </w:r>
      <w:proofErr w:type="spellEnd"/>
      <w:r w:rsidRPr="00626E11">
        <w:rPr>
          <w:rFonts w:ascii="Arial" w:eastAsia="Times New Roman" w:hAnsi="Arial" w:cs="Arial"/>
          <w:sz w:val="24"/>
          <w:szCs w:val="24"/>
          <w:lang w:eastAsia="ru-RU"/>
        </w:rPr>
        <w:t xml:space="preserve"> точного местоположения подземных кабелей связи и других сооружений кабельной линии (подземных усилительных и регенерационных пунктов, телефонной канализации со смотровыми устройствами, контуров заземления) и определения глубины их залегания.</w:t>
      </w:r>
    </w:p>
    <w:p w14:paraId="02DCB8A1" w14:textId="77777777" w:rsidR="00230DCF" w:rsidRPr="00626E11" w:rsidRDefault="00230DCF" w:rsidP="00230DCF">
      <w:pPr>
        <w:spacing w:after="0" w:line="240" w:lineRule="auto"/>
        <w:ind w:firstLine="709"/>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В пределах охранных зон без письменного согласия и присутствия представителей предприятий, эксплуатирующих линии связи и линии радиофикации, юридическим и физическим лицам запрещается:</w:t>
      </w:r>
    </w:p>
    <w:p w14:paraId="02DCB8A2" w14:textId="77777777" w:rsidR="00230DCF" w:rsidRPr="00626E11" w:rsidRDefault="00230DCF" w:rsidP="00230DCF">
      <w:pPr>
        <w:spacing w:after="0" w:line="240" w:lineRule="auto"/>
        <w:ind w:firstLine="709"/>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а) осуществлять всякого рода строительные, монтажные и взрывные работы, планировку грунта землеройными механизмами (за исключением зон песчаных барханов) и земляные работы (за исключением вспашки на глубину не более 0,3 метра);</w:t>
      </w:r>
    </w:p>
    <w:p w14:paraId="02DCB8A3" w14:textId="77777777" w:rsidR="00230DCF" w:rsidRPr="00626E11" w:rsidRDefault="00230DCF" w:rsidP="00230DCF">
      <w:pPr>
        <w:spacing w:after="0" w:line="240" w:lineRule="auto"/>
        <w:ind w:firstLine="709"/>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 xml:space="preserve">б) производить геолого-съемочные, поисковые, геодезические и другие изыскательские работы, которые связаны с бурением скважин, </w:t>
      </w:r>
      <w:proofErr w:type="spellStart"/>
      <w:r w:rsidRPr="00626E11">
        <w:rPr>
          <w:rFonts w:ascii="Arial" w:eastAsia="Times New Roman" w:hAnsi="Arial" w:cs="Arial"/>
          <w:sz w:val="24"/>
          <w:szCs w:val="24"/>
          <w:lang w:eastAsia="ru-RU"/>
        </w:rPr>
        <w:t>шурфованием</w:t>
      </w:r>
      <w:proofErr w:type="spellEnd"/>
      <w:r w:rsidRPr="00626E11">
        <w:rPr>
          <w:rFonts w:ascii="Arial" w:eastAsia="Times New Roman" w:hAnsi="Arial" w:cs="Arial"/>
          <w:sz w:val="24"/>
          <w:szCs w:val="24"/>
          <w:lang w:eastAsia="ru-RU"/>
        </w:rPr>
        <w:t>, взятием проб грунта, осуществлением взрывных работ;</w:t>
      </w:r>
    </w:p>
    <w:p w14:paraId="02DCB8A4" w14:textId="77777777" w:rsidR="00230DCF" w:rsidRPr="00626E11" w:rsidRDefault="00230DCF" w:rsidP="00230DCF">
      <w:pPr>
        <w:spacing w:after="0" w:line="240" w:lineRule="auto"/>
        <w:ind w:firstLine="709"/>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в) производить посадку деревьев, располагать полевые станы, содержать скот, складировать материалы, корма и удобрения, жечь костры, устраивать стрельбища;</w:t>
      </w:r>
    </w:p>
    <w:p w14:paraId="02DCB8A5" w14:textId="77777777" w:rsidR="00230DCF" w:rsidRPr="00626E11" w:rsidRDefault="00230DCF" w:rsidP="00230DCF">
      <w:pPr>
        <w:spacing w:after="0" w:line="240" w:lineRule="auto"/>
        <w:ind w:firstLine="709"/>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г) устраивать проезды и стоянки автотранспорта, тракторов и механизмов, провозить негабаритные грузы под проводами воздушных линий связи и линий радиофикации, строить каналы (арыки), устраивать заграждения и другие препятствия;</w:t>
      </w:r>
    </w:p>
    <w:p w14:paraId="02DCB8A6" w14:textId="77777777" w:rsidR="00230DCF" w:rsidRPr="00626E11" w:rsidRDefault="00230DCF" w:rsidP="00230DCF">
      <w:pPr>
        <w:spacing w:after="0" w:line="240" w:lineRule="auto"/>
        <w:ind w:firstLine="709"/>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 xml:space="preserve">д) устраивать причалы для стоянки судов, барж и плавучих кранов, производить погрузочно-разгрузочные, подводно-технические, дноуглубительные и землечерпательные работы, выделять рыбопромысловые участки, производить добычу рыбы, других водных животных, а также водных растений придонными орудиями лова, устраивать водопои, производить колку и заготовку льда. Судам и другим плавучим средствам запрещается бросать </w:t>
      </w:r>
      <w:r w:rsidRPr="00626E11">
        <w:rPr>
          <w:rFonts w:ascii="Arial" w:eastAsia="Times New Roman" w:hAnsi="Arial" w:cs="Arial"/>
          <w:sz w:val="24"/>
          <w:szCs w:val="24"/>
          <w:lang w:eastAsia="ru-RU"/>
        </w:rPr>
        <w:lastRenderedPageBreak/>
        <w:t>якоря, проходить с отданными якорями, цепями, лотами, волокушами и тралами;</w:t>
      </w:r>
    </w:p>
    <w:p w14:paraId="02DCB8A7" w14:textId="77777777" w:rsidR="00230DCF" w:rsidRPr="00626E11" w:rsidRDefault="00230DCF" w:rsidP="00230DCF">
      <w:pPr>
        <w:spacing w:after="0" w:line="240" w:lineRule="auto"/>
        <w:ind w:firstLine="709"/>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е) производить строительство и реконструкцию линий электропередач, радиостанций и других объектов, излучающих электромагнитную энергию и оказывающих опасное воздействие на линии связи и линии радиофикации;</w:t>
      </w:r>
    </w:p>
    <w:p w14:paraId="02DCB8A8" w14:textId="77777777" w:rsidR="00230DCF" w:rsidRPr="00626E11" w:rsidRDefault="00230DCF" w:rsidP="00230DCF">
      <w:pPr>
        <w:spacing w:after="0" w:line="240" w:lineRule="auto"/>
        <w:ind w:firstLine="709"/>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ж) производить защиту подземных коммуникаций от коррозии без учета проходящих подземных кабельных линий связи.</w:t>
      </w:r>
    </w:p>
    <w:p w14:paraId="02DCB8A9" w14:textId="77777777" w:rsidR="00230DCF" w:rsidRPr="00626E11" w:rsidRDefault="00230DCF" w:rsidP="00230DCF">
      <w:pPr>
        <w:spacing w:after="0" w:line="240" w:lineRule="auto"/>
        <w:ind w:firstLine="709"/>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Юридическим и физическим лицам запрещается производить всякого рода действия, которые могут нарушить нормальную работу линий связи и линий радиофикации, в частности:</w:t>
      </w:r>
    </w:p>
    <w:p w14:paraId="02DCB8AA" w14:textId="77777777" w:rsidR="00230DCF" w:rsidRPr="00626E11" w:rsidRDefault="00230DCF" w:rsidP="00230DCF">
      <w:pPr>
        <w:spacing w:after="0" w:line="240" w:lineRule="auto"/>
        <w:ind w:firstLine="709"/>
        <w:jc w:val="both"/>
        <w:rPr>
          <w:rFonts w:ascii="Arial" w:eastAsia="Times New Roman" w:hAnsi="Arial" w:cs="Arial"/>
          <w:sz w:val="24"/>
          <w:szCs w:val="24"/>
          <w:lang w:eastAsia="ru-RU"/>
        </w:rPr>
      </w:pPr>
      <w:proofErr w:type="gramStart"/>
      <w:r w:rsidRPr="00626E11">
        <w:rPr>
          <w:rFonts w:ascii="Arial" w:eastAsia="Times New Roman" w:hAnsi="Arial" w:cs="Arial"/>
          <w:sz w:val="24"/>
          <w:szCs w:val="24"/>
          <w:lang w:eastAsia="ru-RU"/>
        </w:rPr>
        <w:t>а) производить снос и реконструкцию зданий и мостов, осуществлять переустройство коллекторов, туннелей метрополитена и железных дорог, где проложены кабели связи, установлены столбы воздушных линий связи и линий радиофикации, размещены технические сооружения радиорелейных станций, кабельные ящики и распределительные коробки, без предварительного выноса заказчиками (застройщиками) линий и сооружений связи, линий и сооружений радиофикации по согласованию с предприятиями, в ведении которых находятся эти</w:t>
      </w:r>
      <w:proofErr w:type="gramEnd"/>
      <w:r w:rsidRPr="00626E11">
        <w:rPr>
          <w:rFonts w:ascii="Arial" w:eastAsia="Times New Roman" w:hAnsi="Arial" w:cs="Arial"/>
          <w:sz w:val="24"/>
          <w:szCs w:val="24"/>
          <w:lang w:eastAsia="ru-RU"/>
        </w:rPr>
        <w:t xml:space="preserve"> лини и сооружения;</w:t>
      </w:r>
    </w:p>
    <w:p w14:paraId="02DCB8AB" w14:textId="77777777" w:rsidR="00230DCF" w:rsidRPr="00626E11" w:rsidRDefault="00230DCF" w:rsidP="00230DCF">
      <w:pPr>
        <w:spacing w:after="0" w:line="240" w:lineRule="auto"/>
        <w:ind w:firstLine="709"/>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б) производить засыпку трасс подземных кабельных линий связи, устраивать на этих трассах временные склады, стоки химически активных веществ и свалки промышленных, бытовых и прочих отходов, ломать замерные, сигнальные, предупредительные знаки и телефонные колодцы;</w:t>
      </w:r>
    </w:p>
    <w:p w14:paraId="02DCB8AC" w14:textId="77777777" w:rsidR="00230DCF" w:rsidRPr="00626E11" w:rsidRDefault="00230DCF" w:rsidP="00230DCF">
      <w:pPr>
        <w:spacing w:after="0" w:line="240" w:lineRule="auto"/>
        <w:ind w:firstLine="709"/>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в) открывать двери и люки необслуживаемых усилительных и регенерационных пунктов (наземных и подземных) и радиорелейных станций, кабельных колодцев телефонной канализации, распределительных шкафов и кабельных ящиков, а также подключаться к линиям связи (за исключением лиц, обслуживающих эти линии);</w:t>
      </w:r>
    </w:p>
    <w:p w14:paraId="02DCB8AD" w14:textId="77777777" w:rsidR="00230DCF" w:rsidRPr="00626E11" w:rsidRDefault="00230DCF" w:rsidP="00230DCF">
      <w:pPr>
        <w:spacing w:after="0" w:line="240" w:lineRule="auto"/>
        <w:ind w:firstLine="709"/>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г) огораживать трассы линий связи, препятствуя свободному доступу к ним технического персонала;</w:t>
      </w:r>
    </w:p>
    <w:p w14:paraId="02DCB8AE" w14:textId="77777777" w:rsidR="00230DCF" w:rsidRPr="00626E11" w:rsidRDefault="00230DCF" w:rsidP="00230DCF">
      <w:pPr>
        <w:spacing w:after="0" w:line="240" w:lineRule="auto"/>
        <w:ind w:firstLine="709"/>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д) самовольно подключаться к абонентской телефонной линии и линии радиофикации в целях пользования услугами связи;</w:t>
      </w:r>
    </w:p>
    <w:p w14:paraId="02DCB8AF" w14:textId="77777777" w:rsidR="00230DCF" w:rsidRPr="00626E11" w:rsidRDefault="00230DCF" w:rsidP="00230DCF">
      <w:pPr>
        <w:spacing w:after="0" w:line="240" w:lineRule="auto"/>
        <w:ind w:firstLine="709"/>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 xml:space="preserve">е) совершать иные действия, которые могут причинить повреждения сооружениям связи и радиофикации (повреждать опоры и арматуру воздушных линий связи, обрывать провода, набрасывать на них посторонние предметы и </w:t>
      </w:r>
      <w:proofErr w:type="gramStart"/>
      <w:r w:rsidRPr="00626E11">
        <w:rPr>
          <w:rFonts w:ascii="Arial" w:eastAsia="Times New Roman" w:hAnsi="Arial" w:cs="Arial"/>
          <w:sz w:val="24"/>
          <w:szCs w:val="24"/>
          <w:lang w:eastAsia="ru-RU"/>
        </w:rPr>
        <w:t>другое</w:t>
      </w:r>
      <w:proofErr w:type="gramEnd"/>
      <w:r w:rsidRPr="00626E11">
        <w:rPr>
          <w:rFonts w:ascii="Arial" w:eastAsia="Times New Roman" w:hAnsi="Arial" w:cs="Arial"/>
          <w:sz w:val="24"/>
          <w:szCs w:val="24"/>
          <w:lang w:eastAsia="ru-RU"/>
        </w:rPr>
        <w:t>).</w:t>
      </w:r>
    </w:p>
    <w:p w14:paraId="02DCB8B0" w14:textId="77777777" w:rsidR="00230DCF" w:rsidRPr="00626E11" w:rsidRDefault="00230DCF" w:rsidP="00230DCF">
      <w:pPr>
        <w:spacing w:after="0" w:line="240" w:lineRule="auto"/>
        <w:ind w:firstLine="709"/>
        <w:jc w:val="both"/>
        <w:rPr>
          <w:rFonts w:ascii="Arial" w:eastAsia="Times New Roman" w:hAnsi="Arial" w:cs="Arial"/>
          <w:sz w:val="24"/>
          <w:szCs w:val="24"/>
          <w:lang w:eastAsia="ru-RU"/>
        </w:rPr>
      </w:pPr>
    </w:p>
    <w:p w14:paraId="02DCB8B1" w14:textId="77777777" w:rsidR="00A87BE9" w:rsidRPr="00626E11" w:rsidRDefault="00A87BE9" w:rsidP="00586CE5">
      <w:pPr>
        <w:keepNext/>
        <w:tabs>
          <w:tab w:val="left" w:pos="851"/>
        </w:tabs>
        <w:spacing w:before="120" w:after="0" w:line="240" w:lineRule="auto"/>
        <w:ind w:firstLine="709"/>
        <w:jc w:val="center"/>
        <w:outlineLvl w:val="2"/>
        <w:rPr>
          <w:rFonts w:ascii="Arial" w:eastAsia="Times New Roman" w:hAnsi="Arial" w:cs="Arial"/>
          <w:b/>
          <w:bCs/>
          <w:sz w:val="24"/>
          <w:szCs w:val="24"/>
          <w:lang w:eastAsia="ru-RU"/>
        </w:rPr>
      </w:pPr>
      <w:bookmarkStart w:id="373" w:name="_Toc531808796"/>
      <w:bookmarkStart w:id="374" w:name="_Toc42078644"/>
      <w:bookmarkStart w:id="375" w:name="_Toc398890971"/>
      <w:bookmarkStart w:id="376" w:name="_Toc414831595"/>
      <w:r w:rsidRPr="00626E11">
        <w:rPr>
          <w:rFonts w:ascii="Arial" w:eastAsia="Times New Roman" w:hAnsi="Arial" w:cs="Arial"/>
          <w:b/>
          <w:bCs/>
          <w:sz w:val="24"/>
          <w:szCs w:val="24"/>
          <w:lang w:eastAsia="ru-RU"/>
        </w:rPr>
        <w:t>Статья 3</w:t>
      </w:r>
      <w:r w:rsidR="000E15EB" w:rsidRPr="00626E11">
        <w:rPr>
          <w:rFonts w:ascii="Arial" w:eastAsia="Times New Roman" w:hAnsi="Arial" w:cs="Arial"/>
          <w:b/>
          <w:bCs/>
          <w:sz w:val="24"/>
          <w:szCs w:val="24"/>
          <w:lang w:eastAsia="ru-RU"/>
        </w:rPr>
        <w:t>8</w:t>
      </w:r>
      <w:r w:rsidRPr="00626E11">
        <w:rPr>
          <w:rFonts w:ascii="Arial" w:eastAsia="Times New Roman" w:hAnsi="Arial" w:cs="Arial"/>
          <w:b/>
          <w:bCs/>
          <w:sz w:val="24"/>
          <w:szCs w:val="24"/>
          <w:lang w:eastAsia="ru-RU"/>
        </w:rPr>
        <w:t>. Охранные зоны пунктов государственной геодезической сети, государственной нивелирной сети и государственной гравиметрической сети.</w:t>
      </w:r>
      <w:bookmarkEnd w:id="373"/>
      <w:bookmarkEnd w:id="374"/>
    </w:p>
    <w:p w14:paraId="02DCB8B2" w14:textId="77777777" w:rsidR="00A87BE9" w:rsidRPr="00626E11" w:rsidRDefault="00A87BE9" w:rsidP="00586CE5">
      <w:pPr>
        <w:spacing w:before="120" w:after="0" w:line="240" w:lineRule="auto"/>
        <w:ind w:firstLine="709"/>
        <w:jc w:val="center"/>
        <w:rPr>
          <w:rFonts w:ascii="Arial" w:eastAsia="Times New Roman" w:hAnsi="Arial" w:cs="Arial"/>
          <w:b/>
          <w:sz w:val="24"/>
          <w:szCs w:val="24"/>
          <w:lang w:eastAsia="ru-RU"/>
        </w:rPr>
      </w:pPr>
      <w:r w:rsidRPr="00626E11">
        <w:rPr>
          <w:rFonts w:ascii="Arial" w:eastAsia="Times New Roman" w:hAnsi="Arial" w:cs="Arial"/>
          <w:b/>
          <w:sz w:val="24"/>
          <w:szCs w:val="24"/>
          <w:lang w:eastAsia="ru-RU"/>
        </w:rPr>
        <w:t>Регламентирующий документ.</w:t>
      </w:r>
    </w:p>
    <w:p w14:paraId="02DCB8B3" w14:textId="6E91BCFE" w:rsidR="00A87BE9" w:rsidRPr="00626E11" w:rsidRDefault="00BA76E4" w:rsidP="00A87BE9">
      <w:pPr>
        <w:spacing w:after="0" w:line="240" w:lineRule="auto"/>
        <w:ind w:firstLine="709"/>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Положение об охранных зонах пунктов государственной геодезической сети, государственной нивелирной сети и государственной гравиметрической сети</w:t>
      </w:r>
      <w:r w:rsidR="00550556" w:rsidRPr="00626E11">
        <w:rPr>
          <w:rFonts w:ascii="Arial" w:eastAsia="Times New Roman" w:hAnsi="Arial" w:cs="Arial"/>
          <w:sz w:val="24"/>
          <w:szCs w:val="24"/>
          <w:lang w:eastAsia="ru-RU"/>
        </w:rPr>
        <w:t xml:space="preserve"> (</w:t>
      </w:r>
      <w:r w:rsidR="00AB466A" w:rsidRPr="00626E11">
        <w:rPr>
          <w:rFonts w:ascii="Arial" w:eastAsia="Times New Roman" w:hAnsi="Arial" w:cs="Arial"/>
          <w:bCs/>
          <w:sz w:val="24"/>
          <w:szCs w:val="24"/>
          <w:lang w:eastAsia="ru-RU"/>
        </w:rPr>
        <w:t xml:space="preserve">утверждено </w:t>
      </w:r>
      <w:r w:rsidR="00550556" w:rsidRPr="00626E11">
        <w:rPr>
          <w:rFonts w:ascii="Arial" w:eastAsia="Times New Roman" w:hAnsi="Arial" w:cs="Arial"/>
          <w:sz w:val="24"/>
          <w:szCs w:val="24"/>
          <w:lang w:eastAsia="ru-RU"/>
        </w:rPr>
        <w:t xml:space="preserve">Постановлением Правительства РФ </w:t>
      </w:r>
      <w:r w:rsidRPr="00626E11">
        <w:rPr>
          <w:rFonts w:ascii="Arial" w:eastAsia="Times New Roman" w:hAnsi="Arial" w:cs="Arial"/>
          <w:sz w:val="24"/>
          <w:szCs w:val="24"/>
          <w:lang w:eastAsia="ru-RU"/>
        </w:rPr>
        <w:t>от 21 августа 2019 г. № 1080</w:t>
      </w:r>
      <w:r w:rsidR="00550556" w:rsidRPr="00626E11">
        <w:rPr>
          <w:rFonts w:ascii="Arial" w:eastAsia="Times New Roman" w:hAnsi="Arial" w:cs="Arial"/>
          <w:sz w:val="24"/>
          <w:szCs w:val="24"/>
          <w:lang w:eastAsia="ru-RU"/>
        </w:rPr>
        <w:t>).</w:t>
      </w:r>
    </w:p>
    <w:p w14:paraId="02DCB8B4" w14:textId="77777777" w:rsidR="00A87BE9" w:rsidRPr="00626E11" w:rsidRDefault="00A87BE9" w:rsidP="00586CE5">
      <w:pPr>
        <w:spacing w:before="120" w:after="0" w:line="240" w:lineRule="auto"/>
        <w:ind w:firstLine="709"/>
        <w:jc w:val="center"/>
        <w:rPr>
          <w:rFonts w:ascii="Arial" w:eastAsia="Times New Roman" w:hAnsi="Arial" w:cs="Arial"/>
          <w:sz w:val="24"/>
          <w:szCs w:val="24"/>
          <w:lang w:eastAsia="ru-RU"/>
        </w:rPr>
      </w:pPr>
      <w:r w:rsidRPr="00626E11">
        <w:rPr>
          <w:rFonts w:ascii="Arial" w:eastAsia="Times New Roman" w:hAnsi="Arial" w:cs="Arial"/>
          <w:b/>
          <w:sz w:val="24"/>
          <w:szCs w:val="24"/>
          <w:lang w:eastAsia="ru-RU"/>
        </w:rPr>
        <w:t>Порядок установления и размеры.</w:t>
      </w:r>
    </w:p>
    <w:p w14:paraId="02DCB8B5" w14:textId="377959F7" w:rsidR="000F1EF1" w:rsidRPr="00626E11" w:rsidRDefault="00FA01FD" w:rsidP="000F1EF1">
      <w:pPr>
        <w:spacing w:after="0" w:line="240" w:lineRule="auto"/>
        <w:ind w:firstLine="709"/>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 xml:space="preserve">Изменение охранных зон пунктов, определенных в установленном порядке до вступления в силу постановления Правительства Российской Федерации от 21 августа 2019 г. № 1080 "Об охранных зонах пунктов государственной геодезической сети, государственной нивелирной сети и государственной гравиметрической сети", сведения о которых внесены в </w:t>
      </w:r>
      <w:r w:rsidRPr="00626E11">
        <w:rPr>
          <w:rFonts w:ascii="Arial" w:eastAsia="Times New Roman" w:hAnsi="Arial" w:cs="Arial"/>
          <w:sz w:val="24"/>
          <w:szCs w:val="24"/>
          <w:lang w:eastAsia="ru-RU"/>
        </w:rPr>
        <w:lastRenderedPageBreak/>
        <w:t>установленном порядке в Единый государственный реестр недвижимости, не требуется.</w:t>
      </w:r>
    </w:p>
    <w:p w14:paraId="02DCB8B6" w14:textId="0713E60F" w:rsidR="000F1EF1" w:rsidRPr="00626E11" w:rsidRDefault="00FA01FD" w:rsidP="000F1EF1">
      <w:pPr>
        <w:spacing w:after="0" w:line="240" w:lineRule="auto"/>
        <w:ind w:firstLine="709"/>
        <w:jc w:val="both"/>
        <w:rPr>
          <w:rFonts w:ascii="Arial" w:eastAsia="Times New Roman" w:hAnsi="Arial" w:cs="Arial"/>
          <w:sz w:val="24"/>
          <w:szCs w:val="24"/>
          <w:lang w:eastAsia="ru-RU"/>
        </w:rPr>
      </w:pPr>
      <w:proofErr w:type="gramStart"/>
      <w:r w:rsidRPr="00626E11">
        <w:rPr>
          <w:rFonts w:ascii="Arial" w:eastAsia="Times New Roman" w:hAnsi="Arial" w:cs="Arial"/>
          <w:sz w:val="24"/>
          <w:szCs w:val="24"/>
          <w:lang w:eastAsia="ru-RU"/>
        </w:rPr>
        <w:t>Решение об установлении, изменении или о прекращении существования охранных зон пунктов высокоточной геодезической сети, спутниковой геодезической сети 1 класса, астрономо-геодезической сети 1 и 2 классов, геодезической сети сгущения 3 и 4 классов, нивелирной сети I класса, нивелирной сети II класса, нивелирной сети III класса, нивелирной сети IV класса, государственной фундаментальной гравиметрической сети, государственной гравиметрической сети 1 класса принимается территориальными органами</w:t>
      </w:r>
      <w:proofErr w:type="gramEnd"/>
      <w:r w:rsidRPr="00626E11">
        <w:rPr>
          <w:rFonts w:ascii="Arial" w:eastAsia="Times New Roman" w:hAnsi="Arial" w:cs="Arial"/>
          <w:sz w:val="24"/>
          <w:szCs w:val="24"/>
          <w:lang w:eastAsia="ru-RU"/>
        </w:rPr>
        <w:t xml:space="preserve"> Федеральной службы государственной регистрации, кадастра и картографии по месту нахождения указанных пунктов.</w:t>
      </w:r>
    </w:p>
    <w:p w14:paraId="01D03CFF" w14:textId="77777777" w:rsidR="00FA01FD" w:rsidRPr="00626E11" w:rsidRDefault="00FA01FD" w:rsidP="00FA01FD">
      <w:pPr>
        <w:spacing w:after="0" w:line="240" w:lineRule="auto"/>
        <w:ind w:firstLine="709"/>
        <w:jc w:val="both"/>
        <w:rPr>
          <w:rFonts w:ascii="Arial" w:eastAsia="Times New Roman" w:hAnsi="Arial" w:cs="Arial"/>
          <w:sz w:val="24"/>
          <w:szCs w:val="24"/>
          <w:lang w:eastAsia="ru-RU"/>
        </w:rPr>
      </w:pPr>
      <w:proofErr w:type="gramStart"/>
      <w:r w:rsidRPr="00626E11">
        <w:rPr>
          <w:rFonts w:ascii="Arial" w:eastAsia="Times New Roman" w:hAnsi="Arial" w:cs="Arial"/>
          <w:sz w:val="24"/>
          <w:szCs w:val="24"/>
          <w:lang w:eastAsia="ru-RU"/>
        </w:rPr>
        <w:t>Границы охранной зоны каждого из пунктов на местности и пунктов в случае размещения центров пунктов в конструктивных элементах линейных сооружений и в конструктивных элементах большой протяженности (набережные, причалы), а также в случае размещения центров пунктов государственной геодезической сети и государственной нивелирной сети в конструктивных элементах зданий (строений, сооружений), информация о контурах которых отсутствует в Едином государственном реестре недвижимости, а также</w:t>
      </w:r>
      <w:proofErr w:type="gramEnd"/>
      <w:r w:rsidRPr="00626E11">
        <w:rPr>
          <w:rFonts w:ascii="Arial" w:eastAsia="Times New Roman" w:hAnsi="Arial" w:cs="Arial"/>
          <w:sz w:val="24"/>
          <w:szCs w:val="24"/>
          <w:lang w:eastAsia="ru-RU"/>
        </w:rPr>
        <w:t xml:space="preserve"> пунктов государственной гравиметрической сети в подвалах зданий (строений, сооружений), информация о контурах которых отсутствует в Едином государственном реестре недвижимости, определяются как квадрат. Стороны квадрата должны быть равны 4 метрам, ориентированы по сторонам света и иметь центральную точку (точку пересечения диагоналей) - центр пункта.</w:t>
      </w:r>
    </w:p>
    <w:p w14:paraId="02DCB8B8" w14:textId="78F1BE61" w:rsidR="00A87BE9" w:rsidRPr="00626E11" w:rsidRDefault="00FA01FD" w:rsidP="00FA01FD">
      <w:pPr>
        <w:spacing w:after="0" w:line="240" w:lineRule="auto"/>
        <w:ind w:firstLine="709"/>
        <w:jc w:val="both"/>
        <w:rPr>
          <w:rFonts w:ascii="Arial" w:eastAsia="Times New Roman" w:hAnsi="Arial" w:cs="Arial"/>
          <w:sz w:val="24"/>
          <w:szCs w:val="24"/>
          <w:lang w:eastAsia="ru-RU"/>
        </w:rPr>
      </w:pPr>
      <w:proofErr w:type="gramStart"/>
      <w:r w:rsidRPr="00626E11">
        <w:rPr>
          <w:rFonts w:ascii="Arial" w:eastAsia="Times New Roman" w:hAnsi="Arial" w:cs="Arial"/>
          <w:sz w:val="24"/>
          <w:szCs w:val="24"/>
          <w:lang w:eastAsia="ru-RU"/>
        </w:rPr>
        <w:t>Границы охранных зон пунктов государственной геодезической сети и государственной нивелирной сети, центры которых размещаются в конструктивных элементах зданий (строений, сооружений), информация о контурах которых содержится в Едином государственном реестре недвижимости, а также пунктов государственной гравиметрической сети, размещенных в подвалах зданий (строений, сооружений), информация о контурах которых содержится в Едином государственном реестре недвижимости, определяются размерами, совпадающими с контуром указанных зданий (строений</w:t>
      </w:r>
      <w:proofErr w:type="gramEnd"/>
      <w:r w:rsidRPr="00626E11">
        <w:rPr>
          <w:rFonts w:ascii="Arial" w:eastAsia="Times New Roman" w:hAnsi="Arial" w:cs="Arial"/>
          <w:sz w:val="24"/>
          <w:szCs w:val="24"/>
          <w:lang w:eastAsia="ru-RU"/>
        </w:rPr>
        <w:t>, сооружений).</w:t>
      </w:r>
    </w:p>
    <w:p w14:paraId="02DCB8B9" w14:textId="77777777" w:rsidR="00A87BE9" w:rsidRPr="00626E11" w:rsidRDefault="00A87BE9" w:rsidP="00586CE5">
      <w:pPr>
        <w:spacing w:before="120" w:after="0" w:line="240" w:lineRule="auto"/>
        <w:ind w:firstLine="709"/>
        <w:jc w:val="center"/>
        <w:rPr>
          <w:rFonts w:ascii="Arial" w:eastAsia="Times New Roman" w:hAnsi="Arial" w:cs="Arial"/>
          <w:b/>
          <w:sz w:val="24"/>
          <w:szCs w:val="24"/>
          <w:lang w:eastAsia="ru-RU"/>
        </w:rPr>
      </w:pPr>
      <w:r w:rsidRPr="00626E11">
        <w:rPr>
          <w:rFonts w:ascii="Arial" w:eastAsia="Times New Roman" w:hAnsi="Arial" w:cs="Arial"/>
          <w:b/>
          <w:sz w:val="24"/>
          <w:szCs w:val="24"/>
          <w:lang w:eastAsia="ru-RU"/>
        </w:rPr>
        <w:t>Режим использования территории.</w:t>
      </w:r>
    </w:p>
    <w:p w14:paraId="6DC41D3B" w14:textId="77777777" w:rsidR="00D41BD2" w:rsidRPr="00626E11" w:rsidRDefault="00D41BD2" w:rsidP="00D41BD2">
      <w:pPr>
        <w:spacing w:after="0" w:line="240" w:lineRule="auto"/>
        <w:ind w:firstLine="709"/>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В пределах границ охранных зон пунктов запрещается использование земельных участков для осуществления видов деятельности, приводящих к повреждению или уничтожению наружных опознавательных знаков пунктов, нарушению неизменности местоположения их центров, уничтожению, перемещению, засыпке или повреждению составных частей пунктов.</w:t>
      </w:r>
    </w:p>
    <w:p w14:paraId="17A250C1" w14:textId="77777777" w:rsidR="00D41BD2" w:rsidRPr="00626E11" w:rsidRDefault="00D41BD2" w:rsidP="00D41BD2">
      <w:pPr>
        <w:spacing w:after="0" w:line="240" w:lineRule="auto"/>
        <w:ind w:firstLine="709"/>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Также на земельных участках в границах охранных зон пунктов запрещается проведение работ, размещение объектов и предметов, которые могут препятствовать доступу к пунктам.</w:t>
      </w:r>
    </w:p>
    <w:p w14:paraId="3BFAF2E8" w14:textId="77777777" w:rsidR="00D41BD2" w:rsidRPr="00626E11" w:rsidRDefault="00D41BD2" w:rsidP="00D41BD2">
      <w:pPr>
        <w:spacing w:after="0" w:line="240" w:lineRule="auto"/>
        <w:ind w:firstLine="709"/>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Указанные в настоящем пункте ограничения использования земельных участков в охранных зонах пунктов устанавливаются для охранных зон всех пунктов и не зависят от характеристик пунктов и их территориального расположения.</w:t>
      </w:r>
    </w:p>
    <w:p w14:paraId="02DCB8C6" w14:textId="254575B1" w:rsidR="00A87BE9" w:rsidRPr="00626E11" w:rsidRDefault="00D41BD2" w:rsidP="00D41BD2">
      <w:pPr>
        <w:spacing w:after="0" w:line="240" w:lineRule="auto"/>
        <w:ind w:firstLine="709"/>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Отдельные ограничения использования земельных участков при установлении охранных зон пунктов в зависимости от характеристик пунктов или их территориального расположения не устанавливаются.</w:t>
      </w:r>
    </w:p>
    <w:p w14:paraId="02DCB8C7" w14:textId="77777777" w:rsidR="00A87BE9" w:rsidRPr="00626E11" w:rsidRDefault="00A87BE9" w:rsidP="00A87BE9">
      <w:pPr>
        <w:spacing w:after="0" w:line="240" w:lineRule="auto"/>
        <w:ind w:firstLine="709"/>
        <w:jc w:val="both"/>
        <w:rPr>
          <w:rFonts w:ascii="Arial" w:eastAsia="Times New Roman" w:hAnsi="Arial" w:cs="Arial"/>
          <w:sz w:val="24"/>
          <w:szCs w:val="24"/>
          <w:lang w:eastAsia="ru-RU"/>
        </w:rPr>
      </w:pPr>
    </w:p>
    <w:p w14:paraId="02DCB8C8" w14:textId="77777777" w:rsidR="00E45E87" w:rsidRPr="00626E11" w:rsidRDefault="00E45E87" w:rsidP="00586CE5">
      <w:pPr>
        <w:keepNext/>
        <w:tabs>
          <w:tab w:val="left" w:pos="851"/>
        </w:tabs>
        <w:spacing w:before="120" w:after="0" w:line="240" w:lineRule="auto"/>
        <w:ind w:firstLine="709"/>
        <w:jc w:val="center"/>
        <w:outlineLvl w:val="2"/>
        <w:rPr>
          <w:rFonts w:ascii="Arial" w:eastAsia="Times New Roman" w:hAnsi="Arial" w:cs="Arial"/>
          <w:b/>
          <w:bCs/>
          <w:sz w:val="24"/>
          <w:szCs w:val="24"/>
          <w:lang w:eastAsia="ru-RU"/>
        </w:rPr>
      </w:pPr>
      <w:bookmarkStart w:id="377" w:name="_Toc531808797"/>
      <w:bookmarkStart w:id="378" w:name="_Toc42078645"/>
      <w:r w:rsidRPr="00626E11">
        <w:rPr>
          <w:rFonts w:ascii="Arial" w:eastAsia="Times New Roman" w:hAnsi="Arial" w:cs="Arial"/>
          <w:b/>
          <w:bCs/>
          <w:sz w:val="24"/>
          <w:szCs w:val="24"/>
          <w:lang w:eastAsia="ru-RU"/>
        </w:rPr>
        <w:lastRenderedPageBreak/>
        <w:t>Статья 3</w:t>
      </w:r>
      <w:r w:rsidR="000E15EB" w:rsidRPr="00626E11">
        <w:rPr>
          <w:rFonts w:ascii="Arial" w:eastAsia="Times New Roman" w:hAnsi="Arial" w:cs="Arial"/>
          <w:b/>
          <w:bCs/>
          <w:sz w:val="24"/>
          <w:szCs w:val="24"/>
          <w:lang w:eastAsia="ru-RU"/>
        </w:rPr>
        <w:t>9</w:t>
      </w:r>
      <w:r w:rsidRPr="00626E11">
        <w:rPr>
          <w:rFonts w:ascii="Arial" w:eastAsia="Times New Roman" w:hAnsi="Arial" w:cs="Arial"/>
          <w:b/>
          <w:bCs/>
          <w:sz w:val="24"/>
          <w:szCs w:val="24"/>
          <w:lang w:eastAsia="ru-RU"/>
        </w:rPr>
        <w:t>. Охранные зоны стационарных пунктов наблюдений за состоянием окружающей природной среды, ее загрязнением.</w:t>
      </w:r>
      <w:bookmarkEnd w:id="377"/>
      <w:bookmarkEnd w:id="378"/>
    </w:p>
    <w:p w14:paraId="02DCB8C9" w14:textId="77777777" w:rsidR="00E45E87" w:rsidRPr="00626E11" w:rsidRDefault="00E45E87" w:rsidP="00586CE5">
      <w:pPr>
        <w:spacing w:before="120" w:after="0" w:line="240" w:lineRule="auto"/>
        <w:ind w:firstLine="709"/>
        <w:jc w:val="center"/>
        <w:rPr>
          <w:rFonts w:ascii="Arial" w:eastAsia="Times New Roman" w:hAnsi="Arial" w:cs="Arial"/>
          <w:b/>
          <w:sz w:val="24"/>
          <w:szCs w:val="24"/>
          <w:lang w:eastAsia="ru-RU"/>
        </w:rPr>
      </w:pPr>
      <w:r w:rsidRPr="00626E11">
        <w:rPr>
          <w:rFonts w:ascii="Arial" w:eastAsia="Times New Roman" w:hAnsi="Arial" w:cs="Arial"/>
          <w:b/>
          <w:sz w:val="24"/>
          <w:szCs w:val="24"/>
          <w:lang w:eastAsia="ru-RU"/>
        </w:rPr>
        <w:t>Регламентирующий документ.</w:t>
      </w:r>
    </w:p>
    <w:p w14:paraId="02DCB8CA" w14:textId="77777777" w:rsidR="00E45E87" w:rsidRPr="00626E11" w:rsidRDefault="00E45E87" w:rsidP="00E45E87">
      <w:pPr>
        <w:spacing w:after="0" w:line="240" w:lineRule="auto"/>
        <w:ind w:firstLine="709"/>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Постановление Правительства РФ от 27.08.1999 № 972 "Об утверждении Положения о создании охранных зон стационарных пунктов наблюдений за состоянием окружающей природной среды, ее загрязнением".</w:t>
      </w:r>
    </w:p>
    <w:p w14:paraId="02DCB8CB" w14:textId="77777777" w:rsidR="00E45E87" w:rsidRPr="00626E11" w:rsidRDefault="00E45E87" w:rsidP="00586CE5">
      <w:pPr>
        <w:spacing w:before="120" w:after="0" w:line="240" w:lineRule="auto"/>
        <w:ind w:firstLine="709"/>
        <w:jc w:val="center"/>
        <w:rPr>
          <w:rFonts w:ascii="Arial" w:eastAsia="Times New Roman" w:hAnsi="Arial" w:cs="Arial"/>
          <w:sz w:val="24"/>
          <w:szCs w:val="24"/>
          <w:lang w:eastAsia="ru-RU"/>
        </w:rPr>
      </w:pPr>
      <w:r w:rsidRPr="00626E11">
        <w:rPr>
          <w:rFonts w:ascii="Arial" w:eastAsia="Times New Roman" w:hAnsi="Arial" w:cs="Arial"/>
          <w:b/>
          <w:sz w:val="24"/>
          <w:szCs w:val="24"/>
          <w:lang w:eastAsia="ru-RU"/>
        </w:rPr>
        <w:t>Порядок установления и размеры.</w:t>
      </w:r>
    </w:p>
    <w:p w14:paraId="02DCB8CC" w14:textId="77777777" w:rsidR="00EF0D99" w:rsidRPr="00626E11" w:rsidRDefault="00EF0D99" w:rsidP="00EF0D99">
      <w:pPr>
        <w:spacing w:after="0" w:line="240" w:lineRule="auto"/>
        <w:ind w:firstLine="709"/>
        <w:jc w:val="both"/>
        <w:rPr>
          <w:rFonts w:ascii="Arial" w:eastAsia="Times New Roman" w:hAnsi="Arial" w:cs="Arial"/>
          <w:sz w:val="24"/>
          <w:szCs w:val="24"/>
          <w:lang w:eastAsia="ru-RU"/>
        </w:rPr>
      </w:pPr>
      <w:proofErr w:type="gramStart"/>
      <w:r w:rsidRPr="00626E11">
        <w:rPr>
          <w:rFonts w:ascii="Arial" w:eastAsia="Times New Roman" w:hAnsi="Arial" w:cs="Arial"/>
          <w:sz w:val="24"/>
          <w:szCs w:val="24"/>
          <w:lang w:eastAsia="ru-RU"/>
        </w:rPr>
        <w:t>В целях получения достоверной информации о состоянии окружающей природной среды, ее загрязнении вокруг стационарных пунктов наблюдений (кроме метеорологического оборудования, устанавливаемого на аэродромах) создаются охранные зоны в виде земельных участков и частей акваторий, ограниченных на плане местности замкнутой линией, отстоящей от границ этих пунктов на расстоянии, как правило, 200 метров во все стороны.</w:t>
      </w:r>
      <w:proofErr w:type="gramEnd"/>
    </w:p>
    <w:p w14:paraId="02DCB8CD" w14:textId="77777777" w:rsidR="00EF0D99" w:rsidRPr="00626E11" w:rsidRDefault="00EF0D99" w:rsidP="00EF0D99">
      <w:pPr>
        <w:spacing w:after="0" w:line="240" w:lineRule="auto"/>
        <w:ind w:firstLine="709"/>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Размеры и границы охранных зон стационарных пунктов наблюдений определяются в зависимости от рельефа местности и других условий.</w:t>
      </w:r>
    </w:p>
    <w:p w14:paraId="02DCB8CE" w14:textId="77777777" w:rsidR="00EF0D99" w:rsidRPr="00626E11" w:rsidRDefault="00EF0D99" w:rsidP="00EF0D99">
      <w:pPr>
        <w:spacing w:after="0" w:line="240" w:lineRule="auto"/>
        <w:ind w:firstLine="709"/>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Предоставление (изъятие) земельных участков и частей акваторий под охранные зоны стационарных пунктов наблюдений производится в соответствии с земельным, водным и лесным законодательством Российской Федерации на основании схем размещения указанных пунктов, утвержденных Федеральной службой по гидрометеорологии и мониторингу окружающей среды, и по согласованию с органами исполнительной власти субъектов Российской Федерации.</w:t>
      </w:r>
    </w:p>
    <w:p w14:paraId="02DCB8CF" w14:textId="77777777" w:rsidR="00E45E87" w:rsidRPr="00626E11" w:rsidRDefault="00E45E87" w:rsidP="00586CE5">
      <w:pPr>
        <w:spacing w:before="120" w:after="0" w:line="240" w:lineRule="auto"/>
        <w:ind w:firstLine="709"/>
        <w:jc w:val="center"/>
        <w:rPr>
          <w:rFonts w:ascii="Arial" w:eastAsia="Times New Roman" w:hAnsi="Arial" w:cs="Arial"/>
          <w:b/>
          <w:sz w:val="24"/>
          <w:szCs w:val="24"/>
          <w:lang w:eastAsia="ru-RU"/>
        </w:rPr>
      </w:pPr>
      <w:r w:rsidRPr="00626E11">
        <w:rPr>
          <w:rFonts w:ascii="Arial" w:eastAsia="Times New Roman" w:hAnsi="Arial" w:cs="Arial"/>
          <w:b/>
          <w:sz w:val="24"/>
          <w:szCs w:val="24"/>
          <w:lang w:eastAsia="ru-RU"/>
        </w:rPr>
        <w:t>Режим использования территории.</w:t>
      </w:r>
    </w:p>
    <w:p w14:paraId="02DCB8D0" w14:textId="77777777" w:rsidR="00E45E87" w:rsidRPr="00626E11" w:rsidRDefault="00EF0D99" w:rsidP="00E45E87">
      <w:pPr>
        <w:spacing w:after="0" w:line="240" w:lineRule="auto"/>
        <w:ind w:firstLine="709"/>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В пределах охранных зон стационарных пунктов наблюдений устанавливаются ограничения на хозяйственную деятельность, которая может отразиться на достоверности информации о состоянии окружающей природной среды, ее загрязнении.</w:t>
      </w:r>
    </w:p>
    <w:p w14:paraId="02DCB8D1" w14:textId="77777777" w:rsidR="00EF0D99" w:rsidRPr="00626E11" w:rsidRDefault="00EF0D99" w:rsidP="00E45E87">
      <w:pPr>
        <w:spacing w:after="0" w:line="240" w:lineRule="auto"/>
        <w:ind w:firstLine="709"/>
        <w:jc w:val="both"/>
        <w:rPr>
          <w:rFonts w:ascii="Arial" w:eastAsia="Times New Roman" w:hAnsi="Arial" w:cs="Arial"/>
          <w:sz w:val="24"/>
          <w:szCs w:val="24"/>
          <w:lang w:eastAsia="ru-RU"/>
        </w:rPr>
      </w:pPr>
    </w:p>
    <w:p w14:paraId="02DCB8D2" w14:textId="77777777" w:rsidR="0024778E" w:rsidRPr="00626E11" w:rsidRDefault="0024778E" w:rsidP="00586CE5">
      <w:pPr>
        <w:keepNext/>
        <w:tabs>
          <w:tab w:val="left" w:pos="851"/>
        </w:tabs>
        <w:spacing w:before="120" w:after="0" w:line="240" w:lineRule="auto"/>
        <w:ind w:firstLine="709"/>
        <w:jc w:val="center"/>
        <w:outlineLvl w:val="2"/>
        <w:rPr>
          <w:rFonts w:ascii="Arial" w:eastAsia="Times New Roman" w:hAnsi="Arial" w:cs="Arial"/>
          <w:b/>
          <w:bCs/>
          <w:sz w:val="24"/>
          <w:szCs w:val="24"/>
          <w:lang w:eastAsia="ru-RU"/>
        </w:rPr>
      </w:pPr>
      <w:bookmarkStart w:id="379" w:name="_Toc531808798"/>
      <w:bookmarkStart w:id="380" w:name="_Toc42078646"/>
      <w:r w:rsidRPr="00626E11">
        <w:rPr>
          <w:rFonts w:ascii="Arial" w:eastAsia="Times New Roman" w:hAnsi="Arial" w:cs="Arial"/>
          <w:b/>
          <w:bCs/>
          <w:sz w:val="24"/>
          <w:szCs w:val="24"/>
          <w:lang w:eastAsia="ru-RU"/>
        </w:rPr>
        <w:t xml:space="preserve">Статья </w:t>
      </w:r>
      <w:r w:rsidR="000E15EB" w:rsidRPr="00626E11">
        <w:rPr>
          <w:rFonts w:ascii="Arial" w:eastAsia="Times New Roman" w:hAnsi="Arial" w:cs="Arial"/>
          <w:b/>
          <w:bCs/>
          <w:sz w:val="24"/>
          <w:szCs w:val="24"/>
          <w:lang w:eastAsia="ru-RU"/>
        </w:rPr>
        <w:t>40</w:t>
      </w:r>
      <w:r w:rsidRPr="00626E11">
        <w:rPr>
          <w:rFonts w:ascii="Arial" w:eastAsia="Times New Roman" w:hAnsi="Arial" w:cs="Arial"/>
          <w:b/>
          <w:bCs/>
          <w:sz w:val="24"/>
          <w:szCs w:val="24"/>
          <w:lang w:eastAsia="ru-RU"/>
        </w:rPr>
        <w:t>. Охранные зоны железных дорог.</w:t>
      </w:r>
      <w:bookmarkEnd w:id="379"/>
      <w:bookmarkEnd w:id="380"/>
    </w:p>
    <w:p w14:paraId="02DCB8D3" w14:textId="77777777" w:rsidR="0024778E" w:rsidRPr="00626E11" w:rsidRDefault="0024778E" w:rsidP="00586CE5">
      <w:pPr>
        <w:spacing w:before="120" w:after="0" w:line="240" w:lineRule="auto"/>
        <w:ind w:firstLine="709"/>
        <w:jc w:val="center"/>
        <w:rPr>
          <w:rFonts w:ascii="Arial" w:eastAsia="Times New Roman" w:hAnsi="Arial" w:cs="Arial"/>
          <w:b/>
          <w:sz w:val="24"/>
          <w:szCs w:val="24"/>
          <w:lang w:eastAsia="ru-RU"/>
        </w:rPr>
      </w:pPr>
      <w:r w:rsidRPr="00626E11">
        <w:rPr>
          <w:rFonts w:ascii="Arial" w:eastAsia="Times New Roman" w:hAnsi="Arial" w:cs="Arial"/>
          <w:b/>
          <w:sz w:val="24"/>
          <w:szCs w:val="24"/>
          <w:lang w:eastAsia="ru-RU"/>
        </w:rPr>
        <w:t>Регламентирующий документ.</w:t>
      </w:r>
    </w:p>
    <w:p w14:paraId="02DCB8D4" w14:textId="77777777" w:rsidR="0024778E" w:rsidRPr="00626E11" w:rsidRDefault="0024778E" w:rsidP="0024778E">
      <w:pPr>
        <w:spacing w:after="0" w:line="240" w:lineRule="auto"/>
        <w:ind w:firstLine="709"/>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Федеральный закон от 10.01.2003 № 17-ФЗ "О железнодорожном транспорте в Российской Федерации", ст. 9.</w:t>
      </w:r>
    </w:p>
    <w:p w14:paraId="02DCB8D5" w14:textId="77777777" w:rsidR="0024778E" w:rsidRPr="00626E11" w:rsidRDefault="0024778E" w:rsidP="0024778E">
      <w:pPr>
        <w:spacing w:after="0" w:line="240" w:lineRule="auto"/>
        <w:ind w:firstLine="709"/>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 xml:space="preserve">Постановление Правительства РФ от 12.10.2006 № 611 "О порядке установления и использования полос отвода и охранных </w:t>
      </w:r>
      <w:proofErr w:type="gramStart"/>
      <w:r w:rsidRPr="00626E11">
        <w:rPr>
          <w:rFonts w:ascii="Arial" w:eastAsia="Times New Roman" w:hAnsi="Arial" w:cs="Arial"/>
          <w:sz w:val="24"/>
          <w:szCs w:val="24"/>
          <w:lang w:eastAsia="ru-RU"/>
        </w:rPr>
        <w:t>зон</w:t>
      </w:r>
      <w:proofErr w:type="gramEnd"/>
      <w:r w:rsidRPr="00626E11">
        <w:rPr>
          <w:rFonts w:ascii="Arial" w:eastAsia="Times New Roman" w:hAnsi="Arial" w:cs="Arial"/>
          <w:sz w:val="24"/>
          <w:szCs w:val="24"/>
          <w:lang w:eastAsia="ru-RU"/>
        </w:rPr>
        <w:t xml:space="preserve"> железных дорог".</w:t>
      </w:r>
    </w:p>
    <w:p w14:paraId="02DCB8D6" w14:textId="77777777" w:rsidR="0024778E" w:rsidRPr="00626E11" w:rsidRDefault="0024778E" w:rsidP="00586CE5">
      <w:pPr>
        <w:spacing w:before="120" w:after="0" w:line="240" w:lineRule="auto"/>
        <w:ind w:firstLine="709"/>
        <w:jc w:val="center"/>
        <w:rPr>
          <w:rFonts w:ascii="Arial" w:eastAsia="Times New Roman" w:hAnsi="Arial" w:cs="Arial"/>
          <w:sz w:val="24"/>
          <w:szCs w:val="24"/>
          <w:lang w:eastAsia="ru-RU"/>
        </w:rPr>
      </w:pPr>
      <w:r w:rsidRPr="00626E11">
        <w:rPr>
          <w:rFonts w:ascii="Arial" w:eastAsia="Times New Roman" w:hAnsi="Arial" w:cs="Arial"/>
          <w:b/>
          <w:sz w:val="24"/>
          <w:szCs w:val="24"/>
          <w:lang w:eastAsia="ru-RU"/>
        </w:rPr>
        <w:t>Порядок установления и размеры, режим использования территории.</w:t>
      </w:r>
    </w:p>
    <w:p w14:paraId="02DCB8D7" w14:textId="77777777" w:rsidR="0024778E" w:rsidRPr="00626E11" w:rsidRDefault="0024778E" w:rsidP="0024778E">
      <w:pPr>
        <w:spacing w:after="0" w:line="240" w:lineRule="auto"/>
        <w:ind w:firstLine="709"/>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Границы охранных зон железных дорог (далее - охранная зона) могут устанавливаться в случае прохождения железнодорожных путей:</w:t>
      </w:r>
    </w:p>
    <w:p w14:paraId="02DCB8D8" w14:textId="77777777" w:rsidR="0024778E" w:rsidRPr="00626E11" w:rsidRDefault="0024778E" w:rsidP="0024778E">
      <w:pPr>
        <w:spacing w:after="0" w:line="240" w:lineRule="auto"/>
        <w:ind w:firstLine="709"/>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 xml:space="preserve">а) в местах, подверженных снежным обвалам (лавинам), оползням, размывам, селевым потокам, </w:t>
      </w:r>
      <w:proofErr w:type="spellStart"/>
      <w:r w:rsidRPr="00626E11">
        <w:rPr>
          <w:rFonts w:ascii="Arial" w:eastAsia="Times New Roman" w:hAnsi="Arial" w:cs="Arial"/>
          <w:sz w:val="24"/>
          <w:szCs w:val="24"/>
          <w:lang w:eastAsia="ru-RU"/>
        </w:rPr>
        <w:t>оврагообразованию</w:t>
      </w:r>
      <w:proofErr w:type="spellEnd"/>
      <w:r w:rsidRPr="00626E11">
        <w:rPr>
          <w:rFonts w:ascii="Arial" w:eastAsia="Times New Roman" w:hAnsi="Arial" w:cs="Arial"/>
          <w:sz w:val="24"/>
          <w:szCs w:val="24"/>
          <w:lang w:eastAsia="ru-RU"/>
        </w:rPr>
        <w:t xml:space="preserve">, </w:t>
      </w:r>
      <w:proofErr w:type="spellStart"/>
      <w:r w:rsidRPr="00626E11">
        <w:rPr>
          <w:rFonts w:ascii="Arial" w:eastAsia="Times New Roman" w:hAnsi="Arial" w:cs="Arial"/>
          <w:sz w:val="24"/>
          <w:szCs w:val="24"/>
          <w:lang w:eastAsia="ru-RU"/>
        </w:rPr>
        <w:t>карстообразованию</w:t>
      </w:r>
      <w:proofErr w:type="spellEnd"/>
      <w:r w:rsidRPr="00626E11">
        <w:rPr>
          <w:rFonts w:ascii="Arial" w:eastAsia="Times New Roman" w:hAnsi="Arial" w:cs="Arial"/>
          <w:sz w:val="24"/>
          <w:szCs w:val="24"/>
          <w:lang w:eastAsia="ru-RU"/>
        </w:rPr>
        <w:t xml:space="preserve"> и другим опасным геологическим воздействиям;</w:t>
      </w:r>
    </w:p>
    <w:p w14:paraId="02DCB8D9" w14:textId="77777777" w:rsidR="0024778E" w:rsidRPr="00626E11" w:rsidRDefault="0024778E" w:rsidP="0024778E">
      <w:pPr>
        <w:spacing w:after="0" w:line="240" w:lineRule="auto"/>
        <w:ind w:firstLine="709"/>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б) в районах подвижных песков;</w:t>
      </w:r>
    </w:p>
    <w:p w14:paraId="02DCB8DA" w14:textId="77777777" w:rsidR="0024778E" w:rsidRPr="00626E11" w:rsidRDefault="0024778E" w:rsidP="0024778E">
      <w:pPr>
        <w:spacing w:after="0" w:line="240" w:lineRule="auto"/>
        <w:ind w:firstLine="709"/>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в) по лесам, выполняющим функции защитных лесонасаждений, в том числе по лесам в поймах рек и вдоль поверхностных водных объектов;</w:t>
      </w:r>
    </w:p>
    <w:p w14:paraId="02DCB8DB" w14:textId="77777777" w:rsidR="0024778E" w:rsidRPr="00626E11" w:rsidRDefault="0024778E" w:rsidP="0024778E">
      <w:pPr>
        <w:spacing w:after="0" w:line="240" w:lineRule="auto"/>
        <w:ind w:firstLine="709"/>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г) по лесам, где сплошная вырубка древостоя может отразиться на устойчивости склонов гор и холмов и привести к образованию оползней, осыпей, оврагов или вызвать появление селевых потоков и снежных обвалов (лавин), повлиять на сохранность, устойчивость и прочность железнодорожных путей.</w:t>
      </w:r>
    </w:p>
    <w:p w14:paraId="02DCB8DC" w14:textId="77777777" w:rsidR="0024778E" w:rsidRPr="00626E11" w:rsidRDefault="0024778E" w:rsidP="0024778E">
      <w:pPr>
        <w:spacing w:after="0" w:line="240" w:lineRule="auto"/>
        <w:ind w:firstLine="709"/>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lastRenderedPageBreak/>
        <w:t>Федеральное агентство железнодорожного транспорта принимает решение об установлении границ охранной зоны в 2-месячный срок со дня подачи заинтересованной организацией заявления.</w:t>
      </w:r>
    </w:p>
    <w:p w14:paraId="02DCB8DD" w14:textId="77777777" w:rsidR="0024778E" w:rsidRPr="00626E11" w:rsidRDefault="0024778E" w:rsidP="0024778E">
      <w:pPr>
        <w:spacing w:after="0" w:line="240" w:lineRule="auto"/>
        <w:ind w:firstLine="709"/>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 xml:space="preserve">Решение Федерального агентства железнодорожного транспорта об установлении границ охранной зоны должно содержать установленные в соответствии с пунктом 10 «Правил установления и использования полос отвода и охранных </w:t>
      </w:r>
      <w:proofErr w:type="gramStart"/>
      <w:r w:rsidRPr="00626E11">
        <w:rPr>
          <w:rFonts w:ascii="Arial" w:eastAsia="Times New Roman" w:hAnsi="Arial" w:cs="Arial"/>
          <w:sz w:val="24"/>
          <w:szCs w:val="24"/>
          <w:lang w:eastAsia="ru-RU"/>
        </w:rPr>
        <w:t>зон</w:t>
      </w:r>
      <w:proofErr w:type="gramEnd"/>
      <w:r w:rsidRPr="00626E11">
        <w:rPr>
          <w:rFonts w:ascii="Arial" w:eastAsia="Times New Roman" w:hAnsi="Arial" w:cs="Arial"/>
          <w:sz w:val="24"/>
          <w:szCs w:val="24"/>
          <w:lang w:eastAsia="ru-RU"/>
        </w:rPr>
        <w:t xml:space="preserve"> железных дорог» запреты или ограничения. К решению прилагается описание местоположения границ охранной зоны.</w:t>
      </w:r>
    </w:p>
    <w:p w14:paraId="02DCB8DE" w14:textId="77777777" w:rsidR="0024778E" w:rsidRPr="00626E11" w:rsidRDefault="0024778E" w:rsidP="0024778E">
      <w:pPr>
        <w:spacing w:after="0" w:line="240" w:lineRule="auto"/>
        <w:ind w:firstLine="709"/>
        <w:jc w:val="both"/>
        <w:rPr>
          <w:rFonts w:ascii="Arial" w:eastAsia="Times New Roman" w:hAnsi="Arial" w:cs="Arial"/>
          <w:sz w:val="24"/>
          <w:szCs w:val="24"/>
          <w:lang w:eastAsia="ru-RU"/>
        </w:rPr>
      </w:pPr>
    </w:p>
    <w:p w14:paraId="02DCB8DF" w14:textId="77777777" w:rsidR="00230DCF" w:rsidRPr="00626E11" w:rsidRDefault="00230DCF" w:rsidP="00586CE5">
      <w:pPr>
        <w:keepNext/>
        <w:tabs>
          <w:tab w:val="left" w:pos="851"/>
        </w:tabs>
        <w:spacing w:before="120" w:after="0" w:line="240" w:lineRule="auto"/>
        <w:ind w:firstLine="709"/>
        <w:jc w:val="center"/>
        <w:outlineLvl w:val="2"/>
        <w:rPr>
          <w:rFonts w:ascii="Arial" w:eastAsia="Times New Roman" w:hAnsi="Arial" w:cs="Arial"/>
          <w:b/>
          <w:bCs/>
          <w:sz w:val="24"/>
          <w:szCs w:val="24"/>
          <w:lang w:eastAsia="ru-RU"/>
        </w:rPr>
      </w:pPr>
      <w:bookmarkStart w:id="381" w:name="_Toc531808799"/>
      <w:bookmarkStart w:id="382" w:name="_Toc42078647"/>
      <w:r w:rsidRPr="00626E11">
        <w:rPr>
          <w:rFonts w:ascii="Arial" w:eastAsia="Times New Roman" w:hAnsi="Arial" w:cs="Arial"/>
          <w:b/>
          <w:bCs/>
          <w:sz w:val="24"/>
          <w:szCs w:val="24"/>
          <w:lang w:eastAsia="ru-RU"/>
        </w:rPr>
        <w:t xml:space="preserve">Статья </w:t>
      </w:r>
      <w:r w:rsidR="000E15EB" w:rsidRPr="00626E11">
        <w:rPr>
          <w:rFonts w:ascii="Arial" w:eastAsia="Times New Roman" w:hAnsi="Arial" w:cs="Arial"/>
          <w:b/>
          <w:bCs/>
          <w:sz w:val="24"/>
          <w:szCs w:val="24"/>
          <w:lang w:eastAsia="ru-RU"/>
        </w:rPr>
        <w:t>41</w:t>
      </w:r>
      <w:r w:rsidRPr="00626E11">
        <w:rPr>
          <w:rFonts w:ascii="Arial" w:eastAsia="Times New Roman" w:hAnsi="Arial" w:cs="Arial"/>
          <w:b/>
          <w:bCs/>
          <w:sz w:val="24"/>
          <w:szCs w:val="24"/>
          <w:lang w:eastAsia="ru-RU"/>
        </w:rPr>
        <w:t xml:space="preserve">. </w:t>
      </w:r>
      <w:r w:rsidR="00977877" w:rsidRPr="00626E11">
        <w:rPr>
          <w:rFonts w:ascii="Arial" w:eastAsia="Times New Roman" w:hAnsi="Arial" w:cs="Arial"/>
          <w:b/>
          <w:bCs/>
          <w:sz w:val="24"/>
          <w:szCs w:val="24"/>
          <w:lang w:eastAsia="ru-RU"/>
        </w:rPr>
        <w:t>Зона санитарной охраны водопроводных сооружений</w:t>
      </w:r>
      <w:r w:rsidRPr="00626E11">
        <w:rPr>
          <w:rFonts w:ascii="Arial" w:eastAsia="Times New Roman" w:hAnsi="Arial" w:cs="Arial"/>
          <w:b/>
          <w:bCs/>
          <w:sz w:val="24"/>
          <w:szCs w:val="24"/>
          <w:lang w:eastAsia="ru-RU"/>
        </w:rPr>
        <w:t>.</w:t>
      </w:r>
      <w:bookmarkEnd w:id="375"/>
      <w:bookmarkEnd w:id="376"/>
      <w:bookmarkEnd w:id="381"/>
      <w:bookmarkEnd w:id="382"/>
    </w:p>
    <w:p w14:paraId="02DCB8E0" w14:textId="77777777" w:rsidR="00230DCF" w:rsidRPr="00626E11" w:rsidRDefault="00230DCF" w:rsidP="00A7149C">
      <w:pPr>
        <w:spacing w:before="120" w:after="0" w:line="240" w:lineRule="auto"/>
        <w:ind w:firstLine="709"/>
        <w:jc w:val="center"/>
        <w:rPr>
          <w:rFonts w:ascii="Arial" w:eastAsia="Times New Roman" w:hAnsi="Arial" w:cs="Arial"/>
          <w:b/>
          <w:sz w:val="24"/>
          <w:szCs w:val="24"/>
          <w:lang w:eastAsia="ru-RU"/>
        </w:rPr>
      </w:pPr>
      <w:r w:rsidRPr="00626E11">
        <w:rPr>
          <w:rFonts w:ascii="Arial" w:eastAsia="Times New Roman" w:hAnsi="Arial" w:cs="Arial"/>
          <w:b/>
          <w:sz w:val="24"/>
          <w:szCs w:val="24"/>
          <w:lang w:eastAsia="ru-RU"/>
        </w:rPr>
        <w:t>Регламентирующий документ.</w:t>
      </w:r>
    </w:p>
    <w:p w14:paraId="02DCB8E1" w14:textId="77777777" w:rsidR="00230DCF" w:rsidRPr="00626E11" w:rsidRDefault="00230DCF" w:rsidP="00230DCF">
      <w:pPr>
        <w:spacing w:after="0" w:line="240" w:lineRule="auto"/>
        <w:ind w:firstLine="709"/>
        <w:jc w:val="both"/>
        <w:rPr>
          <w:rFonts w:ascii="Arial" w:eastAsia="MS Mincho" w:hAnsi="Arial" w:cs="Arial"/>
          <w:bCs/>
          <w:sz w:val="24"/>
          <w:szCs w:val="24"/>
          <w:lang w:eastAsia="ru-RU"/>
        </w:rPr>
      </w:pPr>
      <w:r w:rsidRPr="00626E11">
        <w:rPr>
          <w:rFonts w:ascii="Arial" w:eastAsia="Times New Roman" w:hAnsi="Arial" w:cs="Arial"/>
          <w:bCs/>
          <w:sz w:val="24"/>
          <w:szCs w:val="24"/>
          <w:lang w:eastAsia="ru-RU"/>
        </w:rPr>
        <w:t xml:space="preserve">СанПиН </w:t>
      </w:r>
      <w:r w:rsidRPr="00626E11">
        <w:rPr>
          <w:rFonts w:ascii="Arial" w:eastAsia="Times New Roman" w:hAnsi="Arial" w:cs="Arial"/>
          <w:bCs/>
          <w:sz w:val="24"/>
          <w:szCs w:val="24"/>
          <w:shd w:val="clear" w:color="auto" w:fill="FFFFFF"/>
          <w:lang w:eastAsia="ru-RU"/>
        </w:rPr>
        <w:t>2.1.4.1110-02 «Зоны санитарной охраны источников водоснабжения и водопроводов питьевого назначения»</w:t>
      </w:r>
      <w:r w:rsidR="00EE10F1" w:rsidRPr="00626E11">
        <w:rPr>
          <w:rFonts w:ascii="Arial" w:eastAsia="MS Mincho" w:hAnsi="Arial" w:cs="Arial"/>
          <w:bCs/>
          <w:sz w:val="24"/>
          <w:szCs w:val="24"/>
          <w:lang w:eastAsia="ru-RU"/>
        </w:rPr>
        <w:t>.</w:t>
      </w:r>
    </w:p>
    <w:p w14:paraId="02DCB8E2" w14:textId="77777777" w:rsidR="00230DCF" w:rsidRPr="00626E11" w:rsidRDefault="00230DCF" w:rsidP="00230DCF">
      <w:pPr>
        <w:spacing w:after="0" w:line="240" w:lineRule="auto"/>
        <w:ind w:firstLine="709"/>
        <w:jc w:val="both"/>
        <w:rPr>
          <w:rFonts w:ascii="Arial" w:eastAsia="Times New Roman" w:hAnsi="Arial" w:cs="Arial"/>
          <w:bCs/>
          <w:sz w:val="24"/>
          <w:szCs w:val="24"/>
          <w:shd w:val="clear" w:color="auto" w:fill="FFFFFF"/>
          <w:lang w:eastAsia="ru-RU"/>
        </w:rPr>
      </w:pPr>
      <w:r w:rsidRPr="00626E11">
        <w:rPr>
          <w:rFonts w:ascii="Arial" w:eastAsia="Times New Roman" w:hAnsi="Arial" w:cs="Arial"/>
          <w:bCs/>
          <w:sz w:val="24"/>
          <w:szCs w:val="24"/>
          <w:lang w:eastAsia="ru-RU"/>
        </w:rPr>
        <w:t>СП 42.13330.2011 «СНиП 2.07.01-89* Градостроительство. Планировка и застройка городских и сельских поселений», п. 14.6</w:t>
      </w:r>
      <w:r w:rsidRPr="00626E11">
        <w:rPr>
          <w:rFonts w:ascii="Arial" w:eastAsia="Times New Roman" w:hAnsi="Arial" w:cs="Arial"/>
          <w:bCs/>
          <w:sz w:val="24"/>
          <w:szCs w:val="24"/>
          <w:shd w:val="clear" w:color="auto" w:fill="FFFFFF"/>
          <w:lang w:eastAsia="ru-RU"/>
        </w:rPr>
        <w:t xml:space="preserve">. </w:t>
      </w:r>
    </w:p>
    <w:p w14:paraId="02DCB8E3" w14:textId="77777777" w:rsidR="00230DCF" w:rsidRPr="00626E11" w:rsidRDefault="00230DCF" w:rsidP="00A7149C">
      <w:pPr>
        <w:spacing w:before="120" w:after="0" w:line="240" w:lineRule="auto"/>
        <w:ind w:firstLine="709"/>
        <w:jc w:val="center"/>
        <w:rPr>
          <w:rFonts w:ascii="Arial" w:eastAsia="Times New Roman" w:hAnsi="Arial" w:cs="Arial"/>
          <w:sz w:val="24"/>
          <w:szCs w:val="24"/>
          <w:lang w:eastAsia="ru-RU"/>
        </w:rPr>
      </w:pPr>
      <w:r w:rsidRPr="00626E11">
        <w:rPr>
          <w:rFonts w:ascii="Arial" w:eastAsia="Times New Roman" w:hAnsi="Arial" w:cs="Arial"/>
          <w:b/>
          <w:sz w:val="24"/>
          <w:szCs w:val="24"/>
          <w:lang w:eastAsia="ru-RU"/>
        </w:rPr>
        <w:t>Порядок установления и размеры.</w:t>
      </w:r>
    </w:p>
    <w:p w14:paraId="02DCB8E4" w14:textId="77777777" w:rsidR="00A11C32" w:rsidRPr="00626E11" w:rsidRDefault="00A11C32" w:rsidP="00230DCF">
      <w:pPr>
        <w:spacing w:after="0" w:line="240" w:lineRule="auto"/>
        <w:ind w:firstLine="709"/>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Зоны санитарной охраны источников питьевого и хозяйственно-бытового водоснабжения устанавливаются, изменяются, прекращают существование по решению органа исполнительной власти субъекта Российской Федерации. При этом решения об установлении, изменении зоны санитарной охраны источников питьевого и хозяйственно-бытового водоснабжения принимаются при наличии санитарно-эпидемиологического заключения о соответствии границ таких зон и ограничений использования земельных участков в границах таких зон санитарным правилам. Положение о зонах санитарной охраны источников питьевого и хозяйственно-бытового водоснабжения утверждается Правительством Российской Федерации.</w:t>
      </w:r>
    </w:p>
    <w:p w14:paraId="02DCB8E5" w14:textId="77777777" w:rsidR="00230DCF" w:rsidRPr="00626E11" w:rsidRDefault="00230DCF" w:rsidP="00230DCF">
      <w:pPr>
        <w:spacing w:after="0" w:line="240" w:lineRule="auto"/>
        <w:ind w:firstLine="709"/>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Зоны санитарной охраны водных объектов, используемых для целей питьевого и хозяйственно-бытового обслуживания, организуются на всех водопроводах, вне зависимости от ведомственной принадлежности, подающих воду, как из поверхностных, так и из подземных источников.</w:t>
      </w:r>
    </w:p>
    <w:p w14:paraId="02DCB8E6" w14:textId="77777777" w:rsidR="00230DCF" w:rsidRPr="00626E11" w:rsidRDefault="00230DCF" w:rsidP="00230DCF">
      <w:pPr>
        <w:spacing w:after="0" w:line="240" w:lineRule="auto"/>
        <w:ind w:firstLine="709"/>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Использование земельных участков и объектов капитального строительства, режим градостроительных изменений и хозяйственной деятельности в зонах санитарной охраны водных объектов, предназначенных для целей питьевого и хозяйственно-бытового обслуживания, устанавливается в соответствии с действующим законодательством.</w:t>
      </w:r>
    </w:p>
    <w:p w14:paraId="02DCB8E7" w14:textId="77777777" w:rsidR="00230DCF" w:rsidRPr="00626E11" w:rsidRDefault="00230DCF" w:rsidP="00230DCF">
      <w:pPr>
        <w:spacing w:after="0" w:line="240" w:lineRule="auto"/>
        <w:ind w:firstLine="709"/>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Зона санитарной охраны водопроводных сооружений, расположенных вне территории водозабора, представлена первым поясом (строгого режима).</w:t>
      </w:r>
    </w:p>
    <w:p w14:paraId="02DCB8E8" w14:textId="77777777" w:rsidR="00230DCF" w:rsidRPr="00626E11" w:rsidRDefault="00230DCF" w:rsidP="00230DCF">
      <w:pPr>
        <w:spacing w:after="0" w:line="240" w:lineRule="auto"/>
        <w:ind w:firstLine="709"/>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Граница первого пояса ЗСО водопроводных сооружений принимается на расстоянии:</w:t>
      </w:r>
    </w:p>
    <w:p w14:paraId="02DCB8E9" w14:textId="77777777" w:rsidR="00230DCF" w:rsidRPr="00626E11" w:rsidRDefault="00230DCF" w:rsidP="00230DCF">
      <w:pPr>
        <w:spacing w:after="0" w:line="240" w:lineRule="auto"/>
        <w:ind w:firstLine="709"/>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от стен запасных и регулирующих емкостей, фильтров и контактных осветлителей - не менее 30 м;</w:t>
      </w:r>
    </w:p>
    <w:p w14:paraId="02DCB8EA" w14:textId="77777777" w:rsidR="00230DCF" w:rsidRPr="00626E11" w:rsidRDefault="00230DCF" w:rsidP="00230DCF">
      <w:pPr>
        <w:spacing w:after="0" w:line="240" w:lineRule="auto"/>
        <w:ind w:firstLine="709"/>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от водонапорных башен - не менее 10 м;</w:t>
      </w:r>
    </w:p>
    <w:p w14:paraId="02DCB8EB" w14:textId="77777777" w:rsidR="00230DCF" w:rsidRPr="00626E11" w:rsidRDefault="00230DCF" w:rsidP="00230DCF">
      <w:pPr>
        <w:spacing w:after="0" w:line="240" w:lineRule="auto"/>
        <w:ind w:firstLine="709"/>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 xml:space="preserve">от остальных помещений (отстойники, </w:t>
      </w:r>
      <w:proofErr w:type="spellStart"/>
      <w:r w:rsidRPr="00626E11">
        <w:rPr>
          <w:rFonts w:ascii="Arial" w:eastAsia="Times New Roman" w:hAnsi="Arial" w:cs="Arial"/>
          <w:sz w:val="24"/>
          <w:szCs w:val="24"/>
          <w:lang w:eastAsia="ru-RU"/>
        </w:rPr>
        <w:t>реагентное</w:t>
      </w:r>
      <w:proofErr w:type="spellEnd"/>
      <w:r w:rsidRPr="00626E11">
        <w:rPr>
          <w:rFonts w:ascii="Arial" w:eastAsia="Times New Roman" w:hAnsi="Arial" w:cs="Arial"/>
          <w:sz w:val="24"/>
          <w:szCs w:val="24"/>
          <w:lang w:eastAsia="ru-RU"/>
        </w:rPr>
        <w:t xml:space="preserve"> хозяйство, склад хлора, насосные станции и др.) - не менее 15 м.</w:t>
      </w:r>
    </w:p>
    <w:p w14:paraId="02DCB8EC" w14:textId="77777777" w:rsidR="00230DCF" w:rsidRPr="00626E11" w:rsidRDefault="00230DCF" w:rsidP="00230DCF">
      <w:pPr>
        <w:spacing w:after="0" w:line="240" w:lineRule="auto"/>
        <w:ind w:firstLine="709"/>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По согласованию с центром государственного санитарно-эпидемиологического надзора первый пояс ЗСО для отдельно стоящих водонапорных башен, в зависимости от их конструктивных особенностей, может не устанавливаться.</w:t>
      </w:r>
    </w:p>
    <w:p w14:paraId="02DCB8ED" w14:textId="77777777" w:rsidR="00230DCF" w:rsidRPr="00626E11" w:rsidRDefault="00230DCF" w:rsidP="00230DCF">
      <w:pPr>
        <w:spacing w:after="0" w:line="240" w:lineRule="auto"/>
        <w:ind w:firstLine="709"/>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 xml:space="preserve">При расположении водопроводных сооружений на территории объекта указанные расстояния допускается сокращать по согласованию с центром </w:t>
      </w:r>
      <w:r w:rsidRPr="00626E11">
        <w:rPr>
          <w:rFonts w:ascii="Arial" w:eastAsia="Times New Roman" w:hAnsi="Arial" w:cs="Arial"/>
          <w:sz w:val="24"/>
          <w:szCs w:val="24"/>
          <w:lang w:eastAsia="ru-RU"/>
        </w:rPr>
        <w:lastRenderedPageBreak/>
        <w:t>государственного санитарно-эпидемиологического надзора, но не менее чем до 10 м.</w:t>
      </w:r>
    </w:p>
    <w:p w14:paraId="02DCB8EE" w14:textId="77777777" w:rsidR="00230DCF" w:rsidRPr="00626E11" w:rsidRDefault="00230DCF" w:rsidP="00230DCF">
      <w:pPr>
        <w:spacing w:after="0" w:line="240" w:lineRule="auto"/>
        <w:ind w:firstLine="709"/>
        <w:jc w:val="both"/>
        <w:rPr>
          <w:rFonts w:ascii="Arial" w:eastAsia="Times New Roman" w:hAnsi="Arial" w:cs="Arial"/>
          <w:bCs/>
          <w:iCs/>
          <w:sz w:val="24"/>
          <w:szCs w:val="24"/>
          <w:lang w:eastAsia="ru-RU"/>
        </w:rPr>
      </w:pPr>
      <w:r w:rsidRPr="00626E11">
        <w:rPr>
          <w:rFonts w:ascii="Arial" w:eastAsia="Times New Roman" w:hAnsi="Arial" w:cs="Arial"/>
          <w:bCs/>
          <w:iCs/>
          <w:sz w:val="24"/>
          <w:szCs w:val="24"/>
          <w:lang w:eastAsia="ru-RU"/>
        </w:rPr>
        <w:t>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14:paraId="02DCB8EF" w14:textId="77777777" w:rsidR="00230DCF" w:rsidRPr="00626E11" w:rsidRDefault="00230DCF" w:rsidP="00A7149C">
      <w:pPr>
        <w:spacing w:before="120" w:after="0" w:line="240" w:lineRule="auto"/>
        <w:ind w:firstLine="709"/>
        <w:jc w:val="center"/>
        <w:rPr>
          <w:rFonts w:ascii="Arial" w:eastAsia="Times New Roman" w:hAnsi="Arial" w:cs="Arial"/>
          <w:b/>
          <w:bCs/>
          <w:iCs/>
          <w:sz w:val="24"/>
          <w:szCs w:val="24"/>
          <w:lang w:eastAsia="ru-RU"/>
        </w:rPr>
      </w:pPr>
      <w:r w:rsidRPr="00626E11">
        <w:rPr>
          <w:rFonts w:ascii="Arial" w:eastAsia="Times New Roman" w:hAnsi="Arial" w:cs="Arial"/>
          <w:b/>
          <w:bCs/>
          <w:iCs/>
          <w:sz w:val="24"/>
          <w:szCs w:val="24"/>
          <w:lang w:eastAsia="ru-RU"/>
        </w:rPr>
        <w:t>Режим использования территории.</w:t>
      </w:r>
    </w:p>
    <w:p w14:paraId="02DCB8F0" w14:textId="77777777" w:rsidR="00230DCF" w:rsidRPr="00626E11" w:rsidRDefault="00230DCF" w:rsidP="00230DCF">
      <w:pPr>
        <w:spacing w:after="0" w:line="240" w:lineRule="auto"/>
        <w:ind w:firstLine="709"/>
        <w:jc w:val="both"/>
        <w:rPr>
          <w:rFonts w:ascii="Arial" w:eastAsia="Times New Roman" w:hAnsi="Arial" w:cs="Arial"/>
          <w:bCs/>
          <w:iCs/>
          <w:sz w:val="24"/>
          <w:szCs w:val="24"/>
          <w:u w:val="single"/>
          <w:lang w:eastAsia="ru-RU"/>
        </w:rPr>
      </w:pPr>
      <w:r w:rsidRPr="00626E11">
        <w:rPr>
          <w:rFonts w:ascii="Arial" w:eastAsia="Times New Roman" w:hAnsi="Arial" w:cs="Arial"/>
          <w:bCs/>
          <w:iCs/>
          <w:sz w:val="24"/>
          <w:szCs w:val="24"/>
          <w:u w:val="single"/>
          <w:lang w:eastAsia="ru-RU"/>
        </w:rPr>
        <w:t>На территории первого пояса запрещается:</w:t>
      </w:r>
    </w:p>
    <w:p w14:paraId="02DCB8F1" w14:textId="77777777" w:rsidR="00230DCF" w:rsidRPr="00626E11" w:rsidRDefault="00230DCF" w:rsidP="00230DCF">
      <w:pPr>
        <w:spacing w:after="0" w:line="240" w:lineRule="auto"/>
        <w:ind w:firstLine="709"/>
        <w:jc w:val="both"/>
        <w:rPr>
          <w:rFonts w:ascii="Arial" w:eastAsia="Times New Roman" w:hAnsi="Arial" w:cs="Arial"/>
          <w:bCs/>
          <w:iCs/>
          <w:sz w:val="24"/>
          <w:szCs w:val="24"/>
          <w:lang w:eastAsia="ru-RU"/>
        </w:rPr>
      </w:pPr>
      <w:r w:rsidRPr="00626E11">
        <w:rPr>
          <w:rFonts w:ascii="Arial" w:eastAsia="Times New Roman" w:hAnsi="Arial" w:cs="Arial"/>
          <w:bCs/>
          <w:iCs/>
          <w:sz w:val="24"/>
          <w:szCs w:val="24"/>
          <w:lang w:eastAsia="ru-RU"/>
        </w:rPr>
        <w:t>посадка высокоствольных деревьев;</w:t>
      </w:r>
    </w:p>
    <w:p w14:paraId="02DCB8F2" w14:textId="77777777" w:rsidR="00230DCF" w:rsidRPr="00626E11" w:rsidRDefault="00230DCF" w:rsidP="00230DCF">
      <w:pPr>
        <w:spacing w:after="0" w:line="240" w:lineRule="auto"/>
        <w:ind w:firstLine="709"/>
        <w:jc w:val="both"/>
        <w:rPr>
          <w:rFonts w:ascii="Arial" w:eastAsia="Times New Roman" w:hAnsi="Arial" w:cs="Arial"/>
          <w:bCs/>
          <w:iCs/>
          <w:sz w:val="24"/>
          <w:szCs w:val="24"/>
          <w:lang w:eastAsia="ru-RU"/>
        </w:rPr>
      </w:pPr>
      <w:r w:rsidRPr="00626E11">
        <w:rPr>
          <w:rFonts w:ascii="Arial" w:eastAsia="Times New Roman" w:hAnsi="Arial" w:cs="Arial"/>
          <w:bCs/>
          <w:iCs/>
          <w:sz w:val="24"/>
          <w:szCs w:val="24"/>
          <w:lang w:eastAsia="ru-RU"/>
        </w:rPr>
        <w:t>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14:paraId="02DCB8F3" w14:textId="77777777" w:rsidR="00230DCF" w:rsidRPr="00626E11" w:rsidRDefault="00230DCF" w:rsidP="00230DCF">
      <w:pPr>
        <w:spacing w:after="0" w:line="240" w:lineRule="auto"/>
        <w:ind w:firstLine="709"/>
        <w:jc w:val="both"/>
        <w:rPr>
          <w:rFonts w:ascii="Arial" w:eastAsia="Times New Roman" w:hAnsi="Arial" w:cs="Arial"/>
          <w:bCs/>
          <w:iCs/>
          <w:sz w:val="24"/>
          <w:szCs w:val="24"/>
          <w:lang w:eastAsia="ru-RU"/>
        </w:rPr>
      </w:pPr>
      <w:r w:rsidRPr="00626E11">
        <w:rPr>
          <w:rFonts w:ascii="Arial" w:eastAsia="Times New Roman" w:hAnsi="Arial" w:cs="Arial"/>
          <w:bCs/>
          <w:iCs/>
          <w:sz w:val="24"/>
          <w:szCs w:val="24"/>
          <w:lang w:eastAsia="ru-RU"/>
        </w:rPr>
        <w:t>размещение жилых и общественных зданий, проживание людей;</w:t>
      </w:r>
    </w:p>
    <w:p w14:paraId="02DCB8F4" w14:textId="77777777" w:rsidR="00230DCF" w:rsidRPr="00626E11" w:rsidRDefault="00230DCF" w:rsidP="00230DCF">
      <w:pPr>
        <w:spacing w:after="0" w:line="240" w:lineRule="auto"/>
        <w:ind w:firstLine="709"/>
        <w:jc w:val="both"/>
        <w:rPr>
          <w:rFonts w:ascii="Arial" w:eastAsia="Times New Roman" w:hAnsi="Arial" w:cs="Arial"/>
          <w:bCs/>
          <w:iCs/>
          <w:sz w:val="24"/>
          <w:szCs w:val="24"/>
          <w:lang w:eastAsia="ru-RU"/>
        </w:rPr>
      </w:pPr>
      <w:r w:rsidRPr="00626E11">
        <w:rPr>
          <w:rFonts w:ascii="Arial" w:eastAsia="Times New Roman" w:hAnsi="Arial" w:cs="Arial"/>
          <w:bCs/>
          <w:iCs/>
          <w:sz w:val="24"/>
          <w:szCs w:val="24"/>
          <w:lang w:eastAsia="ru-RU"/>
        </w:rPr>
        <w:t>применение ядохимикатов, удобрений и другие виды водопользования, оказывающие влияние на качество воды.</w:t>
      </w:r>
    </w:p>
    <w:p w14:paraId="02DCB8F5" w14:textId="77777777" w:rsidR="00230DCF" w:rsidRPr="00626E11" w:rsidRDefault="00230DCF" w:rsidP="00230DCF">
      <w:pPr>
        <w:spacing w:after="0" w:line="240" w:lineRule="auto"/>
        <w:ind w:firstLine="709"/>
        <w:jc w:val="both"/>
        <w:rPr>
          <w:rFonts w:ascii="Arial" w:eastAsia="Times New Roman" w:hAnsi="Arial" w:cs="Arial"/>
          <w:bCs/>
          <w:iCs/>
          <w:sz w:val="24"/>
          <w:szCs w:val="24"/>
          <w:lang w:eastAsia="ru-RU"/>
        </w:rPr>
      </w:pPr>
      <w:r w:rsidRPr="00626E11">
        <w:rPr>
          <w:rFonts w:ascii="Arial" w:eastAsia="Times New Roman" w:hAnsi="Arial" w:cs="Arial"/>
          <w:bCs/>
          <w:iCs/>
          <w:sz w:val="24"/>
          <w:szCs w:val="24"/>
          <w:lang w:eastAsia="ru-RU"/>
        </w:rPr>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14:paraId="02DCB8F6" w14:textId="77777777" w:rsidR="00230DCF" w:rsidRPr="00626E11" w:rsidRDefault="00230DCF" w:rsidP="00230DCF">
      <w:pPr>
        <w:spacing w:after="0" w:line="240" w:lineRule="auto"/>
        <w:ind w:firstLine="709"/>
        <w:jc w:val="both"/>
        <w:rPr>
          <w:rFonts w:ascii="Arial" w:eastAsia="Times New Roman" w:hAnsi="Arial" w:cs="Arial"/>
          <w:bCs/>
          <w:iCs/>
          <w:sz w:val="24"/>
          <w:szCs w:val="24"/>
          <w:lang w:eastAsia="ru-RU"/>
        </w:rPr>
      </w:pPr>
      <w:r w:rsidRPr="00626E11">
        <w:rPr>
          <w:rFonts w:ascii="Arial" w:eastAsia="Times New Roman" w:hAnsi="Arial" w:cs="Arial"/>
          <w:bCs/>
          <w:iCs/>
          <w:sz w:val="24"/>
          <w:szCs w:val="24"/>
          <w:lang w:eastAsia="ru-RU"/>
        </w:rPr>
        <w:t>Санитарные мероприятия должны выполняться в пределах первого пояса ЗСО органами коммунального хозяйства или другими владельцами водопроводов.</w:t>
      </w:r>
    </w:p>
    <w:p w14:paraId="02DCB8F7" w14:textId="77777777" w:rsidR="00230DCF" w:rsidRPr="00626E11" w:rsidRDefault="00230DCF" w:rsidP="00230DCF">
      <w:pPr>
        <w:spacing w:after="0" w:line="240" w:lineRule="auto"/>
        <w:ind w:firstLine="709"/>
        <w:jc w:val="both"/>
        <w:rPr>
          <w:rFonts w:ascii="Arial" w:eastAsia="Times New Roman" w:hAnsi="Arial" w:cs="Arial"/>
          <w:bCs/>
          <w:iCs/>
          <w:sz w:val="24"/>
          <w:szCs w:val="24"/>
          <w:lang w:eastAsia="ru-RU"/>
        </w:rPr>
      </w:pPr>
      <w:r w:rsidRPr="00626E11">
        <w:rPr>
          <w:rFonts w:ascii="Arial" w:eastAsia="Times New Roman" w:hAnsi="Arial" w:cs="Arial"/>
          <w:bCs/>
          <w:iCs/>
          <w:sz w:val="24"/>
          <w:szCs w:val="24"/>
          <w:lang w:eastAsia="ru-RU"/>
        </w:rPr>
        <w:t xml:space="preserve">Отсутствие утвержденного проекта ЗСО не является основанием для освобождения владельцев водопровода, владельцев объектов, расположенных в границах ЗСО, организаций, индивидуальных предпринимателей, а также граждан от выполнения требований, предъявляемых </w:t>
      </w:r>
      <w:r w:rsidRPr="00626E11">
        <w:rPr>
          <w:rFonts w:ascii="Arial" w:eastAsia="Times New Roman" w:hAnsi="Arial" w:cs="Arial"/>
          <w:bCs/>
          <w:sz w:val="24"/>
          <w:szCs w:val="24"/>
          <w:lang w:eastAsia="ru-RU"/>
        </w:rPr>
        <w:t xml:space="preserve">СанПиН </w:t>
      </w:r>
      <w:r w:rsidRPr="00626E11">
        <w:rPr>
          <w:rFonts w:ascii="Arial" w:eastAsia="Times New Roman" w:hAnsi="Arial" w:cs="Arial"/>
          <w:bCs/>
          <w:sz w:val="24"/>
          <w:szCs w:val="24"/>
          <w:shd w:val="clear" w:color="auto" w:fill="FFFFFF"/>
          <w:lang w:eastAsia="ru-RU"/>
        </w:rPr>
        <w:t>2.1.4.1110</w:t>
      </w:r>
      <w:r w:rsidRPr="00626E11">
        <w:rPr>
          <w:rFonts w:ascii="Arial" w:eastAsia="Times New Roman" w:hAnsi="Arial" w:cs="Arial"/>
          <w:bCs/>
          <w:iCs/>
          <w:sz w:val="24"/>
          <w:szCs w:val="24"/>
          <w:lang w:eastAsia="ru-RU"/>
        </w:rPr>
        <w:t>.</w:t>
      </w:r>
    </w:p>
    <w:p w14:paraId="02DCB8F8" w14:textId="77777777" w:rsidR="00230DCF" w:rsidRPr="00626E11" w:rsidRDefault="00230DCF" w:rsidP="00230DCF">
      <w:pPr>
        <w:spacing w:after="0" w:line="240" w:lineRule="auto"/>
        <w:ind w:firstLine="709"/>
        <w:jc w:val="both"/>
        <w:rPr>
          <w:rFonts w:ascii="Arial" w:eastAsia="Times New Roman" w:hAnsi="Arial" w:cs="Arial"/>
          <w:bCs/>
          <w:iCs/>
          <w:sz w:val="24"/>
          <w:szCs w:val="24"/>
          <w:lang w:eastAsia="ru-RU"/>
        </w:rPr>
      </w:pPr>
    </w:p>
    <w:p w14:paraId="02DCB8F9" w14:textId="77777777" w:rsidR="00230DCF" w:rsidRPr="00626E11" w:rsidRDefault="00230DCF" w:rsidP="00A7149C">
      <w:pPr>
        <w:keepNext/>
        <w:tabs>
          <w:tab w:val="left" w:pos="851"/>
        </w:tabs>
        <w:spacing w:before="120" w:after="0" w:line="240" w:lineRule="auto"/>
        <w:ind w:firstLine="709"/>
        <w:jc w:val="center"/>
        <w:outlineLvl w:val="2"/>
        <w:rPr>
          <w:rFonts w:ascii="Arial" w:eastAsia="Times New Roman" w:hAnsi="Arial" w:cs="Arial"/>
          <w:b/>
          <w:bCs/>
          <w:sz w:val="24"/>
          <w:szCs w:val="24"/>
          <w:lang w:eastAsia="ru-RU"/>
        </w:rPr>
      </w:pPr>
      <w:bookmarkStart w:id="383" w:name="_Toc398890972"/>
      <w:bookmarkStart w:id="384" w:name="_Toc414831596"/>
      <w:bookmarkStart w:id="385" w:name="_Toc531808800"/>
      <w:bookmarkStart w:id="386" w:name="_Toc42078648"/>
      <w:r w:rsidRPr="00626E11">
        <w:rPr>
          <w:rFonts w:ascii="Arial" w:eastAsia="Times New Roman" w:hAnsi="Arial" w:cs="Arial"/>
          <w:b/>
          <w:bCs/>
          <w:sz w:val="24"/>
          <w:szCs w:val="24"/>
          <w:lang w:eastAsia="ru-RU"/>
        </w:rPr>
        <w:t xml:space="preserve">Статья </w:t>
      </w:r>
      <w:r w:rsidR="000E15EB" w:rsidRPr="00626E11">
        <w:rPr>
          <w:rFonts w:ascii="Arial" w:eastAsia="Times New Roman" w:hAnsi="Arial" w:cs="Arial"/>
          <w:b/>
          <w:bCs/>
          <w:sz w:val="24"/>
          <w:szCs w:val="24"/>
          <w:lang w:eastAsia="ru-RU"/>
        </w:rPr>
        <w:t>42</w:t>
      </w:r>
      <w:r w:rsidRPr="00626E11">
        <w:rPr>
          <w:rFonts w:ascii="Arial" w:eastAsia="Times New Roman" w:hAnsi="Arial" w:cs="Arial"/>
          <w:b/>
          <w:bCs/>
          <w:sz w:val="24"/>
          <w:szCs w:val="24"/>
          <w:lang w:eastAsia="ru-RU"/>
        </w:rPr>
        <w:t>. Санитарно-защитные полосы водоводов.</w:t>
      </w:r>
      <w:bookmarkEnd w:id="383"/>
      <w:bookmarkEnd w:id="384"/>
      <w:bookmarkEnd w:id="385"/>
      <w:bookmarkEnd w:id="386"/>
    </w:p>
    <w:p w14:paraId="02DCB8FA" w14:textId="77777777" w:rsidR="00230DCF" w:rsidRPr="00626E11" w:rsidRDefault="00230DCF" w:rsidP="00A7149C">
      <w:pPr>
        <w:spacing w:before="120" w:after="0" w:line="240" w:lineRule="auto"/>
        <w:ind w:firstLine="709"/>
        <w:jc w:val="center"/>
        <w:rPr>
          <w:rFonts w:ascii="Arial" w:eastAsia="Times New Roman" w:hAnsi="Arial" w:cs="Arial"/>
          <w:b/>
          <w:sz w:val="24"/>
          <w:szCs w:val="24"/>
          <w:lang w:eastAsia="ru-RU"/>
        </w:rPr>
      </w:pPr>
      <w:r w:rsidRPr="00626E11">
        <w:rPr>
          <w:rFonts w:ascii="Arial" w:eastAsia="Times New Roman" w:hAnsi="Arial" w:cs="Arial"/>
          <w:b/>
          <w:sz w:val="24"/>
          <w:szCs w:val="24"/>
          <w:lang w:eastAsia="ru-RU"/>
        </w:rPr>
        <w:t>Регламентирующий документ.</w:t>
      </w:r>
    </w:p>
    <w:p w14:paraId="02DCB8FB" w14:textId="77777777" w:rsidR="00230DCF" w:rsidRPr="00626E11" w:rsidRDefault="00230DCF" w:rsidP="00230DCF">
      <w:pPr>
        <w:spacing w:after="0" w:line="240" w:lineRule="auto"/>
        <w:ind w:firstLine="709"/>
        <w:jc w:val="both"/>
        <w:rPr>
          <w:rFonts w:ascii="Arial" w:eastAsia="Times New Roman" w:hAnsi="Arial" w:cs="Arial"/>
          <w:sz w:val="24"/>
          <w:szCs w:val="24"/>
          <w:lang w:eastAsia="ru-RU"/>
        </w:rPr>
      </w:pPr>
      <w:r w:rsidRPr="00626E11">
        <w:rPr>
          <w:rFonts w:ascii="Arial" w:eastAsia="MS Mincho" w:hAnsi="Arial" w:cs="Arial"/>
          <w:bCs/>
          <w:sz w:val="24"/>
          <w:szCs w:val="24"/>
          <w:lang w:eastAsia="ru-RU"/>
        </w:rPr>
        <w:t>СанПиН 2.1.4.1110-02 «Зоны санитарной охраны источников водоснабжения и водопроводов питьевого назначения».</w:t>
      </w:r>
    </w:p>
    <w:p w14:paraId="02DCB8FC" w14:textId="77777777" w:rsidR="00230DCF" w:rsidRPr="00626E11" w:rsidRDefault="00230DCF" w:rsidP="00A7149C">
      <w:pPr>
        <w:spacing w:before="120" w:after="0" w:line="240" w:lineRule="auto"/>
        <w:ind w:firstLine="709"/>
        <w:jc w:val="center"/>
        <w:rPr>
          <w:rFonts w:ascii="Arial" w:eastAsia="Times New Roman" w:hAnsi="Arial" w:cs="Arial"/>
          <w:sz w:val="24"/>
          <w:szCs w:val="24"/>
          <w:lang w:eastAsia="ru-RU"/>
        </w:rPr>
      </w:pPr>
      <w:r w:rsidRPr="00626E11">
        <w:rPr>
          <w:rFonts w:ascii="Arial" w:eastAsia="Times New Roman" w:hAnsi="Arial" w:cs="Arial"/>
          <w:b/>
          <w:sz w:val="24"/>
          <w:szCs w:val="24"/>
          <w:lang w:eastAsia="ru-RU"/>
        </w:rPr>
        <w:t>Порядок установления и размеры.</w:t>
      </w:r>
    </w:p>
    <w:p w14:paraId="02DCB8FD" w14:textId="77777777" w:rsidR="00230DCF" w:rsidRPr="00626E11" w:rsidRDefault="00230DCF" w:rsidP="00230DCF">
      <w:pPr>
        <w:spacing w:after="0" w:line="240" w:lineRule="auto"/>
        <w:ind w:firstLine="709"/>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Зона санитарной охраны водоводов представлена санитарно-защитной полосой.</w:t>
      </w:r>
    </w:p>
    <w:p w14:paraId="02DCB8FE" w14:textId="77777777" w:rsidR="00230DCF" w:rsidRPr="00626E11" w:rsidRDefault="00230DCF" w:rsidP="00230DCF">
      <w:pPr>
        <w:spacing w:after="0" w:line="240" w:lineRule="auto"/>
        <w:ind w:firstLine="709"/>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Ширину санитарно-защитной полосы следует принимать по обе стороны от крайних линий водопровода:</w:t>
      </w:r>
    </w:p>
    <w:p w14:paraId="02DCB8FF" w14:textId="77777777" w:rsidR="00230DCF" w:rsidRPr="00626E11" w:rsidRDefault="00230DCF" w:rsidP="00230DCF">
      <w:pPr>
        <w:spacing w:after="0" w:line="240" w:lineRule="auto"/>
        <w:ind w:firstLine="709"/>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а) при отсутствии грунтовых вод - не менее 10 м при диаметре водоводов до 1000 мм и не менее 20 м при диаметре водоводов более 1000 мм;</w:t>
      </w:r>
    </w:p>
    <w:p w14:paraId="02DCB900" w14:textId="77777777" w:rsidR="00230DCF" w:rsidRPr="00626E11" w:rsidRDefault="00230DCF" w:rsidP="00230DCF">
      <w:pPr>
        <w:spacing w:after="0" w:line="240" w:lineRule="auto"/>
        <w:ind w:firstLine="709"/>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б) при наличии грунтовых вод - не менее 50 м вне зависимости от диаметра водоводов.</w:t>
      </w:r>
    </w:p>
    <w:p w14:paraId="02DCB901" w14:textId="77777777" w:rsidR="00230DCF" w:rsidRPr="00626E11" w:rsidRDefault="00230DCF" w:rsidP="00230DCF">
      <w:pPr>
        <w:spacing w:after="0" w:line="240" w:lineRule="auto"/>
        <w:ind w:firstLine="709"/>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В случае необходимости допускается сокращение ширины санитарно-защитной полосы для водоводов, проходящих по застроенной территории, по согласованию с центром государственного санитарно-эпидемиологического надзора.</w:t>
      </w:r>
    </w:p>
    <w:p w14:paraId="02DCB902" w14:textId="6F60838A" w:rsidR="00C5685B" w:rsidRPr="00626E11" w:rsidRDefault="00C5685B" w:rsidP="00C5685B">
      <w:pPr>
        <w:spacing w:after="0" w:line="240" w:lineRule="auto"/>
        <w:ind w:firstLine="709"/>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 xml:space="preserve">Примечание. На карте градостроительного зонирования в пределах </w:t>
      </w:r>
      <w:r w:rsidR="00A629D3" w:rsidRPr="00626E11">
        <w:rPr>
          <w:rFonts w:ascii="Arial" w:eastAsia="Times New Roman" w:hAnsi="Arial" w:cs="Arial"/>
          <w:sz w:val="24"/>
          <w:szCs w:val="24"/>
          <w:lang w:eastAsia="ru-RU"/>
        </w:rPr>
        <w:t>Краснополян</w:t>
      </w:r>
      <w:r w:rsidR="0000699B" w:rsidRPr="00626E11">
        <w:rPr>
          <w:rFonts w:ascii="Arial" w:eastAsia="Times New Roman" w:hAnsi="Arial" w:cs="Arial"/>
          <w:sz w:val="24"/>
          <w:szCs w:val="24"/>
          <w:lang w:eastAsia="ru-RU"/>
        </w:rPr>
        <w:t>ского сельского поселения</w:t>
      </w:r>
      <w:r w:rsidRPr="00626E11">
        <w:rPr>
          <w:rFonts w:ascii="Arial" w:eastAsia="Times New Roman" w:hAnsi="Arial" w:cs="Arial"/>
          <w:sz w:val="24"/>
          <w:szCs w:val="24"/>
          <w:lang w:eastAsia="ru-RU"/>
        </w:rPr>
        <w:t xml:space="preserve"> могут быть показаны не утверждённые границы санитарно-защитных полос</w:t>
      </w:r>
      <w:r w:rsidRPr="00626E11">
        <w:rPr>
          <w:rFonts w:ascii="Arial" w:eastAsia="Times New Roman" w:hAnsi="Arial" w:cs="Arial"/>
          <w:bCs/>
          <w:sz w:val="24"/>
          <w:szCs w:val="24"/>
          <w:lang w:eastAsia="ru-RU"/>
        </w:rPr>
        <w:t xml:space="preserve"> максимального нормативного размера</w:t>
      </w:r>
      <w:r w:rsidR="00167D30" w:rsidRPr="00626E11">
        <w:rPr>
          <w:rFonts w:ascii="Arial" w:eastAsia="Times New Roman" w:hAnsi="Arial" w:cs="Arial"/>
          <w:bCs/>
          <w:sz w:val="24"/>
          <w:szCs w:val="24"/>
          <w:lang w:eastAsia="ru-RU"/>
        </w:rPr>
        <w:t xml:space="preserve"> (при не определённом </w:t>
      </w:r>
      <w:r w:rsidR="00167D30" w:rsidRPr="00626E11">
        <w:rPr>
          <w:rFonts w:ascii="Arial" w:eastAsia="Times New Roman" w:hAnsi="Arial" w:cs="Arial"/>
          <w:sz w:val="24"/>
          <w:szCs w:val="24"/>
          <w:lang w:eastAsia="ru-RU"/>
        </w:rPr>
        <w:t>наличии грунтовых вод</w:t>
      </w:r>
      <w:r w:rsidR="00167D30" w:rsidRPr="00626E11">
        <w:rPr>
          <w:rFonts w:ascii="Arial" w:eastAsia="Times New Roman" w:hAnsi="Arial" w:cs="Arial"/>
          <w:bCs/>
          <w:sz w:val="24"/>
          <w:szCs w:val="24"/>
          <w:lang w:eastAsia="ru-RU"/>
        </w:rPr>
        <w:t>)</w:t>
      </w:r>
      <w:r w:rsidRPr="00626E11">
        <w:rPr>
          <w:rFonts w:ascii="Arial" w:eastAsia="Times New Roman" w:hAnsi="Arial" w:cs="Arial"/>
          <w:sz w:val="24"/>
          <w:szCs w:val="24"/>
          <w:lang w:eastAsia="ru-RU"/>
        </w:rPr>
        <w:t>.</w:t>
      </w:r>
    </w:p>
    <w:p w14:paraId="02DCB903" w14:textId="77777777" w:rsidR="00230DCF" w:rsidRPr="00626E11" w:rsidRDefault="00230DCF" w:rsidP="00A7149C">
      <w:pPr>
        <w:spacing w:before="120" w:after="0" w:line="240" w:lineRule="auto"/>
        <w:ind w:firstLine="709"/>
        <w:jc w:val="center"/>
        <w:rPr>
          <w:rFonts w:ascii="Arial" w:eastAsia="Times New Roman" w:hAnsi="Arial" w:cs="Arial"/>
          <w:b/>
          <w:sz w:val="24"/>
          <w:szCs w:val="24"/>
          <w:lang w:eastAsia="ru-RU"/>
        </w:rPr>
      </w:pPr>
      <w:r w:rsidRPr="00626E11">
        <w:rPr>
          <w:rFonts w:ascii="Arial" w:eastAsia="Times New Roman" w:hAnsi="Arial" w:cs="Arial"/>
          <w:b/>
          <w:sz w:val="24"/>
          <w:szCs w:val="24"/>
          <w:lang w:eastAsia="ru-RU"/>
        </w:rPr>
        <w:lastRenderedPageBreak/>
        <w:t>Режим использования территории.</w:t>
      </w:r>
    </w:p>
    <w:p w14:paraId="02DCB904" w14:textId="77777777" w:rsidR="00230DCF" w:rsidRPr="00626E11" w:rsidRDefault="00230DCF" w:rsidP="00230DCF">
      <w:pPr>
        <w:spacing w:after="0" w:line="240" w:lineRule="auto"/>
        <w:ind w:firstLine="709"/>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 xml:space="preserve">В пределах </w:t>
      </w:r>
      <w:proofErr w:type="spellStart"/>
      <w:r w:rsidRPr="00626E11">
        <w:rPr>
          <w:rFonts w:ascii="Arial" w:eastAsia="Times New Roman" w:hAnsi="Arial" w:cs="Arial"/>
          <w:sz w:val="24"/>
          <w:szCs w:val="24"/>
          <w:lang w:eastAsia="ru-RU"/>
        </w:rPr>
        <w:t>санитарно</w:t>
      </w:r>
      <w:proofErr w:type="spellEnd"/>
      <w:r w:rsidRPr="00626E11">
        <w:rPr>
          <w:rFonts w:ascii="Arial" w:eastAsia="Times New Roman" w:hAnsi="Arial" w:cs="Arial"/>
          <w:sz w:val="24"/>
          <w:szCs w:val="24"/>
          <w:lang w:eastAsia="ru-RU"/>
        </w:rPr>
        <w:t xml:space="preserve"> - защитной полосы водоводов должны отсутствовать источники загрязнения почвы и грунтовых вод.</w:t>
      </w:r>
    </w:p>
    <w:p w14:paraId="02DCB905" w14:textId="77777777" w:rsidR="00230DCF" w:rsidRPr="00626E11" w:rsidRDefault="00230DCF" w:rsidP="00230DCF">
      <w:pPr>
        <w:spacing w:after="0" w:line="240" w:lineRule="auto"/>
        <w:ind w:firstLine="709"/>
        <w:jc w:val="both"/>
        <w:rPr>
          <w:rFonts w:ascii="Arial" w:eastAsia="Times New Roman" w:hAnsi="Arial" w:cs="Arial"/>
          <w:bCs/>
          <w:iCs/>
          <w:sz w:val="24"/>
          <w:szCs w:val="24"/>
          <w:lang w:eastAsia="ru-RU"/>
        </w:rPr>
      </w:pPr>
      <w:bookmarkStart w:id="387" w:name="_Toc330317453"/>
      <w:bookmarkStart w:id="388" w:name="_Toc336271789"/>
      <w:bookmarkStart w:id="389" w:name="_Toc336271809"/>
      <w:bookmarkStart w:id="390" w:name="_Toc398890973"/>
      <w:bookmarkStart w:id="391" w:name="_Toc414831597"/>
      <w:r w:rsidRPr="00626E11">
        <w:rPr>
          <w:rFonts w:ascii="Arial" w:eastAsia="Times New Roman" w:hAnsi="Arial" w:cs="Arial"/>
          <w:bCs/>
          <w:iCs/>
          <w:sz w:val="24"/>
          <w:szCs w:val="24"/>
          <w:lang w:eastAsia="ru-RU"/>
        </w:rPr>
        <w:t xml:space="preserve">Отсутствие утвержденного проекта ЗСО не является основанием для освобождения владельцев водопровода, владельцев объектов, расположенных в границах ЗСО, организаций, индивидуальных предпринимателей, а также граждан от выполнения требований, предъявляемых </w:t>
      </w:r>
      <w:r w:rsidRPr="00626E11">
        <w:rPr>
          <w:rFonts w:ascii="Arial" w:eastAsia="Times New Roman" w:hAnsi="Arial" w:cs="Arial"/>
          <w:bCs/>
          <w:sz w:val="24"/>
          <w:szCs w:val="24"/>
          <w:lang w:eastAsia="ru-RU"/>
        </w:rPr>
        <w:t xml:space="preserve">СанПиН </w:t>
      </w:r>
      <w:r w:rsidRPr="00626E11">
        <w:rPr>
          <w:rFonts w:ascii="Arial" w:eastAsia="Times New Roman" w:hAnsi="Arial" w:cs="Arial"/>
          <w:bCs/>
          <w:sz w:val="24"/>
          <w:szCs w:val="24"/>
          <w:shd w:val="clear" w:color="auto" w:fill="FFFFFF"/>
          <w:lang w:eastAsia="ru-RU"/>
        </w:rPr>
        <w:t>2.1.4.1110</w:t>
      </w:r>
      <w:r w:rsidRPr="00626E11">
        <w:rPr>
          <w:rFonts w:ascii="Arial" w:eastAsia="Times New Roman" w:hAnsi="Arial" w:cs="Arial"/>
          <w:bCs/>
          <w:iCs/>
          <w:sz w:val="24"/>
          <w:szCs w:val="24"/>
          <w:lang w:eastAsia="ru-RU"/>
        </w:rPr>
        <w:t>.</w:t>
      </w:r>
    </w:p>
    <w:p w14:paraId="02DCB906" w14:textId="77777777" w:rsidR="00230DCF" w:rsidRPr="00626E11" w:rsidRDefault="00230DCF" w:rsidP="00230DCF">
      <w:pPr>
        <w:spacing w:after="0" w:line="240" w:lineRule="auto"/>
        <w:ind w:firstLine="709"/>
        <w:jc w:val="both"/>
        <w:rPr>
          <w:rFonts w:ascii="Arial" w:eastAsia="Times New Roman" w:hAnsi="Arial" w:cs="Arial"/>
          <w:bCs/>
          <w:iCs/>
          <w:sz w:val="24"/>
          <w:szCs w:val="24"/>
          <w:lang w:eastAsia="ru-RU"/>
        </w:rPr>
      </w:pPr>
    </w:p>
    <w:p w14:paraId="02DCB907" w14:textId="77777777" w:rsidR="00230DCF" w:rsidRPr="00626E11" w:rsidRDefault="00230DCF" w:rsidP="00A7149C">
      <w:pPr>
        <w:keepNext/>
        <w:tabs>
          <w:tab w:val="left" w:pos="851"/>
        </w:tabs>
        <w:spacing w:before="120" w:after="0" w:line="240" w:lineRule="auto"/>
        <w:ind w:firstLine="709"/>
        <w:jc w:val="center"/>
        <w:outlineLvl w:val="2"/>
        <w:rPr>
          <w:rFonts w:ascii="Arial" w:eastAsia="Times New Roman" w:hAnsi="Arial" w:cs="Arial"/>
          <w:b/>
          <w:bCs/>
          <w:sz w:val="24"/>
          <w:szCs w:val="24"/>
          <w:lang w:eastAsia="ru-RU"/>
        </w:rPr>
      </w:pPr>
      <w:bookmarkStart w:id="392" w:name="_Toc531808801"/>
      <w:bookmarkStart w:id="393" w:name="_Toc42078649"/>
      <w:r w:rsidRPr="00626E11">
        <w:rPr>
          <w:rFonts w:ascii="Arial" w:eastAsia="Times New Roman" w:hAnsi="Arial" w:cs="Arial"/>
          <w:b/>
          <w:bCs/>
          <w:sz w:val="24"/>
          <w:szCs w:val="24"/>
          <w:lang w:eastAsia="ru-RU"/>
        </w:rPr>
        <w:t xml:space="preserve">Статья </w:t>
      </w:r>
      <w:r w:rsidR="000E15EB" w:rsidRPr="00626E11">
        <w:rPr>
          <w:rFonts w:ascii="Arial" w:eastAsia="Times New Roman" w:hAnsi="Arial" w:cs="Arial"/>
          <w:b/>
          <w:bCs/>
          <w:sz w:val="24"/>
          <w:szCs w:val="24"/>
          <w:lang w:eastAsia="ru-RU"/>
        </w:rPr>
        <w:t>43</w:t>
      </w:r>
      <w:r w:rsidRPr="00626E11">
        <w:rPr>
          <w:rFonts w:ascii="Arial" w:eastAsia="Times New Roman" w:hAnsi="Arial" w:cs="Arial"/>
          <w:b/>
          <w:bCs/>
          <w:sz w:val="24"/>
          <w:szCs w:val="24"/>
          <w:lang w:eastAsia="ru-RU"/>
        </w:rPr>
        <w:t xml:space="preserve">. </w:t>
      </w:r>
      <w:bookmarkEnd w:id="387"/>
      <w:proofErr w:type="gramStart"/>
      <w:r w:rsidRPr="00626E11">
        <w:rPr>
          <w:rFonts w:ascii="Arial" w:eastAsia="Times New Roman" w:hAnsi="Arial" w:cs="Arial"/>
          <w:b/>
          <w:bCs/>
          <w:sz w:val="24"/>
          <w:szCs w:val="24"/>
          <w:lang w:val="en-US" w:eastAsia="ru-RU"/>
        </w:rPr>
        <w:t>I</w:t>
      </w:r>
      <w:r w:rsidRPr="00626E11">
        <w:rPr>
          <w:rFonts w:ascii="Arial" w:eastAsia="Times New Roman" w:hAnsi="Arial" w:cs="Arial"/>
          <w:b/>
          <w:bCs/>
          <w:sz w:val="24"/>
          <w:szCs w:val="24"/>
          <w:lang w:eastAsia="ru-RU"/>
        </w:rPr>
        <w:t xml:space="preserve"> пояс зоны санитарной охраны поверхностного источника питьевого водоснабжения</w:t>
      </w:r>
      <w:bookmarkEnd w:id="388"/>
      <w:bookmarkEnd w:id="389"/>
      <w:r w:rsidRPr="00626E11">
        <w:rPr>
          <w:rFonts w:ascii="Arial" w:eastAsia="Times New Roman" w:hAnsi="Arial" w:cs="Arial"/>
          <w:b/>
          <w:bCs/>
          <w:sz w:val="24"/>
          <w:szCs w:val="24"/>
          <w:lang w:eastAsia="ru-RU"/>
        </w:rPr>
        <w:t>.</w:t>
      </w:r>
      <w:bookmarkEnd w:id="390"/>
      <w:bookmarkEnd w:id="391"/>
      <w:bookmarkEnd w:id="392"/>
      <w:bookmarkEnd w:id="393"/>
      <w:proofErr w:type="gramEnd"/>
    </w:p>
    <w:p w14:paraId="02DCB908" w14:textId="77777777" w:rsidR="00230DCF" w:rsidRPr="00626E11" w:rsidRDefault="00230DCF" w:rsidP="00A7149C">
      <w:pPr>
        <w:spacing w:before="120" w:after="0" w:line="240" w:lineRule="auto"/>
        <w:ind w:firstLine="709"/>
        <w:jc w:val="center"/>
        <w:rPr>
          <w:rFonts w:ascii="Arial" w:eastAsia="Times New Roman" w:hAnsi="Arial" w:cs="Arial"/>
          <w:b/>
          <w:sz w:val="24"/>
          <w:szCs w:val="24"/>
          <w:lang w:eastAsia="ru-RU"/>
        </w:rPr>
      </w:pPr>
      <w:r w:rsidRPr="00626E11">
        <w:rPr>
          <w:rFonts w:ascii="Arial" w:eastAsia="Times New Roman" w:hAnsi="Arial" w:cs="Arial"/>
          <w:b/>
          <w:sz w:val="24"/>
          <w:szCs w:val="24"/>
          <w:lang w:eastAsia="ru-RU"/>
        </w:rPr>
        <w:t>Регламентирующий документ.</w:t>
      </w:r>
    </w:p>
    <w:p w14:paraId="02DCB909" w14:textId="77777777" w:rsidR="00FC3446" w:rsidRPr="00626E11" w:rsidRDefault="00FC3446" w:rsidP="00FC3446">
      <w:pPr>
        <w:spacing w:after="0" w:line="240" w:lineRule="auto"/>
        <w:ind w:firstLine="709"/>
        <w:jc w:val="both"/>
        <w:rPr>
          <w:rFonts w:ascii="Arial" w:eastAsia="MS Mincho" w:hAnsi="Arial" w:cs="Arial"/>
          <w:sz w:val="24"/>
          <w:szCs w:val="24"/>
          <w:lang w:eastAsia="ru-RU"/>
        </w:rPr>
      </w:pPr>
      <w:r w:rsidRPr="00626E11">
        <w:rPr>
          <w:rFonts w:ascii="Arial" w:eastAsia="MS Mincho" w:hAnsi="Arial" w:cs="Arial"/>
          <w:sz w:val="24"/>
          <w:szCs w:val="24"/>
          <w:lang w:eastAsia="ru-RU"/>
        </w:rPr>
        <w:t>«Водный кодекс Российской Федерации» от 03.06.2006 № 74-ФЗ</w:t>
      </w:r>
      <w:r w:rsidRPr="00626E11">
        <w:rPr>
          <w:rFonts w:ascii="Arial" w:eastAsia="Times New Roman" w:hAnsi="Arial" w:cs="Arial"/>
          <w:sz w:val="24"/>
          <w:szCs w:val="24"/>
          <w:lang w:eastAsia="ru-RU"/>
        </w:rPr>
        <w:t>, ч. 3 ст. 44</w:t>
      </w:r>
      <w:r w:rsidRPr="00626E11">
        <w:rPr>
          <w:rFonts w:ascii="Arial" w:eastAsia="MS Mincho" w:hAnsi="Arial" w:cs="Arial"/>
          <w:sz w:val="24"/>
          <w:szCs w:val="24"/>
          <w:lang w:eastAsia="ru-RU"/>
        </w:rPr>
        <w:t>.</w:t>
      </w:r>
    </w:p>
    <w:p w14:paraId="02DCB90A" w14:textId="77777777" w:rsidR="00230DCF" w:rsidRPr="00626E11" w:rsidRDefault="00230DCF" w:rsidP="00230DCF">
      <w:pPr>
        <w:spacing w:after="0" w:line="240" w:lineRule="auto"/>
        <w:ind w:firstLine="709"/>
        <w:jc w:val="both"/>
        <w:rPr>
          <w:rFonts w:ascii="Arial" w:eastAsia="MS Mincho" w:hAnsi="Arial" w:cs="Arial"/>
          <w:bCs/>
          <w:sz w:val="24"/>
          <w:szCs w:val="24"/>
          <w:lang w:eastAsia="ru-RU"/>
        </w:rPr>
      </w:pPr>
      <w:r w:rsidRPr="00626E11">
        <w:rPr>
          <w:rFonts w:ascii="Arial" w:eastAsia="MS Mincho" w:hAnsi="Arial" w:cs="Arial"/>
          <w:bCs/>
          <w:sz w:val="24"/>
          <w:szCs w:val="24"/>
          <w:lang w:eastAsia="ru-RU"/>
        </w:rPr>
        <w:t>СанПиН 2.1.4.1110-02 «Зоны санитарной охраны источников водоснабжения и водопроводов питьевого назначения»</w:t>
      </w:r>
      <w:r w:rsidR="00EE10F1" w:rsidRPr="00626E11">
        <w:rPr>
          <w:rFonts w:ascii="Arial" w:eastAsia="MS Mincho" w:hAnsi="Arial" w:cs="Arial"/>
          <w:bCs/>
          <w:sz w:val="24"/>
          <w:szCs w:val="24"/>
          <w:lang w:eastAsia="ru-RU"/>
        </w:rPr>
        <w:t>.</w:t>
      </w:r>
    </w:p>
    <w:p w14:paraId="02DCB90B" w14:textId="77777777" w:rsidR="00230DCF" w:rsidRPr="00626E11" w:rsidRDefault="00230DCF" w:rsidP="00230DCF">
      <w:pPr>
        <w:spacing w:after="0" w:line="240" w:lineRule="auto"/>
        <w:ind w:firstLine="709"/>
        <w:jc w:val="both"/>
        <w:rPr>
          <w:rFonts w:ascii="Arial" w:eastAsia="MS Mincho" w:hAnsi="Arial" w:cs="Arial"/>
          <w:bCs/>
          <w:sz w:val="24"/>
          <w:szCs w:val="24"/>
          <w:lang w:eastAsia="ru-RU"/>
        </w:rPr>
      </w:pPr>
      <w:r w:rsidRPr="00626E11">
        <w:rPr>
          <w:rFonts w:ascii="Arial" w:eastAsia="Times New Roman" w:hAnsi="Arial" w:cs="Arial"/>
          <w:bCs/>
          <w:sz w:val="24"/>
          <w:szCs w:val="24"/>
          <w:lang w:eastAsia="ru-RU"/>
        </w:rPr>
        <w:t>СП 42.13330.2011 «СНиП 2.07.01-89* Градостроительство. Планировка и застройка городских и сельских поселений», п. 14.6</w:t>
      </w:r>
      <w:r w:rsidRPr="00626E11">
        <w:rPr>
          <w:rFonts w:ascii="Arial" w:eastAsia="Times New Roman" w:hAnsi="Arial" w:cs="Arial"/>
          <w:sz w:val="24"/>
          <w:szCs w:val="24"/>
          <w:lang w:eastAsia="ru-RU"/>
        </w:rPr>
        <w:t>.</w:t>
      </w:r>
    </w:p>
    <w:p w14:paraId="02DCB90C" w14:textId="77777777" w:rsidR="00230DCF" w:rsidRPr="00626E11" w:rsidRDefault="00230DCF" w:rsidP="00A7149C">
      <w:pPr>
        <w:spacing w:before="120" w:after="0" w:line="240" w:lineRule="auto"/>
        <w:ind w:firstLine="709"/>
        <w:jc w:val="center"/>
        <w:rPr>
          <w:rFonts w:ascii="Arial" w:eastAsia="Times New Roman" w:hAnsi="Arial" w:cs="Arial"/>
          <w:sz w:val="24"/>
          <w:szCs w:val="24"/>
          <w:lang w:eastAsia="ru-RU"/>
        </w:rPr>
      </w:pPr>
      <w:r w:rsidRPr="00626E11">
        <w:rPr>
          <w:rFonts w:ascii="Arial" w:eastAsia="Times New Roman" w:hAnsi="Arial" w:cs="Arial"/>
          <w:b/>
          <w:sz w:val="24"/>
          <w:szCs w:val="24"/>
          <w:lang w:eastAsia="ru-RU"/>
        </w:rPr>
        <w:t>Порядок установления и размеры.</w:t>
      </w:r>
    </w:p>
    <w:p w14:paraId="02DCB90D" w14:textId="77777777" w:rsidR="00230DCF" w:rsidRPr="00626E11" w:rsidRDefault="00230DCF" w:rsidP="00230DCF">
      <w:pPr>
        <w:spacing w:after="0" w:line="240" w:lineRule="auto"/>
        <w:ind w:firstLine="709"/>
        <w:jc w:val="both"/>
        <w:rPr>
          <w:rFonts w:ascii="Arial" w:eastAsia="Times New Roman" w:hAnsi="Arial" w:cs="Arial"/>
          <w:kern w:val="1"/>
          <w:sz w:val="24"/>
          <w:szCs w:val="24"/>
          <w:lang w:eastAsia="ar-SA"/>
        </w:rPr>
      </w:pPr>
      <w:r w:rsidRPr="00626E11">
        <w:rPr>
          <w:rFonts w:ascii="Arial" w:eastAsia="Times New Roman" w:hAnsi="Arial" w:cs="Arial"/>
          <w:kern w:val="1"/>
          <w:sz w:val="24"/>
          <w:szCs w:val="24"/>
          <w:lang w:eastAsia="ar-SA"/>
        </w:rPr>
        <w:t xml:space="preserve">Источники водоснабжения подразделяются на подземные и поверхностные и имеют зоны санитарной охраны (ЗСО). Зоны санитарной охраны организуются в составе трех поясов. </w:t>
      </w:r>
    </w:p>
    <w:p w14:paraId="02DCB90E" w14:textId="77777777" w:rsidR="00230DCF" w:rsidRPr="00626E11" w:rsidRDefault="00230DCF" w:rsidP="00230DCF">
      <w:pPr>
        <w:spacing w:after="0" w:line="240" w:lineRule="auto"/>
        <w:ind w:firstLine="709"/>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w:t>
      </w:r>
    </w:p>
    <w:p w14:paraId="02DCB90F" w14:textId="77777777" w:rsidR="00230DCF" w:rsidRPr="00626E11" w:rsidRDefault="00230DCF" w:rsidP="00230DCF">
      <w:pPr>
        <w:spacing w:after="0" w:line="240" w:lineRule="auto"/>
        <w:ind w:firstLine="709"/>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Граница первого пояса ЗСО водопровода с поверхностным источником устанавливается с учетом конкретных условий, в следующих пределах:</w:t>
      </w:r>
    </w:p>
    <w:p w14:paraId="02DCB910" w14:textId="77777777" w:rsidR="00230DCF" w:rsidRPr="00626E11" w:rsidRDefault="00230DCF" w:rsidP="00230DCF">
      <w:pPr>
        <w:spacing w:after="0" w:line="240" w:lineRule="auto"/>
        <w:ind w:firstLine="709"/>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а) для водотоков:</w:t>
      </w:r>
    </w:p>
    <w:p w14:paraId="02DCB911" w14:textId="77777777" w:rsidR="00230DCF" w:rsidRPr="00626E11" w:rsidRDefault="00230DCF" w:rsidP="00230DCF">
      <w:pPr>
        <w:spacing w:after="0" w:line="240" w:lineRule="auto"/>
        <w:ind w:firstLine="709"/>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вверх по течению - не менее 200 м от водозабора;</w:t>
      </w:r>
    </w:p>
    <w:p w14:paraId="02DCB912" w14:textId="77777777" w:rsidR="00230DCF" w:rsidRPr="00626E11" w:rsidRDefault="00230DCF" w:rsidP="00230DCF">
      <w:pPr>
        <w:spacing w:after="0" w:line="240" w:lineRule="auto"/>
        <w:ind w:firstLine="709"/>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вниз по течению - не менее 100 м от водозабора;</w:t>
      </w:r>
    </w:p>
    <w:p w14:paraId="02DCB913" w14:textId="77777777" w:rsidR="00230DCF" w:rsidRPr="00626E11" w:rsidRDefault="00230DCF" w:rsidP="00230DCF">
      <w:pPr>
        <w:spacing w:after="0" w:line="240" w:lineRule="auto"/>
        <w:ind w:firstLine="709"/>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по прилегающему к водозабору берегу - не менее 100 м от линии уреза воды летне-осенней межени;</w:t>
      </w:r>
    </w:p>
    <w:p w14:paraId="02DCB914" w14:textId="77777777" w:rsidR="00230DCF" w:rsidRPr="00626E11" w:rsidRDefault="00230DCF" w:rsidP="00230DCF">
      <w:pPr>
        <w:spacing w:after="0" w:line="240" w:lineRule="auto"/>
        <w:ind w:firstLine="709"/>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в направлении к противоположному от водозабора берегу при ширине реки</w:t>
      </w:r>
    </w:p>
    <w:p w14:paraId="02DCB915" w14:textId="77777777" w:rsidR="00230DCF" w:rsidRPr="00626E11" w:rsidRDefault="00230DCF" w:rsidP="00230DCF">
      <w:pPr>
        <w:spacing w:after="0" w:line="240" w:lineRule="auto"/>
        <w:ind w:firstLine="709"/>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или канала менее 100 м - вся акватория и противоположный берег шириной 50 м от линии уреза воды при летне-осенней межени, при ширине реки или канала</w:t>
      </w:r>
    </w:p>
    <w:p w14:paraId="02DCB916" w14:textId="77777777" w:rsidR="00230DCF" w:rsidRPr="00626E11" w:rsidRDefault="00230DCF" w:rsidP="00230DCF">
      <w:pPr>
        <w:spacing w:after="0" w:line="240" w:lineRule="auto"/>
        <w:ind w:firstLine="709"/>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более 100 м - полоса акватории шириной не менее 100 м;</w:t>
      </w:r>
    </w:p>
    <w:p w14:paraId="02DCB917" w14:textId="77777777" w:rsidR="00230DCF" w:rsidRPr="00626E11" w:rsidRDefault="00230DCF" w:rsidP="00230DCF">
      <w:pPr>
        <w:spacing w:after="0" w:line="240" w:lineRule="auto"/>
        <w:ind w:firstLine="709"/>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б) для водоемов (водохранилища, озера) граница первого пояса должна устанавливаться в зависимости от местных санитарных и гидрологических условий, но не менее 100 м во всех направлениях по акватории водозабора и по прилегающему к водозабору берегу от линии уреза воды при летне-осенней межени.</w:t>
      </w:r>
    </w:p>
    <w:p w14:paraId="02DCB918" w14:textId="77777777" w:rsidR="00230DCF" w:rsidRPr="00626E11" w:rsidRDefault="00230DCF" w:rsidP="00230DCF">
      <w:pPr>
        <w:spacing w:after="0" w:line="240" w:lineRule="auto"/>
        <w:ind w:firstLine="709"/>
        <w:jc w:val="both"/>
        <w:rPr>
          <w:rFonts w:ascii="Arial" w:eastAsia="Times New Roman" w:hAnsi="Arial" w:cs="Arial"/>
          <w:bCs/>
          <w:iCs/>
          <w:sz w:val="24"/>
          <w:szCs w:val="24"/>
          <w:lang w:eastAsia="ru-RU"/>
        </w:rPr>
      </w:pPr>
      <w:r w:rsidRPr="00626E11">
        <w:rPr>
          <w:rFonts w:ascii="Arial" w:eastAsia="Times New Roman" w:hAnsi="Arial" w:cs="Arial"/>
          <w:bCs/>
          <w:iCs/>
          <w:sz w:val="24"/>
          <w:szCs w:val="24"/>
          <w:lang w:eastAsia="ru-RU"/>
        </w:rPr>
        <w:t>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14:paraId="02DCB919" w14:textId="77777777" w:rsidR="00230DCF" w:rsidRPr="00626E11" w:rsidRDefault="00230DCF" w:rsidP="00A7149C">
      <w:pPr>
        <w:spacing w:before="120" w:after="0" w:line="240" w:lineRule="auto"/>
        <w:ind w:firstLine="709"/>
        <w:jc w:val="center"/>
        <w:rPr>
          <w:rFonts w:ascii="Arial" w:eastAsia="Times New Roman" w:hAnsi="Arial" w:cs="Arial"/>
          <w:b/>
          <w:sz w:val="24"/>
          <w:szCs w:val="24"/>
          <w:lang w:eastAsia="ru-RU"/>
        </w:rPr>
      </w:pPr>
      <w:r w:rsidRPr="00626E11">
        <w:rPr>
          <w:rFonts w:ascii="Arial" w:eastAsia="Times New Roman" w:hAnsi="Arial" w:cs="Arial"/>
          <w:b/>
          <w:sz w:val="24"/>
          <w:szCs w:val="24"/>
          <w:lang w:eastAsia="ru-RU"/>
        </w:rPr>
        <w:t>Режим использования территории.</w:t>
      </w:r>
    </w:p>
    <w:p w14:paraId="02DCB91A" w14:textId="77777777" w:rsidR="008D34DE" w:rsidRPr="00626E11" w:rsidRDefault="008D34DE" w:rsidP="00230DCF">
      <w:pPr>
        <w:spacing w:after="0" w:line="240" w:lineRule="auto"/>
        <w:ind w:firstLine="709"/>
        <w:jc w:val="both"/>
        <w:rPr>
          <w:rFonts w:ascii="Arial" w:eastAsia="Times New Roman" w:hAnsi="Arial" w:cs="Arial"/>
          <w:bCs/>
          <w:iCs/>
          <w:sz w:val="24"/>
          <w:szCs w:val="24"/>
          <w:lang w:eastAsia="ru-RU"/>
        </w:rPr>
      </w:pPr>
      <w:r w:rsidRPr="00626E11">
        <w:rPr>
          <w:rFonts w:ascii="Arial" w:eastAsia="Times New Roman" w:hAnsi="Arial" w:cs="Arial"/>
          <w:bCs/>
          <w:iCs/>
          <w:sz w:val="24"/>
          <w:szCs w:val="24"/>
          <w:lang w:eastAsia="ru-RU"/>
        </w:rPr>
        <w:t>Запрещается сброс сточных, в том числе дренажных, вод в водные объекты, расположенные в границах зон санитарной охраны источников питьевого и хозяйственно-бытового водоснабжения.</w:t>
      </w:r>
    </w:p>
    <w:p w14:paraId="02DCB91B" w14:textId="77777777" w:rsidR="00230DCF" w:rsidRPr="00626E11" w:rsidRDefault="00230DCF" w:rsidP="00230DCF">
      <w:pPr>
        <w:spacing w:after="0" w:line="240" w:lineRule="auto"/>
        <w:ind w:firstLine="709"/>
        <w:jc w:val="both"/>
        <w:rPr>
          <w:rFonts w:ascii="Arial" w:eastAsia="Times New Roman" w:hAnsi="Arial" w:cs="Arial"/>
          <w:bCs/>
          <w:iCs/>
          <w:sz w:val="24"/>
          <w:szCs w:val="24"/>
          <w:lang w:eastAsia="ru-RU"/>
        </w:rPr>
      </w:pPr>
      <w:r w:rsidRPr="00626E11">
        <w:rPr>
          <w:rFonts w:ascii="Arial" w:eastAsia="Times New Roman" w:hAnsi="Arial" w:cs="Arial"/>
          <w:bCs/>
          <w:iCs/>
          <w:sz w:val="24"/>
          <w:szCs w:val="24"/>
          <w:lang w:eastAsia="ru-RU"/>
        </w:rPr>
        <w:t>На территории первого пояса запрещается:</w:t>
      </w:r>
    </w:p>
    <w:p w14:paraId="02DCB91C" w14:textId="77777777" w:rsidR="00230DCF" w:rsidRPr="00626E11" w:rsidRDefault="00230DCF" w:rsidP="00230DCF">
      <w:pPr>
        <w:spacing w:after="0" w:line="240" w:lineRule="auto"/>
        <w:ind w:firstLine="709"/>
        <w:jc w:val="both"/>
        <w:rPr>
          <w:rFonts w:ascii="Arial" w:eastAsia="Times New Roman" w:hAnsi="Arial" w:cs="Arial"/>
          <w:bCs/>
          <w:iCs/>
          <w:sz w:val="24"/>
          <w:szCs w:val="24"/>
          <w:lang w:eastAsia="ru-RU"/>
        </w:rPr>
      </w:pPr>
      <w:r w:rsidRPr="00626E11">
        <w:rPr>
          <w:rFonts w:ascii="Arial" w:eastAsia="Times New Roman" w:hAnsi="Arial" w:cs="Arial"/>
          <w:bCs/>
          <w:iCs/>
          <w:sz w:val="24"/>
          <w:szCs w:val="24"/>
          <w:lang w:eastAsia="ru-RU"/>
        </w:rPr>
        <w:lastRenderedPageBreak/>
        <w:t>посадка высокоствольных деревьев;</w:t>
      </w:r>
    </w:p>
    <w:p w14:paraId="02DCB91D" w14:textId="77777777" w:rsidR="00230DCF" w:rsidRPr="00626E11" w:rsidRDefault="00230DCF" w:rsidP="00230DCF">
      <w:pPr>
        <w:spacing w:after="0" w:line="240" w:lineRule="auto"/>
        <w:ind w:firstLine="709"/>
        <w:jc w:val="both"/>
        <w:rPr>
          <w:rFonts w:ascii="Arial" w:eastAsia="Times New Roman" w:hAnsi="Arial" w:cs="Arial"/>
          <w:bCs/>
          <w:iCs/>
          <w:sz w:val="24"/>
          <w:szCs w:val="24"/>
          <w:lang w:eastAsia="ru-RU"/>
        </w:rPr>
      </w:pPr>
      <w:r w:rsidRPr="00626E11">
        <w:rPr>
          <w:rFonts w:ascii="Arial" w:eastAsia="Times New Roman" w:hAnsi="Arial" w:cs="Arial"/>
          <w:bCs/>
          <w:iCs/>
          <w:sz w:val="24"/>
          <w:szCs w:val="24"/>
          <w:lang w:eastAsia="ru-RU"/>
        </w:rPr>
        <w:t>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14:paraId="02DCB91E" w14:textId="77777777" w:rsidR="00230DCF" w:rsidRPr="00626E11" w:rsidRDefault="00230DCF" w:rsidP="00230DCF">
      <w:pPr>
        <w:spacing w:after="0" w:line="240" w:lineRule="auto"/>
        <w:ind w:firstLine="709"/>
        <w:jc w:val="both"/>
        <w:rPr>
          <w:rFonts w:ascii="Arial" w:eastAsia="Times New Roman" w:hAnsi="Arial" w:cs="Arial"/>
          <w:bCs/>
          <w:iCs/>
          <w:sz w:val="24"/>
          <w:szCs w:val="24"/>
          <w:lang w:eastAsia="ru-RU"/>
        </w:rPr>
      </w:pPr>
      <w:r w:rsidRPr="00626E11">
        <w:rPr>
          <w:rFonts w:ascii="Arial" w:eastAsia="Times New Roman" w:hAnsi="Arial" w:cs="Arial"/>
          <w:bCs/>
          <w:iCs/>
          <w:sz w:val="24"/>
          <w:szCs w:val="24"/>
          <w:lang w:eastAsia="ru-RU"/>
        </w:rPr>
        <w:t>размещение жилых и общественных зданий, проживание людей;</w:t>
      </w:r>
    </w:p>
    <w:p w14:paraId="02DCB91F" w14:textId="77777777" w:rsidR="00230DCF" w:rsidRPr="00626E11" w:rsidRDefault="00230DCF" w:rsidP="00230DCF">
      <w:pPr>
        <w:spacing w:after="0" w:line="240" w:lineRule="auto"/>
        <w:ind w:firstLine="709"/>
        <w:jc w:val="both"/>
        <w:rPr>
          <w:rFonts w:ascii="Arial" w:eastAsia="Times New Roman" w:hAnsi="Arial" w:cs="Arial"/>
          <w:bCs/>
          <w:iCs/>
          <w:sz w:val="24"/>
          <w:szCs w:val="24"/>
          <w:lang w:eastAsia="ru-RU"/>
        </w:rPr>
      </w:pPr>
      <w:r w:rsidRPr="00626E11">
        <w:rPr>
          <w:rFonts w:ascii="Arial" w:eastAsia="Times New Roman" w:hAnsi="Arial" w:cs="Arial"/>
          <w:bCs/>
          <w:iCs/>
          <w:sz w:val="24"/>
          <w:szCs w:val="24"/>
          <w:lang w:eastAsia="ru-RU"/>
        </w:rPr>
        <w:t>применение ядохимикатов, удобрений и другие виды водопользования, оказывающие влияние на качество воды.</w:t>
      </w:r>
    </w:p>
    <w:p w14:paraId="02DCB920" w14:textId="77777777" w:rsidR="00230DCF" w:rsidRPr="00626E11" w:rsidRDefault="00230DCF" w:rsidP="00230DCF">
      <w:pPr>
        <w:spacing w:after="0" w:line="240" w:lineRule="auto"/>
        <w:ind w:firstLine="709"/>
        <w:jc w:val="both"/>
        <w:rPr>
          <w:rFonts w:ascii="Arial" w:eastAsia="Times New Roman" w:hAnsi="Arial" w:cs="Arial"/>
          <w:bCs/>
          <w:iCs/>
          <w:sz w:val="24"/>
          <w:szCs w:val="24"/>
          <w:lang w:eastAsia="ru-RU"/>
        </w:rPr>
      </w:pPr>
      <w:r w:rsidRPr="00626E11">
        <w:rPr>
          <w:rFonts w:ascii="Arial" w:eastAsia="Times New Roman" w:hAnsi="Arial" w:cs="Arial"/>
          <w:bCs/>
          <w:iCs/>
          <w:sz w:val="24"/>
          <w:szCs w:val="24"/>
          <w:lang w:eastAsia="ru-RU"/>
        </w:rPr>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14:paraId="02DCB921" w14:textId="77777777" w:rsidR="00230DCF" w:rsidRPr="00626E11" w:rsidRDefault="00230DCF" w:rsidP="00230DCF">
      <w:pPr>
        <w:spacing w:after="0" w:line="240" w:lineRule="auto"/>
        <w:ind w:firstLine="709"/>
        <w:jc w:val="both"/>
        <w:rPr>
          <w:rFonts w:ascii="Arial" w:eastAsia="Times New Roman" w:hAnsi="Arial" w:cs="Arial"/>
          <w:bCs/>
          <w:iCs/>
          <w:sz w:val="24"/>
          <w:szCs w:val="24"/>
          <w:lang w:eastAsia="ru-RU"/>
        </w:rPr>
      </w:pPr>
      <w:bookmarkStart w:id="394" w:name="_Toc398890974"/>
      <w:bookmarkStart w:id="395" w:name="_Toc414831598"/>
      <w:r w:rsidRPr="00626E11">
        <w:rPr>
          <w:rFonts w:ascii="Arial" w:eastAsia="Times New Roman" w:hAnsi="Arial" w:cs="Arial"/>
          <w:bCs/>
          <w:iCs/>
          <w:sz w:val="24"/>
          <w:szCs w:val="24"/>
          <w:lang w:eastAsia="ru-RU"/>
        </w:rPr>
        <w:t>Санитарные мероприятия должны выполняться в пределах первого пояса ЗСО органами коммунального хозяйства или другими владельцами водопроводов.</w:t>
      </w:r>
    </w:p>
    <w:p w14:paraId="02DCB922" w14:textId="77777777" w:rsidR="00230DCF" w:rsidRPr="00626E11" w:rsidRDefault="00230DCF" w:rsidP="00230DCF">
      <w:pPr>
        <w:spacing w:after="0" w:line="240" w:lineRule="auto"/>
        <w:ind w:firstLine="709"/>
        <w:jc w:val="both"/>
        <w:rPr>
          <w:rFonts w:ascii="Arial" w:eastAsia="Times New Roman" w:hAnsi="Arial" w:cs="Arial"/>
          <w:bCs/>
          <w:iCs/>
          <w:sz w:val="24"/>
          <w:szCs w:val="24"/>
          <w:lang w:eastAsia="ru-RU"/>
        </w:rPr>
      </w:pPr>
      <w:r w:rsidRPr="00626E11">
        <w:rPr>
          <w:rFonts w:ascii="Arial" w:eastAsia="Times New Roman" w:hAnsi="Arial" w:cs="Arial"/>
          <w:bCs/>
          <w:iCs/>
          <w:sz w:val="24"/>
          <w:szCs w:val="24"/>
          <w:lang w:eastAsia="ru-RU"/>
        </w:rPr>
        <w:t xml:space="preserve">Отсутствие утвержденного проекта ЗСО не является основанием для освобождения владельцев водопровода, владельцев объектов, расположенных в границах ЗСО, организаций, индивидуальных предпринимателей, а также граждан от выполнения требований, предъявляемых </w:t>
      </w:r>
      <w:r w:rsidRPr="00626E11">
        <w:rPr>
          <w:rFonts w:ascii="Arial" w:eastAsia="Times New Roman" w:hAnsi="Arial" w:cs="Arial"/>
          <w:bCs/>
          <w:sz w:val="24"/>
          <w:szCs w:val="24"/>
          <w:lang w:eastAsia="ru-RU"/>
        </w:rPr>
        <w:t xml:space="preserve">СанПиН </w:t>
      </w:r>
      <w:r w:rsidRPr="00626E11">
        <w:rPr>
          <w:rFonts w:ascii="Arial" w:eastAsia="Times New Roman" w:hAnsi="Arial" w:cs="Arial"/>
          <w:bCs/>
          <w:sz w:val="24"/>
          <w:szCs w:val="24"/>
          <w:shd w:val="clear" w:color="auto" w:fill="FFFFFF"/>
          <w:lang w:eastAsia="ru-RU"/>
        </w:rPr>
        <w:t>2.1.4.1110</w:t>
      </w:r>
      <w:r w:rsidRPr="00626E11">
        <w:rPr>
          <w:rFonts w:ascii="Arial" w:eastAsia="Times New Roman" w:hAnsi="Arial" w:cs="Arial"/>
          <w:bCs/>
          <w:iCs/>
          <w:sz w:val="24"/>
          <w:szCs w:val="24"/>
          <w:lang w:eastAsia="ru-RU"/>
        </w:rPr>
        <w:t>.</w:t>
      </w:r>
    </w:p>
    <w:p w14:paraId="02DCB923" w14:textId="77777777" w:rsidR="00230DCF" w:rsidRPr="00626E11" w:rsidRDefault="00230DCF" w:rsidP="00230DCF">
      <w:pPr>
        <w:spacing w:after="0" w:line="240" w:lineRule="auto"/>
        <w:ind w:firstLine="709"/>
        <w:jc w:val="both"/>
        <w:rPr>
          <w:rFonts w:ascii="Arial" w:eastAsia="Times New Roman" w:hAnsi="Arial" w:cs="Arial"/>
          <w:bCs/>
          <w:iCs/>
          <w:sz w:val="24"/>
          <w:szCs w:val="24"/>
          <w:lang w:eastAsia="ru-RU"/>
        </w:rPr>
      </w:pPr>
    </w:p>
    <w:p w14:paraId="02DCB924" w14:textId="77777777" w:rsidR="00230DCF" w:rsidRPr="00626E11" w:rsidRDefault="00230DCF" w:rsidP="00A7149C">
      <w:pPr>
        <w:keepNext/>
        <w:tabs>
          <w:tab w:val="left" w:pos="851"/>
        </w:tabs>
        <w:spacing w:before="120" w:after="0" w:line="240" w:lineRule="auto"/>
        <w:ind w:firstLine="709"/>
        <w:jc w:val="center"/>
        <w:outlineLvl w:val="2"/>
        <w:rPr>
          <w:rFonts w:ascii="Arial" w:eastAsia="Times New Roman" w:hAnsi="Arial" w:cs="Arial"/>
          <w:b/>
          <w:bCs/>
          <w:sz w:val="24"/>
          <w:szCs w:val="24"/>
          <w:lang w:eastAsia="ru-RU"/>
        </w:rPr>
      </w:pPr>
      <w:bookmarkStart w:id="396" w:name="_Toc531808802"/>
      <w:bookmarkStart w:id="397" w:name="_Toc42078650"/>
      <w:r w:rsidRPr="00626E11">
        <w:rPr>
          <w:rFonts w:ascii="Arial" w:eastAsia="Times New Roman" w:hAnsi="Arial" w:cs="Arial"/>
          <w:b/>
          <w:bCs/>
          <w:sz w:val="24"/>
          <w:szCs w:val="24"/>
          <w:lang w:eastAsia="ru-RU"/>
        </w:rPr>
        <w:t xml:space="preserve">Статья </w:t>
      </w:r>
      <w:r w:rsidR="000E15EB" w:rsidRPr="00626E11">
        <w:rPr>
          <w:rFonts w:ascii="Arial" w:eastAsia="Times New Roman" w:hAnsi="Arial" w:cs="Arial"/>
          <w:b/>
          <w:bCs/>
          <w:sz w:val="24"/>
          <w:szCs w:val="24"/>
          <w:lang w:eastAsia="ru-RU"/>
        </w:rPr>
        <w:t>44</w:t>
      </w:r>
      <w:r w:rsidRPr="00626E11">
        <w:rPr>
          <w:rFonts w:ascii="Arial" w:eastAsia="Times New Roman" w:hAnsi="Arial" w:cs="Arial"/>
          <w:b/>
          <w:bCs/>
          <w:sz w:val="24"/>
          <w:szCs w:val="24"/>
          <w:lang w:eastAsia="ru-RU"/>
        </w:rPr>
        <w:t xml:space="preserve">. </w:t>
      </w:r>
      <w:proofErr w:type="gramStart"/>
      <w:r w:rsidRPr="00626E11">
        <w:rPr>
          <w:rFonts w:ascii="Arial" w:eastAsia="Times New Roman" w:hAnsi="Arial" w:cs="Arial"/>
          <w:b/>
          <w:bCs/>
          <w:sz w:val="24"/>
          <w:szCs w:val="24"/>
          <w:lang w:val="en-US" w:eastAsia="ru-RU"/>
        </w:rPr>
        <w:t>I</w:t>
      </w:r>
      <w:r w:rsidRPr="00626E11">
        <w:rPr>
          <w:rFonts w:ascii="Arial" w:eastAsia="Times New Roman" w:hAnsi="Arial" w:cs="Arial"/>
          <w:b/>
          <w:bCs/>
          <w:sz w:val="24"/>
          <w:szCs w:val="24"/>
          <w:lang w:eastAsia="ru-RU"/>
        </w:rPr>
        <w:t xml:space="preserve"> пояс зоны санитарной охраны подземного источника питьевого водоснабжения.</w:t>
      </w:r>
      <w:bookmarkEnd w:id="394"/>
      <w:bookmarkEnd w:id="395"/>
      <w:bookmarkEnd w:id="396"/>
      <w:bookmarkEnd w:id="397"/>
      <w:proofErr w:type="gramEnd"/>
    </w:p>
    <w:p w14:paraId="02DCB925" w14:textId="77777777" w:rsidR="00230DCF" w:rsidRPr="00626E11" w:rsidRDefault="00230DCF" w:rsidP="00A7149C">
      <w:pPr>
        <w:spacing w:before="120" w:after="0" w:line="240" w:lineRule="auto"/>
        <w:ind w:firstLine="709"/>
        <w:jc w:val="center"/>
        <w:rPr>
          <w:rFonts w:ascii="Arial" w:eastAsia="Times New Roman" w:hAnsi="Arial" w:cs="Arial"/>
          <w:b/>
          <w:sz w:val="24"/>
          <w:szCs w:val="24"/>
          <w:lang w:eastAsia="ru-RU"/>
        </w:rPr>
      </w:pPr>
      <w:r w:rsidRPr="00626E11">
        <w:rPr>
          <w:rFonts w:ascii="Arial" w:eastAsia="Times New Roman" w:hAnsi="Arial" w:cs="Arial"/>
          <w:b/>
          <w:sz w:val="24"/>
          <w:szCs w:val="24"/>
          <w:lang w:eastAsia="ru-RU"/>
        </w:rPr>
        <w:t>Регламентирующий документ.</w:t>
      </w:r>
    </w:p>
    <w:p w14:paraId="02DCB926" w14:textId="77777777" w:rsidR="00FC3446" w:rsidRPr="00626E11" w:rsidRDefault="00FC3446" w:rsidP="00FC3446">
      <w:pPr>
        <w:spacing w:after="0" w:line="240" w:lineRule="auto"/>
        <w:ind w:firstLine="709"/>
        <w:jc w:val="both"/>
        <w:rPr>
          <w:rFonts w:ascii="Arial" w:eastAsia="MS Mincho" w:hAnsi="Arial" w:cs="Arial"/>
          <w:sz w:val="24"/>
          <w:szCs w:val="24"/>
          <w:lang w:eastAsia="ru-RU"/>
        </w:rPr>
      </w:pPr>
      <w:r w:rsidRPr="00626E11">
        <w:rPr>
          <w:rFonts w:ascii="Arial" w:eastAsia="MS Mincho" w:hAnsi="Arial" w:cs="Arial"/>
          <w:sz w:val="24"/>
          <w:szCs w:val="24"/>
          <w:lang w:eastAsia="ru-RU"/>
        </w:rPr>
        <w:t>«Водный кодекс Российской Федерации» от 03.06.2006 № 74-ФЗ</w:t>
      </w:r>
      <w:r w:rsidRPr="00626E11">
        <w:rPr>
          <w:rFonts w:ascii="Arial" w:eastAsia="Times New Roman" w:hAnsi="Arial" w:cs="Arial"/>
          <w:sz w:val="24"/>
          <w:szCs w:val="24"/>
          <w:lang w:eastAsia="ru-RU"/>
        </w:rPr>
        <w:t>, ч. 3 ст. 44</w:t>
      </w:r>
      <w:r w:rsidRPr="00626E11">
        <w:rPr>
          <w:rFonts w:ascii="Arial" w:eastAsia="MS Mincho" w:hAnsi="Arial" w:cs="Arial"/>
          <w:sz w:val="24"/>
          <w:szCs w:val="24"/>
          <w:lang w:eastAsia="ru-RU"/>
        </w:rPr>
        <w:t>.</w:t>
      </w:r>
    </w:p>
    <w:p w14:paraId="02DCB927" w14:textId="77777777" w:rsidR="00230DCF" w:rsidRPr="00626E11" w:rsidRDefault="00230DCF" w:rsidP="00230DCF">
      <w:pPr>
        <w:spacing w:after="0" w:line="240" w:lineRule="auto"/>
        <w:ind w:firstLine="709"/>
        <w:jc w:val="both"/>
        <w:rPr>
          <w:rFonts w:ascii="Arial" w:eastAsia="MS Mincho" w:hAnsi="Arial" w:cs="Arial"/>
          <w:bCs/>
          <w:sz w:val="24"/>
          <w:szCs w:val="24"/>
          <w:lang w:eastAsia="ru-RU"/>
        </w:rPr>
      </w:pPr>
      <w:r w:rsidRPr="00626E11">
        <w:rPr>
          <w:rFonts w:ascii="Arial" w:eastAsia="MS Mincho" w:hAnsi="Arial" w:cs="Arial"/>
          <w:bCs/>
          <w:sz w:val="24"/>
          <w:szCs w:val="24"/>
          <w:lang w:eastAsia="ru-RU"/>
        </w:rPr>
        <w:t>СанПиН 2.1.4.1110-02 «Зоны санитарной охраны источников водоснабжения и водопроводов питьевого назначения»</w:t>
      </w:r>
      <w:r w:rsidR="00EE10F1" w:rsidRPr="00626E11">
        <w:rPr>
          <w:rFonts w:ascii="Arial" w:eastAsia="MS Mincho" w:hAnsi="Arial" w:cs="Arial"/>
          <w:bCs/>
          <w:sz w:val="24"/>
          <w:szCs w:val="24"/>
          <w:lang w:eastAsia="ru-RU"/>
        </w:rPr>
        <w:t>.</w:t>
      </w:r>
    </w:p>
    <w:p w14:paraId="02DCB928" w14:textId="77777777" w:rsidR="00230DCF" w:rsidRPr="00626E11" w:rsidRDefault="00230DCF" w:rsidP="00230DCF">
      <w:pPr>
        <w:spacing w:after="0" w:line="240" w:lineRule="auto"/>
        <w:ind w:firstLine="709"/>
        <w:jc w:val="both"/>
        <w:rPr>
          <w:rFonts w:ascii="Arial" w:eastAsia="MS Mincho" w:hAnsi="Arial" w:cs="Arial"/>
          <w:bCs/>
          <w:sz w:val="24"/>
          <w:szCs w:val="24"/>
          <w:lang w:eastAsia="ru-RU"/>
        </w:rPr>
      </w:pPr>
      <w:r w:rsidRPr="00626E11">
        <w:rPr>
          <w:rFonts w:ascii="Arial" w:eastAsia="Times New Roman" w:hAnsi="Arial" w:cs="Arial"/>
          <w:bCs/>
          <w:sz w:val="24"/>
          <w:szCs w:val="24"/>
          <w:lang w:eastAsia="ru-RU"/>
        </w:rPr>
        <w:t>СП 42.13330.2011 «СНиП 2.07.01-89* Градостроительство. Планировка и застройка городских и сельских поселений», п. 14.6</w:t>
      </w:r>
      <w:r w:rsidRPr="00626E11">
        <w:rPr>
          <w:rFonts w:ascii="Arial" w:eastAsia="Times New Roman" w:hAnsi="Arial" w:cs="Arial"/>
          <w:sz w:val="24"/>
          <w:szCs w:val="24"/>
          <w:lang w:eastAsia="ru-RU"/>
        </w:rPr>
        <w:t>.</w:t>
      </w:r>
    </w:p>
    <w:p w14:paraId="02DCB929" w14:textId="77777777" w:rsidR="00230DCF" w:rsidRPr="00626E11" w:rsidRDefault="00230DCF" w:rsidP="00A7149C">
      <w:pPr>
        <w:spacing w:before="120" w:after="0" w:line="240" w:lineRule="auto"/>
        <w:ind w:firstLine="709"/>
        <w:jc w:val="center"/>
        <w:rPr>
          <w:rFonts w:ascii="Arial" w:eastAsia="Times New Roman" w:hAnsi="Arial" w:cs="Arial"/>
          <w:sz w:val="24"/>
          <w:szCs w:val="24"/>
          <w:lang w:eastAsia="ru-RU"/>
        </w:rPr>
      </w:pPr>
      <w:r w:rsidRPr="00626E11">
        <w:rPr>
          <w:rFonts w:ascii="Arial" w:eastAsia="Times New Roman" w:hAnsi="Arial" w:cs="Arial"/>
          <w:b/>
          <w:sz w:val="24"/>
          <w:szCs w:val="24"/>
          <w:lang w:eastAsia="ru-RU"/>
        </w:rPr>
        <w:t>Порядок установления и размеры.</w:t>
      </w:r>
    </w:p>
    <w:p w14:paraId="02DCB92A" w14:textId="77777777" w:rsidR="00230DCF" w:rsidRPr="00626E11" w:rsidRDefault="00230DCF" w:rsidP="00230DCF">
      <w:pPr>
        <w:spacing w:after="0" w:line="240" w:lineRule="auto"/>
        <w:ind w:firstLine="709"/>
        <w:jc w:val="both"/>
        <w:rPr>
          <w:rFonts w:ascii="Arial" w:eastAsia="Times New Roman" w:hAnsi="Arial" w:cs="Arial"/>
          <w:kern w:val="1"/>
          <w:sz w:val="24"/>
          <w:szCs w:val="24"/>
          <w:lang w:eastAsia="ar-SA"/>
        </w:rPr>
      </w:pPr>
      <w:r w:rsidRPr="00626E11">
        <w:rPr>
          <w:rFonts w:ascii="Arial" w:eastAsia="Times New Roman" w:hAnsi="Arial" w:cs="Arial"/>
          <w:kern w:val="1"/>
          <w:sz w:val="24"/>
          <w:szCs w:val="24"/>
          <w:lang w:eastAsia="ar-SA"/>
        </w:rPr>
        <w:t xml:space="preserve">Источники водоснабжения подразделяются на подземные и поверхностные и имеют зоны санитарной охраны (ЗСО). Зоны санитарной охраны организуются в составе трех поясов. </w:t>
      </w:r>
    </w:p>
    <w:p w14:paraId="02DCB92B" w14:textId="77777777" w:rsidR="00230DCF" w:rsidRPr="00626E11" w:rsidRDefault="00230DCF" w:rsidP="00230DCF">
      <w:pPr>
        <w:spacing w:after="0" w:line="240" w:lineRule="auto"/>
        <w:ind w:firstLine="709"/>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w:t>
      </w:r>
    </w:p>
    <w:p w14:paraId="02DCB92C" w14:textId="77777777" w:rsidR="00230DCF" w:rsidRPr="00626E11" w:rsidRDefault="00230DCF" w:rsidP="00230DCF">
      <w:pPr>
        <w:spacing w:after="0" w:line="240" w:lineRule="auto"/>
        <w:ind w:firstLine="709"/>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Граница первого пояса ЗСО группы подземных водозаборов должна находиться на расстоянии не менее 30 и 50 м от крайних скважин. Граница первого пояса устанавливается на расстоянии не менее 30 м от водозабора при использовании защищенных подземных вод и на расстоянии не менее 50 м - при использовании недостаточно защищенных подземных вод.</w:t>
      </w:r>
    </w:p>
    <w:p w14:paraId="02DCB92D" w14:textId="77777777" w:rsidR="00230DCF" w:rsidRPr="00626E11" w:rsidRDefault="00230DCF" w:rsidP="00230DCF">
      <w:pPr>
        <w:spacing w:after="0" w:line="240" w:lineRule="auto"/>
        <w:ind w:firstLine="709"/>
        <w:jc w:val="both"/>
        <w:rPr>
          <w:rFonts w:ascii="Arial" w:eastAsia="Times New Roman" w:hAnsi="Arial" w:cs="Arial"/>
          <w:bCs/>
          <w:iCs/>
          <w:sz w:val="24"/>
          <w:szCs w:val="24"/>
          <w:lang w:eastAsia="ru-RU"/>
        </w:rPr>
      </w:pPr>
      <w:r w:rsidRPr="00626E11">
        <w:rPr>
          <w:rFonts w:ascii="Arial" w:eastAsia="Times New Roman" w:hAnsi="Arial" w:cs="Arial"/>
          <w:bCs/>
          <w:iCs/>
          <w:sz w:val="24"/>
          <w:szCs w:val="24"/>
          <w:lang w:eastAsia="ru-RU"/>
        </w:rPr>
        <w:t>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14:paraId="02DCB92E" w14:textId="626C16D1" w:rsidR="00731866" w:rsidRPr="00626E11" w:rsidRDefault="00731866" w:rsidP="00731866">
      <w:pPr>
        <w:spacing w:after="0" w:line="240" w:lineRule="auto"/>
        <w:ind w:firstLine="709"/>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 xml:space="preserve">Примечание. На карте градостроительного зонирования в пределах </w:t>
      </w:r>
      <w:r w:rsidR="00A629D3" w:rsidRPr="00626E11">
        <w:rPr>
          <w:rFonts w:ascii="Arial" w:eastAsia="Times New Roman" w:hAnsi="Arial" w:cs="Arial"/>
          <w:sz w:val="24"/>
          <w:szCs w:val="24"/>
          <w:lang w:eastAsia="ru-RU"/>
        </w:rPr>
        <w:t>Краснополян</w:t>
      </w:r>
      <w:r w:rsidR="0000699B" w:rsidRPr="00626E11">
        <w:rPr>
          <w:rFonts w:ascii="Arial" w:eastAsia="Times New Roman" w:hAnsi="Arial" w:cs="Arial"/>
          <w:sz w:val="24"/>
          <w:szCs w:val="24"/>
          <w:lang w:eastAsia="ru-RU"/>
        </w:rPr>
        <w:t>ского сельского поселения</w:t>
      </w:r>
      <w:r w:rsidRPr="00626E11">
        <w:rPr>
          <w:rFonts w:ascii="Arial" w:eastAsia="Times New Roman" w:hAnsi="Arial" w:cs="Arial"/>
          <w:sz w:val="24"/>
          <w:szCs w:val="24"/>
          <w:lang w:eastAsia="ru-RU"/>
        </w:rPr>
        <w:t xml:space="preserve"> могут быть показаны не утверждённые </w:t>
      </w:r>
      <w:r w:rsidRPr="00626E11">
        <w:rPr>
          <w:rFonts w:ascii="Arial" w:eastAsia="Times New Roman" w:hAnsi="Arial" w:cs="Arial"/>
          <w:sz w:val="24"/>
          <w:szCs w:val="24"/>
          <w:lang w:eastAsia="ru-RU"/>
        </w:rPr>
        <w:lastRenderedPageBreak/>
        <w:t>границы первого пояса ЗСО подземных водозаборов</w:t>
      </w:r>
      <w:r w:rsidRPr="00626E11">
        <w:rPr>
          <w:rFonts w:ascii="Arial" w:eastAsia="Times New Roman" w:hAnsi="Arial" w:cs="Arial"/>
          <w:bCs/>
          <w:sz w:val="24"/>
          <w:szCs w:val="24"/>
          <w:lang w:eastAsia="ru-RU"/>
        </w:rPr>
        <w:t xml:space="preserve"> максимального нормативного размера</w:t>
      </w:r>
      <w:r w:rsidR="00746F66" w:rsidRPr="00626E11">
        <w:rPr>
          <w:rFonts w:ascii="Arial" w:eastAsia="Times New Roman" w:hAnsi="Arial" w:cs="Arial"/>
          <w:bCs/>
          <w:sz w:val="24"/>
          <w:szCs w:val="24"/>
          <w:lang w:eastAsia="ru-RU"/>
        </w:rPr>
        <w:t xml:space="preserve"> (при не определённой </w:t>
      </w:r>
      <w:r w:rsidR="00746F66" w:rsidRPr="00626E11">
        <w:rPr>
          <w:rFonts w:ascii="Arial" w:eastAsia="Times New Roman" w:hAnsi="Arial" w:cs="Arial"/>
          <w:sz w:val="24"/>
          <w:szCs w:val="24"/>
          <w:lang w:eastAsia="ru-RU"/>
        </w:rPr>
        <w:t>защищённости подземных вод</w:t>
      </w:r>
      <w:r w:rsidR="00746F66" w:rsidRPr="00626E11">
        <w:rPr>
          <w:rFonts w:ascii="Arial" w:eastAsia="Times New Roman" w:hAnsi="Arial" w:cs="Arial"/>
          <w:bCs/>
          <w:sz w:val="24"/>
          <w:szCs w:val="24"/>
          <w:lang w:eastAsia="ru-RU"/>
        </w:rPr>
        <w:t>)</w:t>
      </w:r>
      <w:r w:rsidRPr="00626E11">
        <w:rPr>
          <w:rFonts w:ascii="Arial" w:eastAsia="Times New Roman" w:hAnsi="Arial" w:cs="Arial"/>
          <w:sz w:val="24"/>
          <w:szCs w:val="24"/>
          <w:lang w:eastAsia="ru-RU"/>
        </w:rPr>
        <w:t>.</w:t>
      </w:r>
    </w:p>
    <w:p w14:paraId="02DCB92F" w14:textId="77777777" w:rsidR="00230DCF" w:rsidRPr="00626E11" w:rsidRDefault="00230DCF" w:rsidP="00A7149C">
      <w:pPr>
        <w:spacing w:before="120" w:after="0" w:line="240" w:lineRule="auto"/>
        <w:ind w:firstLine="709"/>
        <w:jc w:val="center"/>
        <w:rPr>
          <w:rFonts w:ascii="Arial" w:eastAsia="Times New Roman" w:hAnsi="Arial" w:cs="Arial"/>
          <w:b/>
          <w:sz w:val="24"/>
          <w:szCs w:val="24"/>
          <w:lang w:eastAsia="ru-RU"/>
        </w:rPr>
      </w:pPr>
      <w:r w:rsidRPr="00626E11">
        <w:rPr>
          <w:rFonts w:ascii="Arial" w:eastAsia="Times New Roman" w:hAnsi="Arial" w:cs="Arial"/>
          <w:b/>
          <w:sz w:val="24"/>
          <w:szCs w:val="24"/>
          <w:lang w:eastAsia="ru-RU"/>
        </w:rPr>
        <w:t>Режим использования территории.</w:t>
      </w:r>
    </w:p>
    <w:p w14:paraId="02DCB930" w14:textId="77777777" w:rsidR="008D34DE" w:rsidRPr="00626E11" w:rsidRDefault="008D34DE" w:rsidP="00230DCF">
      <w:pPr>
        <w:spacing w:after="0" w:line="240" w:lineRule="auto"/>
        <w:ind w:firstLine="709"/>
        <w:jc w:val="both"/>
        <w:rPr>
          <w:rFonts w:ascii="Arial" w:eastAsia="Times New Roman" w:hAnsi="Arial" w:cs="Arial"/>
          <w:bCs/>
          <w:iCs/>
          <w:sz w:val="24"/>
          <w:szCs w:val="24"/>
          <w:lang w:eastAsia="ru-RU"/>
        </w:rPr>
      </w:pPr>
      <w:r w:rsidRPr="00626E11">
        <w:rPr>
          <w:rFonts w:ascii="Arial" w:eastAsia="Times New Roman" w:hAnsi="Arial" w:cs="Arial"/>
          <w:bCs/>
          <w:iCs/>
          <w:sz w:val="24"/>
          <w:szCs w:val="24"/>
          <w:lang w:eastAsia="ru-RU"/>
        </w:rPr>
        <w:t>Запрещается сброс сточных, в том числе дренажных, вод в водные объекты, расположенные в границах зон санитарной охраны источников питьевого и хозяйственно-бытового водоснабжения.</w:t>
      </w:r>
    </w:p>
    <w:p w14:paraId="02DCB931" w14:textId="77777777" w:rsidR="00230DCF" w:rsidRPr="00626E11" w:rsidRDefault="00230DCF" w:rsidP="00230DCF">
      <w:pPr>
        <w:spacing w:after="0" w:line="240" w:lineRule="auto"/>
        <w:ind w:firstLine="709"/>
        <w:jc w:val="both"/>
        <w:rPr>
          <w:rFonts w:ascii="Arial" w:eastAsia="Times New Roman" w:hAnsi="Arial" w:cs="Arial"/>
          <w:bCs/>
          <w:iCs/>
          <w:sz w:val="24"/>
          <w:szCs w:val="24"/>
          <w:lang w:eastAsia="ru-RU"/>
        </w:rPr>
      </w:pPr>
      <w:r w:rsidRPr="00626E11">
        <w:rPr>
          <w:rFonts w:ascii="Arial" w:eastAsia="Times New Roman" w:hAnsi="Arial" w:cs="Arial"/>
          <w:bCs/>
          <w:iCs/>
          <w:sz w:val="24"/>
          <w:szCs w:val="24"/>
          <w:lang w:eastAsia="ru-RU"/>
        </w:rPr>
        <w:t>На территории первого пояса запрещается:</w:t>
      </w:r>
    </w:p>
    <w:p w14:paraId="02DCB932" w14:textId="77777777" w:rsidR="00230DCF" w:rsidRPr="00626E11" w:rsidRDefault="00230DCF" w:rsidP="00230DCF">
      <w:pPr>
        <w:spacing w:after="0" w:line="240" w:lineRule="auto"/>
        <w:ind w:firstLine="709"/>
        <w:jc w:val="both"/>
        <w:rPr>
          <w:rFonts w:ascii="Arial" w:eastAsia="Times New Roman" w:hAnsi="Arial" w:cs="Arial"/>
          <w:bCs/>
          <w:iCs/>
          <w:sz w:val="24"/>
          <w:szCs w:val="24"/>
          <w:lang w:eastAsia="ru-RU"/>
        </w:rPr>
      </w:pPr>
      <w:r w:rsidRPr="00626E11">
        <w:rPr>
          <w:rFonts w:ascii="Arial" w:eastAsia="Times New Roman" w:hAnsi="Arial" w:cs="Arial"/>
          <w:bCs/>
          <w:iCs/>
          <w:sz w:val="24"/>
          <w:szCs w:val="24"/>
          <w:lang w:eastAsia="ru-RU"/>
        </w:rPr>
        <w:t>посадка высокоствольных деревьев;</w:t>
      </w:r>
    </w:p>
    <w:p w14:paraId="02DCB933" w14:textId="77777777" w:rsidR="00230DCF" w:rsidRPr="00626E11" w:rsidRDefault="00230DCF" w:rsidP="00230DCF">
      <w:pPr>
        <w:spacing w:after="0" w:line="240" w:lineRule="auto"/>
        <w:ind w:firstLine="709"/>
        <w:jc w:val="both"/>
        <w:rPr>
          <w:rFonts w:ascii="Arial" w:eastAsia="Times New Roman" w:hAnsi="Arial" w:cs="Arial"/>
          <w:bCs/>
          <w:iCs/>
          <w:sz w:val="24"/>
          <w:szCs w:val="24"/>
          <w:lang w:eastAsia="ru-RU"/>
        </w:rPr>
      </w:pPr>
      <w:r w:rsidRPr="00626E11">
        <w:rPr>
          <w:rFonts w:ascii="Arial" w:eastAsia="Times New Roman" w:hAnsi="Arial" w:cs="Arial"/>
          <w:bCs/>
          <w:iCs/>
          <w:sz w:val="24"/>
          <w:szCs w:val="24"/>
          <w:lang w:eastAsia="ru-RU"/>
        </w:rPr>
        <w:t>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14:paraId="02DCB934" w14:textId="77777777" w:rsidR="00230DCF" w:rsidRPr="00626E11" w:rsidRDefault="00230DCF" w:rsidP="00230DCF">
      <w:pPr>
        <w:spacing w:after="0" w:line="240" w:lineRule="auto"/>
        <w:ind w:firstLine="709"/>
        <w:jc w:val="both"/>
        <w:rPr>
          <w:rFonts w:ascii="Arial" w:eastAsia="Times New Roman" w:hAnsi="Arial" w:cs="Arial"/>
          <w:bCs/>
          <w:iCs/>
          <w:sz w:val="24"/>
          <w:szCs w:val="24"/>
          <w:lang w:eastAsia="ru-RU"/>
        </w:rPr>
      </w:pPr>
      <w:r w:rsidRPr="00626E11">
        <w:rPr>
          <w:rFonts w:ascii="Arial" w:eastAsia="Times New Roman" w:hAnsi="Arial" w:cs="Arial"/>
          <w:bCs/>
          <w:iCs/>
          <w:sz w:val="24"/>
          <w:szCs w:val="24"/>
          <w:lang w:eastAsia="ru-RU"/>
        </w:rPr>
        <w:t>размещение жилых и общественных зданий, проживание людей;</w:t>
      </w:r>
    </w:p>
    <w:p w14:paraId="02DCB935" w14:textId="77777777" w:rsidR="00230DCF" w:rsidRPr="00626E11" w:rsidRDefault="00230DCF" w:rsidP="00230DCF">
      <w:pPr>
        <w:spacing w:after="0" w:line="240" w:lineRule="auto"/>
        <w:ind w:firstLine="709"/>
        <w:jc w:val="both"/>
        <w:rPr>
          <w:rFonts w:ascii="Arial" w:eastAsia="Times New Roman" w:hAnsi="Arial" w:cs="Arial"/>
          <w:bCs/>
          <w:iCs/>
          <w:sz w:val="24"/>
          <w:szCs w:val="24"/>
          <w:lang w:eastAsia="ru-RU"/>
        </w:rPr>
      </w:pPr>
      <w:r w:rsidRPr="00626E11">
        <w:rPr>
          <w:rFonts w:ascii="Arial" w:eastAsia="Times New Roman" w:hAnsi="Arial" w:cs="Arial"/>
          <w:bCs/>
          <w:iCs/>
          <w:sz w:val="24"/>
          <w:szCs w:val="24"/>
          <w:lang w:eastAsia="ru-RU"/>
        </w:rPr>
        <w:t>применение ядохимикатов, удобрений и другие виды водопользования, оказывающие влияние на качество воды.</w:t>
      </w:r>
    </w:p>
    <w:p w14:paraId="02DCB936" w14:textId="77777777" w:rsidR="00230DCF" w:rsidRPr="00626E11" w:rsidRDefault="00230DCF" w:rsidP="00230DCF">
      <w:pPr>
        <w:spacing w:after="0" w:line="240" w:lineRule="auto"/>
        <w:ind w:firstLine="709"/>
        <w:jc w:val="both"/>
        <w:rPr>
          <w:rFonts w:ascii="Arial" w:eastAsia="Times New Roman" w:hAnsi="Arial" w:cs="Arial"/>
          <w:bCs/>
          <w:iCs/>
          <w:sz w:val="24"/>
          <w:szCs w:val="24"/>
          <w:lang w:eastAsia="ru-RU"/>
        </w:rPr>
      </w:pPr>
      <w:r w:rsidRPr="00626E11">
        <w:rPr>
          <w:rFonts w:ascii="Arial" w:eastAsia="Times New Roman" w:hAnsi="Arial" w:cs="Arial"/>
          <w:bCs/>
          <w:iCs/>
          <w:sz w:val="24"/>
          <w:szCs w:val="24"/>
          <w:lang w:eastAsia="ru-RU"/>
        </w:rPr>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14:paraId="02DCB937" w14:textId="77777777" w:rsidR="00230DCF" w:rsidRPr="00626E11" w:rsidRDefault="00230DCF" w:rsidP="00230DCF">
      <w:pPr>
        <w:spacing w:after="0" w:line="240" w:lineRule="auto"/>
        <w:ind w:firstLine="709"/>
        <w:jc w:val="both"/>
        <w:rPr>
          <w:rFonts w:ascii="Arial" w:eastAsia="Times New Roman" w:hAnsi="Arial" w:cs="Arial"/>
          <w:bCs/>
          <w:iCs/>
          <w:sz w:val="24"/>
          <w:szCs w:val="24"/>
          <w:lang w:eastAsia="ru-RU"/>
        </w:rPr>
      </w:pPr>
      <w:bookmarkStart w:id="398" w:name="_Toc398890975"/>
      <w:bookmarkStart w:id="399" w:name="_Toc414831599"/>
      <w:r w:rsidRPr="00626E11">
        <w:rPr>
          <w:rFonts w:ascii="Arial" w:eastAsia="Times New Roman" w:hAnsi="Arial" w:cs="Arial"/>
          <w:bCs/>
          <w:iCs/>
          <w:sz w:val="24"/>
          <w:szCs w:val="24"/>
          <w:lang w:eastAsia="ru-RU"/>
        </w:rPr>
        <w:t>Санитарные мероприятия должны выполняться в пределах первого пояса ЗСО органами коммунального хозяйства или другими владельцами водопроводов.</w:t>
      </w:r>
    </w:p>
    <w:p w14:paraId="02DCB938" w14:textId="77777777" w:rsidR="00230DCF" w:rsidRPr="00626E11" w:rsidRDefault="00230DCF" w:rsidP="00230DCF">
      <w:pPr>
        <w:spacing w:after="0" w:line="240" w:lineRule="auto"/>
        <w:ind w:firstLine="709"/>
        <w:jc w:val="both"/>
        <w:rPr>
          <w:rFonts w:ascii="Arial" w:eastAsia="Times New Roman" w:hAnsi="Arial" w:cs="Arial"/>
          <w:bCs/>
          <w:iCs/>
          <w:sz w:val="24"/>
          <w:szCs w:val="24"/>
          <w:lang w:eastAsia="ru-RU"/>
        </w:rPr>
      </w:pPr>
      <w:r w:rsidRPr="00626E11">
        <w:rPr>
          <w:rFonts w:ascii="Arial" w:eastAsia="Times New Roman" w:hAnsi="Arial" w:cs="Arial"/>
          <w:bCs/>
          <w:iCs/>
          <w:sz w:val="24"/>
          <w:szCs w:val="24"/>
          <w:lang w:eastAsia="ru-RU"/>
        </w:rPr>
        <w:t xml:space="preserve">Отсутствие утвержденного проекта ЗСО не является основанием для освобождения владельцев водопровода, владельцев объектов, расположенных в границах ЗСО, организаций, индивидуальных предпринимателей, а также граждан от выполнения требований, предъявляемых </w:t>
      </w:r>
      <w:r w:rsidRPr="00626E11">
        <w:rPr>
          <w:rFonts w:ascii="Arial" w:eastAsia="Times New Roman" w:hAnsi="Arial" w:cs="Arial"/>
          <w:bCs/>
          <w:sz w:val="24"/>
          <w:szCs w:val="24"/>
          <w:lang w:eastAsia="ru-RU"/>
        </w:rPr>
        <w:t xml:space="preserve">СанПиН </w:t>
      </w:r>
      <w:r w:rsidRPr="00626E11">
        <w:rPr>
          <w:rFonts w:ascii="Arial" w:eastAsia="Times New Roman" w:hAnsi="Arial" w:cs="Arial"/>
          <w:bCs/>
          <w:sz w:val="24"/>
          <w:szCs w:val="24"/>
          <w:shd w:val="clear" w:color="auto" w:fill="FFFFFF"/>
          <w:lang w:eastAsia="ru-RU"/>
        </w:rPr>
        <w:t>2.1.4.1110</w:t>
      </w:r>
      <w:r w:rsidRPr="00626E11">
        <w:rPr>
          <w:rFonts w:ascii="Arial" w:eastAsia="Times New Roman" w:hAnsi="Arial" w:cs="Arial"/>
          <w:bCs/>
          <w:iCs/>
          <w:sz w:val="24"/>
          <w:szCs w:val="24"/>
          <w:lang w:eastAsia="ru-RU"/>
        </w:rPr>
        <w:t>.</w:t>
      </w:r>
    </w:p>
    <w:p w14:paraId="02DCB939" w14:textId="77777777" w:rsidR="00230DCF" w:rsidRPr="00626E11" w:rsidRDefault="00230DCF" w:rsidP="00230DCF">
      <w:pPr>
        <w:spacing w:after="0" w:line="240" w:lineRule="auto"/>
        <w:ind w:firstLine="709"/>
        <w:jc w:val="both"/>
        <w:rPr>
          <w:rFonts w:ascii="Arial" w:eastAsia="Times New Roman" w:hAnsi="Arial" w:cs="Arial"/>
          <w:bCs/>
          <w:iCs/>
          <w:sz w:val="24"/>
          <w:szCs w:val="24"/>
          <w:lang w:eastAsia="ru-RU"/>
        </w:rPr>
      </w:pPr>
    </w:p>
    <w:p w14:paraId="02DCB93A" w14:textId="77777777" w:rsidR="00230DCF" w:rsidRPr="00626E11" w:rsidRDefault="00230DCF" w:rsidP="00A7149C">
      <w:pPr>
        <w:keepNext/>
        <w:tabs>
          <w:tab w:val="left" w:pos="851"/>
        </w:tabs>
        <w:spacing w:before="120" w:after="0" w:line="240" w:lineRule="auto"/>
        <w:ind w:firstLine="709"/>
        <w:jc w:val="center"/>
        <w:outlineLvl w:val="2"/>
        <w:rPr>
          <w:rFonts w:ascii="Arial" w:eastAsia="Times New Roman" w:hAnsi="Arial" w:cs="Arial"/>
          <w:b/>
          <w:bCs/>
          <w:sz w:val="24"/>
          <w:szCs w:val="24"/>
          <w:lang w:eastAsia="ru-RU"/>
        </w:rPr>
      </w:pPr>
      <w:bookmarkStart w:id="400" w:name="_Toc531808803"/>
      <w:bookmarkStart w:id="401" w:name="_Toc42078651"/>
      <w:r w:rsidRPr="00626E11">
        <w:rPr>
          <w:rFonts w:ascii="Arial" w:eastAsia="Times New Roman" w:hAnsi="Arial" w:cs="Arial"/>
          <w:b/>
          <w:bCs/>
          <w:sz w:val="24"/>
          <w:szCs w:val="24"/>
          <w:lang w:eastAsia="ru-RU"/>
        </w:rPr>
        <w:t xml:space="preserve">Статья </w:t>
      </w:r>
      <w:r w:rsidR="0063336F" w:rsidRPr="00626E11">
        <w:rPr>
          <w:rFonts w:ascii="Arial" w:eastAsia="Times New Roman" w:hAnsi="Arial" w:cs="Arial"/>
          <w:b/>
          <w:bCs/>
          <w:sz w:val="24"/>
          <w:szCs w:val="24"/>
          <w:lang w:eastAsia="ru-RU"/>
        </w:rPr>
        <w:t>4</w:t>
      </w:r>
      <w:r w:rsidR="000E15EB" w:rsidRPr="00626E11">
        <w:rPr>
          <w:rFonts w:ascii="Arial" w:eastAsia="Times New Roman" w:hAnsi="Arial" w:cs="Arial"/>
          <w:b/>
          <w:bCs/>
          <w:sz w:val="24"/>
          <w:szCs w:val="24"/>
          <w:lang w:eastAsia="ru-RU"/>
        </w:rPr>
        <w:t>5</w:t>
      </w:r>
      <w:r w:rsidRPr="00626E11">
        <w:rPr>
          <w:rFonts w:ascii="Arial" w:eastAsia="Times New Roman" w:hAnsi="Arial" w:cs="Arial"/>
          <w:b/>
          <w:bCs/>
          <w:sz w:val="24"/>
          <w:szCs w:val="24"/>
          <w:lang w:eastAsia="ru-RU"/>
        </w:rPr>
        <w:t xml:space="preserve">. </w:t>
      </w:r>
      <w:proofErr w:type="gramStart"/>
      <w:r w:rsidRPr="00626E11">
        <w:rPr>
          <w:rFonts w:ascii="Arial" w:eastAsia="Times New Roman" w:hAnsi="Arial" w:cs="Arial"/>
          <w:b/>
          <w:bCs/>
          <w:sz w:val="24"/>
          <w:szCs w:val="24"/>
          <w:lang w:val="en-US" w:eastAsia="ru-RU"/>
        </w:rPr>
        <w:t>II</w:t>
      </w:r>
      <w:r w:rsidRPr="00626E11">
        <w:rPr>
          <w:rFonts w:ascii="Arial" w:eastAsia="Times New Roman" w:hAnsi="Arial" w:cs="Arial"/>
          <w:b/>
          <w:bCs/>
          <w:sz w:val="24"/>
          <w:szCs w:val="24"/>
          <w:lang w:eastAsia="ru-RU"/>
        </w:rPr>
        <w:t xml:space="preserve"> пояс зоны санитарной охраны поверхностного источника питьевого водоснабжения.</w:t>
      </w:r>
      <w:bookmarkEnd w:id="398"/>
      <w:bookmarkEnd w:id="399"/>
      <w:bookmarkEnd w:id="400"/>
      <w:bookmarkEnd w:id="401"/>
      <w:proofErr w:type="gramEnd"/>
    </w:p>
    <w:p w14:paraId="02DCB93B" w14:textId="77777777" w:rsidR="00230DCF" w:rsidRPr="00626E11" w:rsidRDefault="00230DCF" w:rsidP="00A7149C">
      <w:pPr>
        <w:spacing w:before="120" w:after="0" w:line="240" w:lineRule="auto"/>
        <w:ind w:firstLine="709"/>
        <w:jc w:val="center"/>
        <w:rPr>
          <w:rFonts w:ascii="Arial" w:eastAsia="Times New Roman" w:hAnsi="Arial" w:cs="Arial"/>
          <w:b/>
          <w:sz w:val="24"/>
          <w:szCs w:val="24"/>
          <w:lang w:eastAsia="ru-RU"/>
        </w:rPr>
      </w:pPr>
      <w:r w:rsidRPr="00626E11">
        <w:rPr>
          <w:rFonts w:ascii="Arial" w:eastAsia="Times New Roman" w:hAnsi="Arial" w:cs="Arial"/>
          <w:b/>
          <w:sz w:val="24"/>
          <w:szCs w:val="24"/>
          <w:lang w:eastAsia="ru-RU"/>
        </w:rPr>
        <w:t>Регламентирующий документ.</w:t>
      </w:r>
    </w:p>
    <w:p w14:paraId="02DCB93C" w14:textId="77777777" w:rsidR="00FC3446" w:rsidRPr="00626E11" w:rsidRDefault="00FC3446" w:rsidP="00FC3446">
      <w:pPr>
        <w:spacing w:after="0" w:line="240" w:lineRule="auto"/>
        <w:ind w:firstLine="709"/>
        <w:jc w:val="both"/>
        <w:rPr>
          <w:rFonts w:ascii="Arial" w:eastAsia="MS Mincho" w:hAnsi="Arial" w:cs="Arial"/>
          <w:sz w:val="24"/>
          <w:szCs w:val="24"/>
          <w:lang w:eastAsia="ru-RU"/>
        </w:rPr>
      </w:pPr>
      <w:r w:rsidRPr="00626E11">
        <w:rPr>
          <w:rFonts w:ascii="Arial" w:eastAsia="MS Mincho" w:hAnsi="Arial" w:cs="Arial"/>
          <w:sz w:val="24"/>
          <w:szCs w:val="24"/>
          <w:lang w:eastAsia="ru-RU"/>
        </w:rPr>
        <w:t>«Водный кодекс Российской Федерации» от 03.06.2006 № 74-ФЗ</w:t>
      </w:r>
      <w:r w:rsidRPr="00626E11">
        <w:rPr>
          <w:rFonts w:ascii="Arial" w:eastAsia="Times New Roman" w:hAnsi="Arial" w:cs="Arial"/>
          <w:sz w:val="24"/>
          <w:szCs w:val="24"/>
          <w:lang w:eastAsia="ru-RU"/>
        </w:rPr>
        <w:t>, ч. 3 ст. 44</w:t>
      </w:r>
      <w:r w:rsidRPr="00626E11">
        <w:rPr>
          <w:rFonts w:ascii="Arial" w:eastAsia="MS Mincho" w:hAnsi="Arial" w:cs="Arial"/>
          <w:sz w:val="24"/>
          <w:szCs w:val="24"/>
          <w:lang w:eastAsia="ru-RU"/>
        </w:rPr>
        <w:t>.</w:t>
      </w:r>
    </w:p>
    <w:p w14:paraId="02DCB93D" w14:textId="77777777" w:rsidR="00230DCF" w:rsidRPr="00626E11" w:rsidRDefault="00230DCF" w:rsidP="00230DCF">
      <w:pPr>
        <w:spacing w:after="0" w:line="240" w:lineRule="auto"/>
        <w:ind w:firstLine="709"/>
        <w:jc w:val="both"/>
        <w:rPr>
          <w:rFonts w:ascii="Arial" w:eastAsia="MS Mincho" w:hAnsi="Arial" w:cs="Arial"/>
          <w:bCs/>
          <w:sz w:val="24"/>
          <w:szCs w:val="24"/>
          <w:lang w:eastAsia="ru-RU"/>
        </w:rPr>
      </w:pPr>
      <w:r w:rsidRPr="00626E11">
        <w:rPr>
          <w:rFonts w:ascii="Arial" w:eastAsia="MS Mincho" w:hAnsi="Arial" w:cs="Arial"/>
          <w:bCs/>
          <w:sz w:val="24"/>
          <w:szCs w:val="24"/>
          <w:lang w:eastAsia="ru-RU"/>
        </w:rPr>
        <w:t>СанПиН 2.1.4.1110-02 «Зоны санитарной охраны источников водоснабжения и водопроводов питьевого назначения».</w:t>
      </w:r>
    </w:p>
    <w:p w14:paraId="02DCB93E" w14:textId="77777777" w:rsidR="00230DCF" w:rsidRPr="00626E11" w:rsidRDefault="00230DCF" w:rsidP="00A7149C">
      <w:pPr>
        <w:spacing w:before="120" w:after="0" w:line="240" w:lineRule="auto"/>
        <w:ind w:firstLine="709"/>
        <w:jc w:val="center"/>
        <w:rPr>
          <w:rFonts w:ascii="Arial" w:eastAsia="Times New Roman" w:hAnsi="Arial" w:cs="Arial"/>
          <w:sz w:val="24"/>
          <w:szCs w:val="24"/>
          <w:lang w:eastAsia="ru-RU"/>
        </w:rPr>
      </w:pPr>
      <w:r w:rsidRPr="00626E11">
        <w:rPr>
          <w:rFonts w:ascii="Arial" w:eastAsia="Times New Roman" w:hAnsi="Arial" w:cs="Arial"/>
          <w:b/>
          <w:sz w:val="24"/>
          <w:szCs w:val="24"/>
          <w:lang w:eastAsia="ru-RU"/>
        </w:rPr>
        <w:t>Порядок установления и размеры.</w:t>
      </w:r>
    </w:p>
    <w:p w14:paraId="02DCB93F" w14:textId="77777777" w:rsidR="00230DCF" w:rsidRPr="00626E11" w:rsidRDefault="00230DCF" w:rsidP="00230DCF">
      <w:pPr>
        <w:spacing w:after="0" w:line="240" w:lineRule="auto"/>
        <w:ind w:firstLine="709"/>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Второй пояс (пояс ограничений) включает территорию, предназначенную для предупреждения загрязнения воды источников водоснабжения.</w:t>
      </w:r>
    </w:p>
    <w:p w14:paraId="02DCB940" w14:textId="77777777" w:rsidR="00230DCF" w:rsidRPr="00626E11" w:rsidRDefault="00230DCF" w:rsidP="00230DCF">
      <w:pPr>
        <w:spacing w:after="0" w:line="240" w:lineRule="auto"/>
        <w:ind w:firstLine="709"/>
        <w:jc w:val="both"/>
        <w:rPr>
          <w:rFonts w:ascii="Arial" w:eastAsia="Times New Roman" w:hAnsi="Arial" w:cs="Arial"/>
          <w:bCs/>
          <w:iCs/>
          <w:sz w:val="24"/>
          <w:szCs w:val="24"/>
          <w:lang w:eastAsia="ru-RU"/>
        </w:rPr>
      </w:pPr>
      <w:r w:rsidRPr="00626E11">
        <w:rPr>
          <w:rFonts w:ascii="Arial" w:eastAsia="Times New Roman" w:hAnsi="Arial" w:cs="Arial"/>
          <w:bCs/>
          <w:iCs/>
          <w:sz w:val="24"/>
          <w:szCs w:val="24"/>
          <w:lang w:eastAsia="ru-RU"/>
        </w:rPr>
        <w:t xml:space="preserve">Границы второго </w:t>
      </w:r>
      <w:proofErr w:type="gramStart"/>
      <w:r w:rsidRPr="00626E11">
        <w:rPr>
          <w:rFonts w:ascii="Arial" w:eastAsia="Times New Roman" w:hAnsi="Arial" w:cs="Arial"/>
          <w:bCs/>
          <w:iCs/>
          <w:sz w:val="24"/>
          <w:szCs w:val="24"/>
          <w:lang w:eastAsia="ru-RU"/>
        </w:rPr>
        <w:t>пояса зоны санитарной охраны подземных источников водоснабжения</w:t>
      </w:r>
      <w:proofErr w:type="gramEnd"/>
      <w:r w:rsidRPr="00626E11">
        <w:rPr>
          <w:rFonts w:ascii="Arial" w:eastAsia="Times New Roman" w:hAnsi="Arial" w:cs="Arial"/>
          <w:bCs/>
          <w:iCs/>
          <w:sz w:val="24"/>
          <w:szCs w:val="24"/>
          <w:lang w:eastAsia="ru-RU"/>
        </w:rPr>
        <w:t xml:space="preserve"> устанавливают расчетом. </w:t>
      </w:r>
    </w:p>
    <w:p w14:paraId="02DCB941" w14:textId="77777777" w:rsidR="00230DCF" w:rsidRPr="00626E11" w:rsidRDefault="00230DCF" w:rsidP="00A7149C">
      <w:pPr>
        <w:spacing w:before="120" w:after="0" w:line="240" w:lineRule="auto"/>
        <w:ind w:firstLine="709"/>
        <w:jc w:val="center"/>
        <w:rPr>
          <w:rFonts w:ascii="Arial" w:eastAsia="Times New Roman" w:hAnsi="Arial" w:cs="Arial"/>
          <w:b/>
          <w:sz w:val="24"/>
          <w:szCs w:val="24"/>
          <w:lang w:eastAsia="ru-RU"/>
        </w:rPr>
      </w:pPr>
      <w:r w:rsidRPr="00626E11">
        <w:rPr>
          <w:rFonts w:ascii="Arial" w:eastAsia="Times New Roman" w:hAnsi="Arial" w:cs="Arial"/>
          <w:b/>
          <w:sz w:val="24"/>
          <w:szCs w:val="24"/>
          <w:lang w:eastAsia="ru-RU"/>
        </w:rPr>
        <w:t>Режим использования территории.</w:t>
      </w:r>
    </w:p>
    <w:p w14:paraId="02DCB942" w14:textId="77777777" w:rsidR="008D34DE" w:rsidRPr="00626E11" w:rsidRDefault="008D34DE" w:rsidP="00230DCF">
      <w:pPr>
        <w:spacing w:after="0" w:line="240" w:lineRule="auto"/>
        <w:ind w:firstLine="709"/>
        <w:jc w:val="both"/>
        <w:rPr>
          <w:rFonts w:ascii="Arial" w:eastAsia="Times New Roman" w:hAnsi="Arial" w:cs="Arial"/>
          <w:bCs/>
          <w:iCs/>
          <w:sz w:val="24"/>
          <w:szCs w:val="24"/>
          <w:lang w:eastAsia="ru-RU"/>
        </w:rPr>
      </w:pPr>
      <w:r w:rsidRPr="00626E11">
        <w:rPr>
          <w:rFonts w:ascii="Arial" w:eastAsia="Times New Roman" w:hAnsi="Arial" w:cs="Arial"/>
          <w:bCs/>
          <w:iCs/>
          <w:sz w:val="24"/>
          <w:szCs w:val="24"/>
          <w:lang w:eastAsia="ru-RU"/>
        </w:rPr>
        <w:t>Запрещается сброс сточных, в том числе дренажных, вод в водные объекты, расположенные в границах зон санитарной охраны источников питьевого и хозяйственно-бытового водоснабжения.</w:t>
      </w:r>
    </w:p>
    <w:p w14:paraId="02DCB943" w14:textId="77777777" w:rsidR="00230DCF" w:rsidRPr="00626E11" w:rsidRDefault="00230DCF" w:rsidP="00230DCF">
      <w:pPr>
        <w:spacing w:after="0" w:line="240" w:lineRule="auto"/>
        <w:ind w:firstLine="709"/>
        <w:jc w:val="both"/>
        <w:rPr>
          <w:rFonts w:ascii="Arial" w:eastAsia="Times New Roman" w:hAnsi="Arial" w:cs="Arial"/>
          <w:bCs/>
          <w:iCs/>
          <w:sz w:val="24"/>
          <w:szCs w:val="24"/>
          <w:lang w:eastAsia="ru-RU"/>
        </w:rPr>
      </w:pPr>
      <w:r w:rsidRPr="00626E11">
        <w:rPr>
          <w:rFonts w:ascii="Arial" w:eastAsia="Times New Roman" w:hAnsi="Arial" w:cs="Arial"/>
          <w:bCs/>
          <w:iCs/>
          <w:sz w:val="24"/>
          <w:szCs w:val="24"/>
          <w:lang w:eastAsia="ru-RU"/>
        </w:rPr>
        <w:t xml:space="preserve">На территории второго </w:t>
      </w:r>
      <w:proofErr w:type="gramStart"/>
      <w:r w:rsidRPr="00626E11">
        <w:rPr>
          <w:rFonts w:ascii="Arial" w:eastAsia="Times New Roman" w:hAnsi="Arial" w:cs="Arial"/>
          <w:bCs/>
          <w:iCs/>
          <w:sz w:val="24"/>
          <w:szCs w:val="24"/>
          <w:lang w:eastAsia="ru-RU"/>
        </w:rPr>
        <w:t>пояса зоны санитарной охраны поверхностных источников водоснабжения</w:t>
      </w:r>
      <w:proofErr w:type="gramEnd"/>
      <w:r w:rsidRPr="00626E11">
        <w:rPr>
          <w:rFonts w:ascii="Arial" w:eastAsia="Times New Roman" w:hAnsi="Arial" w:cs="Arial"/>
          <w:bCs/>
          <w:iCs/>
          <w:sz w:val="24"/>
          <w:szCs w:val="24"/>
          <w:lang w:eastAsia="ru-RU"/>
        </w:rPr>
        <w:t xml:space="preserve"> запрещается:</w:t>
      </w:r>
    </w:p>
    <w:p w14:paraId="02DCB944" w14:textId="77777777" w:rsidR="00230DCF" w:rsidRPr="00626E11" w:rsidRDefault="00230DCF" w:rsidP="00230DCF">
      <w:pPr>
        <w:spacing w:after="0" w:line="240" w:lineRule="auto"/>
        <w:ind w:firstLine="709"/>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 xml:space="preserve">все работы, в том числе добыча песка, гравия, </w:t>
      </w:r>
      <w:proofErr w:type="spellStart"/>
      <w:r w:rsidRPr="00626E11">
        <w:rPr>
          <w:rFonts w:ascii="Arial" w:eastAsia="Times New Roman" w:hAnsi="Arial" w:cs="Arial"/>
          <w:sz w:val="24"/>
          <w:szCs w:val="24"/>
          <w:lang w:eastAsia="ru-RU"/>
        </w:rPr>
        <w:t>донноуглубительные</w:t>
      </w:r>
      <w:proofErr w:type="spellEnd"/>
      <w:r w:rsidRPr="00626E11">
        <w:rPr>
          <w:rFonts w:ascii="Arial" w:eastAsia="Times New Roman" w:hAnsi="Arial" w:cs="Arial"/>
          <w:sz w:val="24"/>
          <w:szCs w:val="24"/>
          <w:lang w:eastAsia="ru-RU"/>
        </w:rPr>
        <w:t xml:space="preserve"> в пределах акватории ЗСО допускаются по согласованию с центром </w:t>
      </w:r>
      <w:r w:rsidRPr="00626E11">
        <w:rPr>
          <w:rFonts w:ascii="Arial" w:eastAsia="Times New Roman" w:hAnsi="Arial" w:cs="Arial"/>
          <w:sz w:val="24"/>
          <w:szCs w:val="24"/>
          <w:lang w:eastAsia="ru-RU"/>
        </w:rPr>
        <w:lastRenderedPageBreak/>
        <w:t>государственного санитарно-эпидемиологического надзора лишь при обосновании гидрологическими расчетами отсутствия ухудшения качества воды в створе водозабора;</w:t>
      </w:r>
    </w:p>
    <w:p w14:paraId="02DCB945" w14:textId="77777777" w:rsidR="00230DCF" w:rsidRPr="00626E11" w:rsidRDefault="00230DCF" w:rsidP="00230DCF">
      <w:pPr>
        <w:spacing w:after="0" w:line="240" w:lineRule="auto"/>
        <w:ind w:firstLine="709"/>
        <w:jc w:val="both"/>
        <w:rPr>
          <w:rFonts w:ascii="Arial" w:eastAsia="Times New Roman" w:hAnsi="Arial" w:cs="Arial"/>
          <w:bCs/>
          <w:iCs/>
          <w:sz w:val="24"/>
          <w:szCs w:val="24"/>
          <w:lang w:eastAsia="ru-RU"/>
        </w:rPr>
      </w:pPr>
      <w:r w:rsidRPr="00626E11">
        <w:rPr>
          <w:rFonts w:ascii="Arial" w:eastAsia="Times New Roman" w:hAnsi="Arial" w:cs="Arial"/>
          <w:bCs/>
          <w:iCs/>
          <w:sz w:val="24"/>
          <w:szCs w:val="24"/>
          <w:lang w:eastAsia="ru-RU"/>
        </w:rPr>
        <w:t>рубка леса главного пользования и реконструкции. Допускаются только рубки ухода и санитарные рубки леса;</w:t>
      </w:r>
    </w:p>
    <w:p w14:paraId="02DCB946" w14:textId="77777777" w:rsidR="001940AD" w:rsidRPr="00626E11" w:rsidRDefault="001940AD" w:rsidP="001940AD">
      <w:pPr>
        <w:spacing w:after="0" w:line="240" w:lineRule="auto"/>
        <w:ind w:firstLine="709"/>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14:paraId="02DCB947" w14:textId="77777777" w:rsidR="001940AD" w:rsidRPr="00626E11" w:rsidRDefault="001940AD" w:rsidP="001940AD">
      <w:pPr>
        <w:spacing w:after="0" w:line="240" w:lineRule="auto"/>
        <w:ind w:firstLine="709"/>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 xml:space="preserve">В пределах второго </w:t>
      </w:r>
      <w:proofErr w:type="gramStart"/>
      <w:r w:rsidRPr="00626E11">
        <w:rPr>
          <w:rFonts w:ascii="Arial" w:eastAsia="Times New Roman" w:hAnsi="Arial" w:cs="Arial"/>
          <w:sz w:val="24"/>
          <w:szCs w:val="24"/>
          <w:lang w:eastAsia="ru-RU"/>
        </w:rPr>
        <w:t>пояса зоны санитарной охраны поверхностного источника водоснабжения</w:t>
      </w:r>
      <w:proofErr w:type="gramEnd"/>
      <w:r w:rsidRPr="00626E11">
        <w:rPr>
          <w:rFonts w:ascii="Arial" w:eastAsia="Times New Roman" w:hAnsi="Arial" w:cs="Arial"/>
          <w:sz w:val="24"/>
          <w:szCs w:val="24"/>
          <w:lang w:eastAsia="ru-RU"/>
        </w:rPr>
        <w:t xml:space="preserve">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w:t>
      </w:r>
      <w:proofErr w:type="spellStart"/>
      <w:r w:rsidRPr="00626E11">
        <w:rPr>
          <w:rFonts w:ascii="Arial" w:eastAsia="Times New Roman" w:hAnsi="Arial" w:cs="Arial"/>
          <w:sz w:val="24"/>
          <w:szCs w:val="24"/>
          <w:lang w:eastAsia="ru-RU"/>
        </w:rPr>
        <w:t>Роспотребнадзора</w:t>
      </w:r>
      <w:proofErr w:type="spellEnd"/>
      <w:r w:rsidRPr="00626E11">
        <w:rPr>
          <w:rFonts w:ascii="Arial" w:eastAsia="Times New Roman" w:hAnsi="Arial" w:cs="Arial"/>
          <w:sz w:val="24"/>
          <w:szCs w:val="24"/>
          <w:lang w:eastAsia="ru-RU"/>
        </w:rPr>
        <w:t>.</w:t>
      </w:r>
    </w:p>
    <w:p w14:paraId="02DCB948" w14:textId="77777777" w:rsidR="00230DCF" w:rsidRPr="00626E11" w:rsidRDefault="00230DCF" w:rsidP="00230DCF">
      <w:pPr>
        <w:spacing w:after="0" w:line="240" w:lineRule="auto"/>
        <w:ind w:firstLine="709"/>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В границах второго пояса зоны санитарной охраны запрещается сброс промышленных, сельскохозяйственных, городских и ливневых сточных вод, содержание в которых химических веществ и микроорганизмов превышает установленные санитарными правилами гигиенические нормативы качества воды.</w:t>
      </w:r>
    </w:p>
    <w:p w14:paraId="02DCB949" w14:textId="77777777" w:rsidR="00230DCF" w:rsidRPr="00626E11" w:rsidRDefault="00230DCF" w:rsidP="00230DCF">
      <w:pPr>
        <w:spacing w:after="0" w:line="240" w:lineRule="auto"/>
        <w:ind w:firstLine="709"/>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Обязательно: 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14:paraId="02DCB94A" w14:textId="77777777" w:rsidR="00230DCF" w:rsidRPr="00626E11" w:rsidRDefault="00230DCF" w:rsidP="00230DCF">
      <w:pPr>
        <w:spacing w:after="0" w:line="240" w:lineRule="auto"/>
        <w:ind w:firstLine="709"/>
        <w:jc w:val="both"/>
        <w:rPr>
          <w:rFonts w:ascii="Arial" w:eastAsia="Times New Roman" w:hAnsi="Arial" w:cs="Arial"/>
          <w:bCs/>
          <w:iCs/>
          <w:sz w:val="24"/>
          <w:szCs w:val="24"/>
          <w:lang w:eastAsia="ru-RU"/>
        </w:rPr>
      </w:pPr>
      <w:bookmarkStart w:id="402" w:name="_Toc398890976"/>
      <w:bookmarkStart w:id="403" w:name="_Toc414831600"/>
      <w:r w:rsidRPr="00626E11">
        <w:rPr>
          <w:rFonts w:ascii="Arial" w:eastAsia="Times New Roman" w:hAnsi="Arial" w:cs="Arial"/>
          <w:bCs/>
          <w:iCs/>
          <w:sz w:val="24"/>
          <w:szCs w:val="24"/>
          <w:lang w:eastAsia="ru-RU"/>
        </w:rPr>
        <w:t>Санитарные мероприятия должны выполняться в пределах второго и третьего поясов ЗСО владельцами объектов, оказывающих (или могущих оказать) отрицательное влияние на качество воды источников водоснабжения.</w:t>
      </w:r>
    </w:p>
    <w:p w14:paraId="02DCB94B" w14:textId="77777777" w:rsidR="00230DCF" w:rsidRPr="00626E11" w:rsidRDefault="00230DCF" w:rsidP="00230DCF">
      <w:pPr>
        <w:spacing w:after="0" w:line="240" w:lineRule="auto"/>
        <w:ind w:firstLine="709"/>
        <w:jc w:val="both"/>
        <w:rPr>
          <w:rFonts w:ascii="Arial" w:eastAsia="Times New Roman" w:hAnsi="Arial" w:cs="Arial"/>
          <w:bCs/>
          <w:iCs/>
          <w:sz w:val="24"/>
          <w:szCs w:val="24"/>
          <w:lang w:eastAsia="ru-RU"/>
        </w:rPr>
      </w:pPr>
      <w:r w:rsidRPr="00626E11">
        <w:rPr>
          <w:rFonts w:ascii="Arial" w:eastAsia="Times New Roman" w:hAnsi="Arial" w:cs="Arial"/>
          <w:bCs/>
          <w:iCs/>
          <w:sz w:val="24"/>
          <w:szCs w:val="24"/>
          <w:lang w:eastAsia="ru-RU"/>
        </w:rPr>
        <w:t xml:space="preserve">Отсутствие утвержденного проекта ЗСО не является основанием для освобождения владельцев водопровода, владельцев объектов, расположенных в границах ЗСО, организаций, индивидуальных предпринимателей, а также граждан от выполнения требований, предъявляемых </w:t>
      </w:r>
      <w:r w:rsidRPr="00626E11">
        <w:rPr>
          <w:rFonts w:ascii="Arial" w:eastAsia="Times New Roman" w:hAnsi="Arial" w:cs="Arial"/>
          <w:bCs/>
          <w:sz w:val="24"/>
          <w:szCs w:val="24"/>
          <w:lang w:eastAsia="ru-RU"/>
        </w:rPr>
        <w:t xml:space="preserve">СанПиН </w:t>
      </w:r>
      <w:r w:rsidRPr="00626E11">
        <w:rPr>
          <w:rFonts w:ascii="Arial" w:eastAsia="Times New Roman" w:hAnsi="Arial" w:cs="Arial"/>
          <w:bCs/>
          <w:sz w:val="24"/>
          <w:szCs w:val="24"/>
          <w:shd w:val="clear" w:color="auto" w:fill="FFFFFF"/>
          <w:lang w:eastAsia="ru-RU"/>
        </w:rPr>
        <w:t>2.1.4.1110</w:t>
      </w:r>
      <w:r w:rsidRPr="00626E11">
        <w:rPr>
          <w:rFonts w:ascii="Arial" w:eastAsia="Times New Roman" w:hAnsi="Arial" w:cs="Arial"/>
          <w:bCs/>
          <w:iCs/>
          <w:sz w:val="24"/>
          <w:szCs w:val="24"/>
          <w:lang w:eastAsia="ru-RU"/>
        </w:rPr>
        <w:t>.</w:t>
      </w:r>
    </w:p>
    <w:p w14:paraId="02DCB94C" w14:textId="77777777" w:rsidR="00230DCF" w:rsidRPr="00626E11" w:rsidRDefault="00230DCF" w:rsidP="00230DCF">
      <w:pPr>
        <w:spacing w:after="0" w:line="240" w:lineRule="auto"/>
        <w:ind w:firstLine="709"/>
        <w:jc w:val="both"/>
        <w:rPr>
          <w:rFonts w:ascii="Arial" w:eastAsia="Times New Roman" w:hAnsi="Arial" w:cs="Arial"/>
          <w:bCs/>
          <w:iCs/>
          <w:sz w:val="24"/>
          <w:szCs w:val="24"/>
          <w:lang w:eastAsia="ru-RU"/>
        </w:rPr>
      </w:pPr>
    </w:p>
    <w:p w14:paraId="02DCB94D" w14:textId="77777777" w:rsidR="00230DCF" w:rsidRPr="00626E11" w:rsidRDefault="00230DCF" w:rsidP="00A7149C">
      <w:pPr>
        <w:keepNext/>
        <w:tabs>
          <w:tab w:val="left" w:pos="851"/>
        </w:tabs>
        <w:spacing w:before="120" w:after="0" w:line="240" w:lineRule="auto"/>
        <w:ind w:firstLine="709"/>
        <w:jc w:val="center"/>
        <w:outlineLvl w:val="2"/>
        <w:rPr>
          <w:rFonts w:ascii="Arial" w:eastAsia="Times New Roman" w:hAnsi="Arial" w:cs="Arial"/>
          <w:b/>
          <w:bCs/>
          <w:sz w:val="24"/>
          <w:szCs w:val="24"/>
          <w:lang w:eastAsia="ru-RU"/>
        </w:rPr>
      </w:pPr>
      <w:bookmarkStart w:id="404" w:name="_Toc531808804"/>
      <w:bookmarkStart w:id="405" w:name="_Toc42078652"/>
      <w:r w:rsidRPr="00626E11">
        <w:rPr>
          <w:rFonts w:ascii="Arial" w:eastAsia="Times New Roman" w:hAnsi="Arial" w:cs="Arial"/>
          <w:b/>
          <w:bCs/>
          <w:sz w:val="24"/>
          <w:szCs w:val="24"/>
          <w:lang w:eastAsia="ru-RU"/>
        </w:rPr>
        <w:t xml:space="preserve">Статья </w:t>
      </w:r>
      <w:r w:rsidR="0063336F" w:rsidRPr="00626E11">
        <w:rPr>
          <w:rFonts w:ascii="Arial" w:eastAsia="Times New Roman" w:hAnsi="Arial" w:cs="Arial"/>
          <w:b/>
          <w:bCs/>
          <w:sz w:val="24"/>
          <w:szCs w:val="24"/>
          <w:lang w:eastAsia="ru-RU"/>
        </w:rPr>
        <w:t>4</w:t>
      </w:r>
      <w:r w:rsidR="000E15EB" w:rsidRPr="00626E11">
        <w:rPr>
          <w:rFonts w:ascii="Arial" w:eastAsia="Times New Roman" w:hAnsi="Arial" w:cs="Arial"/>
          <w:b/>
          <w:bCs/>
          <w:sz w:val="24"/>
          <w:szCs w:val="24"/>
          <w:lang w:eastAsia="ru-RU"/>
        </w:rPr>
        <w:t>6</w:t>
      </w:r>
      <w:r w:rsidRPr="00626E11">
        <w:rPr>
          <w:rFonts w:ascii="Arial" w:eastAsia="Times New Roman" w:hAnsi="Arial" w:cs="Arial"/>
          <w:b/>
          <w:bCs/>
          <w:sz w:val="24"/>
          <w:szCs w:val="24"/>
          <w:lang w:eastAsia="ru-RU"/>
        </w:rPr>
        <w:t xml:space="preserve">. </w:t>
      </w:r>
      <w:proofErr w:type="gramStart"/>
      <w:r w:rsidRPr="00626E11">
        <w:rPr>
          <w:rFonts w:ascii="Arial" w:eastAsia="Times New Roman" w:hAnsi="Arial" w:cs="Arial"/>
          <w:b/>
          <w:bCs/>
          <w:sz w:val="24"/>
          <w:szCs w:val="24"/>
          <w:lang w:val="en-US" w:eastAsia="ru-RU"/>
        </w:rPr>
        <w:t>II</w:t>
      </w:r>
      <w:r w:rsidRPr="00626E11">
        <w:rPr>
          <w:rFonts w:ascii="Arial" w:eastAsia="Times New Roman" w:hAnsi="Arial" w:cs="Arial"/>
          <w:b/>
          <w:bCs/>
          <w:sz w:val="24"/>
          <w:szCs w:val="24"/>
          <w:lang w:eastAsia="ru-RU"/>
        </w:rPr>
        <w:t xml:space="preserve"> пояс зоны санитарной охраны подземного источника питьевого водоснабжения.</w:t>
      </w:r>
      <w:bookmarkEnd w:id="402"/>
      <w:bookmarkEnd w:id="403"/>
      <w:bookmarkEnd w:id="404"/>
      <w:bookmarkEnd w:id="405"/>
      <w:proofErr w:type="gramEnd"/>
    </w:p>
    <w:p w14:paraId="02DCB94E" w14:textId="77777777" w:rsidR="00230DCF" w:rsidRPr="00626E11" w:rsidRDefault="00230DCF" w:rsidP="00A7149C">
      <w:pPr>
        <w:spacing w:before="120" w:after="0" w:line="240" w:lineRule="auto"/>
        <w:ind w:firstLine="709"/>
        <w:jc w:val="center"/>
        <w:rPr>
          <w:rFonts w:ascii="Arial" w:eastAsia="Times New Roman" w:hAnsi="Arial" w:cs="Arial"/>
          <w:b/>
          <w:sz w:val="24"/>
          <w:szCs w:val="24"/>
          <w:lang w:eastAsia="ru-RU"/>
        </w:rPr>
      </w:pPr>
      <w:r w:rsidRPr="00626E11">
        <w:rPr>
          <w:rFonts w:ascii="Arial" w:eastAsia="Times New Roman" w:hAnsi="Arial" w:cs="Arial"/>
          <w:b/>
          <w:sz w:val="24"/>
          <w:szCs w:val="24"/>
          <w:lang w:eastAsia="ru-RU"/>
        </w:rPr>
        <w:t>Регламентирующий документ.</w:t>
      </w:r>
    </w:p>
    <w:p w14:paraId="02DCB94F" w14:textId="77777777" w:rsidR="00FC3446" w:rsidRPr="00626E11" w:rsidRDefault="00FC3446" w:rsidP="00FC3446">
      <w:pPr>
        <w:spacing w:after="0" w:line="240" w:lineRule="auto"/>
        <w:ind w:firstLine="709"/>
        <w:jc w:val="both"/>
        <w:rPr>
          <w:rFonts w:ascii="Arial" w:eastAsia="MS Mincho" w:hAnsi="Arial" w:cs="Arial"/>
          <w:sz w:val="24"/>
          <w:szCs w:val="24"/>
          <w:lang w:eastAsia="ru-RU"/>
        </w:rPr>
      </w:pPr>
      <w:r w:rsidRPr="00626E11">
        <w:rPr>
          <w:rFonts w:ascii="Arial" w:eastAsia="MS Mincho" w:hAnsi="Arial" w:cs="Arial"/>
          <w:sz w:val="24"/>
          <w:szCs w:val="24"/>
          <w:lang w:eastAsia="ru-RU"/>
        </w:rPr>
        <w:t>«Водный кодекс Российской Федерации» от 03.06.2006 № 74-ФЗ</w:t>
      </w:r>
      <w:r w:rsidRPr="00626E11">
        <w:rPr>
          <w:rFonts w:ascii="Arial" w:eastAsia="Times New Roman" w:hAnsi="Arial" w:cs="Arial"/>
          <w:sz w:val="24"/>
          <w:szCs w:val="24"/>
          <w:lang w:eastAsia="ru-RU"/>
        </w:rPr>
        <w:t>, ч. 3 ст. 44</w:t>
      </w:r>
      <w:r w:rsidRPr="00626E11">
        <w:rPr>
          <w:rFonts w:ascii="Arial" w:eastAsia="MS Mincho" w:hAnsi="Arial" w:cs="Arial"/>
          <w:sz w:val="24"/>
          <w:szCs w:val="24"/>
          <w:lang w:eastAsia="ru-RU"/>
        </w:rPr>
        <w:t>.</w:t>
      </w:r>
    </w:p>
    <w:p w14:paraId="02DCB950" w14:textId="77777777" w:rsidR="00230DCF" w:rsidRPr="00626E11" w:rsidRDefault="00230DCF" w:rsidP="00230DCF">
      <w:pPr>
        <w:spacing w:after="0" w:line="240" w:lineRule="auto"/>
        <w:ind w:firstLine="709"/>
        <w:jc w:val="both"/>
        <w:rPr>
          <w:rFonts w:ascii="Arial" w:eastAsia="MS Mincho" w:hAnsi="Arial" w:cs="Arial"/>
          <w:bCs/>
          <w:sz w:val="24"/>
          <w:szCs w:val="24"/>
          <w:lang w:eastAsia="ru-RU"/>
        </w:rPr>
      </w:pPr>
      <w:r w:rsidRPr="00626E11">
        <w:rPr>
          <w:rFonts w:ascii="Arial" w:eastAsia="MS Mincho" w:hAnsi="Arial" w:cs="Arial"/>
          <w:bCs/>
          <w:sz w:val="24"/>
          <w:szCs w:val="24"/>
          <w:lang w:eastAsia="ru-RU"/>
        </w:rPr>
        <w:t>СанПиН 2.1.4.1110-02 «Зоны санитарной охраны источников водоснабжения и водопроводов питьевого назначения».</w:t>
      </w:r>
    </w:p>
    <w:p w14:paraId="02DCB951" w14:textId="77777777" w:rsidR="00230DCF" w:rsidRPr="00626E11" w:rsidRDefault="00230DCF" w:rsidP="00A7149C">
      <w:pPr>
        <w:spacing w:before="120" w:after="0" w:line="240" w:lineRule="auto"/>
        <w:ind w:firstLine="709"/>
        <w:jc w:val="center"/>
        <w:rPr>
          <w:rFonts w:ascii="Arial" w:eastAsia="Times New Roman" w:hAnsi="Arial" w:cs="Arial"/>
          <w:sz w:val="24"/>
          <w:szCs w:val="24"/>
          <w:lang w:eastAsia="ru-RU"/>
        </w:rPr>
      </w:pPr>
      <w:r w:rsidRPr="00626E11">
        <w:rPr>
          <w:rFonts w:ascii="Arial" w:eastAsia="Times New Roman" w:hAnsi="Arial" w:cs="Arial"/>
          <w:b/>
          <w:sz w:val="24"/>
          <w:szCs w:val="24"/>
          <w:lang w:eastAsia="ru-RU"/>
        </w:rPr>
        <w:t>Порядок установления и размеры.</w:t>
      </w:r>
    </w:p>
    <w:p w14:paraId="02DCB952" w14:textId="77777777" w:rsidR="00230DCF" w:rsidRPr="00626E11" w:rsidRDefault="00230DCF" w:rsidP="00230DCF">
      <w:pPr>
        <w:spacing w:after="0" w:line="240" w:lineRule="auto"/>
        <w:ind w:firstLine="709"/>
        <w:jc w:val="both"/>
        <w:rPr>
          <w:rFonts w:ascii="Arial" w:eastAsia="Times New Roman" w:hAnsi="Arial" w:cs="Arial"/>
          <w:bCs/>
          <w:iCs/>
          <w:sz w:val="24"/>
          <w:szCs w:val="24"/>
          <w:lang w:eastAsia="ru-RU"/>
        </w:rPr>
      </w:pPr>
      <w:r w:rsidRPr="00626E11">
        <w:rPr>
          <w:rFonts w:ascii="Arial" w:eastAsia="Times New Roman" w:hAnsi="Arial" w:cs="Arial"/>
          <w:sz w:val="24"/>
          <w:szCs w:val="24"/>
          <w:lang w:eastAsia="ru-RU"/>
        </w:rPr>
        <w:t xml:space="preserve">Второй пояс (пояс ограничений) включают территорию, предназначенную для предупреждения загрязнения воды источников водоснабжения. </w:t>
      </w:r>
      <w:r w:rsidRPr="00626E11">
        <w:rPr>
          <w:rFonts w:ascii="Arial" w:eastAsia="Times New Roman" w:hAnsi="Arial" w:cs="Arial"/>
          <w:bCs/>
          <w:iCs/>
          <w:sz w:val="24"/>
          <w:szCs w:val="24"/>
          <w:lang w:eastAsia="ru-RU"/>
        </w:rPr>
        <w:t xml:space="preserve">Границы второго </w:t>
      </w:r>
      <w:proofErr w:type="gramStart"/>
      <w:r w:rsidRPr="00626E11">
        <w:rPr>
          <w:rFonts w:ascii="Arial" w:eastAsia="Times New Roman" w:hAnsi="Arial" w:cs="Arial"/>
          <w:bCs/>
          <w:iCs/>
          <w:sz w:val="24"/>
          <w:szCs w:val="24"/>
          <w:lang w:eastAsia="ru-RU"/>
        </w:rPr>
        <w:t>пояса зоны санитарной охраны подземных источников водоснабжения</w:t>
      </w:r>
      <w:proofErr w:type="gramEnd"/>
      <w:r w:rsidRPr="00626E11">
        <w:rPr>
          <w:rFonts w:ascii="Arial" w:eastAsia="Times New Roman" w:hAnsi="Arial" w:cs="Arial"/>
          <w:bCs/>
          <w:iCs/>
          <w:sz w:val="24"/>
          <w:szCs w:val="24"/>
          <w:lang w:eastAsia="ru-RU"/>
        </w:rPr>
        <w:t xml:space="preserve"> устанавливают расчетом. </w:t>
      </w:r>
    </w:p>
    <w:p w14:paraId="02DCB953" w14:textId="77777777" w:rsidR="00230DCF" w:rsidRPr="00626E11" w:rsidRDefault="00230DCF" w:rsidP="00A7149C">
      <w:pPr>
        <w:spacing w:before="120" w:after="0" w:line="240" w:lineRule="auto"/>
        <w:ind w:firstLine="709"/>
        <w:jc w:val="center"/>
        <w:rPr>
          <w:rFonts w:ascii="Arial" w:eastAsia="Times New Roman" w:hAnsi="Arial" w:cs="Arial"/>
          <w:b/>
          <w:sz w:val="24"/>
          <w:szCs w:val="24"/>
          <w:lang w:eastAsia="ru-RU"/>
        </w:rPr>
      </w:pPr>
      <w:r w:rsidRPr="00626E11">
        <w:rPr>
          <w:rFonts w:ascii="Arial" w:eastAsia="Times New Roman" w:hAnsi="Arial" w:cs="Arial"/>
          <w:b/>
          <w:sz w:val="24"/>
          <w:szCs w:val="24"/>
          <w:lang w:eastAsia="ru-RU"/>
        </w:rPr>
        <w:t>Режим использования территории.</w:t>
      </w:r>
    </w:p>
    <w:p w14:paraId="02DCB954" w14:textId="77777777" w:rsidR="008D34DE" w:rsidRPr="00626E11" w:rsidRDefault="008D34DE" w:rsidP="00230DCF">
      <w:pPr>
        <w:spacing w:after="0" w:line="240" w:lineRule="auto"/>
        <w:ind w:firstLine="709"/>
        <w:jc w:val="both"/>
        <w:rPr>
          <w:rFonts w:ascii="Arial" w:eastAsia="Times New Roman" w:hAnsi="Arial" w:cs="Arial"/>
          <w:bCs/>
          <w:iCs/>
          <w:sz w:val="24"/>
          <w:szCs w:val="24"/>
          <w:lang w:eastAsia="ru-RU"/>
        </w:rPr>
      </w:pPr>
      <w:r w:rsidRPr="00626E11">
        <w:rPr>
          <w:rFonts w:ascii="Arial" w:eastAsia="Times New Roman" w:hAnsi="Arial" w:cs="Arial"/>
          <w:bCs/>
          <w:iCs/>
          <w:sz w:val="24"/>
          <w:szCs w:val="24"/>
          <w:lang w:eastAsia="ru-RU"/>
        </w:rPr>
        <w:t>Запрещается сброс сточных, в том числе дренажных, вод в водные объекты, расположенные в границах зон санитарной охраны источников питьевого и хозяйственно-бытового водоснабжения.</w:t>
      </w:r>
    </w:p>
    <w:p w14:paraId="02DCB955" w14:textId="77777777" w:rsidR="00230DCF" w:rsidRPr="00626E11" w:rsidRDefault="00230DCF" w:rsidP="00230DCF">
      <w:pPr>
        <w:spacing w:after="0" w:line="240" w:lineRule="auto"/>
        <w:ind w:firstLine="709"/>
        <w:jc w:val="both"/>
        <w:rPr>
          <w:rFonts w:ascii="Arial" w:eastAsia="Times New Roman" w:hAnsi="Arial" w:cs="Arial"/>
          <w:bCs/>
          <w:iCs/>
          <w:sz w:val="24"/>
          <w:szCs w:val="24"/>
          <w:lang w:eastAsia="ru-RU"/>
        </w:rPr>
      </w:pPr>
      <w:r w:rsidRPr="00626E11">
        <w:rPr>
          <w:rFonts w:ascii="Arial" w:eastAsia="Times New Roman" w:hAnsi="Arial" w:cs="Arial"/>
          <w:bCs/>
          <w:iCs/>
          <w:sz w:val="24"/>
          <w:szCs w:val="24"/>
          <w:lang w:eastAsia="ru-RU"/>
        </w:rPr>
        <w:t xml:space="preserve">На территории второго </w:t>
      </w:r>
      <w:proofErr w:type="gramStart"/>
      <w:r w:rsidRPr="00626E11">
        <w:rPr>
          <w:rFonts w:ascii="Arial" w:eastAsia="Times New Roman" w:hAnsi="Arial" w:cs="Arial"/>
          <w:bCs/>
          <w:iCs/>
          <w:sz w:val="24"/>
          <w:szCs w:val="24"/>
          <w:lang w:eastAsia="ru-RU"/>
        </w:rPr>
        <w:t>пояса зоны санитарной охраны подземных источников водоснабжения</w:t>
      </w:r>
      <w:proofErr w:type="gramEnd"/>
      <w:r w:rsidRPr="00626E11">
        <w:rPr>
          <w:rFonts w:ascii="Arial" w:eastAsia="Times New Roman" w:hAnsi="Arial" w:cs="Arial"/>
          <w:bCs/>
          <w:iCs/>
          <w:sz w:val="24"/>
          <w:szCs w:val="24"/>
          <w:lang w:eastAsia="ru-RU"/>
        </w:rPr>
        <w:t xml:space="preserve"> запрещается:</w:t>
      </w:r>
    </w:p>
    <w:p w14:paraId="02DCB956" w14:textId="77777777" w:rsidR="00230DCF" w:rsidRPr="00626E11" w:rsidRDefault="00230DCF" w:rsidP="00230DCF">
      <w:pPr>
        <w:spacing w:after="0" w:line="240" w:lineRule="auto"/>
        <w:ind w:firstLine="709"/>
        <w:jc w:val="both"/>
        <w:rPr>
          <w:rFonts w:ascii="Arial" w:eastAsia="Times New Roman" w:hAnsi="Arial" w:cs="Arial"/>
          <w:bCs/>
          <w:iCs/>
          <w:sz w:val="24"/>
          <w:szCs w:val="24"/>
          <w:lang w:eastAsia="ru-RU"/>
        </w:rPr>
      </w:pPr>
      <w:r w:rsidRPr="00626E11">
        <w:rPr>
          <w:rFonts w:ascii="Arial" w:eastAsia="Times New Roman" w:hAnsi="Arial" w:cs="Arial"/>
          <w:bCs/>
          <w:iCs/>
          <w:sz w:val="24"/>
          <w:szCs w:val="24"/>
          <w:lang w:eastAsia="ru-RU"/>
        </w:rPr>
        <w:lastRenderedPageBreak/>
        <w:t>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14:paraId="02DCB957" w14:textId="77777777" w:rsidR="00230DCF" w:rsidRPr="00626E11" w:rsidRDefault="00230DCF" w:rsidP="00230DCF">
      <w:pPr>
        <w:spacing w:after="0" w:line="240" w:lineRule="auto"/>
        <w:ind w:firstLine="709"/>
        <w:jc w:val="both"/>
        <w:rPr>
          <w:rFonts w:ascii="Arial" w:eastAsia="Times New Roman" w:hAnsi="Arial" w:cs="Arial"/>
          <w:bCs/>
          <w:iCs/>
          <w:sz w:val="24"/>
          <w:szCs w:val="24"/>
          <w:lang w:eastAsia="ru-RU"/>
        </w:rPr>
      </w:pPr>
      <w:r w:rsidRPr="00626E11">
        <w:rPr>
          <w:rFonts w:ascii="Arial" w:eastAsia="Times New Roman" w:hAnsi="Arial" w:cs="Arial"/>
          <w:bCs/>
          <w:iCs/>
          <w:sz w:val="24"/>
          <w:szCs w:val="24"/>
          <w:lang w:eastAsia="ru-RU"/>
        </w:rPr>
        <w:t>загрязнение территории нечистотами, мусором, навозом, промышленными отходами и др.;</w:t>
      </w:r>
    </w:p>
    <w:p w14:paraId="02DCB958" w14:textId="77777777" w:rsidR="00230DCF" w:rsidRPr="00626E11" w:rsidRDefault="00230DCF" w:rsidP="00230DCF">
      <w:pPr>
        <w:spacing w:after="0" w:line="240" w:lineRule="auto"/>
        <w:ind w:firstLine="709"/>
        <w:jc w:val="both"/>
        <w:rPr>
          <w:rFonts w:ascii="Arial" w:eastAsia="Times New Roman" w:hAnsi="Arial" w:cs="Arial"/>
          <w:bCs/>
          <w:iCs/>
          <w:sz w:val="24"/>
          <w:szCs w:val="24"/>
          <w:lang w:eastAsia="ru-RU"/>
        </w:rPr>
      </w:pPr>
      <w:r w:rsidRPr="00626E11">
        <w:rPr>
          <w:rFonts w:ascii="Arial" w:eastAsia="Times New Roman" w:hAnsi="Arial" w:cs="Arial"/>
          <w:bCs/>
          <w:iCs/>
          <w:sz w:val="24"/>
          <w:szCs w:val="24"/>
          <w:lang w:eastAsia="ru-RU"/>
        </w:rPr>
        <w:t xml:space="preserve">размещение складов горюче-смазочных материалов, ядохимикатов и минеральных удобрений, накопителей, </w:t>
      </w:r>
      <w:proofErr w:type="spellStart"/>
      <w:r w:rsidRPr="00626E11">
        <w:rPr>
          <w:rFonts w:ascii="Arial" w:eastAsia="Times New Roman" w:hAnsi="Arial" w:cs="Arial"/>
          <w:bCs/>
          <w:iCs/>
          <w:sz w:val="24"/>
          <w:szCs w:val="24"/>
          <w:lang w:eastAsia="ru-RU"/>
        </w:rPr>
        <w:t>шламохранилищ</w:t>
      </w:r>
      <w:proofErr w:type="spellEnd"/>
      <w:r w:rsidRPr="00626E11">
        <w:rPr>
          <w:rFonts w:ascii="Arial" w:eastAsia="Times New Roman" w:hAnsi="Arial" w:cs="Arial"/>
          <w:bCs/>
          <w:iCs/>
          <w:sz w:val="24"/>
          <w:szCs w:val="24"/>
          <w:lang w:eastAsia="ru-RU"/>
        </w:rPr>
        <w:t xml:space="preserve"> и других объектов, которые могут вызвать химические загрязнения источников водоснабжения;</w:t>
      </w:r>
    </w:p>
    <w:p w14:paraId="02DCB959" w14:textId="77777777" w:rsidR="00230DCF" w:rsidRPr="00626E11" w:rsidRDefault="00230DCF" w:rsidP="00230DCF">
      <w:pPr>
        <w:spacing w:after="0" w:line="240" w:lineRule="auto"/>
        <w:ind w:firstLine="709"/>
        <w:jc w:val="both"/>
        <w:rPr>
          <w:rFonts w:ascii="Arial" w:eastAsia="Times New Roman" w:hAnsi="Arial" w:cs="Arial"/>
          <w:bCs/>
          <w:iCs/>
          <w:sz w:val="24"/>
          <w:szCs w:val="24"/>
          <w:lang w:eastAsia="ru-RU"/>
        </w:rPr>
      </w:pPr>
      <w:r w:rsidRPr="00626E11">
        <w:rPr>
          <w:rFonts w:ascii="Arial" w:eastAsia="Times New Roman" w:hAnsi="Arial" w:cs="Arial"/>
          <w:bCs/>
          <w:iCs/>
          <w:sz w:val="24"/>
          <w:szCs w:val="24"/>
          <w:lang w:eastAsia="ru-RU"/>
        </w:rPr>
        <w:t>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14:paraId="02DCB95A" w14:textId="77777777" w:rsidR="00230DCF" w:rsidRPr="00626E11" w:rsidRDefault="00230DCF" w:rsidP="00230DCF">
      <w:pPr>
        <w:spacing w:after="0" w:line="240" w:lineRule="auto"/>
        <w:ind w:firstLine="709"/>
        <w:jc w:val="both"/>
        <w:rPr>
          <w:rFonts w:ascii="Arial" w:eastAsia="Times New Roman" w:hAnsi="Arial" w:cs="Arial"/>
          <w:bCs/>
          <w:iCs/>
          <w:sz w:val="24"/>
          <w:szCs w:val="24"/>
          <w:lang w:eastAsia="ru-RU"/>
        </w:rPr>
      </w:pPr>
      <w:r w:rsidRPr="00626E11">
        <w:rPr>
          <w:rFonts w:ascii="Arial" w:eastAsia="Times New Roman" w:hAnsi="Arial" w:cs="Arial"/>
          <w:bCs/>
          <w:iCs/>
          <w:sz w:val="24"/>
          <w:szCs w:val="24"/>
          <w:lang w:eastAsia="ru-RU"/>
        </w:rPr>
        <w:t>применение удобрений и ядохимикатов;</w:t>
      </w:r>
    </w:p>
    <w:p w14:paraId="02DCB95B" w14:textId="77777777" w:rsidR="00230DCF" w:rsidRPr="00626E11" w:rsidRDefault="00230DCF" w:rsidP="00230DCF">
      <w:pPr>
        <w:spacing w:after="0" w:line="240" w:lineRule="auto"/>
        <w:ind w:firstLine="709"/>
        <w:jc w:val="both"/>
        <w:rPr>
          <w:rFonts w:ascii="Arial" w:eastAsia="Times New Roman" w:hAnsi="Arial" w:cs="Arial"/>
          <w:bCs/>
          <w:iCs/>
          <w:sz w:val="24"/>
          <w:szCs w:val="24"/>
          <w:lang w:eastAsia="ru-RU"/>
        </w:rPr>
      </w:pPr>
      <w:r w:rsidRPr="00626E11">
        <w:rPr>
          <w:rFonts w:ascii="Arial" w:eastAsia="Times New Roman" w:hAnsi="Arial" w:cs="Arial"/>
          <w:bCs/>
          <w:iCs/>
          <w:sz w:val="24"/>
          <w:szCs w:val="24"/>
          <w:lang w:eastAsia="ru-RU"/>
        </w:rPr>
        <w:t>добыча песка и гравия из водотока или водоема, а также дноуглубительные работы;</w:t>
      </w:r>
    </w:p>
    <w:p w14:paraId="02DCB95C" w14:textId="77777777" w:rsidR="00230DCF" w:rsidRPr="00626E11" w:rsidRDefault="00230DCF" w:rsidP="00230DCF">
      <w:pPr>
        <w:spacing w:after="0" w:line="240" w:lineRule="auto"/>
        <w:ind w:firstLine="709"/>
        <w:jc w:val="both"/>
        <w:rPr>
          <w:rFonts w:ascii="Arial" w:eastAsia="Times New Roman" w:hAnsi="Arial" w:cs="Arial"/>
          <w:bCs/>
          <w:iCs/>
          <w:sz w:val="24"/>
          <w:szCs w:val="24"/>
          <w:lang w:eastAsia="ru-RU"/>
        </w:rPr>
      </w:pPr>
      <w:r w:rsidRPr="00626E11">
        <w:rPr>
          <w:rFonts w:ascii="Arial" w:eastAsia="Times New Roman" w:hAnsi="Arial" w:cs="Arial"/>
          <w:bCs/>
          <w:iCs/>
          <w:sz w:val="24"/>
          <w:szCs w:val="24"/>
          <w:lang w:eastAsia="ru-RU"/>
        </w:rPr>
        <w:t>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14:paraId="02DCB95D" w14:textId="77777777" w:rsidR="00230DCF" w:rsidRPr="00626E11" w:rsidRDefault="00230DCF" w:rsidP="00230DCF">
      <w:pPr>
        <w:spacing w:after="0" w:line="240" w:lineRule="auto"/>
        <w:ind w:firstLine="709"/>
        <w:jc w:val="both"/>
        <w:rPr>
          <w:rFonts w:ascii="Arial" w:eastAsia="Times New Roman" w:hAnsi="Arial" w:cs="Arial"/>
          <w:bCs/>
          <w:iCs/>
          <w:sz w:val="24"/>
          <w:szCs w:val="24"/>
          <w:lang w:eastAsia="ru-RU"/>
        </w:rPr>
      </w:pPr>
      <w:r w:rsidRPr="00626E11">
        <w:rPr>
          <w:rFonts w:ascii="Arial" w:eastAsia="Times New Roman" w:hAnsi="Arial" w:cs="Arial"/>
          <w:bCs/>
          <w:iCs/>
          <w:sz w:val="24"/>
          <w:szCs w:val="24"/>
          <w:lang w:eastAsia="ru-RU"/>
        </w:rPr>
        <w:t>рубка леса главного пользования и реконструкции. Допускаются только рубки ухода и санитарные рубки леса.</w:t>
      </w:r>
    </w:p>
    <w:p w14:paraId="02DCB95E" w14:textId="77777777" w:rsidR="00230DCF" w:rsidRPr="00626E11" w:rsidRDefault="00230DCF" w:rsidP="00230DCF">
      <w:pPr>
        <w:spacing w:after="0" w:line="240" w:lineRule="auto"/>
        <w:ind w:firstLine="709"/>
        <w:jc w:val="both"/>
        <w:rPr>
          <w:rFonts w:ascii="Arial" w:eastAsia="Times New Roman" w:hAnsi="Arial" w:cs="Arial"/>
          <w:bCs/>
          <w:iCs/>
          <w:sz w:val="24"/>
          <w:szCs w:val="24"/>
          <w:lang w:eastAsia="ru-RU"/>
        </w:rPr>
      </w:pPr>
      <w:bookmarkStart w:id="406" w:name="_Toc398890977"/>
      <w:bookmarkStart w:id="407" w:name="_Toc414831601"/>
      <w:r w:rsidRPr="00626E11">
        <w:rPr>
          <w:rFonts w:ascii="Arial" w:eastAsia="Times New Roman" w:hAnsi="Arial" w:cs="Arial"/>
          <w:bCs/>
          <w:iCs/>
          <w:sz w:val="24"/>
          <w:szCs w:val="24"/>
          <w:lang w:eastAsia="ru-RU"/>
        </w:rPr>
        <w:t>Санитарные мероприятия должны выполняться в пределах второго и третьего поясов ЗСО владельцами объектов, оказывающих (или могущих оказать) отрицательное влияние на качество воды источников водоснабжения.</w:t>
      </w:r>
    </w:p>
    <w:p w14:paraId="02DCB95F" w14:textId="77777777" w:rsidR="00230DCF" w:rsidRPr="00626E11" w:rsidRDefault="00230DCF" w:rsidP="00230DCF">
      <w:pPr>
        <w:spacing w:after="0" w:line="240" w:lineRule="auto"/>
        <w:ind w:firstLine="709"/>
        <w:jc w:val="both"/>
        <w:rPr>
          <w:rFonts w:ascii="Arial" w:eastAsia="Times New Roman" w:hAnsi="Arial" w:cs="Arial"/>
          <w:bCs/>
          <w:iCs/>
          <w:sz w:val="24"/>
          <w:szCs w:val="24"/>
          <w:lang w:eastAsia="ru-RU"/>
        </w:rPr>
      </w:pPr>
      <w:r w:rsidRPr="00626E11">
        <w:rPr>
          <w:rFonts w:ascii="Arial" w:eastAsia="Times New Roman" w:hAnsi="Arial" w:cs="Arial"/>
          <w:bCs/>
          <w:iCs/>
          <w:sz w:val="24"/>
          <w:szCs w:val="24"/>
          <w:lang w:eastAsia="ru-RU"/>
        </w:rPr>
        <w:t xml:space="preserve">Отсутствие утвержденного проекта ЗСО не является основанием для освобождения владельцев водопровода, владельцев объектов, расположенных в границах ЗСО, организаций, индивидуальных предпринимателей, а также граждан от выполнения требований, предъявляемых </w:t>
      </w:r>
      <w:r w:rsidRPr="00626E11">
        <w:rPr>
          <w:rFonts w:ascii="Arial" w:eastAsia="Times New Roman" w:hAnsi="Arial" w:cs="Arial"/>
          <w:bCs/>
          <w:sz w:val="24"/>
          <w:szCs w:val="24"/>
          <w:lang w:eastAsia="ru-RU"/>
        </w:rPr>
        <w:t xml:space="preserve">СанПиН </w:t>
      </w:r>
      <w:r w:rsidRPr="00626E11">
        <w:rPr>
          <w:rFonts w:ascii="Arial" w:eastAsia="Times New Roman" w:hAnsi="Arial" w:cs="Arial"/>
          <w:bCs/>
          <w:sz w:val="24"/>
          <w:szCs w:val="24"/>
          <w:shd w:val="clear" w:color="auto" w:fill="FFFFFF"/>
          <w:lang w:eastAsia="ru-RU"/>
        </w:rPr>
        <w:t>2.1.4.1110</w:t>
      </w:r>
      <w:r w:rsidRPr="00626E11">
        <w:rPr>
          <w:rFonts w:ascii="Arial" w:eastAsia="Times New Roman" w:hAnsi="Arial" w:cs="Arial"/>
          <w:bCs/>
          <w:iCs/>
          <w:sz w:val="24"/>
          <w:szCs w:val="24"/>
          <w:lang w:eastAsia="ru-RU"/>
        </w:rPr>
        <w:t>.</w:t>
      </w:r>
    </w:p>
    <w:p w14:paraId="02DCB960" w14:textId="77777777" w:rsidR="00230DCF" w:rsidRPr="00626E11" w:rsidRDefault="00230DCF" w:rsidP="00230DCF">
      <w:pPr>
        <w:spacing w:after="0" w:line="240" w:lineRule="auto"/>
        <w:ind w:firstLine="709"/>
        <w:jc w:val="both"/>
        <w:rPr>
          <w:rFonts w:ascii="Arial" w:eastAsia="Times New Roman" w:hAnsi="Arial" w:cs="Arial"/>
          <w:bCs/>
          <w:iCs/>
          <w:sz w:val="24"/>
          <w:szCs w:val="24"/>
          <w:lang w:eastAsia="ru-RU"/>
        </w:rPr>
      </w:pPr>
    </w:p>
    <w:p w14:paraId="02DCB961" w14:textId="77777777" w:rsidR="00230DCF" w:rsidRPr="00626E11" w:rsidRDefault="00230DCF" w:rsidP="00A7149C">
      <w:pPr>
        <w:keepNext/>
        <w:tabs>
          <w:tab w:val="left" w:pos="851"/>
        </w:tabs>
        <w:spacing w:before="120" w:after="0" w:line="240" w:lineRule="auto"/>
        <w:ind w:firstLine="709"/>
        <w:jc w:val="center"/>
        <w:outlineLvl w:val="2"/>
        <w:rPr>
          <w:rFonts w:ascii="Arial" w:eastAsia="Times New Roman" w:hAnsi="Arial" w:cs="Arial"/>
          <w:b/>
          <w:bCs/>
          <w:sz w:val="24"/>
          <w:szCs w:val="24"/>
          <w:lang w:eastAsia="ru-RU"/>
        </w:rPr>
      </w:pPr>
      <w:bookmarkStart w:id="408" w:name="_Toc531808805"/>
      <w:bookmarkStart w:id="409" w:name="_Toc42078653"/>
      <w:r w:rsidRPr="00626E11">
        <w:rPr>
          <w:rFonts w:ascii="Arial" w:eastAsia="Times New Roman" w:hAnsi="Arial" w:cs="Arial"/>
          <w:b/>
          <w:bCs/>
          <w:sz w:val="24"/>
          <w:szCs w:val="24"/>
          <w:lang w:eastAsia="ru-RU"/>
        </w:rPr>
        <w:t xml:space="preserve">Статья </w:t>
      </w:r>
      <w:r w:rsidR="0063336F" w:rsidRPr="00626E11">
        <w:rPr>
          <w:rFonts w:ascii="Arial" w:eastAsia="Times New Roman" w:hAnsi="Arial" w:cs="Arial"/>
          <w:b/>
          <w:bCs/>
          <w:sz w:val="24"/>
          <w:szCs w:val="24"/>
          <w:lang w:eastAsia="ru-RU"/>
        </w:rPr>
        <w:t>4</w:t>
      </w:r>
      <w:r w:rsidR="000E15EB" w:rsidRPr="00626E11">
        <w:rPr>
          <w:rFonts w:ascii="Arial" w:eastAsia="Times New Roman" w:hAnsi="Arial" w:cs="Arial"/>
          <w:b/>
          <w:bCs/>
          <w:sz w:val="24"/>
          <w:szCs w:val="24"/>
          <w:lang w:eastAsia="ru-RU"/>
        </w:rPr>
        <w:t>7</w:t>
      </w:r>
      <w:r w:rsidRPr="00626E11">
        <w:rPr>
          <w:rFonts w:ascii="Arial" w:eastAsia="Times New Roman" w:hAnsi="Arial" w:cs="Arial"/>
          <w:b/>
          <w:bCs/>
          <w:sz w:val="24"/>
          <w:szCs w:val="24"/>
          <w:lang w:eastAsia="ru-RU"/>
        </w:rPr>
        <w:t xml:space="preserve">. </w:t>
      </w:r>
      <w:proofErr w:type="gramStart"/>
      <w:r w:rsidRPr="00626E11">
        <w:rPr>
          <w:rFonts w:ascii="Arial" w:eastAsia="Times New Roman" w:hAnsi="Arial" w:cs="Arial"/>
          <w:b/>
          <w:bCs/>
          <w:sz w:val="24"/>
          <w:szCs w:val="24"/>
          <w:lang w:val="en-US" w:eastAsia="ru-RU"/>
        </w:rPr>
        <w:t>III</w:t>
      </w:r>
      <w:r w:rsidRPr="00626E11">
        <w:rPr>
          <w:rFonts w:ascii="Arial" w:eastAsia="Times New Roman" w:hAnsi="Arial" w:cs="Arial"/>
          <w:b/>
          <w:bCs/>
          <w:sz w:val="24"/>
          <w:szCs w:val="24"/>
          <w:lang w:eastAsia="ru-RU"/>
        </w:rPr>
        <w:t xml:space="preserve"> пояс зоны санитарной охраны поверхностного источника питьевого водоснабжения.</w:t>
      </w:r>
      <w:bookmarkEnd w:id="406"/>
      <w:bookmarkEnd w:id="407"/>
      <w:bookmarkEnd w:id="408"/>
      <w:bookmarkEnd w:id="409"/>
      <w:proofErr w:type="gramEnd"/>
    </w:p>
    <w:p w14:paraId="02DCB962" w14:textId="77777777" w:rsidR="00230DCF" w:rsidRPr="00626E11" w:rsidRDefault="00230DCF" w:rsidP="00A7149C">
      <w:pPr>
        <w:spacing w:before="120" w:after="0" w:line="240" w:lineRule="auto"/>
        <w:ind w:firstLine="709"/>
        <w:jc w:val="center"/>
        <w:rPr>
          <w:rFonts w:ascii="Arial" w:eastAsia="Times New Roman" w:hAnsi="Arial" w:cs="Arial"/>
          <w:b/>
          <w:sz w:val="24"/>
          <w:szCs w:val="24"/>
          <w:lang w:eastAsia="ru-RU"/>
        </w:rPr>
      </w:pPr>
      <w:r w:rsidRPr="00626E11">
        <w:rPr>
          <w:rFonts w:ascii="Arial" w:eastAsia="Times New Roman" w:hAnsi="Arial" w:cs="Arial"/>
          <w:b/>
          <w:sz w:val="24"/>
          <w:szCs w:val="24"/>
          <w:lang w:eastAsia="ru-RU"/>
        </w:rPr>
        <w:t>Регламентирующий документ.</w:t>
      </w:r>
    </w:p>
    <w:p w14:paraId="02DCB963" w14:textId="77777777" w:rsidR="00FC3446" w:rsidRPr="00626E11" w:rsidRDefault="00FC3446" w:rsidP="00FC3446">
      <w:pPr>
        <w:spacing w:after="0" w:line="240" w:lineRule="auto"/>
        <w:ind w:firstLine="709"/>
        <w:jc w:val="both"/>
        <w:rPr>
          <w:rFonts w:ascii="Arial" w:eastAsia="MS Mincho" w:hAnsi="Arial" w:cs="Arial"/>
          <w:sz w:val="24"/>
          <w:szCs w:val="24"/>
          <w:lang w:eastAsia="ru-RU"/>
        </w:rPr>
      </w:pPr>
      <w:r w:rsidRPr="00626E11">
        <w:rPr>
          <w:rFonts w:ascii="Arial" w:eastAsia="MS Mincho" w:hAnsi="Arial" w:cs="Arial"/>
          <w:sz w:val="24"/>
          <w:szCs w:val="24"/>
          <w:lang w:eastAsia="ru-RU"/>
        </w:rPr>
        <w:t>«Водный кодекс Российской Федерации» от 03.06.2006 № 74-ФЗ</w:t>
      </w:r>
      <w:r w:rsidRPr="00626E11">
        <w:rPr>
          <w:rFonts w:ascii="Arial" w:eastAsia="Times New Roman" w:hAnsi="Arial" w:cs="Arial"/>
          <w:sz w:val="24"/>
          <w:szCs w:val="24"/>
          <w:lang w:eastAsia="ru-RU"/>
        </w:rPr>
        <w:t>, ч. 3 ст. 44</w:t>
      </w:r>
      <w:r w:rsidRPr="00626E11">
        <w:rPr>
          <w:rFonts w:ascii="Arial" w:eastAsia="MS Mincho" w:hAnsi="Arial" w:cs="Arial"/>
          <w:sz w:val="24"/>
          <w:szCs w:val="24"/>
          <w:lang w:eastAsia="ru-RU"/>
        </w:rPr>
        <w:t>.</w:t>
      </w:r>
    </w:p>
    <w:p w14:paraId="02DCB964" w14:textId="77777777" w:rsidR="00230DCF" w:rsidRPr="00626E11" w:rsidRDefault="00230DCF" w:rsidP="00230DCF">
      <w:pPr>
        <w:spacing w:after="0" w:line="240" w:lineRule="auto"/>
        <w:ind w:firstLine="709"/>
        <w:jc w:val="both"/>
        <w:rPr>
          <w:rFonts w:ascii="Arial" w:eastAsia="MS Mincho" w:hAnsi="Arial" w:cs="Arial"/>
          <w:bCs/>
          <w:sz w:val="24"/>
          <w:szCs w:val="24"/>
          <w:lang w:eastAsia="ru-RU"/>
        </w:rPr>
      </w:pPr>
      <w:r w:rsidRPr="00626E11">
        <w:rPr>
          <w:rFonts w:ascii="Arial" w:eastAsia="MS Mincho" w:hAnsi="Arial" w:cs="Arial"/>
          <w:bCs/>
          <w:sz w:val="24"/>
          <w:szCs w:val="24"/>
          <w:lang w:eastAsia="ru-RU"/>
        </w:rPr>
        <w:t>СанПиН 2.1.4.1110-02 «Зоны санитарной охраны источников водоснабжения и водопроводов питьевого назначения».</w:t>
      </w:r>
    </w:p>
    <w:p w14:paraId="02DCB965" w14:textId="77777777" w:rsidR="00230DCF" w:rsidRPr="00626E11" w:rsidRDefault="00230DCF" w:rsidP="00A7149C">
      <w:pPr>
        <w:spacing w:before="120" w:after="0" w:line="240" w:lineRule="auto"/>
        <w:ind w:firstLine="709"/>
        <w:jc w:val="center"/>
        <w:rPr>
          <w:rFonts w:ascii="Arial" w:eastAsia="Times New Roman" w:hAnsi="Arial" w:cs="Arial"/>
          <w:sz w:val="24"/>
          <w:szCs w:val="24"/>
          <w:lang w:eastAsia="ru-RU"/>
        </w:rPr>
      </w:pPr>
      <w:r w:rsidRPr="00626E11">
        <w:rPr>
          <w:rFonts w:ascii="Arial" w:eastAsia="Times New Roman" w:hAnsi="Arial" w:cs="Arial"/>
          <w:b/>
          <w:sz w:val="24"/>
          <w:szCs w:val="24"/>
          <w:lang w:eastAsia="ru-RU"/>
        </w:rPr>
        <w:t>Порядок установления и размеры.</w:t>
      </w:r>
    </w:p>
    <w:p w14:paraId="02DCB966" w14:textId="77777777" w:rsidR="00230DCF" w:rsidRPr="00626E11" w:rsidRDefault="00230DCF" w:rsidP="00230DCF">
      <w:pPr>
        <w:spacing w:after="0" w:line="240" w:lineRule="auto"/>
        <w:ind w:firstLine="709"/>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Третий пояс (пояс ограничений) включает территорию, предназначенную для предупреждения загрязнения воды источников водоснабжения.</w:t>
      </w:r>
    </w:p>
    <w:p w14:paraId="02DCB967" w14:textId="77777777" w:rsidR="00230DCF" w:rsidRPr="00626E11" w:rsidRDefault="00230DCF" w:rsidP="00230DCF">
      <w:pPr>
        <w:spacing w:after="0" w:line="240" w:lineRule="auto"/>
        <w:ind w:firstLine="709"/>
        <w:jc w:val="both"/>
        <w:rPr>
          <w:rFonts w:ascii="Arial" w:eastAsia="Times New Roman" w:hAnsi="Arial" w:cs="Arial"/>
          <w:bCs/>
          <w:iCs/>
          <w:sz w:val="24"/>
          <w:szCs w:val="24"/>
          <w:lang w:eastAsia="ru-RU"/>
        </w:rPr>
      </w:pPr>
      <w:r w:rsidRPr="00626E11">
        <w:rPr>
          <w:rFonts w:ascii="Arial" w:eastAsia="Times New Roman" w:hAnsi="Arial" w:cs="Arial"/>
          <w:bCs/>
          <w:iCs/>
          <w:sz w:val="24"/>
          <w:szCs w:val="24"/>
          <w:lang w:eastAsia="ru-RU"/>
        </w:rPr>
        <w:t xml:space="preserve">Границы третьего </w:t>
      </w:r>
      <w:proofErr w:type="gramStart"/>
      <w:r w:rsidRPr="00626E11">
        <w:rPr>
          <w:rFonts w:ascii="Arial" w:eastAsia="Times New Roman" w:hAnsi="Arial" w:cs="Arial"/>
          <w:bCs/>
          <w:iCs/>
          <w:sz w:val="24"/>
          <w:szCs w:val="24"/>
          <w:lang w:eastAsia="ru-RU"/>
        </w:rPr>
        <w:t>пояса зоны санитарной охраны подземных источников водоснабжения</w:t>
      </w:r>
      <w:proofErr w:type="gramEnd"/>
      <w:r w:rsidRPr="00626E11">
        <w:rPr>
          <w:rFonts w:ascii="Arial" w:eastAsia="Times New Roman" w:hAnsi="Arial" w:cs="Arial"/>
          <w:bCs/>
          <w:iCs/>
          <w:sz w:val="24"/>
          <w:szCs w:val="24"/>
          <w:lang w:eastAsia="ru-RU"/>
        </w:rPr>
        <w:t xml:space="preserve"> устанавливают расчетом. </w:t>
      </w:r>
    </w:p>
    <w:p w14:paraId="02DCB968" w14:textId="77777777" w:rsidR="00230DCF" w:rsidRPr="00626E11" w:rsidRDefault="00230DCF" w:rsidP="00A7149C">
      <w:pPr>
        <w:spacing w:before="120" w:after="0" w:line="240" w:lineRule="auto"/>
        <w:ind w:firstLine="709"/>
        <w:jc w:val="center"/>
        <w:rPr>
          <w:rFonts w:ascii="Arial" w:eastAsia="Times New Roman" w:hAnsi="Arial" w:cs="Arial"/>
          <w:b/>
          <w:sz w:val="24"/>
          <w:szCs w:val="24"/>
          <w:lang w:eastAsia="ru-RU"/>
        </w:rPr>
      </w:pPr>
      <w:r w:rsidRPr="00626E11">
        <w:rPr>
          <w:rFonts w:ascii="Arial" w:eastAsia="Times New Roman" w:hAnsi="Arial" w:cs="Arial"/>
          <w:b/>
          <w:sz w:val="24"/>
          <w:szCs w:val="24"/>
          <w:lang w:eastAsia="ru-RU"/>
        </w:rPr>
        <w:t>Режим использования территории.</w:t>
      </w:r>
    </w:p>
    <w:p w14:paraId="02DCB969" w14:textId="77777777" w:rsidR="008D34DE" w:rsidRPr="00626E11" w:rsidRDefault="008D34DE" w:rsidP="00230DCF">
      <w:pPr>
        <w:spacing w:after="0" w:line="240" w:lineRule="auto"/>
        <w:ind w:firstLine="709"/>
        <w:jc w:val="both"/>
        <w:rPr>
          <w:rFonts w:ascii="Arial" w:eastAsia="Times New Roman" w:hAnsi="Arial" w:cs="Arial"/>
          <w:bCs/>
          <w:iCs/>
          <w:sz w:val="24"/>
          <w:szCs w:val="24"/>
          <w:lang w:eastAsia="ru-RU"/>
        </w:rPr>
      </w:pPr>
      <w:r w:rsidRPr="00626E11">
        <w:rPr>
          <w:rFonts w:ascii="Arial" w:eastAsia="Times New Roman" w:hAnsi="Arial" w:cs="Arial"/>
          <w:bCs/>
          <w:iCs/>
          <w:sz w:val="24"/>
          <w:szCs w:val="24"/>
          <w:lang w:eastAsia="ru-RU"/>
        </w:rPr>
        <w:t>Запрещается сброс сточных, в том числе дренажных, вод в водные объекты, расположенные в границах зон санитарной охраны источников питьевого и хозяйственно-бытового водоснабжения.</w:t>
      </w:r>
    </w:p>
    <w:p w14:paraId="02DCB96A" w14:textId="77777777" w:rsidR="00230DCF" w:rsidRPr="00626E11" w:rsidRDefault="00230DCF" w:rsidP="00230DCF">
      <w:pPr>
        <w:spacing w:after="0" w:line="240" w:lineRule="auto"/>
        <w:ind w:firstLine="709"/>
        <w:jc w:val="both"/>
        <w:rPr>
          <w:rFonts w:ascii="Arial" w:eastAsia="Times New Roman" w:hAnsi="Arial" w:cs="Arial"/>
          <w:bCs/>
          <w:iCs/>
          <w:sz w:val="24"/>
          <w:szCs w:val="24"/>
          <w:lang w:eastAsia="ru-RU"/>
        </w:rPr>
      </w:pPr>
      <w:r w:rsidRPr="00626E11">
        <w:rPr>
          <w:rFonts w:ascii="Arial" w:eastAsia="Times New Roman" w:hAnsi="Arial" w:cs="Arial"/>
          <w:bCs/>
          <w:iCs/>
          <w:sz w:val="24"/>
          <w:szCs w:val="24"/>
          <w:lang w:eastAsia="ru-RU"/>
        </w:rPr>
        <w:t xml:space="preserve">На территории третьего </w:t>
      </w:r>
      <w:proofErr w:type="gramStart"/>
      <w:r w:rsidRPr="00626E11">
        <w:rPr>
          <w:rFonts w:ascii="Arial" w:eastAsia="Times New Roman" w:hAnsi="Arial" w:cs="Arial"/>
          <w:bCs/>
          <w:iCs/>
          <w:sz w:val="24"/>
          <w:szCs w:val="24"/>
          <w:lang w:eastAsia="ru-RU"/>
        </w:rPr>
        <w:t>пояса зоны санитарной охраны поверхностных источников водоснабжения</w:t>
      </w:r>
      <w:proofErr w:type="gramEnd"/>
      <w:r w:rsidRPr="00626E11">
        <w:rPr>
          <w:rFonts w:ascii="Arial" w:eastAsia="Times New Roman" w:hAnsi="Arial" w:cs="Arial"/>
          <w:bCs/>
          <w:iCs/>
          <w:sz w:val="24"/>
          <w:szCs w:val="24"/>
          <w:lang w:eastAsia="ru-RU"/>
        </w:rPr>
        <w:t xml:space="preserve"> запрещается:</w:t>
      </w:r>
    </w:p>
    <w:p w14:paraId="02DCB96B" w14:textId="77777777" w:rsidR="00230DCF" w:rsidRPr="00626E11" w:rsidRDefault="00230DCF" w:rsidP="00230DCF">
      <w:pPr>
        <w:spacing w:after="0" w:line="240" w:lineRule="auto"/>
        <w:ind w:firstLine="709"/>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 xml:space="preserve">все работы, в том числе добыча песка, гравия, </w:t>
      </w:r>
      <w:proofErr w:type="spellStart"/>
      <w:r w:rsidRPr="00626E11">
        <w:rPr>
          <w:rFonts w:ascii="Arial" w:eastAsia="Times New Roman" w:hAnsi="Arial" w:cs="Arial"/>
          <w:sz w:val="24"/>
          <w:szCs w:val="24"/>
          <w:lang w:eastAsia="ru-RU"/>
        </w:rPr>
        <w:t>донноуглубительные</w:t>
      </w:r>
      <w:proofErr w:type="spellEnd"/>
      <w:r w:rsidRPr="00626E11">
        <w:rPr>
          <w:rFonts w:ascii="Arial" w:eastAsia="Times New Roman" w:hAnsi="Arial" w:cs="Arial"/>
          <w:sz w:val="24"/>
          <w:szCs w:val="24"/>
          <w:lang w:eastAsia="ru-RU"/>
        </w:rPr>
        <w:t xml:space="preserve"> в пределах акватории ЗСО допускаются по согласованию с центром государственного санитарно-эпидемиологического надзора лишь при </w:t>
      </w:r>
      <w:r w:rsidRPr="00626E11">
        <w:rPr>
          <w:rFonts w:ascii="Arial" w:eastAsia="Times New Roman" w:hAnsi="Arial" w:cs="Arial"/>
          <w:sz w:val="24"/>
          <w:szCs w:val="24"/>
          <w:lang w:eastAsia="ru-RU"/>
        </w:rPr>
        <w:lastRenderedPageBreak/>
        <w:t>обосновании гидрологическими расчетами отсутствия ухудшения качества воды в створе водозабора;</w:t>
      </w:r>
    </w:p>
    <w:p w14:paraId="02DCB96C" w14:textId="77777777" w:rsidR="00230DCF" w:rsidRPr="00626E11" w:rsidRDefault="00230DCF" w:rsidP="00230DCF">
      <w:pPr>
        <w:spacing w:after="0" w:line="240" w:lineRule="auto"/>
        <w:ind w:firstLine="709"/>
        <w:jc w:val="both"/>
        <w:rPr>
          <w:rFonts w:ascii="Arial" w:eastAsia="Times New Roman" w:hAnsi="Arial" w:cs="Arial"/>
          <w:bCs/>
          <w:iCs/>
          <w:sz w:val="24"/>
          <w:szCs w:val="24"/>
          <w:lang w:eastAsia="ru-RU"/>
        </w:rPr>
      </w:pPr>
      <w:r w:rsidRPr="00626E11">
        <w:rPr>
          <w:rFonts w:ascii="Arial" w:eastAsia="Times New Roman" w:hAnsi="Arial" w:cs="Arial"/>
          <w:bCs/>
          <w:iCs/>
          <w:sz w:val="24"/>
          <w:szCs w:val="24"/>
          <w:lang w:eastAsia="ru-RU"/>
        </w:rPr>
        <w:t>рубка леса главного пользования и реконструкции. Допускаются только рубки ухода и санитарные рубки леса;</w:t>
      </w:r>
    </w:p>
    <w:p w14:paraId="02DCB96D" w14:textId="77777777" w:rsidR="001940AD" w:rsidRPr="00626E11" w:rsidRDefault="001940AD" w:rsidP="00230DCF">
      <w:pPr>
        <w:spacing w:after="0" w:line="240" w:lineRule="auto"/>
        <w:ind w:firstLine="709"/>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14:paraId="02DCB96E" w14:textId="77777777" w:rsidR="00230DCF" w:rsidRPr="00626E11" w:rsidRDefault="00230DCF" w:rsidP="00230DCF">
      <w:pPr>
        <w:spacing w:after="0" w:line="240" w:lineRule="auto"/>
        <w:ind w:firstLine="709"/>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Обязательно: 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14:paraId="02DCB96F" w14:textId="77777777" w:rsidR="00230DCF" w:rsidRPr="00626E11" w:rsidRDefault="00230DCF" w:rsidP="00230DCF">
      <w:pPr>
        <w:spacing w:after="0" w:line="240" w:lineRule="auto"/>
        <w:ind w:firstLine="709"/>
        <w:jc w:val="both"/>
        <w:rPr>
          <w:rFonts w:ascii="Arial" w:eastAsia="Times New Roman" w:hAnsi="Arial" w:cs="Arial"/>
          <w:bCs/>
          <w:iCs/>
          <w:sz w:val="24"/>
          <w:szCs w:val="24"/>
          <w:lang w:eastAsia="ru-RU"/>
        </w:rPr>
      </w:pPr>
      <w:bookmarkStart w:id="410" w:name="_Toc398890978"/>
      <w:bookmarkStart w:id="411" w:name="_Toc414831602"/>
      <w:r w:rsidRPr="00626E11">
        <w:rPr>
          <w:rFonts w:ascii="Arial" w:eastAsia="Times New Roman" w:hAnsi="Arial" w:cs="Arial"/>
          <w:bCs/>
          <w:iCs/>
          <w:sz w:val="24"/>
          <w:szCs w:val="24"/>
          <w:lang w:eastAsia="ru-RU"/>
        </w:rPr>
        <w:t>Санитарные мероприятия должны выполняться в пределах второго и третьего поясов ЗСО владельцами объектов, оказывающих (или могущих оказать) отрицательное влияние на качество воды источников водоснабжения.</w:t>
      </w:r>
    </w:p>
    <w:p w14:paraId="02DCB970" w14:textId="77777777" w:rsidR="00230DCF" w:rsidRPr="00626E11" w:rsidRDefault="00230DCF" w:rsidP="00230DCF">
      <w:pPr>
        <w:spacing w:after="0" w:line="240" w:lineRule="auto"/>
        <w:ind w:firstLine="709"/>
        <w:jc w:val="both"/>
        <w:rPr>
          <w:rFonts w:ascii="Arial" w:eastAsia="Times New Roman" w:hAnsi="Arial" w:cs="Arial"/>
          <w:bCs/>
          <w:iCs/>
          <w:sz w:val="24"/>
          <w:szCs w:val="24"/>
          <w:lang w:eastAsia="ru-RU"/>
        </w:rPr>
      </w:pPr>
      <w:r w:rsidRPr="00626E11">
        <w:rPr>
          <w:rFonts w:ascii="Arial" w:eastAsia="Times New Roman" w:hAnsi="Arial" w:cs="Arial"/>
          <w:bCs/>
          <w:iCs/>
          <w:sz w:val="24"/>
          <w:szCs w:val="24"/>
          <w:lang w:eastAsia="ru-RU"/>
        </w:rPr>
        <w:t xml:space="preserve">Отсутствие утвержденного проекта ЗСО не является основанием для освобождения владельцев водопровода, владельцев объектов, расположенных в границах ЗСО, организаций, индивидуальных предпринимателей, а также граждан от выполнения требований, предъявляемых </w:t>
      </w:r>
      <w:r w:rsidRPr="00626E11">
        <w:rPr>
          <w:rFonts w:ascii="Arial" w:eastAsia="Times New Roman" w:hAnsi="Arial" w:cs="Arial"/>
          <w:bCs/>
          <w:sz w:val="24"/>
          <w:szCs w:val="24"/>
          <w:lang w:eastAsia="ru-RU"/>
        </w:rPr>
        <w:t xml:space="preserve">СанПиН </w:t>
      </w:r>
      <w:r w:rsidRPr="00626E11">
        <w:rPr>
          <w:rFonts w:ascii="Arial" w:eastAsia="Times New Roman" w:hAnsi="Arial" w:cs="Arial"/>
          <w:bCs/>
          <w:sz w:val="24"/>
          <w:szCs w:val="24"/>
          <w:shd w:val="clear" w:color="auto" w:fill="FFFFFF"/>
          <w:lang w:eastAsia="ru-RU"/>
        </w:rPr>
        <w:t>2.1.4.1110</w:t>
      </w:r>
      <w:r w:rsidRPr="00626E11">
        <w:rPr>
          <w:rFonts w:ascii="Arial" w:eastAsia="Times New Roman" w:hAnsi="Arial" w:cs="Arial"/>
          <w:bCs/>
          <w:iCs/>
          <w:sz w:val="24"/>
          <w:szCs w:val="24"/>
          <w:lang w:eastAsia="ru-RU"/>
        </w:rPr>
        <w:t>.</w:t>
      </w:r>
    </w:p>
    <w:p w14:paraId="02DCB971" w14:textId="77777777" w:rsidR="00230DCF" w:rsidRPr="00626E11" w:rsidRDefault="00230DCF" w:rsidP="00230DCF">
      <w:pPr>
        <w:spacing w:after="0" w:line="240" w:lineRule="auto"/>
        <w:ind w:firstLine="709"/>
        <w:jc w:val="both"/>
        <w:rPr>
          <w:rFonts w:ascii="Arial" w:eastAsia="Times New Roman" w:hAnsi="Arial" w:cs="Arial"/>
          <w:bCs/>
          <w:iCs/>
          <w:sz w:val="24"/>
          <w:szCs w:val="24"/>
          <w:lang w:eastAsia="ru-RU"/>
        </w:rPr>
      </w:pPr>
    </w:p>
    <w:p w14:paraId="02DCB972" w14:textId="77777777" w:rsidR="00230DCF" w:rsidRPr="00626E11" w:rsidRDefault="00230DCF" w:rsidP="00A7149C">
      <w:pPr>
        <w:keepNext/>
        <w:tabs>
          <w:tab w:val="left" w:pos="851"/>
        </w:tabs>
        <w:spacing w:before="120" w:after="0" w:line="240" w:lineRule="auto"/>
        <w:ind w:firstLine="709"/>
        <w:jc w:val="center"/>
        <w:outlineLvl w:val="2"/>
        <w:rPr>
          <w:rFonts w:ascii="Arial" w:eastAsia="Times New Roman" w:hAnsi="Arial" w:cs="Arial"/>
          <w:b/>
          <w:bCs/>
          <w:sz w:val="24"/>
          <w:szCs w:val="24"/>
          <w:lang w:eastAsia="ru-RU"/>
        </w:rPr>
      </w:pPr>
      <w:bookmarkStart w:id="412" w:name="_Toc531808806"/>
      <w:bookmarkStart w:id="413" w:name="_Toc42078654"/>
      <w:r w:rsidRPr="00626E11">
        <w:rPr>
          <w:rFonts w:ascii="Arial" w:eastAsia="Times New Roman" w:hAnsi="Arial" w:cs="Arial"/>
          <w:b/>
          <w:bCs/>
          <w:sz w:val="24"/>
          <w:szCs w:val="24"/>
          <w:lang w:eastAsia="ru-RU"/>
        </w:rPr>
        <w:t xml:space="preserve">Статья </w:t>
      </w:r>
      <w:r w:rsidR="0063336F" w:rsidRPr="00626E11">
        <w:rPr>
          <w:rFonts w:ascii="Arial" w:eastAsia="Times New Roman" w:hAnsi="Arial" w:cs="Arial"/>
          <w:b/>
          <w:bCs/>
          <w:sz w:val="24"/>
          <w:szCs w:val="24"/>
          <w:lang w:eastAsia="ru-RU"/>
        </w:rPr>
        <w:t>4</w:t>
      </w:r>
      <w:r w:rsidR="000E15EB" w:rsidRPr="00626E11">
        <w:rPr>
          <w:rFonts w:ascii="Arial" w:eastAsia="Times New Roman" w:hAnsi="Arial" w:cs="Arial"/>
          <w:b/>
          <w:bCs/>
          <w:sz w:val="24"/>
          <w:szCs w:val="24"/>
          <w:lang w:eastAsia="ru-RU"/>
        </w:rPr>
        <w:t>8</w:t>
      </w:r>
      <w:r w:rsidRPr="00626E11">
        <w:rPr>
          <w:rFonts w:ascii="Arial" w:eastAsia="Times New Roman" w:hAnsi="Arial" w:cs="Arial"/>
          <w:b/>
          <w:bCs/>
          <w:sz w:val="24"/>
          <w:szCs w:val="24"/>
          <w:lang w:eastAsia="ru-RU"/>
        </w:rPr>
        <w:t xml:space="preserve">. </w:t>
      </w:r>
      <w:proofErr w:type="gramStart"/>
      <w:r w:rsidRPr="00626E11">
        <w:rPr>
          <w:rFonts w:ascii="Arial" w:eastAsia="Times New Roman" w:hAnsi="Arial" w:cs="Arial"/>
          <w:b/>
          <w:bCs/>
          <w:sz w:val="24"/>
          <w:szCs w:val="24"/>
          <w:lang w:val="en-US" w:eastAsia="ru-RU"/>
        </w:rPr>
        <w:t>III</w:t>
      </w:r>
      <w:r w:rsidRPr="00626E11">
        <w:rPr>
          <w:rFonts w:ascii="Arial" w:eastAsia="Times New Roman" w:hAnsi="Arial" w:cs="Arial"/>
          <w:b/>
          <w:bCs/>
          <w:sz w:val="24"/>
          <w:szCs w:val="24"/>
          <w:lang w:eastAsia="ru-RU"/>
        </w:rPr>
        <w:t xml:space="preserve"> пояс зоны санитарной охраны подземного источника питьевого водоснабжения.</w:t>
      </w:r>
      <w:bookmarkEnd w:id="410"/>
      <w:bookmarkEnd w:id="411"/>
      <w:bookmarkEnd w:id="412"/>
      <w:bookmarkEnd w:id="413"/>
      <w:proofErr w:type="gramEnd"/>
    </w:p>
    <w:p w14:paraId="02DCB973" w14:textId="77777777" w:rsidR="00230DCF" w:rsidRPr="00626E11" w:rsidRDefault="00230DCF" w:rsidP="00A7149C">
      <w:pPr>
        <w:spacing w:before="120" w:after="0" w:line="240" w:lineRule="auto"/>
        <w:ind w:firstLine="709"/>
        <w:jc w:val="center"/>
        <w:rPr>
          <w:rFonts w:ascii="Arial" w:eastAsia="Times New Roman" w:hAnsi="Arial" w:cs="Arial"/>
          <w:b/>
          <w:sz w:val="24"/>
          <w:szCs w:val="24"/>
          <w:lang w:eastAsia="ru-RU"/>
        </w:rPr>
      </w:pPr>
      <w:r w:rsidRPr="00626E11">
        <w:rPr>
          <w:rFonts w:ascii="Arial" w:eastAsia="Times New Roman" w:hAnsi="Arial" w:cs="Arial"/>
          <w:b/>
          <w:sz w:val="24"/>
          <w:szCs w:val="24"/>
          <w:lang w:eastAsia="ru-RU"/>
        </w:rPr>
        <w:t>Регламентирующий документ.</w:t>
      </w:r>
    </w:p>
    <w:p w14:paraId="02DCB974" w14:textId="77777777" w:rsidR="00FC3446" w:rsidRPr="00626E11" w:rsidRDefault="00FC3446" w:rsidP="00FC3446">
      <w:pPr>
        <w:spacing w:after="0" w:line="240" w:lineRule="auto"/>
        <w:ind w:firstLine="709"/>
        <w:jc w:val="both"/>
        <w:rPr>
          <w:rFonts w:ascii="Arial" w:eastAsia="MS Mincho" w:hAnsi="Arial" w:cs="Arial"/>
          <w:sz w:val="24"/>
          <w:szCs w:val="24"/>
          <w:lang w:eastAsia="ru-RU"/>
        </w:rPr>
      </w:pPr>
      <w:r w:rsidRPr="00626E11">
        <w:rPr>
          <w:rFonts w:ascii="Arial" w:eastAsia="MS Mincho" w:hAnsi="Arial" w:cs="Arial"/>
          <w:sz w:val="24"/>
          <w:szCs w:val="24"/>
          <w:lang w:eastAsia="ru-RU"/>
        </w:rPr>
        <w:t>«Водный кодекс Российской Федерации» от 03.06.2006 № 74-ФЗ</w:t>
      </w:r>
      <w:r w:rsidRPr="00626E11">
        <w:rPr>
          <w:rFonts w:ascii="Arial" w:eastAsia="Times New Roman" w:hAnsi="Arial" w:cs="Arial"/>
          <w:sz w:val="24"/>
          <w:szCs w:val="24"/>
          <w:lang w:eastAsia="ru-RU"/>
        </w:rPr>
        <w:t>, ч. 3 ст. 44</w:t>
      </w:r>
      <w:r w:rsidRPr="00626E11">
        <w:rPr>
          <w:rFonts w:ascii="Arial" w:eastAsia="MS Mincho" w:hAnsi="Arial" w:cs="Arial"/>
          <w:sz w:val="24"/>
          <w:szCs w:val="24"/>
          <w:lang w:eastAsia="ru-RU"/>
        </w:rPr>
        <w:t>.</w:t>
      </w:r>
    </w:p>
    <w:p w14:paraId="02DCB975" w14:textId="77777777" w:rsidR="00230DCF" w:rsidRPr="00626E11" w:rsidRDefault="00230DCF" w:rsidP="00230DCF">
      <w:pPr>
        <w:spacing w:after="0" w:line="240" w:lineRule="auto"/>
        <w:ind w:firstLine="709"/>
        <w:jc w:val="both"/>
        <w:rPr>
          <w:rFonts w:ascii="Arial" w:eastAsia="MS Mincho" w:hAnsi="Arial" w:cs="Arial"/>
          <w:bCs/>
          <w:sz w:val="24"/>
          <w:szCs w:val="24"/>
          <w:lang w:eastAsia="ru-RU"/>
        </w:rPr>
      </w:pPr>
      <w:r w:rsidRPr="00626E11">
        <w:rPr>
          <w:rFonts w:ascii="Arial" w:eastAsia="MS Mincho" w:hAnsi="Arial" w:cs="Arial"/>
          <w:bCs/>
          <w:sz w:val="24"/>
          <w:szCs w:val="24"/>
          <w:lang w:eastAsia="ru-RU"/>
        </w:rPr>
        <w:t>СанПиН 2.1.4.1110-02 «Зоны санитарной охраны источников водоснабжения и водопроводов питьевого назначения».</w:t>
      </w:r>
    </w:p>
    <w:p w14:paraId="02DCB976" w14:textId="77777777" w:rsidR="00230DCF" w:rsidRPr="00626E11" w:rsidRDefault="00230DCF" w:rsidP="00A7149C">
      <w:pPr>
        <w:spacing w:before="120" w:after="0" w:line="240" w:lineRule="auto"/>
        <w:ind w:firstLine="709"/>
        <w:jc w:val="center"/>
        <w:rPr>
          <w:rFonts w:ascii="Arial" w:eastAsia="Times New Roman" w:hAnsi="Arial" w:cs="Arial"/>
          <w:sz w:val="24"/>
          <w:szCs w:val="24"/>
          <w:lang w:eastAsia="ru-RU"/>
        </w:rPr>
      </w:pPr>
      <w:r w:rsidRPr="00626E11">
        <w:rPr>
          <w:rFonts w:ascii="Arial" w:eastAsia="Times New Roman" w:hAnsi="Arial" w:cs="Arial"/>
          <w:b/>
          <w:sz w:val="24"/>
          <w:szCs w:val="24"/>
          <w:lang w:eastAsia="ru-RU"/>
        </w:rPr>
        <w:t>Порядок установления и размеры.</w:t>
      </w:r>
    </w:p>
    <w:p w14:paraId="02DCB977" w14:textId="77777777" w:rsidR="00230DCF" w:rsidRPr="00626E11" w:rsidRDefault="00230DCF" w:rsidP="00230DCF">
      <w:pPr>
        <w:spacing w:after="0" w:line="240" w:lineRule="auto"/>
        <w:ind w:firstLine="709"/>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Третий пояс (пояс ограничений) включает территорию, предназначенную для предупреждения загрязнения воды источников водоснабжения.</w:t>
      </w:r>
    </w:p>
    <w:p w14:paraId="02DCB978" w14:textId="77777777" w:rsidR="00230DCF" w:rsidRPr="00626E11" w:rsidRDefault="00230DCF" w:rsidP="00230DCF">
      <w:pPr>
        <w:spacing w:after="0" w:line="240" w:lineRule="auto"/>
        <w:ind w:firstLine="709"/>
        <w:jc w:val="both"/>
        <w:rPr>
          <w:rFonts w:ascii="Arial" w:eastAsia="Times New Roman" w:hAnsi="Arial" w:cs="Arial"/>
          <w:bCs/>
          <w:iCs/>
          <w:sz w:val="24"/>
          <w:szCs w:val="24"/>
          <w:lang w:eastAsia="ru-RU"/>
        </w:rPr>
      </w:pPr>
      <w:r w:rsidRPr="00626E11">
        <w:rPr>
          <w:rFonts w:ascii="Arial" w:eastAsia="Times New Roman" w:hAnsi="Arial" w:cs="Arial"/>
          <w:bCs/>
          <w:iCs/>
          <w:sz w:val="24"/>
          <w:szCs w:val="24"/>
          <w:lang w:eastAsia="ru-RU"/>
        </w:rPr>
        <w:t xml:space="preserve">Границы третьего </w:t>
      </w:r>
      <w:proofErr w:type="gramStart"/>
      <w:r w:rsidRPr="00626E11">
        <w:rPr>
          <w:rFonts w:ascii="Arial" w:eastAsia="Times New Roman" w:hAnsi="Arial" w:cs="Arial"/>
          <w:bCs/>
          <w:iCs/>
          <w:sz w:val="24"/>
          <w:szCs w:val="24"/>
          <w:lang w:eastAsia="ru-RU"/>
        </w:rPr>
        <w:t>пояса зоны санитарной охраны подземных источников водоснабжения</w:t>
      </w:r>
      <w:proofErr w:type="gramEnd"/>
      <w:r w:rsidRPr="00626E11">
        <w:rPr>
          <w:rFonts w:ascii="Arial" w:eastAsia="Times New Roman" w:hAnsi="Arial" w:cs="Arial"/>
          <w:bCs/>
          <w:iCs/>
          <w:sz w:val="24"/>
          <w:szCs w:val="24"/>
          <w:lang w:eastAsia="ru-RU"/>
        </w:rPr>
        <w:t xml:space="preserve"> устанавливают расчетом. </w:t>
      </w:r>
    </w:p>
    <w:p w14:paraId="02DCB979" w14:textId="77777777" w:rsidR="00230DCF" w:rsidRPr="00626E11" w:rsidRDefault="00230DCF" w:rsidP="00A7149C">
      <w:pPr>
        <w:spacing w:before="120" w:after="0" w:line="240" w:lineRule="auto"/>
        <w:ind w:firstLine="709"/>
        <w:jc w:val="center"/>
        <w:rPr>
          <w:rFonts w:ascii="Arial" w:eastAsia="Times New Roman" w:hAnsi="Arial" w:cs="Arial"/>
          <w:b/>
          <w:sz w:val="24"/>
          <w:szCs w:val="24"/>
          <w:lang w:eastAsia="ru-RU"/>
        </w:rPr>
      </w:pPr>
      <w:r w:rsidRPr="00626E11">
        <w:rPr>
          <w:rFonts w:ascii="Arial" w:eastAsia="Times New Roman" w:hAnsi="Arial" w:cs="Arial"/>
          <w:b/>
          <w:sz w:val="24"/>
          <w:szCs w:val="24"/>
          <w:lang w:eastAsia="ru-RU"/>
        </w:rPr>
        <w:t>Режим использования территории.</w:t>
      </w:r>
    </w:p>
    <w:p w14:paraId="02DCB97A" w14:textId="77777777" w:rsidR="008D34DE" w:rsidRPr="00626E11" w:rsidRDefault="008D34DE" w:rsidP="00230DCF">
      <w:pPr>
        <w:spacing w:after="0" w:line="240" w:lineRule="auto"/>
        <w:ind w:firstLine="709"/>
        <w:jc w:val="both"/>
        <w:rPr>
          <w:rFonts w:ascii="Arial" w:eastAsia="Times New Roman" w:hAnsi="Arial" w:cs="Arial"/>
          <w:bCs/>
          <w:iCs/>
          <w:sz w:val="24"/>
          <w:szCs w:val="24"/>
          <w:lang w:eastAsia="ru-RU"/>
        </w:rPr>
      </w:pPr>
      <w:r w:rsidRPr="00626E11">
        <w:rPr>
          <w:rFonts w:ascii="Arial" w:eastAsia="Times New Roman" w:hAnsi="Arial" w:cs="Arial"/>
          <w:bCs/>
          <w:iCs/>
          <w:sz w:val="24"/>
          <w:szCs w:val="24"/>
          <w:lang w:eastAsia="ru-RU"/>
        </w:rPr>
        <w:t>Запрещается сброс сточных, в том числе дренажных, вод в водные объекты, расположенные в границах зон санитарной охраны источников питьевого и хозяйственно-бытового водоснабжения.</w:t>
      </w:r>
    </w:p>
    <w:p w14:paraId="02DCB97B" w14:textId="77777777" w:rsidR="00230DCF" w:rsidRPr="00626E11" w:rsidRDefault="00230DCF" w:rsidP="00230DCF">
      <w:pPr>
        <w:spacing w:after="0" w:line="240" w:lineRule="auto"/>
        <w:ind w:firstLine="709"/>
        <w:jc w:val="both"/>
        <w:rPr>
          <w:rFonts w:ascii="Arial" w:eastAsia="Times New Roman" w:hAnsi="Arial" w:cs="Arial"/>
          <w:bCs/>
          <w:iCs/>
          <w:sz w:val="24"/>
          <w:szCs w:val="24"/>
          <w:lang w:eastAsia="ru-RU"/>
        </w:rPr>
      </w:pPr>
      <w:r w:rsidRPr="00626E11">
        <w:rPr>
          <w:rFonts w:ascii="Arial" w:eastAsia="Times New Roman" w:hAnsi="Arial" w:cs="Arial"/>
          <w:bCs/>
          <w:iCs/>
          <w:sz w:val="24"/>
          <w:szCs w:val="24"/>
          <w:lang w:eastAsia="ru-RU"/>
        </w:rPr>
        <w:t xml:space="preserve">На территории третьего </w:t>
      </w:r>
      <w:proofErr w:type="gramStart"/>
      <w:r w:rsidRPr="00626E11">
        <w:rPr>
          <w:rFonts w:ascii="Arial" w:eastAsia="Times New Roman" w:hAnsi="Arial" w:cs="Arial"/>
          <w:bCs/>
          <w:iCs/>
          <w:sz w:val="24"/>
          <w:szCs w:val="24"/>
          <w:lang w:eastAsia="ru-RU"/>
        </w:rPr>
        <w:t>пояса зоны санитарной охраны подземных источников водоснабжения</w:t>
      </w:r>
      <w:proofErr w:type="gramEnd"/>
      <w:r w:rsidRPr="00626E11">
        <w:rPr>
          <w:rFonts w:ascii="Arial" w:eastAsia="Times New Roman" w:hAnsi="Arial" w:cs="Arial"/>
          <w:bCs/>
          <w:iCs/>
          <w:sz w:val="24"/>
          <w:szCs w:val="24"/>
          <w:lang w:eastAsia="ru-RU"/>
        </w:rPr>
        <w:t xml:space="preserve"> запрещается:</w:t>
      </w:r>
    </w:p>
    <w:p w14:paraId="02DCB97C" w14:textId="77777777" w:rsidR="00230DCF" w:rsidRPr="00626E11" w:rsidRDefault="00230DCF" w:rsidP="00230DCF">
      <w:pPr>
        <w:spacing w:after="0" w:line="240" w:lineRule="auto"/>
        <w:ind w:firstLine="709"/>
        <w:jc w:val="both"/>
        <w:rPr>
          <w:rFonts w:ascii="Arial" w:eastAsia="Times New Roman" w:hAnsi="Arial" w:cs="Arial"/>
          <w:bCs/>
          <w:iCs/>
          <w:sz w:val="24"/>
          <w:szCs w:val="24"/>
          <w:lang w:eastAsia="ru-RU"/>
        </w:rPr>
      </w:pPr>
      <w:r w:rsidRPr="00626E11">
        <w:rPr>
          <w:rFonts w:ascii="Arial" w:eastAsia="Times New Roman" w:hAnsi="Arial" w:cs="Arial"/>
          <w:bCs/>
          <w:iCs/>
          <w:sz w:val="24"/>
          <w:szCs w:val="24"/>
          <w:lang w:eastAsia="ru-RU"/>
        </w:rPr>
        <w:t>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14:paraId="02DCB97D" w14:textId="77777777" w:rsidR="00230DCF" w:rsidRPr="00626E11" w:rsidRDefault="00230DCF" w:rsidP="00230DCF">
      <w:pPr>
        <w:spacing w:after="0" w:line="240" w:lineRule="auto"/>
        <w:ind w:firstLine="709"/>
        <w:jc w:val="both"/>
        <w:rPr>
          <w:rFonts w:ascii="Arial" w:eastAsia="Times New Roman" w:hAnsi="Arial" w:cs="Arial"/>
          <w:bCs/>
          <w:iCs/>
          <w:sz w:val="24"/>
          <w:szCs w:val="24"/>
          <w:lang w:eastAsia="ru-RU"/>
        </w:rPr>
      </w:pPr>
      <w:r w:rsidRPr="00626E11">
        <w:rPr>
          <w:rFonts w:ascii="Arial" w:eastAsia="Times New Roman" w:hAnsi="Arial" w:cs="Arial"/>
          <w:bCs/>
          <w:iCs/>
          <w:sz w:val="24"/>
          <w:szCs w:val="24"/>
          <w:lang w:eastAsia="ru-RU"/>
        </w:rPr>
        <w:t>загрязнение территории нечистотами, мусором, навозом, промышленными отходами и др.;</w:t>
      </w:r>
    </w:p>
    <w:p w14:paraId="02DCB97E" w14:textId="77777777" w:rsidR="00230DCF" w:rsidRPr="00626E11" w:rsidRDefault="00230DCF" w:rsidP="00230DCF">
      <w:pPr>
        <w:spacing w:after="0" w:line="240" w:lineRule="auto"/>
        <w:ind w:firstLine="709"/>
        <w:jc w:val="both"/>
        <w:rPr>
          <w:rFonts w:ascii="Arial" w:eastAsia="Times New Roman" w:hAnsi="Arial" w:cs="Arial"/>
          <w:bCs/>
          <w:iCs/>
          <w:sz w:val="24"/>
          <w:szCs w:val="24"/>
          <w:lang w:eastAsia="ru-RU"/>
        </w:rPr>
      </w:pPr>
      <w:r w:rsidRPr="00626E11">
        <w:rPr>
          <w:rFonts w:ascii="Arial" w:eastAsia="Times New Roman" w:hAnsi="Arial" w:cs="Arial"/>
          <w:bCs/>
          <w:iCs/>
          <w:sz w:val="24"/>
          <w:szCs w:val="24"/>
          <w:lang w:eastAsia="ru-RU"/>
        </w:rPr>
        <w:t xml:space="preserve">размещение складов горюче-смазочных материалов, ядохимикатов и минеральных удобрений, накопителей, </w:t>
      </w:r>
      <w:proofErr w:type="spellStart"/>
      <w:r w:rsidRPr="00626E11">
        <w:rPr>
          <w:rFonts w:ascii="Arial" w:eastAsia="Times New Roman" w:hAnsi="Arial" w:cs="Arial"/>
          <w:bCs/>
          <w:iCs/>
          <w:sz w:val="24"/>
          <w:szCs w:val="24"/>
          <w:lang w:eastAsia="ru-RU"/>
        </w:rPr>
        <w:t>шламохранилищ</w:t>
      </w:r>
      <w:proofErr w:type="spellEnd"/>
      <w:r w:rsidRPr="00626E11">
        <w:rPr>
          <w:rFonts w:ascii="Arial" w:eastAsia="Times New Roman" w:hAnsi="Arial" w:cs="Arial"/>
          <w:bCs/>
          <w:iCs/>
          <w:sz w:val="24"/>
          <w:szCs w:val="24"/>
          <w:lang w:eastAsia="ru-RU"/>
        </w:rPr>
        <w:t xml:space="preserve"> и других объектов, которые могут вызвать химические загрязнения источников водоснабжения;</w:t>
      </w:r>
    </w:p>
    <w:p w14:paraId="02DCB97F" w14:textId="77777777" w:rsidR="00230DCF" w:rsidRPr="00626E11" w:rsidRDefault="00230DCF" w:rsidP="00230DCF">
      <w:pPr>
        <w:spacing w:after="0" w:line="240" w:lineRule="auto"/>
        <w:ind w:firstLine="709"/>
        <w:jc w:val="both"/>
        <w:rPr>
          <w:rFonts w:ascii="Arial" w:eastAsia="Times New Roman" w:hAnsi="Arial" w:cs="Arial"/>
          <w:bCs/>
          <w:iCs/>
          <w:sz w:val="24"/>
          <w:szCs w:val="24"/>
          <w:lang w:eastAsia="ru-RU"/>
        </w:rPr>
      </w:pPr>
      <w:r w:rsidRPr="00626E11">
        <w:rPr>
          <w:rFonts w:ascii="Arial" w:eastAsia="Times New Roman" w:hAnsi="Arial" w:cs="Arial"/>
          <w:bCs/>
          <w:iCs/>
          <w:sz w:val="24"/>
          <w:szCs w:val="24"/>
          <w:lang w:eastAsia="ru-RU"/>
        </w:rPr>
        <w:t>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14:paraId="02DCB980" w14:textId="77777777" w:rsidR="00230DCF" w:rsidRPr="00626E11" w:rsidRDefault="00230DCF" w:rsidP="00230DCF">
      <w:pPr>
        <w:spacing w:after="0" w:line="240" w:lineRule="auto"/>
        <w:ind w:firstLine="709"/>
        <w:jc w:val="both"/>
        <w:rPr>
          <w:rFonts w:ascii="Arial" w:eastAsia="Times New Roman" w:hAnsi="Arial" w:cs="Arial"/>
          <w:bCs/>
          <w:iCs/>
          <w:sz w:val="24"/>
          <w:szCs w:val="24"/>
          <w:lang w:eastAsia="ru-RU"/>
        </w:rPr>
      </w:pPr>
      <w:r w:rsidRPr="00626E11">
        <w:rPr>
          <w:rFonts w:ascii="Arial" w:eastAsia="Times New Roman" w:hAnsi="Arial" w:cs="Arial"/>
          <w:bCs/>
          <w:iCs/>
          <w:sz w:val="24"/>
          <w:szCs w:val="24"/>
          <w:lang w:eastAsia="ru-RU"/>
        </w:rPr>
        <w:lastRenderedPageBreak/>
        <w:t>применение удобрений и ядохимикатов;</w:t>
      </w:r>
    </w:p>
    <w:p w14:paraId="02DCB981" w14:textId="77777777" w:rsidR="00230DCF" w:rsidRPr="00626E11" w:rsidRDefault="00230DCF" w:rsidP="00230DCF">
      <w:pPr>
        <w:spacing w:after="0" w:line="240" w:lineRule="auto"/>
        <w:ind w:firstLine="709"/>
        <w:jc w:val="both"/>
        <w:rPr>
          <w:rFonts w:ascii="Arial" w:eastAsia="Times New Roman" w:hAnsi="Arial" w:cs="Arial"/>
          <w:bCs/>
          <w:iCs/>
          <w:sz w:val="24"/>
          <w:szCs w:val="24"/>
          <w:lang w:eastAsia="ru-RU"/>
        </w:rPr>
      </w:pPr>
      <w:r w:rsidRPr="00626E11">
        <w:rPr>
          <w:rFonts w:ascii="Arial" w:eastAsia="Times New Roman" w:hAnsi="Arial" w:cs="Arial"/>
          <w:bCs/>
          <w:iCs/>
          <w:sz w:val="24"/>
          <w:szCs w:val="24"/>
          <w:lang w:eastAsia="ru-RU"/>
        </w:rPr>
        <w:t>добыча песка и гравия из водотока или водоема, а также дноуглубительные работы;</w:t>
      </w:r>
    </w:p>
    <w:p w14:paraId="02DCB982" w14:textId="77777777" w:rsidR="00230DCF" w:rsidRPr="00626E11" w:rsidRDefault="00230DCF" w:rsidP="00230DCF">
      <w:pPr>
        <w:spacing w:after="0" w:line="240" w:lineRule="auto"/>
        <w:ind w:firstLine="709"/>
        <w:jc w:val="both"/>
        <w:rPr>
          <w:rFonts w:ascii="Arial" w:eastAsia="Times New Roman" w:hAnsi="Arial" w:cs="Arial"/>
          <w:bCs/>
          <w:iCs/>
          <w:sz w:val="24"/>
          <w:szCs w:val="24"/>
          <w:lang w:eastAsia="ru-RU"/>
        </w:rPr>
      </w:pPr>
      <w:r w:rsidRPr="00626E11">
        <w:rPr>
          <w:rFonts w:ascii="Arial" w:eastAsia="Times New Roman" w:hAnsi="Arial" w:cs="Arial"/>
          <w:bCs/>
          <w:iCs/>
          <w:sz w:val="24"/>
          <w:szCs w:val="24"/>
          <w:lang w:eastAsia="ru-RU"/>
        </w:rPr>
        <w:t>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14:paraId="02DCB983" w14:textId="77777777" w:rsidR="00230DCF" w:rsidRPr="00626E11" w:rsidRDefault="00230DCF" w:rsidP="00230DCF">
      <w:pPr>
        <w:spacing w:after="0" w:line="240" w:lineRule="auto"/>
        <w:ind w:firstLine="709"/>
        <w:jc w:val="both"/>
        <w:rPr>
          <w:rFonts w:ascii="Arial" w:eastAsia="Times New Roman" w:hAnsi="Arial" w:cs="Arial"/>
          <w:bCs/>
          <w:iCs/>
          <w:sz w:val="24"/>
          <w:szCs w:val="24"/>
          <w:lang w:eastAsia="ru-RU"/>
        </w:rPr>
      </w:pPr>
      <w:r w:rsidRPr="00626E11">
        <w:rPr>
          <w:rFonts w:ascii="Arial" w:eastAsia="Times New Roman" w:hAnsi="Arial" w:cs="Arial"/>
          <w:bCs/>
          <w:iCs/>
          <w:sz w:val="24"/>
          <w:szCs w:val="24"/>
          <w:lang w:eastAsia="ru-RU"/>
        </w:rPr>
        <w:t>рубка леса главного пользования и реконструкции. Допускаются только рубки ухода и санитарные рубки леса.</w:t>
      </w:r>
    </w:p>
    <w:p w14:paraId="02DCB984" w14:textId="77777777" w:rsidR="00230DCF" w:rsidRPr="00626E11" w:rsidRDefault="00230DCF" w:rsidP="00230DCF">
      <w:pPr>
        <w:spacing w:after="0" w:line="240" w:lineRule="auto"/>
        <w:ind w:firstLine="709"/>
        <w:jc w:val="both"/>
        <w:rPr>
          <w:rFonts w:ascii="Arial" w:eastAsia="Times New Roman" w:hAnsi="Arial" w:cs="Arial"/>
          <w:bCs/>
          <w:iCs/>
          <w:sz w:val="24"/>
          <w:szCs w:val="24"/>
          <w:lang w:eastAsia="ru-RU"/>
        </w:rPr>
      </w:pPr>
      <w:bookmarkStart w:id="414" w:name="_Toc398890979"/>
      <w:bookmarkStart w:id="415" w:name="_Toc414831603"/>
      <w:r w:rsidRPr="00626E11">
        <w:rPr>
          <w:rFonts w:ascii="Arial" w:eastAsia="Times New Roman" w:hAnsi="Arial" w:cs="Arial"/>
          <w:bCs/>
          <w:iCs/>
          <w:sz w:val="24"/>
          <w:szCs w:val="24"/>
          <w:lang w:eastAsia="ru-RU"/>
        </w:rPr>
        <w:t>Санитарные мероприятия должны выполняться в пределах второго и третьего поясов ЗСО владельцами объектов, оказывающих (или могущих оказать) отрицательное влияние на качество воды источников водоснабжения.</w:t>
      </w:r>
    </w:p>
    <w:p w14:paraId="02DCB985" w14:textId="77777777" w:rsidR="00230DCF" w:rsidRPr="00626E11" w:rsidRDefault="00230DCF" w:rsidP="00230DCF">
      <w:pPr>
        <w:spacing w:after="0" w:line="240" w:lineRule="auto"/>
        <w:ind w:firstLine="709"/>
        <w:jc w:val="both"/>
        <w:rPr>
          <w:rFonts w:ascii="Arial" w:eastAsia="Times New Roman" w:hAnsi="Arial" w:cs="Arial"/>
          <w:bCs/>
          <w:iCs/>
          <w:sz w:val="24"/>
          <w:szCs w:val="24"/>
          <w:lang w:eastAsia="ru-RU"/>
        </w:rPr>
      </w:pPr>
      <w:r w:rsidRPr="00626E11">
        <w:rPr>
          <w:rFonts w:ascii="Arial" w:eastAsia="Times New Roman" w:hAnsi="Arial" w:cs="Arial"/>
          <w:bCs/>
          <w:iCs/>
          <w:sz w:val="24"/>
          <w:szCs w:val="24"/>
          <w:lang w:eastAsia="ru-RU"/>
        </w:rPr>
        <w:t xml:space="preserve">Отсутствие утвержденного проекта ЗСО не является основанием для освобождения владельцев водопровода, владельцев объектов, расположенных в границах ЗСО, организаций, индивидуальных предпринимателей, а также граждан от выполнения требований, предъявляемых </w:t>
      </w:r>
      <w:r w:rsidRPr="00626E11">
        <w:rPr>
          <w:rFonts w:ascii="Arial" w:eastAsia="Times New Roman" w:hAnsi="Arial" w:cs="Arial"/>
          <w:bCs/>
          <w:sz w:val="24"/>
          <w:szCs w:val="24"/>
          <w:lang w:eastAsia="ru-RU"/>
        </w:rPr>
        <w:t xml:space="preserve">СанПиН </w:t>
      </w:r>
      <w:r w:rsidRPr="00626E11">
        <w:rPr>
          <w:rFonts w:ascii="Arial" w:eastAsia="Times New Roman" w:hAnsi="Arial" w:cs="Arial"/>
          <w:bCs/>
          <w:sz w:val="24"/>
          <w:szCs w:val="24"/>
          <w:shd w:val="clear" w:color="auto" w:fill="FFFFFF"/>
          <w:lang w:eastAsia="ru-RU"/>
        </w:rPr>
        <w:t>2.1.4.1110</w:t>
      </w:r>
      <w:r w:rsidRPr="00626E11">
        <w:rPr>
          <w:rFonts w:ascii="Arial" w:eastAsia="Times New Roman" w:hAnsi="Arial" w:cs="Arial"/>
          <w:bCs/>
          <w:iCs/>
          <w:sz w:val="24"/>
          <w:szCs w:val="24"/>
          <w:lang w:eastAsia="ru-RU"/>
        </w:rPr>
        <w:t>.</w:t>
      </w:r>
    </w:p>
    <w:p w14:paraId="02DCB986" w14:textId="77777777" w:rsidR="00230DCF" w:rsidRPr="00626E11" w:rsidRDefault="00230DCF" w:rsidP="00230DCF">
      <w:pPr>
        <w:spacing w:after="0" w:line="240" w:lineRule="auto"/>
        <w:ind w:firstLine="709"/>
        <w:jc w:val="both"/>
        <w:rPr>
          <w:rFonts w:ascii="Arial" w:eastAsia="Times New Roman" w:hAnsi="Arial" w:cs="Arial"/>
          <w:bCs/>
          <w:iCs/>
          <w:sz w:val="24"/>
          <w:szCs w:val="24"/>
          <w:lang w:eastAsia="ru-RU"/>
        </w:rPr>
      </w:pPr>
    </w:p>
    <w:p w14:paraId="02DCB987" w14:textId="529DC41E" w:rsidR="00230DCF" w:rsidRPr="00626E11" w:rsidRDefault="00230DCF" w:rsidP="00A7149C">
      <w:pPr>
        <w:keepNext/>
        <w:tabs>
          <w:tab w:val="left" w:pos="851"/>
        </w:tabs>
        <w:spacing w:before="120" w:after="0" w:line="240" w:lineRule="auto"/>
        <w:ind w:firstLine="709"/>
        <w:jc w:val="center"/>
        <w:outlineLvl w:val="2"/>
        <w:rPr>
          <w:rFonts w:ascii="Arial" w:eastAsia="Times New Roman" w:hAnsi="Arial" w:cs="Arial"/>
          <w:b/>
          <w:bCs/>
          <w:sz w:val="24"/>
          <w:szCs w:val="24"/>
          <w:lang w:eastAsia="ru-RU"/>
        </w:rPr>
      </w:pPr>
      <w:bookmarkStart w:id="416" w:name="_Toc398890980"/>
      <w:bookmarkStart w:id="417" w:name="_Toc414831604"/>
      <w:bookmarkStart w:id="418" w:name="_Toc531808807"/>
      <w:bookmarkStart w:id="419" w:name="_Toc42078655"/>
      <w:bookmarkStart w:id="420" w:name="_Toc336271796"/>
      <w:bookmarkStart w:id="421" w:name="_Toc336271816"/>
      <w:bookmarkEnd w:id="414"/>
      <w:bookmarkEnd w:id="415"/>
      <w:r w:rsidRPr="00626E11">
        <w:rPr>
          <w:rFonts w:ascii="Arial" w:eastAsia="Times New Roman" w:hAnsi="Arial" w:cs="Arial"/>
          <w:b/>
          <w:bCs/>
          <w:sz w:val="24"/>
          <w:szCs w:val="24"/>
          <w:lang w:eastAsia="ru-RU"/>
        </w:rPr>
        <w:t xml:space="preserve">Статья </w:t>
      </w:r>
      <w:r w:rsidR="00507451" w:rsidRPr="00626E11">
        <w:rPr>
          <w:rFonts w:ascii="Arial" w:eastAsia="Times New Roman" w:hAnsi="Arial" w:cs="Arial"/>
          <w:b/>
          <w:bCs/>
          <w:sz w:val="24"/>
          <w:szCs w:val="24"/>
          <w:lang w:eastAsia="ru-RU"/>
        </w:rPr>
        <w:t>4</w:t>
      </w:r>
      <w:r w:rsidR="000E15EB" w:rsidRPr="00626E11">
        <w:rPr>
          <w:rFonts w:ascii="Arial" w:eastAsia="Times New Roman" w:hAnsi="Arial" w:cs="Arial"/>
          <w:b/>
          <w:bCs/>
          <w:sz w:val="24"/>
          <w:szCs w:val="24"/>
          <w:lang w:eastAsia="ru-RU"/>
        </w:rPr>
        <w:t>9</w:t>
      </w:r>
      <w:r w:rsidRPr="00626E11">
        <w:rPr>
          <w:rFonts w:ascii="Arial" w:eastAsia="Times New Roman" w:hAnsi="Arial" w:cs="Arial"/>
          <w:b/>
          <w:bCs/>
          <w:sz w:val="24"/>
          <w:szCs w:val="24"/>
          <w:lang w:eastAsia="ru-RU"/>
        </w:rPr>
        <w:t xml:space="preserve">. </w:t>
      </w:r>
      <w:proofErr w:type="spellStart"/>
      <w:r w:rsidRPr="00626E11">
        <w:rPr>
          <w:rFonts w:ascii="Arial" w:eastAsia="Times New Roman" w:hAnsi="Arial" w:cs="Arial"/>
          <w:b/>
          <w:bCs/>
          <w:sz w:val="24"/>
          <w:szCs w:val="24"/>
          <w:lang w:eastAsia="ru-RU"/>
        </w:rPr>
        <w:t>Водоохранные</w:t>
      </w:r>
      <w:proofErr w:type="spellEnd"/>
      <w:r w:rsidRPr="00626E11">
        <w:rPr>
          <w:rFonts w:ascii="Arial" w:eastAsia="Times New Roman" w:hAnsi="Arial" w:cs="Arial"/>
          <w:b/>
          <w:bCs/>
          <w:sz w:val="24"/>
          <w:szCs w:val="24"/>
          <w:lang w:eastAsia="ru-RU"/>
        </w:rPr>
        <w:t xml:space="preserve"> зоны.</w:t>
      </w:r>
      <w:bookmarkEnd w:id="416"/>
      <w:bookmarkEnd w:id="417"/>
      <w:bookmarkEnd w:id="418"/>
      <w:bookmarkEnd w:id="419"/>
    </w:p>
    <w:p w14:paraId="02DCB988" w14:textId="77777777" w:rsidR="00230DCF" w:rsidRPr="00626E11" w:rsidRDefault="00230DCF" w:rsidP="00A7149C">
      <w:pPr>
        <w:spacing w:before="120" w:after="0" w:line="240" w:lineRule="auto"/>
        <w:ind w:firstLine="709"/>
        <w:jc w:val="center"/>
        <w:rPr>
          <w:rFonts w:ascii="Arial" w:eastAsia="Times New Roman" w:hAnsi="Arial" w:cs="Arial"/>
          <w:b/>
          <w:sz w:val="24"/>
          <w:szCs w:val="24"/>
          <w:lang w:eastAsia="ru-RU"/>
        </w:rPr>
      </w:pPr>
      <w:r w:rsidRPr="00626E11">
        <w:rPr>
          <w:rFonts w:ascii="Arial" w:eastAsia="Times New Roman" w:hAnsi="Arial" w:cs="Arial"/>
          <w:b/>
          <w:sz w:val="24"/>
          <w:szCs w:val="24"/>
          <w:lang w:eastAsia="ru-RU"/>
        </w:rPr>
        <w:t>Регламентирующий документ.</w:t>
      </w:r>
    </w:p>
    <w:p w14:paraId="02DCB989" w14:textId="77777777" w:rsidR="00230DCF" w:rsidRPr="00626E11" w:rsidRDefault="00230DCF" w:rsidP="00230DCF">
      <w:pPr>
        <w:spacing w:after="0" w:line="240" w:lineRule="auto"/>
        <w:ind w:firstLine="709"/>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«Водный кодекс Российской Федерации» от 03.06.2006</w:t>
      </w:r>
      <w:r w:rsidR="00ED6D6C" w:rsidRPr="00626E11">
        <w:rPr>
          <w:rFonts w:ascii="Arial" w:eastAsia="Times New Roman" w:hAnsi="Arial" w:cs="Arial"/>
          <w:sz w:val="24"/>
          <w:szCs w:val="24"/>
          <w:lang w:eastAsia="ru-RU"/>
        </w:rPr>
        <w:t xml:space="preserve"> </w:t>
      </w:r>
      <w:r w:rsidRPr="00626E11">
        <w:rPr>
          <w:rFonts w:ascii="Arial" w:eastAsia="Times New Roman" w:hAnsi="Arial" w:cs="Arial"/>
          <w:sz w:val="24"/>
          <w:szCs w:val="24"/>
          <w:lang w:eastAsia="ru-RU"/>
        </w:rPr>
        <w:t>№ 74-ФЗ</w:t>
      </w:r>
      <w:r w:rsidR="00ED6D6C" w:rsidRPr="00626E11">
        <w:rPr>
          <w:rFonts w:ascii="Arial" w:eastAsia="Times New Roman" w:hAnsi="Arial" w:cs="Arial"/>
          <w:sz w:val="24"/>
          <w:szCs w:val="24"/>
          <w:lang w:eastAsia="ru-RU"/>
        </w:rPr>
        <w:t>, ст. 65</w:t>
      </w:r>
      <w:r w:rsidRPr="00626E11">
        <w:rPr>
          <w:rFonts w:ascii="Arial" w:eastAsia="Times New Roman" w:hAnsi="Arial" w:cs="Arial"/>
          <w:sz w:val="24"/>
          <w:szCs w:val="24"/>
          <w:lang w:eastAsia="ru-RU"/>
        </w:rPr>
        <w:t>.</w:t>
      </w:r>
    </w:p>
    <w:p w14:paraId="02DCB98A" w14:textId="77777777" w:rsidR="00230DCF" w:rsidRPr="00626E11" w:rsidRDefault="00230DCF" w:rsidP="00A7149C">
      <w:pPr>
        <w:spacing w:before="120" w:after="0" w:line="240" w:lineRule="auto"/>
        <w:ind w:firstLine="709"/>
        <w:jc w:val="center"/>
        <w:rPr>
          <w:rFonts w:ascii="Arial" w:eastAsia="Times New Roman" w:hAnsi="Arial" w:cs="Arial"/>
          <w:sz w:val="24"/>
          <w:szCs w:val="24"/>
          <w:lang w:eastAsia="ru-RU"/>
        </w:rPr>
      </w:pPr>
      <w:r w:rsidRPr="00626E11">
        <w:rPr>
          <w:rFonts w:ascii="Arial" w:eastAsia="Times New Roman" w:hAnsi="Arial" w:cs="Arial"/>
          <w:b/>
          <w:sz w:val="24"/>
          <w:szCs w:val="24"/>
          <w:lang w:eastAsia="ru-RU"/>
        </w:rPr>
        <w:t>Порядок установления и размеры.</w:t>
      </w:r>
    </w:p>
    <w:p w14:paraId="02DCB98B" w14:textId="77777777" w:rsidR="00230DCF" w:rsidRPr="00626E11" w:rsidRDefault="00230DCF" w:rsidP="00230DCF">
      <w:pPr>
        <w:spacing w:after="0" w:line="240" w:lineRule="auto"/>
        <w:ind w:firstLine="709"/>
        <w:jc w:val="both"/>
        <w:rPr>
          <w:rFonts w:ascii="Arial" w:eastAsia="Times New Roman" w:hAnsi="Arial" w:cs="Arial"/>
          <w:sz w:val="24"/>
          <w:szCs w:val="24"/>
          <w:lang w:eastAsia="ru-RU"/>
        </w:rPr>
      </w:pPr>
      <w:proofErr w:type="spellStart"/>
      <w:r w:rsidRPr="00626E11">
        <w:rPr>
          <w:rFonts w:ascii="Arial" w:eastAsia="Times New Roman" w:hAnsi="Arial" w:cs="Arial"/>
          <w:sz w:val="24"/>
          <w:szCs w:val="24"/>
          <w:lang w:eastAsia="ru-RU"/>
        </w:rPr>
        <w:t>Водоохранные</w:t>
      </w:r>
      <w:proofErr w:type="spellEnd"/>
      <w:r w:rsidRPr="00626E11">
        <w:rPr>
          <w:rFonts w:ascii="Arial" w:eastAsia="Times New Roman" w:hAnsi="Arial" w:cs="Arial"/>
          <w:sz w:val="24"/>
          <w:szCs w:val="24"/>
          <w:lang w:eastAsia="ru-RU"/>
        </w:rPr>
        <w:t xml:space="preserve"> зоны выделяются в целях:</w:t>
      </w:r>
    </w:p>
    <w:p w14:paraId="02DCB98C" w14:textId="77777777" w:rsidR="00230DCF" w:rsidRPr="00626E11" w:rsidRDefault="00230DCF" w:rsidP="00230DCF">
      <w:pPr>
        <w:spacing w:after="0" w:line="240" w:lineRule="auto"/>
        <w:ind w:firstLine="709"/>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 предупреждения и предотвращения микробного и химического загрязнения поверхностных вод;</w:t>
      </w:r>
    </w:p>
    <w:p w14:paraId="02DCB98D" w14:textId="77777777" w:rsidR="00230DCF" w:rsidRPr="00626E11" w:rsidRDefault="00230DCF" w:rsidP="00230DCF">
      <w:pPr>
        <w:spacing w:after="0" w:line="240" w:lineRule="auto"/>
        <w:ind w:firstLine="709"/>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 предотвращения загрязнения, засорения, заиления и истощения водных объектов;</w:t>
      </w:r>
    </w:p>
    <w:p w14:paraId="02DCB98E" w14:textId="77777777" w:rsidR="00230DCF" w:rsidRPr="00626E11" w:rsidRDefault="00230DCF" w:rsidP="00230DCF">
      <w:pPr>
        <w:spacing w:after="0" w:line="240" w:lineRule="auto"/>
        <w:ind w:firstLine="709"/>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 xml:space="preserve"> - сохранения среды обитания объектов водного, животного и растительного мира.</w:t>
      </w:r>
    </w:p>
    <w:p w14:paraId="02DCB98F" w14:textId="77777777" w:rsidR="00230DCF" w:rsidRPr="00626E11" w:rsidRDefault="00230DCF" w:rsidP="00230DCF">
      <w:pPr>
        <w:spacing w:after="0" w:line="240" w:lineRule="auto"/>
        <w:ind w:firstLine="709"/>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 xml:space="preserve">Границы и режимы использования </w:t>
      </w:r>
      <w:proofErr w:type="spellStart"/>
      <w:r w:rsidRPr="00626E11">
        <w:rPr>
          <w:rFonts w:ascii="Arial" w:eastAsia="Times New Roman" w:hAnsi="Arial" w:cs="Arial"/>
          <w:sz w:val="24"/>
          <w:szCs w:val="24"/>
          <w:lang w:eastAsia="ru-RU"/>
        </w:rPr>
        <w:t>водоохранных</w:t>
      </w:r>
      <w:proofErr w:type="spellEnd"/>
      <w:r w:rsidRPr="00626E11">
        <w:rPr>
          <w:rFonts w:ascii="Arial" w:eastAsia="Times New Roman" w:hAnsi="Arial" w:cs="Arial"/>
          <w:sz w:val="24"/>
          <w:szCs w:val="24"/>
          <w:lang w:eastAsia="ru-RU"/>
        </w:rPr>
        <w:t xml:space="preserve"> зон установлены Водным кодексом Российской Федерации.</w:t>
      </w:r>
    </w:p>
    <w:p w14:paraId="02DCB990" w14:textId="77777777" w:rsidR="00230DCF" w:rsidRPr="00626E11" w:rsidRDefault="00230DCF" w:rsidP="00230DCF">
      <w:pPr>
        <w:spacing w:after="0" w:line="240" w:lineRule="auto"/>
        <w:ind w:firstLine="709"/>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 xml:space="preserve">Ширина </w:t>
      </w:r>
      <w:proofErr w:type="spellStart"/>
      <w:r w:rsidRPr="00626E11">
        <w:rPr>
          <w:rFonts w:ascii="Arial" w:eastAsia="Times New Roman" w:hAnsi="Arial" w:cs="Arial"/>
          <w:sz w:val="24"/>
          <w:szCs w:val="24"/>
          <w:lang w:eastAsia="ru-RU"/>
        </w:rPr>
        <w:t>водоохранной</w:t>
      </w:r>
      <w:proofErr w:type="spellEnd"/>
      <w:r w:rsidRPr="00626E11">
        <w:rPr>
          <w:rFonts w:ascii="Arial" w:eastAsia="Times New Roman" w:hAnsi="Arial" w:cs="Arial"/>
          <w:sz w:val="24"/>
          <w:szCs w:val="24"/>
          <w:lang w:eastAsia="ru-RU"/>
        </w:rPr>
        <w:t xml:space="preserve"> зоны рек, ручьев устанавливается от их истока протяженностью:</w:t>
      </w:r>
    </w:p>
    <w:p w14:paraId="02DCB991" w14:textId="77777777" w:rsidR="00230DCF" w:rsidRPr="00626E11" w:rsidRDefault="00230DCF" w:rsidP="00230DCF">
      <w:pPr>
        <w:spacing w:after="0" w:line="240" w:lineRule="auto"/>
        <w:ind w:firstLine="709"/>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1) до 10 км – в размере 50 м;</w:t>
      </w:r>
    </w:p>
    <w:p w14:paraId="02DCB992" w14:textId="77777777" w:rsidR="00230DCF" w:rsidRPr="00626E11" w:rsidRDefault="00230DCF" w:rsidP="00230DCF">
      <w:pPr>
        <w:spacing w:after="0" w:line="240" w:lineRule="auto"/>
        <w:ind w:firstLine="709"/>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2) от 10 до 50 км – в размере 100 м;</w:t>
      </w:r>
    </w:p>
    <w:p w14:paraId="02DCB993" w14:textId="77777777" w:rsidR="00230DCF" w:rsidRPr="00626E11" w:rsidRDefault="00230DCF" w:rsidP="00230DCF">
      <w:pPr>
        <w:spacing w:after="0" w:line="240" w:lineRule="auto"/>
        <w:ind w:firstLine="709"/>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3) от 50 км и более – в размере 200 м.</w:t>
      </w:r>
    </w:p>
    <w:p w14:paraId="02DCB994" w14:textId="77777777" w:rsidR="00230DCF" w:rsidRPr="00626E11" w:rsidRDefault="00230DCF" w:rsidP="00230DCF">
      <w:pPr>
        <w:spacing w:after="0" w:line="240" w:lineRule="auto"/>
        <w:ind w:firstLine="709"/>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 xml:space="preserve">Для реки, ручья протяженностью менее 10 км от истока до устья </w:t>
      </w:r>
      <w:proofErr w:type="spellStart"/>
      <w:r w:rsidRPr="00626E11">
        <w:rPr>
          <w:rFonts w:ascii="Arial" w:eastAsia="Times New Roman" w:hAnsi="Arial" w:cs="Arial"/>
          <w:sz w:val="24"/>
          <w:szCs w:val="24"/>
          <w:lang w:eastAsia="ru-RU"/>
        </w:rPr>
        <w:t>водоохранная</w:t>
      </w:r>
      <w:proofErr w:type="spellEnd"/>
      <w:r w:rsidRPr="00626E11">
        <w:rPr>
          <w:rFonts w:ascii="Arial" w:eastAsia="Times New Roman" w:hAnsi="Arial" w:cs="Arial"/>
          <w:sz w:val="24"/>
          <w:szCs w:val="24"/>
          <w:lang w:eastAsia="ru-RU"/>
        </w:rPr>
        <w:t xml:space="preserve"> зона совпадает с прибрежной защитной полосой. Радиус </w:t>
      </w:r>
      <w:proofErr w:type="spellStart"/>
      <w:r w:rsidRPr="00626E11">
        <w:rPr>
          <w:rFonts w:ascii="Arial" w:eastAsia="Times New Roman" w:hAnsi="Arial" w:cs="Arial"/>
          <w:sz w:val="24"/>
          <w:szCs w:val="24"/>
          <w:lang w:eastAsia="ru-RU"/>
        </w:rPr>
        <w:t>водоохранной</w:t>
      </w:r>
      <w:proofErr w:type="spellEnd"/>
      <w:r w:rsidRPr="00626E11">
        <w:rPr>
          <w:rFonts w:ascii="Arial" w:eastAsia="Times New Roman" w:hAnsi="Arial" w:cs="Arial"/>
          <w:sz w:val="24"/>
          <w:szCs w:val="24"/>
          <w:lang w:eastAsia="ru-RU"/>
        </w:rPr>
        <w:t xml:space="preserve"> зоны для истоков реки, ручья устанавливается в размере пятидесяти метров.</w:t>
      </w:r>
    </w:p>
    <w:p w14:paraId="02DCB995" w14:textId="77777777" w:rsidR="00230DCF" w:rsidRPr="00626E11" w:rsidRDefault="00230DCF" w:rsidP="00230DCF">
      <w:pPr>
        <w:spacing w:after="0" w:line="240" w:lineRule="auto"/>
        <w:ind w:firstLine="709"/>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 xml:space="preserve">Ширина </w:t>
      </w:r>
      <w:proofErr w:type="spellStart"/>
      <w:r w:rsidRPr="00626E11">
        <w:rPr>
          <w:rFonts w:ascii="Arial" w:eastAsia="Times New Roman" w:hAnsi="Arial" w:cs="Arial"/>
          <w:sz w:val="24"/>
          <w:szCs w:val="24"/>
          <w:lang w:eastAsia="ru-RU"/>
        </w:rPr>
        <w:t>водоохранной</w:t>
      </w:r>
      <w:proofErr w:type="spellEnd"/>
      <w:r w:rsidRPr="00626E11">
        <w:rPr>
          <w:rFonts w:ascii="Arial" w:eastAsia="Times New Roman" w:hAnsi="Arial" w:cs="Arial"/>
          <w:sz w:val="24"/>
          <w:szCs w:val="24"/>
          <w:lang w:eastAsia="ru-RU"/>
        </w:rPr>
        <w:t xml:space="preserve">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 Ширина </w:t>
      </w:r>
      <w:proofErr w:type="spellStart"/>
      <w:r w:rsidRPr="00626E11">
        <w:rPr>
          <w:rFonts w:ascii="Arial" w:eastAsia="Times New Roman" w:hAnsi="Arial" w:cs="Arial"/>
          <w:sz w:val="24"/>
          <w:szCs w:val="24"/>
          <w:lang w:eastAsia="ru-RU"/>
        </w:rPr>
        <w:t>водоохранной</w:t>
      </w:r>
      <w:proofErr w:type="spellEnd"/>
      <w:r w:rsidRPr="00626E11">
        <w:rPr>
          <w:rFonts w:ascii="Arial" w:eastAsia="Times New Roman" w:hAnsi="Arial" w:cs="Arial"/>
          <w:sz w:val="24"/>
          <w:szCs w:val="24"/>
          <w:lang w:eastAsia="ru-RU"/>
        </w:rPr>
        <w:t xml:space="preserve"> зоны водохранилища, расположенного на водотоке, устанавливается равной ширине </w:t>
      </w:r>
      <w:proofErr w:type="spellStart"/>
      <w:r w:rsidRPr="00626E11">
        <w:rPr>
          <w:rFonts w:ascii="Arial" w:eastAsia="Times New Roman" w:hAnsi="Arial" w:cs="Arial"/>
          <w:sz w:val="24"/>
          <w:szCs w:val="24"/>
          <w:lang w:eastAsia="ru-RU"/>
        </w:rPr>
        <w:t>водоохранной</w:t>
      </w:r>
      <w:proofErr w:type="spellEnd"/>
      <w:r w:rsidRPr="00626E11">
        <w:rPr>
          <w:rFonts w:ascii="Arial" w:eastAsia="Times New Roman" w:hAnsi="Arial" w:cs="Arial"/>
          <w:sz w:val="24"/>
          <w:szCs w:val="24"/>
          <w:lang w:eastAsia="ru-RU"/>
        </w:rPr>
        <w:t xml:space="preserve"> зоны этого водотока.</w:t>
      </w:r>
    </w:p>
    <w:p w14:paraId="02DCB996" w14:textId="77777777" w:rsidR="00230DCF" w:rsidRPr="00626E11" w:rsidRDefault="00230DCF" w:rsidP="00A7149C">
      <w:pPr>
        <w:spacing w:before="120" w:after="0" w:line="240" w:lineRule="auto"/>
        <w:ind w:firstLine="709"/>
        <w:jc w:val="center"/>
        <w:rPr>
          <w:rFonts w:ascii="Arial" w:eastAsia="Times New Roman" w:hAnsi="Arial" w:cs="Arial"/>
          <w:b/>
          <w:sz w:val="24"/>
          <w:szCs w:val="24"/>
          <w:lang w:eastAsia="ru-RU"/>
        </w:rPr>
      </w:pPr>
      <w:r w:rsidRPr="00626E11">
        <w:rPr>
          <w:rFonts w:ascii="Arial" w:eastAsia="Times New Roman" w:hAnsi="Arial" w:cs="Arial"/>
          <w:b/>
          <w:sz w:val="24"/>
          <w:szCs w:val="24"/>
          <w:lang w:eastAsia="ru-RU"/>
        </w:rPr>
        <w:t>Режим использования территории.</w:t>
      </w:r>
    </w:p>
    <w:p w14:paraId="02DCB997" w14:textId="77777777" w:rsidR="00230DCF" w:rsidRPr="00626E11" w:rsidRDefault="00230DCF" w:rsidP="00230DCF">
      <w:pPr>
        <w:spacing w:after="0" w:line="240" w:lineRule="auto"/>
        <w:ind w:firstLine="709"/>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 xml:space="preserve">В границах </w:t>
      </w:r>
      <w:proofErr w:type="spellStart"/>
      <w:r w:rsidRPr="00626E11">
        <w:rPr>
          <w:rFonts w:ascii="Arial" w:eastAsia="Times New Roman" w:hAnsi="Arial" w:cs="Arial"/>
          <w:sz w:val="24"/>
          <w:szCs w:val="24"/>
          <w:lang w:eastAsia="ru-RU"/>
        </w:rPr>
        <w:t>водоохранных</w:t>
      </w:r>
      <w:proofErr w:type="spellEnd"/>
      <w:r w:rsidRPr="00626E11">
        <w:rPr>
          <w:rFonts w:ascii="Arial" w:eastAsia="Times New Roman" w:hAnsi="Arial" w:cs="Arial"/>
          <w:sz w:val="24"/>
          <w:szCs w:val="24"/>
          <w:lang w:eastAsia="ru-RU"/>
        </w:rPr>
        <w:t xml:space="preserve"> зон запрещаются:</w:t>
      </w:r>
    </w:p>
    <w:p w14:paraId="02DCB998" w14:textId="77777777" w:rsidR="00230DCF" w:rsidRPr="00626E11" w:rsidRDefault="00230DCF" w:rsidP="00230DCF">
      <w:pPr>
        <w:spacing w:after="0" w:line="240" w:lineRule="auto"/>
        <w:ind w:firstLine="709"/>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1) использование сточных вод в целях регулирования плодородия почв;</w:t>
      </w:r>
    </w:p>
    <w:p w14:paraId="02DCB999" w14:textId="77777777" w:rsidR="00230DCF" w:rsidRPr="00626E11" w:rsidRDefault="00230DCF" w:rsidP="00230DCF">
      <w:pPr>
        <w:spacing w:after="0" w:line="240" w:lineRule="auto"/>
        <w:ind w:firstLine="709"/>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 xml:space="preserve">2) размещение кладбищ, скотомогильников, </w:t>
      </w:r>
      <w:r w:rsidR="00FE142E" w:rsidRPr="00626E11">
        <w:rPr>
          <w:rFonts w:ascii="Arial" w:eastAsia="Times New Roman" w:hAnsi="Arial" w:cs="Arial"/>
          <w:sz w:val="24"/>
          <w:szCs w:val="24"/>
          <w:lang w:eastAsia="ru-RU"/>
        </w:rPr>
        <w:t>объектов размещения</w:t>
      </w:r>
      <w:r w:rsidRPr="00626E11">
        <w:rPr>
          <w:rFonts w:ascii="Arial" w:eastAsia="Times New Roman" w:hAnsi="Arial" w:cs="Arial"/>
          <w:sz w:val="24"/>
          <w:szCs w:val="24"/>
          <w:lang w:eastAsia="ru-RU"/>
        </w:rPr>
        <w:t xml:space="preserve"> отходов производства и потребления, химических, взрывчатых, токсичных, отравляющих и ядовитых веществ, пунктов захоронения радиоактивных отходов;</w:t>
      </w:r>
    </w:p>
    <w:p w14:paraId="02DCB99A" w14:textId="77777777" w:rsidR="00230DCF" w:rsidRPr="00626E11" w:rsidRDefault="00230DCF" w:rsidP="00230DCF">
      <w:pPr>
        <w:spacing w:after="0" w:line="240" w:lineRule="auto"/>
        <w:ind w:firstLine="709"/>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lastRenderedPageBreak/>
        <w:t>3) осуществление авиационных мер по борьбе с вредными организмами;</w:t>
      </w:r>
    </w:p>
    <w:p w14:paraId="02DCB99B" w14:textId="77777777" w:rsidR="00230DCF" w:rsidRPr="00626E11" w:rsidRDefault="00230DCF" w:rsidP="00230DCF">
      <w:pPr>
        <w:spacing w:after="0" w:line="240" w:lineRule="auto"/>
        <w:ind w:firstLine="709"/>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14:paraId="02DCB99C" w14:textId="63C1B8EF" w:rsidR="00230DCF" w:rsidRPr="00626E11" w:rsidRDefault="00230DCF" w:rsidP="00230DCF">
      <w:pPr>
        <w:spacing w:after="0" w:line="240" w:lineRule="auto"/>
        <w:ind w:firstLine="709"/>
        <w:jc w:val="both"/>
        <w:rPr>
          <w:rFonts w:ascii="Arial" w:eastAsia="Times New Roman" w:hAnsi="Arial" w:cs="Arial"/>
          <w:sz w:val="24"/>
          <w:szCs w:val="24"/>
          <w:lang w:eastAsia="ru-RU"/>
        </w:rPr>
      </w:pPr>
      <w:proofErr w:type="gramStart"/>
      <w:r w:rsidRPr="00626E11">
        <w:rPr>
          <w:rFonts w:ascii="Arial" w:eastAsia="Times New Roman" w:hAnsi="Arial" w:cs="Arial"/>
          <w:sz w:val="24"/>
          <w:szCs w:val="24"/>
          <w:lang w:eastAsia="ru-RU"/>
        </w:rPr>
        <w:t xml:space="preserve">5) </w:t>
      </w:r>
      <w:r w:rsidR="001F20F2" w:rsidRPr="00626E11">
        <w:rPr>
          <w:rFonts w:ascii="Arial" w:eastAsia="Times New Roman" w:hAnsi="Arial" w:cs="Arial"/>
          <w:sz w:val="24"/>
          <w:szCs w:val="24"/>
          <w:lang w:eastAsia="ru-RU"/>
        </w:rPr>
        <w:t>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r w:rsidRPr="00626E11">
        <w:rPr>
          <w:rFonts w:ascii="Arial" w:eastAsia="Times New Roman" w:hAnsi="Arial" w:cs="Arial"/>
          <w:sz w:val="24"/>
          <w:szCs w:val="24"/>
          <w:lang w:eastAsia="ru-RU"/>
        </w:rPr>
        <w:t>;</w:t>
      </w:r>
      <w:proofErr w:type="gramEnd"/>
    </w:p>
    <w:p w14:paraId="02DCB99D" w14:textId="77777777" w:rsidR="00230DCF" w:rsidRPr="00626E11" w:rsidRDefault="00230DCF" w:rsidP="00230DCF">
      <w:pPr>
        <w:spacing w:after="0" w:line="240" w:lineRule="auto"/>
        <w:ind w:firstLine="709"/>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 xml:space="preserve">6) размещение специализированных хранилищ пестицидов и </w:t>
      </w:r>
      <w:proofErr w:type="spellStart"/>
      <w:r w:rsidRPr="00626E11">
        <w:rPr>
          <w:rFonts w:ascii="Arial" w:eastAsia="Times New Roman" w:hAnsi="Arial" w:cs="Arial"/>
          <w:sz w:val="24"/>
          <w:szCs w:val="24"/>
          <w:lang w:eastAsia="ru-RU"/>
        </w:rPr>
        <w:t>агрохимикатов</w:t>
      </w:r>
      <w:proofErr w:type="spellEnd"/>
      <w:r w:rsidRPr="00626E11">
        <w:rPr>
          <w:rFonts w:ascii="Arial" w:eastAsia="Times New Roman" w:hAnsi="Arial" w:cs="Arial"/>
          <w:sz w:val="24"/>
          <w:szCs w:val="24"/>
          <w:lang w:eastAsia="ru-RU"/>
        </w:rPr>
        <w:t xml:space="preserve">, применение пестицидов и </w:t>
      </w:r>
      <w:proofErr w:type="spellStart"/>
      <w:r w:rsidRPr="00626E11">
        <w:rPr>
          <w:rFonts w:ascii="Arial" w:eastAsia="Times New Roman" w:hAnsi="Arial" w:cs="Arial"/>
          <w:sz w:val="24"/>
          <w:szCs w:val="24"/>
          <w:lang w:eastAsia="ru-RU"/>
        </w:rPr>
        <w:t>агрохимикатов</w:t>
      </w:r>
      <w:proofErr w:type="spellEnd"/>
      <w:r w:rsidRPr="00626E11">
        <w:rPr>
          <w:rFonts w:ascii="Arial" w:eastAsia="Times New Roman" w:hAnsi="Arial" w:cs="Arial"/>
          <w:sz w:val="24"/>
          <w:szCs w:val="24"/>
          <w:lang w:eastAsia="ru-RU"/>
        </w:rPr>
        <w:t>;</w:t>
      </w:r>
    </w:p>
    <w:p w14:paraId="02DCB99E" w14:textId="77777777" w:rsidR="00230DCF" w:rsidRPr="00626E11" w:rsidRDefault="00230DCF" w:rsidP="00230DCF">
      <w:pPr>
        <w:spacing w:after="0" w:line="240" w:lineRule="auto"/>
        <w:ind w:firstLine="709"/>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7) сброс сточных, в том числе дренажных, вод;</w:t>
      </w:r>
    </w:p>
    <w:p w14:paraId="02DCB99F" w14:textId="77777777" w:rsidR="00230DCF" w:rsidRPr="00626E11" w:rsidRDefault="00230DCF" w:rsidP="00230DCF">
      <w:pPr>
        <w:spacing w:after="0" w:line="240" w:lineRule="auto"/>
        <w:ind w:firstLine="709"/>
        <w:jc w:val="both"/>
        <w:rPr>
          <w:rFonts w:ascii="Arial" w:eastAsia="Times New Roman" w:hAnsi="Arial" w:cs="Arial"/>
          <w:sz w:val="24"/>
          <w:szCs w:val="24"/>
          <w:lang w:eastAsia="ru-RU"/>
        </w:rPr>
      </w:pPr>
      <w:proofErr w:type="gramStart"/>
      <w:r w:rsidRPr="00626E11">
        <w:rPr>
          <w:rFonts w:ascii="Arial" w:eastAsia="Times New Roman" w:hAnsi="Arial" w:cs="Arial"/>
          <w:sz w:val="24"/>
          <w:szCs w:val="24"/>
          <w:lang w:eastAsia="ru-RU"/>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w:t>
      </w:r>
      <w:proofErr w:type="gramEnd"/>
      <w:r w:rsidRPr="00626E11">
        <w:rPr>
          <w:rFonts w:ascii="Arial" w:eastAsia="Times New Roman" w:hAnsi="Arial" w:cs="Arial"/>
          <w:sz w:val="24"/>
          <w:szCs w:val="24"/>
          <w:lang w:eastAsia="ru-RU"/>
        </w:rPr>
        <w:t xml:space="preserve"> </w:t>
      </w:r>
      <w:proofErr w:type="gramStart"/>
      <w:r w:rsidRPr="00626E11">
        <w:rPr>
          <w:rFonts w:ascii="Arial" w:eastAsia="Times New Roman" w:hAnsi="Arial" w:cs="Arial"/>
          <w:sz w:val="24"/>
          <w:szCs w:val="24"/>
          <w:lang w:eastAsia="ru-RU"/>
        </w:rPr>
        <w:t>21 февраля 1992 года № 2395-1 "О недрах").</w:t>
      </w:r>
      <w:proofErr w:type="gramEnd"/>
    </w:p>
    <w:p w14:paraId="02DCB9A0" w14:textId="77777777" w:rsidR="00230DCF" w:rsidRPr="00626E11" w:rsidRDefault="00230DCF" w:rsidP="00230DCF">
      <w:pPr>
        <w:spacing w:after="0" w:line="240" w:lineRule="auto"/>
        <w:ind w:firstLine="709"/>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 xml:space="preserve">В границах </w:t>
      </w:r>
      <w:proofErr w:type="spellStart"/>
      <w:r w:rsidRPr="00626E11">
        <w:rPr>
          <w:rFonts w:ascii="Arial" w:eastAsia="Times New Roman" w:hAnsi="Arial" w:cs="Arial"/>
          <w:sz w:val="24"/>
          <w:szCs w:val="24"/>
          <w:lang w:eastAsia="ru-RU"/>
        </w:rPr>
        <w:t>водоохранных</w:t>
      </w:r>
      <w:proofErr w:type="spellEnd"/>
      <w:r w:rsidRPr="00626E11">
        <w:rPr>
          <w:rFonts w:ascii="Arial" w:eastAsia="Times New Roman" w:hAnsi="Arial" w:cs="Arial"/>
          <w:sz w:val="24"/>
          <w:szCs w:val="24"/>
          <w:lang w:eastAsia="ru-RU"/>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w:t>
      </w:r>
    </w:p>
    <w:p w14:paraId="02DCB9A1" w14:textId="77777777" w:rsidR="00105F9E" w:rsidRPr="00626E11" w:rsidRDefault="00105F9E" w:rsidP="00230DCF">
      <w:pPr>
        <w:spacing w:after="0" w:line="240" w:lineRule="auto"/>
        <w:ind w:firstLine="709"/>
        <w:jc w:val="both"/>
        <w:rPr>
          <w:rFonts w:ascii="Arial" w:eastAsia="Times New Roman" w:hAnsi="Arial" w:cs="Arial"/>
          <w:sz w:val="24"/>
          <w:szCs w:val="24"/>
          <w:lang w:eastAsia="ru-RU"/>
        </w:rPr>
      </w:pPr>
    </w:p>
    <w:p w14:paraId="02DCB9A2" w14:textId="77777777" w:rsidR="00230DCF" w:rsidRPr="00626E11" w:rsidRDefault="00230DCF" w:rsidP="00230DCF">
      <w:pPr>
        <w:spacing w:after="0" w:line="240" w:lineRule="auto"/>
        <w:ind w:firstLine="709"/>
        <w:jc w:val="both"/>
        <w:rPr>
          <w:rFonts w:ascii="Arial" w:eastAsia="Times New Roman" w:hAnsi="Arial" w:cs="Arial"/>
          <w:sz w:val="24"/>
          <w:szCs w:val="24"/>
          <w:lang w:eastAsia="ru-RU"/>
        </w:rPr>
      </w:pPr>
    </w:p>
    <w:p w14:paraId="02DCB9A3" w14:textId="77777777" w:rsidR="00230DCF" w:rsidRPr="00626E11" w:rsidRDefault="00230DCF" w:rsidP="00A7149C">
      <w:pPr>
        <w:keepNext/>
        <w:tabs>
          <w:tab w:val="left" w:pos="851"/>
        </w:tabs>
        <w:spacing w:before="120" w:after="0" w:line="240" w:lineRule="auto"/>
        <w:ind w:firstLine="709"/>
        <w:jc w:val="center"/>
        <w:outlineLvl w:val="2"/>
        <w:rPr>
          <w:rFonts w:ascii="Arial" w:eastAsia="Times New Roman" w:hAnsi="Arial" w:cs="Arial"/>
          <w:b/>
          <w:bCs/>
          <w:sz w:val="24"/>
          <w:szCs w:val="24"/>
          <w:lang w:eastAsia="ru-RU"/>
        </w:rPr>
      </w:pPr>
      <w:bookmarkStart w:id="422" w:name="_Toc336271788"/>
      <w:bookmarkStart w:id="423" w:name="_Toc336271808"/>
      <w:bookmarkStart w:id="424" w:name="_Toc398890981"/>
      <w:bookmarkStart w:id="425" w:name="_Toc414831605"/>
      <w:bookmarkStart w:id="426" w:name="_Toc531808808"/>
      <w:bookmarkStart w:id="427" w:name="_Toc42078656"/>
      <w:r w:rsidRPr="00626E11">
        <w:rPr>
          <w:rFonts w:ascii="Arial" w:eastAsia="Times New Roman" w:hAnsi="Arial" w:cs="Arial"/>
          <w:b/>
          <w:bCs/>
          <w:sz w:val="24"/>
          <w:szCs w:val="24"/>
          <w:lang w:eastAsia="ru-RU"/>
        </w:rPr>
        <w:t xml:space="preserve">Статья </w:t>
      </w:r>
      <w:r w:rsidR="000E15EB" w:rsidRPr="00626E11">
        <w:rPr>
          <w:rFonts w:ascii="Arial" w:eastAsia="Times New Roman" w:hAnsi="Arial" w:cs="Arial"/>
          <w:b/>
          <w:bCs/>
          <w:sz w:val="24"/>
          <w:szCs w:val="24"/>
          <w:lang w:eastAsia="ru-RU"/>
        </w:rPr>
        <w:t>50</w:t>
      </w:r>
      <w:r w:rsidRPr="00626E11">
        <w:rPr>
          <w:rFonts w:ascii="Arial" w:eastAsia="Times New Roman" w:hAnsi="Arial" w:cs="Arial"/>
          <w:b/>
          <w:bCs/>
          <w:sz w:val="24"/>
          <w:szCs w:val="24"/>
          <w:lang w:eastAsia="ru-RU"/>
        </w:rPr>
        <w:t>. Прибрежные защитные полосы.</w:t>
      </w:r>
      <w:bookmarkEnd w:id="422"/>
      <w:bookmarkEnd w:id="423"/>
      <w:bookmarkEnd w:id="424"/>
      <w:bookmarkEnd w:id="425"/>
      <w:bookmarkEnd w:id="426"/>
      <w:bookmarkEnd w:id="427"/>
    </w:p>
    <w:p w14:paraId="02DCB9A4" w14:textId="77777777" w:rsidR="00230DCF" w:rsidRPr="00626E11" w:rsidRDefault="00230DCF" w:rsidP="00A7149C">
      <w:pPr>
        <w:spacing w:before="120" w:after="0" w:line="240" w:lineRule="auto"/>
        <w:ind w:firstLine="709"/>
        <w:jc w:val="center"/>
        <w:rPr>
          <w:rFonts w:ascii="Arial" w:eastAsia="Times New Roman" w:hAnsi="Arial" w:cs="Arial"/>
          <w:b/>
          <w:sz w:val="24"/>
          <w:szCs w:val="24"/>
          <w:lang w:eastAsia="ru-RU"/>
        </w:rPr>
      </w:pPr>
      <w:r w:rsidRPr="00626E11">
        <w:rPr>
          <w:rFonts w:ascii="Arial" w:eastAsia="Times New Roman" w:hAnsi="Arial" w:cs="Arial"/>
          <w:b/>
          <w:sz w:val="24"/>
          <w:szCs w:val="24"/>
          <w:lang w:eastAsia="ru-RU"/>
        </w:rPr>
        <w:t>Регламентирующий документ.</w:t>
      </w:r>
    </w:p>
    <w:p w14:paraId="02DCB9A5" w14:textId="77777777" w:rsidR="00230DCF" w:rsidRPr="00626E11" w:rsidRDefault="00230DCF" w:rsidP="00230DCF">
      <w:pPr>
        <w:spacing w:after="0" w:line="240" w:lineRule="auto"/>
        <w:ind w:firstLine="709"/>
        <w:jc w:val="both"/>
        <w:rPr>
          <w:rFonts w:ascii="Arial" w:eastAsia="MS Mincho" w:hAnsi="Arial" w:cs="Arial"/>
          <w:sz w:val="24"/>
          <w:szCs w:val="24"/>
          <w:lang w:eastAsia="ru-RU"/>
        </w:rPr>
      </w:pPr>
      <w:r w:rsidRPr="00626E11">
        <w:rPr>
          <w:rFonts w:ascii="Arial" w:eastAsia="MS Mincho" w:hAnsi="Arial" w:cs="Arial"/>
          <w:sz w:val="24"/>
          <w:szCs w:val="24"/>
          <w:lang w:eastAsia="ru-RU"/>
        </w:rPr>
        <w:t>«Водный кодекс Российской Федерации» от 03.06.2006 № 74-ФЗ</w:t>
      </w:r>
      <w:r w:rsidR="00ED6D6C" w:rsidRPr="00626E11">
        <w:rPr>
          <w:rFonts w:ascii="Arial" w:eastAsia="Times New Roman" w:hAnsi="Arial" w:cs="Arial"/>
          <w:sz w:val="24"/>
          <w:szCs w:val="24"/>
          <w:lang w:eastAsia="ru-RU"/>
        </w:rPr>
        <w:t>, ст. 65</w:t>
      </w:r>
      <w:r w:rsidRPr="00626E11">
        <w:rPr>
          <w:rFonts w:ascii="Arial" w:eastAsia="MS Mincho" w:hAnsi="Arial" w:cs="Arial"/>
          <w:sz w:val="24"/>
          <w:szCs w:val="24"/>
          <w:lang w:eastAsia="ru-RU"/>
        </w:rPr>
        <w:t>.</w:t>
      </w:r>
    </w:p>
    <w:p w14:paraId="02DCB9A6" w14:textId="77777777" w:rsidR="00230DCF" w:rsidRPr="00626E11" w:rsidRDefault="00230DCF" w:rsidP="00A7149C">
      <w:pPr>
        <w:spacing w:before="120" w:after="0" w:line="240" w:lineRule="auto"/>
        <w:ind w:firstLine="709"/>
        <w:jc w:val="center"/>
        <w:rPr>
          <w:rFonts w:ascii="Arial" w:eastAsia="Times New Roman" w:hAnsi="Arial" w:cs="Arial"/>
          <w:sz w:val="24"/>
          <w:szCs w:val="24"/>
          <w:lang w:eastAsia="ru-RU"/>
        </w:rPr>
      </w:pPr>
      <w:r w:rsidRPr="00626E11">
        <w:rPr>
          <w:rFonts w:ascii="Arial" w:eastAsia="Times New Roman" w:hAnsi="Arial" w:cs="Arial"/>
          <w:b/>
          <w:sz w:val="24"/>
          <w:szCs w:val="24"/>
          <w:lang w:eastAsia="ru-RU"/>
        </w:rPr>
        <w:t>Порядок установления и размеры.</w:t>
      </w:r>
    </w:p>
    <w:p w14:paraId="02DCB9A7" w14:textId="77777777" w:rsidR="00230DCF" w:rsidRPr="00626E11" w:rsidRDefault="00230DCF" w:rsidP="00230DCF">
      <w:pPr>
        <w:spacing w:after="0" w:line="240" w:lineRule="auto"/>
        <w:ind w:firstLine="709"/>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 xml:space="preserve">Ширина прибрежной защитной полосы устанавливается в зависимости от уклона берега водного объекта и составляет 30 м для обратного или нулевого уклона, 40 м – для уклона до 3 градусов и 50 м – для уклона три и более градуса. </w:t>
      </w:r>
    </w:p>
    <w:p w14:paraId="02DCB9A8" w14:textId="77777777" w:rsidR="00230DCF" w:rsidRPr="00626E11" w:rsidRDefault="00230DCF" w:rsidP="00230DCF">
      <w:pPr>
        <w:spacing w:after="0" w:line="240" w:lineRule="auto"/>
        <w:ind w:firstLine="709"/>
        <w:jc w:val="both"/>
        <w:rPr>
          <w:rFonts w:ascii="Arial" w:eastAsia="MS Mincho" w:hAnsi="Arial" w:cs="Arial"/>
          <w:sz w:val="24"/>
          <w:szCs w:val="24"/>
          <w:lang w:eastAsia="ru-RU"/>
        </w:rPr>
      </w:pPr>
      <w:r w:rsidRPr="00626E11">
        <w:rPr>
          <w:rFonts w:ascii="Arial" w:eastAsia="MS Mincho" w:hAnsi="Arial" w:cs="Arial"/>
          <w:sz w:val="24"/>
          <w:szCs w:val="24"/>
          <w:lang w:eastAsia="ru-RU"/>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50 м.</w:t>
      </w:r>
    </w:p>
    <w:p w14:paraId="02DCB9A9" w14:textId="1B847A6D" w:rsidR="00230DCF" w:rsidRPr="00626E11" w:rsidRDefault="00230DCF" w:rsidP="00230DCF">
      <w:pPr>
        <w:spacing w:after="0" w:line="240" w:lineRule="auto"/>
        <w:ind w:firstLine="709"/>
        <w:jc w:val="both"/>
        <w:rPr>
          <w:rFonts w:ascii="Arial" w:eastAsia="MS Mincho" w:hAnsi="Arial" w:cs="Arial"/>
          <w:sz w:val="24"/>
          <w:szCs w:val="24"/>
          <w:lang w:eastAsia="ru-RU"/>
        </w:rPr>
      </w:pPr>
      <w:r w:rsidRPr="00626E11">
        <w:rPr>
          <w:rFonts w:ascii="Arial" w:eastAsia="MS Mincho" w:hAnsi="Arial" w:cs="Arial"/>
          <w:sz w:val="24"/>
          <w:szCs w:val="24"/>
          <w:lang w:eastAsia="ru-RU"/>
        </w:rPr>
        <w:t xml:space="preserve">Ширина прибрежной защитной полосы </w:t>
      </w:r>
      <w:r w:rsidR="00067370" w:rsidRPr="00626E11">
        <w:rPr>
          <w:rFonts w:ascii="Arial" w:eastAsia="MS Mincho" w:hAnsi="Arial" w:cs="Arial"/>
          <w:sz w:val="24"/>
          <w:szCs w:val="24"/>
          <w:lang w:eastAsia="ru-RU"/>
        </w:rPr>
        <w:t xml:space="preserve">реки, </w:t>
      </w:r>
      <w:r w:rsidRPr="00626E11">
        <w:rPr>
          <w:rFonts w:ascii="Arial" w:eastAsia="MS Mincho" w:hAnsi="Arial" w:cs="Arial"/>
          <w:sz w:val="24"/>
          <w:szCs w:val="24"/>
          <w:lang w:eastAsia="ru-RU"/>
        </w:rPr>
        <w:t xml:space="preserve">озера, водохранилища, имеющих особо ценное </w:t>
      </w:r>
      <w:proofErr w:type="spellStart"/>
      <w:r w:rsidRPr="00626E11">
        <w:rPr>
          <w:rFonts w:ascii="Arial" w:eastAsia="MS Mincho" w:hAnsi="Arial" w:cs="Arial"/>
          <w:sz w:val="24"/>
          <w:szCs w:val="24"/>
          <w:lang w:eastAsia="ru-RU"/>
        </w:rPr>
        <w:t>рыбохозяйственное</w:t>
      </w:r>
      <w:proofErr w:type="spellEnd"/>
      <w:r w:rsidRPr="00626E11">
        <w:rPr>
          <w:rFonts w:ascii="Arial" w:eastAsia="MS Mincho" w:hAnsi="Arial" w:cs="Arial"/>
          <w:sz w:val="24"/>
          <w:szCs w:val="24"/>
          <w:lang w:eastAsia="ru-RU"/>
        </w:rPr>
        <w:t xml:space="preserve"> значение (места нереста, нагула, зимовки рыб и других водных биологических ресурсов), устанавливается в размере </w:t>
      </w:r>
      <w:r w:rsidR="001966A2" w:rsidRPr="00626E11">
        <w:rPr>
          <w:rFonts w:ascii="Arial" w:eastAsia="MS Mincho" w:hAnsi="Arial" w:cs="Arial"/>
          <w:sz w:val="24"/>
          <w:szCs w:val="24"/>
          <w:lang w:eastAsia="ru-RU"/>
        </w:rPr>
        <w:t>двухсот метров</w:t>
      </w:r>
      <w:r w:rsidRPr="00626E11">
        <w:rPr>
          <w:rFonts w:ascii="Arial" w:eastAsia="MS Mincho" w:hAnsi="Arial" w:cs="Arial"/>
          <w:sz w:val="24"/>
          <w:szCs w:val="24"/>
          <w:lang w:eastAsia="ru-RU"/>
        </w:rPr>
        <w:t xml:space="preserve"> независимо от уклона прилегающих земель.</w:t>
      </w:r>
    </w:p>
    <w:p w14:paraId="445964BD" w14:textId="63615869" w:rsidR="001F20F2" w:rsidRPr="00626E11" w:rsidRDefault="001F20F2" w:rsidP="00230DCF">
      <w:pPr>
        <w:spacing w:after="0" w:line="240" w:lineRule="auto"/>
        <w:ind w:firstLine="709"/>
        <w:jc w:val="both"/>
        <w:rPr>
          <w:rFonts w:ascii="Arial" w:eastAsia="MS Mincho" w:hAnsi="Arial" w:cs="Arial"/>
          <w:sz w:val="24"/>
          <w:szCs w:val="24"/>
          <w:lang w:eastAsia="ru-RU"/>
        </w:rPr>
      </w:pPr>
      <w:r w:rsidRPr="00626E11">
        <w:rPr>
          <w:rFonts w:ascii="Arial" w:eastAsia="MS Mincho" w:hAnsi="Arial" w:cs="Arial"/>
          <w:sz w:val="24"/>
          <w:szCs w:val="24"/>
          <w:lang w:eastAsia="ru-RU"/>
        </w:rPr>
        <w:lastRenderedPageBreak/>
        <w:t>При наличии централизованных ливневых систем водоотведения и набережных границы прибрежных защитных полос совпадают с парапетами набережных.</w:t>
      </w:r>
    </w:p>
    <w:p w14:paraId="02DCB9AA" w14:textId="77777777" w:rsidR="007A2222" w:rsidRPr="00626E11" w:rsidRDefault="007A2222" w:rsidP="007A2222">
      <w:pPr>
        <w:spacing w:after="0" w:line="240" w:lineRule="auto"/>
        <w:ind w:firstLine="709"/>
        <w:jc w:val="both"/>
        <w:rPr>
          <w:rFonts w:ascii="Arial" w:eastAsia="Times New Roman" w:hAnsi="Arial" w:cs="Arial"/>
          <w:bCs/>
          <w:sz w:val="24"/>
          <w:szCs w:val="24"/>
          <w:lang w:eastAsia="ru-RU"/>
        </w:rPr>
      </w:pPr>
      <w:r w:rsidRPr="00626E11">
        <w:rPr>
          <w:rFonts w:ascii="Arial" w:eastAsia="Times New Roman" w:hAnsi="Arial" w:cs="Arial"/>
          <w:bCs/>
          <w:sz w:val="24"/>
          <w:szCs w:val="24"/>
          <w:lang w:eastAsia="ru-RU"/>
        </w:rPr>
        <w:t>Примечание</w:t>
      </w:r>
      <w:r w:rsidRPr="00626E11">
        <w:rPr>
          <w:rFonts w:ascii="Arial" w:eastAsia="Times New Roman" w:hAnsi="Arial" w:cs="Arial"/>
          <w:sz w:val="24"/>
          <w:szCs w:val="24"/>
          <w:lang w:eastAsia="ru-RU"/>
        </w:rPr>
        <w:t xml:space="preserve">. </w:t>
      </w:r>
      <w:r w:rsidR="002B6D89" w:rsidRPr="00626E11">
        <w:rPr>
          <w:rFonts w:ascii="Arial" w:eastAsia="Times New Roman" w:hAnsi="Arial" w:cs="Arial"/>
          <w:bCs/>
          <w:sz w:val="24"/>
          <w:szCs w:val="24"/>
          <w:lang w:eastAsia="ru-RU"/>
        </w:rPr>
        <w:t>До установления на местности границ, н</w:t>
      </w:r>
      <w:r w:rsidRPr="00626E11">
        <w:rPr>
          <w:rFonts w:ascii="Arial" w:eastAsia="Times New Roman" w:hAnsi="Arial" w:cs="Arial"/>
          <w:bCs/>
          <w:sz w:val="24"/>
          <w:szCs w:val="24"/>
          <w:lang w:eastAsia="ru-RU"/>
        </w:rPr>
        <w:t xml:space="preserve">а карте градостроительного зонирования </w:t>
      </w:r>
      <w:r w:rsidR="004D16F1" w:rsidRPr="00626E11">
        <w:rPr>
          <w:rFonts w:ascii="Arial" w:eastAsia="Times New Roman" w:hAnsi="Arial" w:cs="Arial"/>
          <w:bCs/>
          <w:sz w:val="24"/>
          <w:szCs w:val="24"/>
          <w:lang w:eastAsia="ru-RU"/>
        </w:rPr>
        <w:t xml:space="preserve">могут быть </w:t>
      </w:r>
      <w:r w:rsidRPr="00626E11">
        <w:rPr>
          <w:rFonts w:ascii="Arial" w:eastAsia="Times New Roman" w:hAnsi="Arial" w:cs="Arial"/>
          <w:bCs/>
          <w:sz w:val="24"/>
          <w:szCs w:val="24"/>
          <w:lang w:eastAsia="ru-RU"/>
        </w:rPr>
        <w:t xml:space="preserve">показаны </w:t>
      </w:r>
      <w:r w:rsidR="000249DD" w:rsidRPr="00626E11">
        <w:rPr>
          <w:rFonts w:ascii="Arial" w:eastAsia="Times New Roman" w:hAnsi="Arial" w:cs="Arial"/>
          <w:sz w:val="24"/>
          <w:szCs w:val="24"/>
          <w:lang w:eastAsia="ru-RU"/>
        </w:rPr>
        <w:t>прибрежные защитные полосы</w:t>
      </w:r>
      <w:r w:rsidR="002B6D89" w:rsidRPr="00626E11">
        <w:rPr>
          <w:rFonts w:ascii="Arial" w:eastAsia="Times New Roman" w:hAnsi="Arial" w:cs="Arial"/>
          <w:bCs/>
          <w:sz w:val="24"/>
          <w:szCs w:val="24"/>
          <w:lang w:eastAsia="ru-RU"/>
        </w:rPr>
        <w:t xml:space="preserve"> максимального нормативного размера</w:t>
      </w:r>
      <w:r w:rsidR="00F574EF" w:rsidRPr="00626E11">
        <w:rPr>
          <w:rFonts w:ascii="Arial" w:eastAsia="Times New Roman" w:hAnsi="Arial" w:cs="Arial"/>
          <w:bCs/>
          <w:sz w:val="24"/>
          <w:szCs w:val="24"/>
          <w:lang w:eastAsia="ru-RU"/>
        </w:rPr>
        <w:t xml:space="preserve"> (при не определённом </w:t>
      </w:r>
      <w:r w:rsidR="00F574EF" w:rsidRPr="00626E11">
        <w:rPr>
          <w:rFonts w:ascii="Arial" w:eastAsia="Times New Roman" w:hAnsi="Arial" w:cs="Arial"/>
          <w:sz w:val="24"/>
          <w:szCs w:val="24"/>
          <w:lang w:eastAsia="ru-RU"/>
        </w:rPr>
        <w:t>уклоне берега</w:t>
      </w:r>
      <w:r w:rsidR="00F574EF" w:rsidRPr="00626E11">
        <w:rPr>
          <w:rFonts w:ascii="Arial" w:eastAsia="Times New Roman" w:hAnsi="Arial" w:cs="Arial"/>
          <w:bCs/>
          <w:sz w:val="24"/>
          <w:szCs w:val="24"/>
          <w:lang w:eastAsia="ru-RU"/>
        </w:rPr>
        <w:t>)</w:t>
      </w:r>
      <w:r w:rsidR="00F574EF" w:rsidRPr="00626E11">
        <w:rPr>
          <w:rFonts w:ascii="Arial" w:eastAsia="Times New Roman" w:hAnsi="Arial" w:cs="Arial"/>
          <w:sz w:val="24"/>
          <w:szCs w:val="24"/>
          <w:lang w:eastAsia="ru-RU"/>
        </w:rPr>
        <w:t>.</w:t>
      </w:r>
    </w:p>
    <w:p w14:paraId="02DCB9AB" w14:textId="77777777" w:rsidR="00230DCF" w:rsidRPr="00626E11" w:rsidRDefault="00230DCF" w:rsidP="00A7149C">
      <w:pPr>
        <w:spacing w:before="120" w:after="0" w:line="240" w:lineRule="auto"/>
        <w:ind w:firstLine="709"/>
        <w:jc w:val="center"/>
        <w:rPr>
          <w:rFonts w:ascii="Arial" w:eastAsia="Times New Roman" w:hAnsi="Arial" w:cs="Arial"/>
          <w:b/>
          <w:sz w:val="24"/>
          <w:szCs w:val="24"/>
          <w:lang w:eastAsia="ru-RU"/>
        </w:rPr>
      </w:pPr>
      <w:r w:rsidRPr="00626E11">
        <w:rPr>
          <w:rFonts w:ascii="Arial" w:eastAsia="Times New Roman" w:hAnsi="Arial" w:cs="Arial"/>
          <w:b/>
          <w:sz w:val="24"/>
          <w:szCs w:val="24"/>
          <w:lang w:eastAsia="ru-RU"/>
        </w:rPr>
        <w:t>Режим использования территории.</w:t>
      </w:r>
    </w:p>
    <w:p w14:paraId="02DCB9AC" w14:textId="77777777" w:rsidR="00230DCF" w:rsidRPr="00626E11" w:rsidRDefault="00230DCF" w:rsidP="00230DCF">
      <w:pPr>
        <w:spacing w:after="0" w:line="240" w:lineRule="auto"/>
        <w:ind w:firstLine="709"/>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В границах прибрежных защитных полос запрещается:</w:t>
      </w:r>
    </w:p>
    <w:p w14:paraId="02DCB9AD" w14:textId="77777777" w:rsidR="00230DCF" w:rsidRPr="00626E11" w:rsidRDefault="00230DCF" w:rsidP="00230DCF">
      <w:pPr>
        <w:spacing w:after="0" w:line="240" w:lineRule="auto"/>
        <w:ind w:firstLine="709"/>
        <w:jc w:val="both"/>
        <w:rPr>
          <w:rFonts w:ascii="Arial" w:eastAsia="Times New Roman" w:hAnsi="Arial" w:cs="Arial"/>
          <w:sz w:val="24"/>
          <w:szCs w:val="24"/>
          <w:lang w:eastAsia="ru-RU"/>
        </w:rPr>
      </w:pPr>
      <w:bookmarkStart w:id="428" w:name="_Toc398890982"/>
      <w:r w:rsidRPr="00626E11">
        <w:rPr>
          <w:rFonts w:ascii="Arial" w:eastAsia="Times New Roman" w:hAnsi="Arial" w:cs="Arial"/>
          <w:sz w:val="24"/>
          <w:szCs w:val="24"/>
          <w:lang w:eastAsia="ru-RU"/>
        </w:rPr>
        <w:t>1) использование сточных вод в целях регулирования плодородия почв;</w:t>
      </w:r>
    </w:p>
    <w:p w14:paraId="02DCB9AE" w14:textId="77777777" w:rsidR="00230DCF" w:rsidRPr="00626E11" w:rsidRDefault="00230DCF" w:rsidP="00230DCF">
      <w:pPr>
        <w:spacing w:after="0" w:line="240" w:lineRule="auto"/>
        <w:ind w:firstLine="709"/>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14:paraId="02DCB9AF" w14:textId="77777777" w:rsidR="00230DCF" w:rsidRPr="00626E11" w:rsidRDefault="00230DCF" w:rsidP="00230DCF">
      <w:pPr>
        <w:spacing w:after="0" w:line="240" w:lineRule="auto"/>
        <w:ind w:firstLine="709"/>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3) осуществление авиационных мер по борьбе с вредными организмами;</w:t>
      </w:r>
    </w:p>
    <w:p w14:paraId="02DCB9B0" w14:textId="77777777" w:rsidR="00230DCF" w:rsidRPr="00626E11" w:rsidRDefault="00230DCF" w:rsidP="00230DCF">
      <w:pPr>
        <w:spacing w:after="0" w:line="240" w:lineRule="auto"/>
        <w:ind w:firstLine="709"/>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14:paraId="02DCB9B1" w14:textId="77777777" w:rsidR="00230DCF" w:rsidRPr="00626E11" w:rsidRDefault="00230DCF" w:rsidP="00230DCF">
      <w:pPr>
        <w:spacing w:after="0" w:line="240" w:lineRule="auto"/>
        <w:ind w:firstLine="709"/>
        <w:jc w:val="both"/>
        <w:rPr>
          <w:rFonts w:ascii="Arial" w:eastAsia="Times New Roman" w:hAnsi="Arial" w:cs="Arial"/>
          <w:sz w:val="24"/>
          <w:szCs w:val="24"/>
          <w:lang w:eastAsia="ru-RU"/>
        </w:rPr>
      </w:pPr>
      <w:proofErr w:type="gramStart"/>
      <w:r w:rsidRPr="00626E11">
        <w:rPr>
          <w:rFonts w:ascii="Arial" w:eastAsia="Times New Roman" w:hAnsi="Arial" w:cs="Arial"/>
          <w:sz w:val="24"/>
          <w:szCs w:val="24"/>
          <w:lang w:eastAsia="ru-RU"/>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14:paraId="02DCB9B2" w14:textId="77777777" w:rsidR="00230DCF" w:rsidRPr="00626E11" w:rsidRDefault="00230DCF" w:rsidP="00230DCF">
      <w:pPr>
        <w:spacing w:after="0" w:line="240" w:lineRule="auto"/>
        <w:ind w:firstLine="709"/>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 xml:space="preserve">6) размещение специализированных хранилищ пестицидов и </w:t>
      </w:r>
      <w:proofErr w:type="spellStart"/>
      <w:r w:rsidRPr="00626E11">
        <w:rPr>
          <w:rFonts w:ascii="Arial" w:eastAsia="Times New Roman" w:hAnsi="Arial" w:cs="Arial"/>
          <w:sz w:val="24"/>
          <w:szCs w:val="24"/>
          <w:lang w:eastAsia="ru-RU"/>
        </w:rPr>
        <w:t>агрохимикатов</w:t>
      </w:r>
      <w:proofErr w:type="spellEnd"/>
      <w:r w:rsidRPr="00626E11">
        <w:rPr>
          <w:rFonts w:ascii="Arial" w:eastAsia="Times New Roman" w:hAnsi="Arial" w:cs="Arial"/>
          <w:sz w:val="24"/>
          <w:szCs w:val="24"/>
          <w:lang w:eastAsia="ru-RU"/>
        </w:rPr>
        <w:t xml:space="preserve">, применение пестицидов и </w:t>
      </w:r>
      <w:proofErr w:type="spellStart"/>
      <w:r w:rsidRPr="00626E11">
        <w:rPr>
          <w:rFonts w:ascii="Arial" w:eastAsia="Times New Roman" w:hAnsi="Arial" w:cs="Arial"/>
          <w:sz w:val="24"/>
          <w:szCs w:val="24"/>
          <w:lang w:eastAsia="ru-RU"/>
        </w:rPr>
        <w:t>агрохимикатов</w:t>
      </w:r>
      <w:proofErr w:type="spellEnd"/>
      <w:r w:rsidRPr="00626E11">
        <w:rPr>
          <w:rFonts w:ascii="Arial" w:eastAsia="Times New Roman" w:hAnsi="Arial" w:cs="Arial"/>
          <w:sz w:val="24"/>
          <w:szCs w:val="24"/>
          <w:lang w:eastAsia="ru-RU"/>
        </w:rPr>
        <w:t>;</w:t>
      </w:r>
    </w:p>
    <w:p w14:paraId="02DCB9B3" w14:textId="77777777" w:rsidR="00230DCF" w:rsidRPr="00626E11" w:rsidRDefault="00230DCF" w:rsidP="00230DCF">
      <w:pPr>
        <w:spacing w:after="0" w:line="240" w:lineRule="auto"/>
        <w:ind w:firstLine="709"/>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7) сброс сточных, в том числе дренажных, вод;</w:t>
      </w:r>
    </w:p>
    <w:p w14:paraId="02DCB9B4" w14:textId="77777777" w:rsidR="00230DCF" w:rsidRPr="00626E11" w:rsidRDefault="00230DCF" w:rsidP="00230DCF">
      <w:pPr>
        <w:spacing w:after="0" w:line="240" w:lineRule="auto"/>
        <w:ind w:firstLine="709"/>
        <w:jc w:val="both"/>
        <w:rPr>
          <w:rFonts w:ascii="Arial" w:eastAsia="Times New Roman" w:hAnsi="Arial" w:cs="Arial"/>
          <w:sz w:val="24"/>
          <w:szCs w:val="24"/>
          <w:lang w:eastAsia="ru-RU"/>
        </w:rPr>
      </w:pPr>
      <w:proofErr w:type="gramStart"/>
      <w:r w:rsidRPr="00626E11">
        <w:rPr>
          <w:rFonts w:ascii="Arial" w:eastAsia="Times New Roman" w:hAnsi="Arial" w:cs="Arial"/>
          <w:sz w:val="24"/>
          <w:szCs w:val="24"/>
          <w:lang w:eastAsia="ru-RU"/>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w:t>
      </w:r>
      <w:proofErr w:type="gramEnd"/>
      <w:r w:rsidRPr="00626E11">
        <w:rPr>
          <w:rFonts w:ascii="Arial" w:eastAsia="Times New Roman" w:hAnsi="Arial" w:cs="Arial"/>
          <w:sz w:val="24"/>
          <w:szCs w:val="24"/>
          <w:lang w:eastAsia="ru-RU"/>
        </w:rPr>
        <w:t xml:space="preserve"> </w:t>
      </w:r>
      <w:proofErr w:type="gramStart"/>
      <w:r w:rsidRPr="00626E11">
        <w:rPr>
          <w:rFonts w:ascii="Arial" w:eastAsia="Times New Roman" w:hAnsi="Arial" w:cs="Arial"/>
          <w:sz w:val="24"/>
          <w:szCs w:val="24"/>
          <w:lang w:eastAsia="ru-RU"/>
        </w:rPr>
        <w:t>21 февраля 1992 года № 2395-1 "О недрах");</w:t>
      </w:r>
      <w:proofErr w:type="gramEnd"/>
    </w:p>
    <w:p w14:paraId="02DCB9B5" w14:textId="77777777" w:rsidR="00230DCF" w:rsidRPr="00626E11" w:rsidRDefault="00230DCF" w:rsidP="00230DCF">
      <w:pPr>
        <w:spacing w:after="0" w:line="240" w:lineRule="auto"/>
        <w:ind w:firstLine="709"/>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9) распашка земель;</w:t>
      </w:r>
    </w:p>
    <w:p w14:paraId="02DCB9B6" w14:textId="77777777" w:rsidR="00230DCF" w:rsidRPr="00626E11" w:rsidRDefault="00230DCF" w:rsidP="00230DCF">
      <w:pPr>
        <w:spacing w:after="0" w:line="240" w:lineRule="auto"/>
        <w:ind w:firstLine="709"/>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10) размещение отвалов размываемых грунтов;</w:t>
      </w:r>
    </w:p>
    <w:p w14:paraId="02DCB9B7" w14:textId="77777777" w:rsidR="00230DCF" w:rsidRPr="00626E11" w:rsidRDefault="00230DCF" w:rsidP="00230DCF">
      <w:pPr>
        <w:spacing w:after="0" w:line="240" w:lineRule="auto"/>
        <w:ind w:firstLine="709"/>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11) выпас сельскохозяйственных животных и организация для них летних лагерей, ванн.</w:t>
      </w:r>
    </w:p>
    <w:p w14:paraId="02DCB9B8" w14:textId="77777777" w:rsidR="00105F9E" w:rsidRPr="00626E11" w:rsidRDefault="00105F9E" w:rsidP="00230DCF">
      <w:pPr>
        <w:spacing w:after="0" w:line="240" w:lineRule="auto"/>
        <w:ind w:firstLine="709"/>
        <w:jc w:val="both"/>
        <w:rPr>
          <w:rFonts w:ascii="Arial" w:eastAsia="Times New Roman" w:hAnsi="Arial" w:cs="Arial"/>
          <w:sz w:val="24"/>
          <w:szCs w:val="24"/>
          <w:lang w:eastAsia="ru-RU"/>
        </w:rPr>
      </w:pPr>
    </w:p>
    <w:p w14:paraId="02DCB9B9" w14:textId="77777777" w:rsidR="00230DCF" w:rsidRPr="00626E11" w:rsidRDefault="00230DCF" w:rsidP="00A7149C">
      <w:pPr>
        <w:keepNext/>
        <w:tabs>
          <w:tab w:val="left" w:pos="851"/>
        </w:tabs>
        <w:spacing w:before="120" w:after="0" w:line="240" w:lineRule="auto"/>
        <w:ind w:firstLine="567"/>
        <w:jc w:val="center"/>
        <w:outlineLvl w:val="2"/>
        <w:rPr>
          <w:rFonts w:ascii="Arial" w:eastAsia="Times New Roman" w:hAnsi="Arial" w:cs="Arial"/>
          <w:b/>
          <w:bCs/>
          <w:sz w:val="24"/>
          <w:szCs w:val="24"/>
          <w:lang w:eastAsia="ru-RU"/>
        </w:rPr>
      </w:pPr>
      <w:bookmarkStart w:id="429" w:name="_Toc398890984"/>
      <w:bookmarkStart w:id="430" w:name="_Toc414831608"/>
      <w:bookmarkStart w:id="431" w:name="_Toc531808809"/>
      <w:bookmarkStart w:id="432" w:name="_Toc42078657"/>
      <w:bookmarkEnd w:id="428"/>
      <w:r w:rsidRPr="00626E11">
        <w:rPr>
          <w:rFonts w:ascii="Arial" w:eastAsia="Times New Roman" w:hAnsi="Arial" w:cs="Arial"/>
          <w:b/>
          <w:bCs/>
          <w:sz w:val="24"/>
          <w:szCs w:val="24"/>
          <w:lang w:eastAsia="ru-RU"/>
        </w:rPr>
        <w:t xml:space="preserve">Статья </w:t>
      </w:r>
      <w:r w:rsidR="000E15EB" w:rsidRPr="00626E11">
        <w:rPr>
          <w:rFonts w:ascii="Arial" w:eastAsia="Times New Roman" w:hAnsi="Arial" w:cs="Arial"/>
          <w:b/>
          <w:bCs/>
          <w:sz w:val="24"/>
          <w:szCs w:val="24"/>
          <w:lang w:eastAsia="ru-RU"/>
        </w:rPr>
        <w:t>51</w:t>
      </w:r>
      <w:r w:rsidRPr="00626E11">
        <w:rPr>
          <w:rFonts w:ascii="Arial" w:eastAsia="Times New Roman" w:hAnsi="Arial" w:cs="Arial"/>
          <w:b/>
          <w:bCs/>
          <w:sz w:val="24"/>
          <w:szCs w:val="24"/>
          <w:lang w:eastAsia="ru-RU"/>
        </w:rPr>
        <w:t>. Зоны затопления и подтопления.</w:t>
      </w:r>
      <w:bookmarkEnd w:id="429"/>
      <w:bookmarkEnd w:id="430"/>
      <w:bookmarkEnd w:id="431"/>
      <w:bookmarkEnd w:id="432"/>
    </w:p>
    <w:p w14:paraId="02DCB9BA" w14:textId="77777777" w:rsidR="00230DCF" w:rsidRPr="00626E11" w:rsidRDefault="00230DCF" w:rsidP="00A7149C">
      <w:pPr>
        <w:tabs>
          <w:tab w:val="left" w:pos="851"/>
        </w:tabs>
        <w:spacing w:before="120" w:after="0" w:line="240" w:lineRule="auto"/>
        <w:ind w:firstLine="567"/>
        <w:jc w:val="center"/>
        <w:rPr>
          <w:rFonts w:ascii="Arial" w:eastAsia="Times New Roman" w:hAnsi="Arial" w:cs="Arial"/>
          <w:b/>
          <w:sz w:val="24"/>
          <w:szCs w:val="24"/>
          <w:lang w:eastAsia="ru-RU"/>
        </w:rPr>
      </w:pPr>
      <w:r w:rsidRPr="00626E11">
        <w:rPr>
          <w:rFonts w:ascii="Arial" w:eastAsia="Times New Roman" w:hAnsi="Arial" w:cs="Arial"/>
          <w:b/>
          <w:sz w:val="24"/>
          <w:szCs w:val="24"/>
          <w:lang w:eastAsia="ru-RU"/>
        </w:rPr>
        <w:t>Регламентирующий документ.</w:t>
      </w:r>
    </w:p>
    <w:p w14:paraId="02DCB9BB" w14:textId="77777777" w:rsidR="00230DCF" w:rsidRPr="00626E11" w:rsidRDefault="00230DCF" w:rsidP="00230DCF">
      <w:pPr>
        <w:tabs>
          <w:tab w:val="left" w:pos="851"/>
        </w:tabs>
        <w:spacing w:after="0" w:line="240" w:lineRule="auto"/>
        <w:ind w:firstLine="567"/>
        <w:jc w:val="both"/>
        <w:rPr>
          <w:rFonts w:ascii="Arial" w:eastAsia="MS Mincho" w:hAnsi="Arial" w:cs="Arial"/>
          <w:sz w:val="24"/>
          <w:szCs w:val="24"/>
          <w:lang w:eastAsia="ru-RU"/>
        </w:rPr>
      </w:pPr>
      <w:r w:rsidRPr="00626E11">
        <w:rPr>
          <w:rFonts w:ascii="Arial" w:eastAsia="MS Mincho" w:hAnsi="Arial" w:cs="Arial"/>
          <w:sz w:val="24"/>
          <w:szCs w:val="24"/>
          <w:lang w:eastAsia="ru-RU"/>
        </w:rPr>
        <w:t>«Водный кодекс Российской Федерации» от 03.06.2006г № 74-ФЗ</w:t>
      </w:r>
      <w:r w:rsidR="00215705" w:rsidRPr="00626E11">
        <w:rPr>
          <w:rFonts w:ascii="Arial" w:eastAsia="Times New Roman" w:hAnsi="Arial" w:cs="Arial"/>
          <w:sz w:val="24"/>
          <w:szCs w:val="24"/>
          <w:lang w:eastAsia="ru-RU"/>
        </w:rPr>
        <w:t>, ст. 67.1</w:t>
      </w:r>
      <w:r w:rsidR="00EE10F1" w:rsidRPr="00626E11">
        <w:rPr>
          <w:rFonts w:ascii="Arial" w:eastAsia="MS Mincho" w:hAnsi="Arial" w:cs="Arial"/>
          <w:sz w:val="24"/>
          <w:szCs w:val="24"/>
          <w:lang w:eastAsia="ru-RU"/>
        </w:rPr>
        <w:t>.</w:t>
      </w:r>
    </w:p>
    <w:p w14:paraId="02DCB9BC" w14:textId="680C52A8" w:rsidR="00230DCF" w:rsidRPr="00626E11" w:rsidRDefault="00230DCF" w:rsidP="00230DCF">
      <w:pPr>
        <w:tabs>
          <w:tab w:val="left" w:pos="851"/>
        </w:tabs>
        <w:spacing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Правила определения границ зон затопления, подтопления (</w:t>
      </w:r>
      <w:r w:rsidR="00AB466A" w:rsidRPr="00626E11">
        <w:rPr>
          <w:rFonts w:ascii="Arial" w:eastAsia="Times New Roman" w:hAnsi="Arial" w:cs="Arial"/>
          <w:bCs/>
          <w:sz w:val="24"/>
          <w:szCs w:val="24"/>
          <w:lang w:eastAsia="ru-RU"/>
        </w:rPr>
        <w:t xml:space="preserve">утверждены </w:t>
      </w:r>
      <w:r w:rsidRPr="00626E11">
        <w:rPr>
          <w:rFonts w:ascii="Arial" w:eastAsia="Times New Roman" w:hAnsi="Arial" w:cs="Arial"/>
          <w:sz w:val="24"/>
          <w:szCs w:val="24"/>
          <w:lang w:eastAsia="ru-RU"/>
        </w:rPr>
        <w:t>постановлением Правительства РФ от 18 апреля 2014 г. № 360)</w:t>
      </w:r>
      <w:r w:rsidR="00EE10F1" w:rsidRPr="00626E11">
        <w:rPr>
          <w:rFonts w:ascii="Arial" w:eastAsia="Times New Roman" w:hAnsi="Arial" w:cs="Arial"/>
          <w:sz w:val="24"/>
          <w:szCs w:val="24"/>
          <w:lang w:eastAsia="ru-RU"/>
        </w:rPr>
        <w:t>.</w:t>
      </w:r>
    </w:p>
    <w:p w14:paraId="02DCB9BD" w14:textId="77777777" w:rsidR="00230DCF" w:rsidRPr="00626E11" w:rsidRDefault="00230DCF" w:rsidP="00230DCF">
      <w:pPr>
        <w:tabs>
          <w:tab w:val="left" w:pos="851"/>
        </w:tabs>
        <w:spacing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bCs/>
          <w:sz w:val="24"/>
          <w:szCs w:val="24"/>
          <w:lang w:eastAsia="ru-RU"/>
        </w:rPr>
        <w:t>СП 42.13330.2011 «СНиП 2.07.01-89* Градостроительство. Планировка и застройка городских и сельских поселений»</w:t>
      </w:r>
      <w:r w:rsidRPr="00626E11">
        <w:rPr>
          <w:rFonts w:ascii="Arial" w:eastAsia="Times New Roman" w:hAnsi="Arial" w:cs="Arial"/>
          <w:sz w:val="24"/>
          <w:szCs w:val="24"/>
          <w:lang w:eastAsia="ru-RU"/>
        </w:rPr>
        <w:t xml:space="preserve">, </w:t>
      </w:r>
      <w:r w:rsidRPr="00626E11">
        <w:rPr>
          <w:rFonts w:ascii="Arial" w:eastAsia="Times New Roman" w:hAnsi="Arial" w:cs="Arial"/>
          <w:spacing w:val="-6"/>
          <w:sz w:val="24"/>
          <w:szCs w:val="24"/>
          <w:lang w:eastAsia="ru-RU"/>
        </w:rPr>
        <w:t>п. 13.6</w:t>
      </w:r>
      <w:r w:rsidR="00EE10F1" w:rsidRPr="00626E11">
        <w:rPr>
          <w:rFonts w:ascii="Arial" w:eastAsia="Times New Roman" w:hAnsi="Arial" w:cs="Arial"/>
          <w:sz w:val="24"/>
          <w:szCs w:val="24"/>
          <w:lang w:eastAsia="ru-RU"/>
        </w:rPr>
        <w:t>.</w:t>
      </w:r>
    </w:p>
    <w:p w14:paraId="02DCB9BE" w14:textId="77777777" w:rsidR="00230DCF" w:rsidRPr="00626E11" w:rsidRDefault="00230DCF" w:rsidP="00230DCF">
      <w:pPr>
        <w:tabs>
          <w:tab w:val="left" w:pos="851"/>
        </w:tabs>
        <w:spacing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СП 104.13330 «СНиП 2.06.15-85 Инженерная защита территорий от затопления и подтопления»</w:t>
      </w:r>
      <w:r w:rsidR="00EE10F1" w:rsidRPr="00626E11">
        <w:rPr>
          <w:rFonts w:ascii="Arial" w:eastAsia="Times New Roman" w:hAnsi="Arial" w:cs="Arial"/>
          <w:sz w:val="24"/>
          <w:szCs w:val="24"/>
          <w:lang w:eastAsia="ru-RU"/>
        </w:rPr>
        <w:t>.</w:t>
      </w:r>
    </w:p>
    <w:p w14:paraId="02DCB9BF" w14:textId="77777777" w:rsidR="00230DCF" w:rsidRPr="00626E11" w:rsidRDefault="00230DCF" w:rsidP="00230DCF">
      <w:pPr>
        <w:tabs>
          <w:tab w:val="left" w:pos="851"/>
        </w:tabs>
        <w:spacing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lastRenderedPageBreak/>
        <w:t>СП 58.13330 «СНиП 33-01-2003 Гидротехнические сооружения. Основные положения».</w:t>
      </w:r>
    </w:p>
    <w:p w14:paraId="02DCB9C0" w14:textId="77777777" w:rsidR="00105F9E" w:rsidRPr="00626E11" w:rsidRDefault="00105F9E" w:rsidP="00230DCF">
      <w:pPr>
        <w:tabs>
          <w:tab w:val="left" w:pos="851"/>
        </w:tabs>
        <w:spacing w:after="0" w:line="240" w:lineRule="auto"/>
        <w:ind w:firstLine="567"/>
        <w:jc w:val="both"/>
        <w:rPr>
          <w:rFonts w:ascii="Arial" w:eastAsia="Times New Roman" w:hAnsi="Arial" w:cs="Arial"/>
          <w:sz w:val="24"/>
          <w:szCs w:val="24"/>
          <w:lang w:eastAsia="ru-RU"/>
        </w:rPr>
      </w:pPr>
    </w:p>
    <w:p w14:paraId="02DCB9C1" w14:textId="77777777" w:rsidR="00230DCF" w:rsidRPr="00626E11" w:rsidRDefault="00230DCF" w:rsidP="00A7149C">
      <w:pPr>
        <w:tabs>
          <w:tab w:val="left" w:pos="851"/>
        </w:tabs>
        <w:spacing w:before="120" w:after="0" w:line="240" w:lineRule="auto"/>
        <w:ind w:firstLine="567"/>
        <w:jc w:val="center"/>
        <w:rPr>
          <w:rFonts w:ascii="Arial" w:eastAsia="Times New Roman" w:hAnsi="Arial" w:cs="Arial"/>
          <w:b/>
          <w:sz w:val="24"/>
          <w:szCs w:val="24"/>
          <w:lang w:eastAsia="ru-RU"/>
        </w:rPr>
      </w:pPr>
      <w:r w:rsidRPr="00626E11">
        <w:rPr>
          <w:rFonts w:ascii="Arial" w:eastAsia="Times New Roman" w:hAnsi="Arial" w:cs="Arial"/>
          <w:b/>
          <w:sz w:val="24"/>
          <w:szCs w:val="24"/>
          <w:lang w:eastAsia="ru-RU"/>
        </w:rPr>
        <w:t>Порядок установления и размеры.</w:t>
      </w:r>
    </w:p>
    <w:p w14:paraId="02DCB9C2" w14:textId="566E7701" w:rsidR="00230DCF" w:rsidRPr="00626E11" w:rsidRDefault="00F119C1" w:rsidP="00230DCF">
      <w:pPr>
        <w:tabs>
          <w:tab w:val="left" w:pos="851"/>
        </w:tabs>
        <w:spacing w:after="0" w:line="240" w:lineRule="auto"/>
        <w:ind w:firstLine="567"/>
        <w:jc w:val="both"/>
        <w:rPr>
          <w:rFonts w:ascii="Arial" w:eastAsia="Times New Roman" w:hAnsi="Arial" w:cs="Arial"/>
          <w:sz w:val="24"/>
          <w:szCs w:val="24"/>
          <w:lang w:eastAsia="ru-RU"/>
        </w:rPr>
      </w:pPr>
      <w:proofErr w:type="gramStart"/>
      <w:r w:rsidRPr="00626E11">
        <w:rPr>
          <w:rFonts w:ascii="Arial" w:eastAsia="Times New Roman" w:hAnsi="Arial" w:cs="Arial"/>
          <w:sz w:val="24"/>
          <w:szCs w:val="24"/>
          <w:lang w:eastAsia="ru-RU"/>
        </w:rPr>
        <w:t>Зоны затопления, подтопления устанавливаются или изменяются решением Федерального агентства водных ресурсов (его территориальных органов) на основании предложений органа исполнительной власти субъекта Российской Федерации, подготовленных совместно с органами местного самоуправления, об установлении границ зон затопления, подтопления (далее - предложения) и сведений о границах этих зон, которые должны содержать графическое описание местоположения границ этих зон, перечень координат характерных границ таких зон в системе</w:t>
      </w:r>
      <w:proofErr w:type="gramEnd"/>
      <w:r w:rsidRPr="00626E11">
        <w:rPr>
          <w:rFonts w:ascii="Arial" w:eastAsia="Times New Roman" w:hAnsi="Arial" w:cs="Arial"/>
          <w:sz w:val="24"/>
          <w:szCs w:val="24"/>
          <w:lang w:eastAsia="ru-RU"/>
        </w:rPr>
        <w:t xml:space="preserve"> координат, установленной для ведения Единого государственного реестра недвижимости.</w:t>
      </w:r>
    </w:p>
    <w:p w14:paraId="17625B7A" w14:textId="77777777" w:rsidR="00F119C1" w:rsidRPr="00626E11" w:rsidRDefault="00F119C1" w:rsidP="00F119C1">
      <w:pPr>
        <w:tabs>
          <w:tab w:val="left" w:pos="851"/>
        </w:tabs>
        <w:spacing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1. Зоны затопления устанавливаются в отношении:</w:t>
      </w:r>
    </w:p>
    <w:p w14:paraId="335C167C" w14:textId="77777777" w:rsidR="00F119C1" w:rsidRPr="00626E11" w:rsidRDefault="00F119C1" w:rsidP="00F119C1">
      <w:pPr>
        <w:tabs>
          <w:tab w:val="left" w:pos="851"/>
        </w:tabs>
        <w:spacing w:after="0" w:line="240" w:lineRule="auto"/>
        <w:ind w:firstLine="567"/>
        <w:jc w:val="both"/>
        <w:rPr>
          <w:rFonts w:ascii="Arial" w:eastAsia="Times New Roman" w:hAnsi="Arial" w:cs="Arial"/>
          <w:sz w:val="24"/>
          <w:szCs w:val="24"/>
          <w:lang w:eastAsia="ru-RU"/>
        </w:rPr>
      </w:pPr>
      <w:proofErr w:type="gramStart"/>
      <w:r w:rsidRPr="00626E11">
        <w:rPr>
          <w:rFonts w:ascii="Arial" w:eastAsia="Times New Roman" w:hAnsi="Arial" w:cs="Arial"/>
          <w:sz w:val="24"/>
          <w:szCs w:val="24"/>
          <w:lang w:eastAsia="ru-RU"/>
        </w:rPr>
        <w:t xml:space="preserve">а) территорий, которые прилегают к </w:t>
      </w:r>
      <w:proofErr w:type="spellStart"/>
      <w:r w:rsidRPr="00626E11">
        <w:rPr>
          <w:rFonts w:ascii="Arial" w:eastAsia="Times New Roman" w:hAnsi="Arial" w:cs="Arial"/>
          <w:sz w:val="24"/>
          <w:szCs w:val="24"/>
          <w:lang w:eastAsia="ru-RU"/>
        </w:rPr>
        <w:t>незарегулированным</w:t>
      </w:r>
      <w:proofErr w:type="spellEnd"/>
      <w:r w:rsidRPr="00626E11">
        <w:rPr>
          <w:rFonts w:ascii="Arial" w:eastAsia="Times New Roman" w:hAnsi="Arial" w:cs="Arial"/>
          <w:sz w:val="24"/>
          <w:szCs w:val="24"/>
          <w:lang w:eastAsia="ru-RU"/>
        </w:rPr>
        <w:t xml:space="preserve"> водотокам, затапливаемых при половодьях и паводках однопроцентной обеспеченности (повторяемость один раз в 100 лет) с учетом фактически затапливаемых территорий за предыдущие 100 лет наблюдений;</w:t>
      </w:r>
      <w:proofErr w:type="gramEnd"/>
    </w:p>
    <w:p w14:paraId="6ED7719B" w14:textId="77777777" w:rsidR="00F119C1" w:rsidRPr="00626E11" w:rsidRDefault="00F119C1" w:rsidP="00F119C1">
      <w:pPr>
        <w:tabs>
          <w:tab w:val="left" w:pos="851"/>
        </w:tabs>
        <w:spacing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б) территорий, прилегающих к устьевым участкам водотоков, затапливаемых в результате нагонных явлений расчетной обеспеченности;</w:t>
      </w:r>
    </w:p>
    <w:p w14:paraId="5A2E29FD" w14:textId="77777777" w:rsidR="00F119C1" w:rsidRPr="00626E11" w:rsidRDefault="00F119C1" w:rsidP="00F119C1">
      <w:pPr>
        <w:tabs>
          <w:tab w:val="left" w:pos="851"/>
        </w:tabs>
        <w:spacing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в) территорий, прилегающих к естественным водоемам, затапливаемых при уровнях воды однопроцентной обеспеченности;</w:t>
      </w:r>
    </w:p>
    <w:p w14:paraId="380DB14B" w14:textId="77777777" w:rsidR="00F119C1" w:rsidRPr="00626E11" w:rsidRDefault="00F119C1" w:rsidP="00F119C1">
      <w:pPr>
        <w:tabs>
          <w:tab w:val="left" w:pos="851"/>
        </w:tabs>
        <w:spacing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г) территорий, прилегающих к водохранилищам, затапливаемых при уровнях воды, соответствующих форсированному подпорному уровню воды водохранилища;</w:t>
      </w:r>
    </w:p>
    <w:p w14:paraId="005750AF" w14:textId="77777777" w:rsidR="00F119C1" w:rsidRPr="00626E11" w:rsidRDefault="00F119C1" w:rsidP="00F119C1">
      <w:pPr>
        <w:tabs>
          <w:tab w:val="left" w:pos="851"/>
        </w:tabs>
        <w:spacing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д) территорий, прилегающих к зарегулированным водотокам в нижних бьефах гидроузлов, затапливаемых при пропуске гидроузлами паводков расчетной обеспеченности.</w:t>
      </w:r>
    </w:p>
    <w:p w14:paraId="30BEF329" w14:textId="6E117F9C" w:rsidR="00F119C1" w:rsidRPr="00626E11" w:rsidRDefault="00F119C1" w:rsidP="00F119C1">
      <w:pPr>
        <w:tabs>
          <w:tab w:val="left" w:pos="851"/>
        </w:tabs>
        <w:spacing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2. Зоны подтопления устанавливаются в отношении территорий, прилегающих к зонам затопления, указанным в пункте 1, повышение уровня грунтовых вод которых обусловливается подпором грунтовых вод уровнями высоких вод водных объектов. В границах зон подтопления устанавливаются:</w:t>
      </w:r>
    </w:p>
    <w:p w14:paraId="28833E78" w14:textId="77777777" w:rsidR="00F119C1" w:rsidRPr="00626E11" w:rsidRDefault="00F119C1" w:rsidP="00F119C1">
      <w:pPr>
        <w:tabs>
          <w:tab w:val="left" w:pos="851"/>
        </w:tabs>
        <w:spacing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а) территории сильного подтопления - при глубине залегания грунтовых вод менее 0,3 метра;</w:t>
      </w:r>
    </w:p>
    <w:p w14:paraId="4E0049E6" w14:textId="77777777" w:rsidR="00F119C1" w:rsidRPr="00626E11" w:rsidRDefault="00F119C1" w:rsidP="00F119C1">
      <w:pPr>
        <w:tabs>
          <w:tab w:val="left" w:pos="851"/>
        </w:tabs>
        <w:spacing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б) территории умеренного подтопления - при глубине залегания грунтовых вод от 0,3 - 0,7 до 1,2 - 2 метров от поверхности;</w:t>
      </w:r>
    </w:p>
    <w:p w14:paraId="02DCB9CD" w14:textId="7C1FE141" w:rsidR="005E5444" w:rsidRPr="00626E11" w:rsidRDefault="00F119C1" w:rsidP="00F119C1">
      <w:pPr>
        <w:tabs>
          <w:tab w:val="left" w:pos="851"/>
        </w:tabs>
        <w:spacing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в) территории слабого подтопления - при глубине залегания грунтовых вод от 2 до 3 метров.</w:t>
      </w:r>
    </w:p>
    <w:p w14:paraId="02DCB9CE" w14:textId="0A957D9F" w:rsidR="0034118C" w:rsidRPr="00626E11" w:rsidRDefault="00E134F7" w:rsidP="00230DCF">
      <w:pPr>
        <w:tabs>
          <w:tab w:val="left" w:pos="851"/>
        </w:tabs>
        <w:spacing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Примечание</w:t>
      </w:r>
      <w:r w:rsidR="00191162" w:rsidRPr="00626E11">
        <w:rPr>
          <w:rFonts w:ascii="Arial" w:eastAsia="Times New Roman" w:hAnsi="Arial" w:cs="Arial"/>
          <w:sz w:val="24"/>
          <w:szCs w:val="24"/>
          <w:lang w:eastAsia="ru-RU"/>
        </w:rPr>
        <w:t>.</w:t>
      </w:r>
      <w:r w:rsidRPr="00626E11">
        <w:rPr>
          <w:rFonts w:ascii="Arial" w:eastAsia="Times New Roman" w:hAnsi="Arial" w:cs="Arial"/>
          <w:sz w:val="24"/>
          <w:szCs w:val="24"/>
          <w:lang w:eastAsia="ru-RU"/>
        </w:rPr>
        <w:t xml:space="preserve"> </w:t>
      </w:r>
      <w:r w:rsidR="00892ECB" w:rsidRPr="00626E11">
        <w:rPr>
          <w:rFonts w:ascii="Arial" w:eastAsia="Times New Roman" w:hAnsi="Arial" w:cs="Arial"/>
          <w:sz w:val="24"/>
          <w:szCs w:val="24"/>
          <w:lang w:eastAsia="ru-RU"/>
        </w:rPr>
        <w:t>На карте градостроительного зонирования в пределах</w:t>
      </w:r>
      <w:r w:rsidR="00166649" w:rsidRPr="00626E11">
        <w:rPr>
          <w:rFonts w:ascii="Arial" w:eastAsia="Times New Roman" w:hAnsi="Arial" w:cs="Arial"/>
          <w:sz w:val="24"/>
          <w:szCs w:val="24"/>
          <w:lang w:eastAsia="ru-RU"/>
        </w:rPr>
        <w:t xml:space="preserve"> </w:t>
      </w:r>
      <w:r w:rsidR="00A629D3" w:rsidRPr="00626E11">
        <w:rPr>
          <w:rFonts w:ascii="Arial" w:eastAsia="Times New Roman" w:hAnsi="Arial" w:cs="Arial"/>
          <w:sz w:val="24"/>
          <w:szCs w:val="24"/>
          <w:lang w:eastAsia="ru-RU"/>
        </w:rPr>
        <w:t>Краснополян</w:t>
      </w:r>
      <w:r w:rsidR="0000699B" w:rsidRPr="00626E11">
        <w:rPr>
          <w:rFonts w:ascii="Arial" w:eastAsia="Times New Roman" w:hAnsi="Arial" w:cs="Arial"/>
          <w:sz w:val="24"/>
          <w:szCs w:val="24"/>
          <w:lang w:eastAsia="ru-RU"/>
        </w:rPr>
        <w:t>ского сельского поселения</w:t>
      </w:r>
      <w:r w:rsidR="00892ECB" w:rsidRPr="00626E11">
        <w:rPr>
          <w:rFonts w:ascii="Arial" w:eastAsia="Times New Roman" w:hAnsi="Arial" w:cs="Arial"/>
          <w:sz w:val="24"/>
          <w:szCs w:val="24"/>
          <w:lang w:eastAsia="ru-RU"/>
        </w:rPr>
        <w:t xml:space="preserve"> </w:t>
      </w:r>
      <w:r w:rsidR="00A727D7" w:rsidRPr="00626E11">
        <w:rPr>
          <w:rFonts w:ascii="Arial" w:eastAsia="Times New Roman" w:hAnsi="Arial" w:cs="Arial"/>
          <w:sz w:val="24"/>
          <w:szCs w:val="24"/>
          <w:lang w:eastAsia="ru-RU"/>
        </w:rPr>
        <w:t xml:space="preserve">могут быть </w:t>
      </w:r>
      <w:r w:rsidR="00892ECB" w:rsidRPr="00626E11">
        <w:rPr>
          <w:rFonts w:ascii="Arial" w:eastAsia="Times New Roman" w:hAnsi="Arial" w:cs="Arial"/>
          <w:sz w:val="24"/>
          <w:szCs w:val="24"/>
          <w:lang w:eastAsia="ru-RU"/>
        </w:rPr>
        <w:t xml:space="preserve">показаны </w:t>
      </w:r>
      <w:r w:rsidR="00191162" w:rsidRPr="00626E11">
        <w:rPr>
          <w:rFonts w:ascii="Arial" w:eastAsia="Times New Roman" w:hAnsi="Arial" w:cs="Arial"/>
          <w:sz w:val="24"/>
          <w:szCs w:val="24"/>
          <w:lang w:eastAsia="ru-RU"/>
        </w:rPr>
        <w:t>не утверждённые</w:t>
      </w:r>
      <w:r w:rsidR="00892ECB" w:rsidRPr="00626E11">
        <w:rPr>
          <w:rFonts w:ascii="Arial" w:eastAsia="Times New Roman" w:hAnsi="Arial" w:cs="Arial"/>
          <w:sz w:val="24"/>
          <w:szCs w:val="24"/>
          <w:lang w:eastAsia="ru-RU"/>
        </w:rPr>
        <w:t xml:space="preserve"> границы зон затопления, подтопления в информационных целях.</w:t>
      </w:r>
    </w:p>
    <w:p w14:paraId="02DCB9CF" w14:textId="77777777" w:rsidR="00230DCF" w:rsidRPr="00626E11" w:rsidRDefault="00230DCF" w:rsidP="00A7149C">
      <w:pPr>
        <w:tabs>
          <w:tab w:val="left" w:pos="851"/>
        </w:tabs>
        <w:spacing w:before="120" w:after="0" w:line="240" w:lineRule="auto"/>
        <w:ind w:firstLine="567"/>
        <w:jc w:val="center"/>
        <w:rPr>
          <w:rFonts w:ascii="Arial" w:eastAsia="Times New Roman" w:hAnsi="Arial" w:cs="Arial"/>
          <w:b/>
          <w:sz w:val="24"/>
          <w:szCs w:val="24"/>
          <w:lang w:eastAsia="ru-RU"/>
        </w:rPr>
      </w:pPr>
      <w:r w:rsidRPr="00626E11">
        <w:rPr>
          <w:rFonts w:ascii="Arial" w:eastAsia="Times New Roman" w:hAnsi="Arial" w:cs="Arial"/>
          <w:b/>
          <w:sz w:val="24"/>
          <w:szCs w:val="24"/>
          <w:lang w:eastAsia="ru-RU"/>
        </w:rPr>
        <w:t>Режим использования территории.</w:t>
      </w:r>
    </w:p>
    <w:bookmarkEnd w:id="420"/>
    <w:bookmarkEnd w:id="421"/>
    <w:p w14:paraId="02DCB9D0" w14:textId="77777777" w:rsidR="00230DCF" w:rsidRPr="00626E11" w:rsidRDefault="00230DCF" w:rsidP="00230DCF">
      <w:pPr>
        <w:tabs>
          <w:tab w:val="left" w:pos="851"/>
        </w:tabs>
        <w:spacing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14:paraId="02DCB9D1" w14:textId="77777777" w:rsidR="00230DCF" w:rsidRPr="00626E11" w:rsidRDefault="00230DCF" w:rsidP="00230DCF">
      <w:pPr>
        <w:tabs>
          <w:tab w:val="left" w:pos="851"/>
        </w:tabs>
        <w:spacing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В границах зон затопления, подтопления запрещаются:</w:t>
      </w:r>
    </w:p>
    <w:p w14:paraId="02DCB9D2" w14:textId="77777777" w:rsidR="00230DCF" w:rsidRPr="00626E11" w:rsidRDefault="00230DCF" w:rsidP="00230DCF">
      <w:pPr>
        <w:tabs>
          <w:tab w:val="left" w:pos="851"/>
        </w:tabs>
        <w:spacing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1) использование сточных вод в целях регулирования плодородия почв;</w:t>
      </w:r>
    </w:p>
    <w:p w14:paraId="02DCB9D3" w14:textId="77777777" w:rsidR="00230DCF" w:rsidRPr="00626E11" w:rsidRDefault="00230DCF" w:rsidP="00230DCF">
      <w:pPr>
        <w:tabs>
          <w:tab w:val="left" w:pos="851"/>
        </w:tabs>
        <w:spacing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02DCB9D4" w14:textId="77777777" w:rsidR="00230DCF" w:rsidRPr="00626E11" w:rsidRDefault="00230DCF" w:rsidP="00230DCF">
      <w:pPr>
        <w:tabs>
          <w:tab w:val="left" w:pos="851"/>
        </w:tabs>
        <w:spacing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lastRenderedPageBreak/>
        <w:t>3) осуществление авиационных мер по борьбе с вредными организмами.</w:t>
      </w:r>
    </w:p>
    <w:p w14:paraId="02DCB9D5" w14:textId="77777777" w:rsidR="00230DCF" w:rsidRPr="00626E11" w:rsidRDefault="00230DCF" w:rsidP="00230DCF">
      <w:pPr>
        <w:tabs>
          <w:tab w:val="left" w:pos="851"/>
        </w:tabs>
        <w:spacing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В целях предотвращения негативного воздействия вод (затопления, подтопления, разрушения берегов водных объектов, заболачивания) и ликвидации его последствий проводятся специальные защитные мероприятия в соответствии с Водным кодексом и другими федеральными законами.</w:t>
      </w:r>
    </w:p>
    <w:p w14:paraId="02DCB9D6" w14:textId="77777777" w:rsidR="00230DCF" w:rsidRPr="00626E11" w:rsidRDefault="00230DCF" w:rsidP="00230DCF">
      <w:pPr>
        <w:tabs>
          <w:tab w:val="left" w:pos="851"/>
        </w:tabs>
        <w:spacing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Собственник водного объекта обязан осуществлять меры по предотвращению негативного воздействия вод и ликвидации его последствий.</w:t>
      </w:r>
    </w:p>
    <w:p w14:paraId="02DCB9D7" w14:textId="77777777" w:rsidR="00230DCF" w:rsidRPr="00626E11" w:rsidRDefault="00230DCF" w:rsidP="00230DCF">
      <w:pPr>
        <w:tabs>
          <w:tab w:val="left" w:pos="851"/>
        </w:tabs>
        <w:spacing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 xml:space="preserve"> Использование территории в соответствие с градостроительными регламентами настоящих </w:t>
      </w:r>
      <w:proofErr w:type="gramStart"/>
      <w:r w:rsidRPr="00626E11">
        <w:rPr>
          <w:rFonts w:ascii="Arial" w:eastAsia="Times New Roman" w:hAnsi="Arial" w:cs="Arial"/>
          <w:sz w:val="24"/>
          <w:szCs w:val="24"/>
          <w:lang w:eastAsia="ru-RU"/>
        </w:rPr>
        <w:t>Правил</w:t>
      </w:r>
      <w:proofErr w:type="gramEnd"/>
      <w:r w:rsidRPr="00626E11">
        <w:rPr>
          <w:rFonts w:ascii="Arial" w:eastAsia="Times New Roman" w:hAnsi="Arial" w:cs="Arial"/>
          <w:sz w:val="24"/>
          <w:szCs w:val="24"/>
          <w:lang w:eastAsia="ru-RU"/>
        </w:rPr>
        <w:t xml:space="preserve"> возможно только при условии выполнения мероприятий инженерной защиты, предусмотренных СП 104.13330 и СП 58.13330.</w:t>
      </w:r>
    </w:p>
    <w:p w14:paraId="02DCB9D8" w14:textId="77777777" w:rsidR="00230DCF" w:rsidRPr="00626E11" w:rsidRDefault="00230DCF" w:rsidP="00230DCF">
      <w:pPr>
        <w:tabs>
          <w:tab w:val="left" w:pos="851"/>
        </w:tabs>
        <w:spacing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Территории поселений, расположенных на прибрежных участках, должны быть защищены от затопления паводковыми водами, ветровым нагоном воды; от подтопления грунтовыми водами -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СП 104.13330 и СП 58.13330.</w:t>
      </w:r>
    </w:p>
    <w:p w14:paraId="02DCB9D9" w14:textId="77777777" w:rsidR="00230DCF" w:rsidRPr="00626E11" w:rsidRDefault="00230DCF" w:rsidP="00230DCF">
      <w:pPr>
        <w:tabs>
          <w:tab w:val="left" w:pos="851"/>
        </w:tabs>
        <w:spacing w:after="0" w:line="240" w:lineRule="auto"/>
        <w:ind w:firstLine="567"/>
        <w:jc w:val="both"/>
        <w:rPr>
          <w:rFonts w:ascii="Arial" w:eastAsia="Times New Roman" w:hAnsi="Arial" w:cs="Arial"/>
          <w:sz w:val="24"/>
          <w:szCs w:val="24"/>
          <w:lang w:eastAsia="ru-RU"/>
        </w:rPr>
      </w:pPr>
    </w:p>
    <w:p w14:paraId="02DCB9DA" w14:textId="77777777" w:rsidR="00230DCF" w:rsidRPr="00626E11" w:rsidRDefault="00230DCF" w:rsidP="00A7149C">
      <w:pPr>
        <w:keepNext/>
        <w:tabs>
          <w:tab w:val="left" w:pos="851"/>
        </w:tabs>
        <w:spacing w:before="120" w:after="0" w:line="240" w:lineRule="auto"/>
        <w:ind w:firstLine="567"/>
        <w:jc w:val="center"/>
        <w:outlineLvl w:val="2"/>
        <w:rPr>
          <w:rFonts w:ascii="Arial" w:eastAsia="Times New Roman" w:hAnsi="Arial" w:cs="Arial"/>
          <w:b/>
          <w:bCs/>
          <w:sz w:val="24"/>
          <w:szCs w:val="24"/>
          <w:lang w:eastAsia="ru-RU"/>
        </w:rPr>
      </w:pPr>
      <w:bookmarkStart w:id="433" w:name="_Toc398890985"/>
      <w:bookmarkStart w:id="434" w:name="_Toc414831609"/>
      <w:bookmarkStart w:id="435" w:name="_Toc531808810"/>
      <w:bookmarkStart w:id="436" w:name="_Toc42078658"/>
      <w:r w:rsidRPr="00626E11">
        <w:rPr>
          <w:rFonts w:ascii="Arial" w:eastAsia="Times New Roman" w:hAnsi="Arial" w:cs="Arial"/>
          <w:b/>
          <w:bCs/>
          <w:sz w:val="24"/>
          <w:szCs w:val="24"/>
          <w:lang w:eastAsia="ru-RU"/>
        </w:rPr>
        <w:t xml:space="preserve">Статья </w:t>
      </w:r>
      <w:r w:rsidR="00507451" w:rsidRPr="00626E11">
        <w:rPr>
          <w:rFonts w:ascii="Arial" w:eastAsia="Times New Roman" w:hAnsi="Arial" w:cs="Arial"/>
          <w:b/>
          <w:bCs/>
          <w:sz w:val="24"/>
          <w:szCs w:val="24"/>
          <w:lang w:eastAsia="ru-RU"/>
        </w:rPr>
        <w:t>5</w:t>
      </w:r>
      <w:r w:rsidR="000E15EB" w:rsidRPr="00626E11">
        <w:rPr>
          <w:rFonts w:ascii="Arial" w:eastAsia="Times New Roman" w:hAnsi="Arial" w:cs="Arial"/>
          <w:b/>
          <w:bCs/>
          <w:sz w:val="24"/>
          <w:szCs w:val="24"/>
          <w:lang w:eastAsia="ru-RU"/>
        </w:rPr>
        <w:t>2</w:t>
      </w:r>
      <w:r w:rsidRPr="00626E11">
        <w:rPr>
          <w:rFonts w:ascii="Arial" w:eastAsia="Times New Roman" w:hAnsi="Arial" w:cs="Arial"/>
          <w:b/>
          <w:bCs/>
          <w:sz w:val="24"/>
          <w:szCs w:val="24"/>
          <w:lang w:eastAsia="ru-RU"/>
        </w:rPr>
        <w:t xml:space="preserve">. </w:t>
      </w:r>
      <w:r w:rsidRPr="00626E11">
        <w:rPr>
          <w:rFonts w:ascii="Arial" w:eastAsia="Times New Roman" w:hAnsi="Arial" w:cs="Arial"/>
          <w:b/>
          <w:bCs/>
          <w:spacing w:val="-2"/>
          <w:sz w:val="24"/>
          <w:szCs w:val="24"/>
          <w:lang w:eastAsia="ru-RU"/>
        </w:rPr>
        <w:t>З</w:t>
      </w:r>
      <w:r w:rsidR="00590FBA" w:rsidRPr="00626E11">
        <w:rPr>
          <w:rFonts w:ascii="Arial" w:eastAsia="Times New Roman" w:hAnsi="Arial" w:cs="Arial"/>
          <w:b/>
          <w:bCs/>
          <w:spacing w:val="-2"/>
          <w:sz w:val="24"/>
          <w:szCs w:val="24"/>
          <w:lang w:eastAsia="ru-RU"/>
        </w:rPr>
        <w:t>оны с особыми условиями использования земель для обеспечения функционирования военных объектов</w:t>
      </w:r>
      <w:r w:rsidRPr="00626E11">
        <w:rPr>
          <w:rFonts w:ascii="Arial" w:eastAsia="Times New Roman" w:hAnsi="Arial" w:cs="Arial"/>
          <w:b/>
          <w:bCs/>
          <w:sz w:val="24"/>
          <w:szCs w:val="24"/>
          <w:lang w:eastAsia="ru-RU"/>
        </w:rPr>
        <w:t>.</w:t>
      </w:r>
      <w:bookmarkEnd w:id="433"/>
      <w:bookmarkEnd w:id="434"/>
      <w:bookmarkEnd w:id="435"/>
      <w:bookmarkEnd w:id="436"/>
    </w:p>
    <w:p w14:paraId="02DCB9DB" w14:textId="77777777" w:rsidR="00230DCF" w:rsidRPr="00626E11" w:rsidRDefault="00230DCF" w:rsidP="00A7149C">
      <w:pPr>
        <w:tabs>
          <w:tab w:val="left" w:pos="851"/>
        </w:tabs>
        <w:spacing w:before="120" w:after="0" w:line="240" w:lineRule="auto"/>
        <w:ind w:firstLine="567"/>
        <w:jc w:val="center"/>
        <w:rPr>
          <w:rFonts w:ascii="Arial" w:eastAsia="Times New Roman" w:hAnsi="Arial" w:cs="Arial"/>
          <w:b/>
          <w:sz w:val="24"/>
          <w:szCs w:val="24"/>
          <w:lang w:eastAsia="ru-RU"/>
        </w:rPr>
      </w:pPr>
      <w:r w:rsidRPr="00626E11">
        <w:rPr>
          <w:rFonts w:ascii="Arial" w:eastAsia="Times New Roman" w:hAnsi="Arial" w:cs="Arial"/>
          <w:b/>
          <w:sz w:val="24"/>
          <w:szCs w:val="24"/>
          <w:lang w:eastAsia="ru-RU"/>
        </w:rPr>
        <w:t>Регламентирующий документ.</w:t>
      </w:r>
    </w:p>
    <w:p w14:paraId="02DCB9DC" w14:textId="77777777" w:rsidR="00230DCF" w:rsidRPr="00626E11" w:rsidRDefault="00DA5478" w:rsidP="00DA5478">
      <w:pPr>
        <w:tabs>
          <w:tab w:val="left" w:pos="851"/>
        </w:tabs>
        <w:spacing w:after="0" w:line="240" w:lineRule="auto"/>
        <w:ind w:firstLine="567"/>
        <w:jc w:val="both"/>
        <w:rPr>
          <w:rFonts w:ascii="Arial" w:eastAsia="Times New Roman" w:hAnsi="Arial" w:cs="Arial"/>
          <w:spacing w:val="-2"/>
          <w:sz w:val="24"/>
          <w:szCs w:val="24"/>
          <w:lang w:eastAsia="ru-RU"/>
        </w:rPr>
      </w:pPr>
      <w:r w:rsidRPr="00626E11">
        <w:rPr>
          <w:rFonts w:ascii="Arial" w:eastAsia="Times New Roman" w:hAnsi="Arial" w:cs="Arial"/>
          <w:sz w:val="24"/>
          <w:szCs w:val="24"/>
          <w:lang w:eastAsia="ru-RU"/>
        </w:rPr>
        <w:t>Постановление Правительства РФ от 5 мая 2014 г. № 405 "Об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w:t>
      </w:r>
      <w:r w:rsidR="00230DCF" w:rsidRPr="00626E11">
        <w:rPr>
          <w:rFonts w:ascii="Arial" w:eastAsia="Times New Roman" w:hAnsi="Arial" w:cs="Arial"/>
          <w:sz w:val="24"/>
          <w:szCs w:val="24"/>
          <w:lang w:eastAsia="ru-RU"/>
        </w:rPr>
        <w:t>.</w:t>
      </w:r>
    </w:p>
    <w:p w14:paraId="02DCB9DD" w14:textId="77777777" w:rsidR="00230DCF" w:rsidRPr="00626E11" w:rsidRDefault="00230DCF" w:rsidP="00A7149C">
      <w:pPr>
        <w:tabs>
          <w:tab w:val="left" w:pos="851"/>
        </w:tabs>
        <w:spacing w:before="120" w:after="0" w:line="240" w:lineRule="auto"/>
        <w:ind w:firstLine="567"/>
        <w:jc w:val="center"/>
        <w:rPr>
          <w:rFonts w:ascii="Arial" w:eastAsia="Times New Roman" w:hAnsi="Arial" w:cs="Arial"/>
          <w:sz w:val="24"/>
          <w:szCs w:val="24"/>
          <w:lang w:eastAsia="ru-RU"/>
        </w:rPr>
      </w:pPr>
      <w:r w:rsidRPr="00626E11">
        <w:rPr>
          <w:rFonts w:ascii="Arial" w:eastAsia="Times New Roman" w:hAnsi="Arial" w:cs="Arial"/>
          <w:b/>
          <w:sz w:val="24"/>
          <w:szCs w:val="24"/>
          <w:lang w:eastAsia="ru-RU"/>
        </w:rPr>
        <w:t>Порядок установления и размеры.</w:t>
      </w:r>
    </w:p>
    <w:p w14:paraId="02DCB9DE" w14:textId="77777777" w:rsidR="002A3188" w:rsidRPr="00626E11" w:rsidRDefault="00871ABD" w:rsidP="002A3188">
      <w:pPr>
        <w:tabs>
          <w:tab w:val="left" w:pos="851"/>
        </w:tabs>
        <w:spacing w:after="0" w:line="240" w:lineRule="auto"/>
        <w:ind w:firstLine="567"/>
        <w:jc w:val="both"/>
        <w:rPr>
          <w:rFonts w:ascii="Arial" w:eastAsia="Times New Roman" w:hAnsi="Arial" w:cs="Arial"/>
          <w:spacing w:val="-2"/>
          <w:sz w:val="24"/>
          <w:szCs w:val="24"/>
          <w:lang w:eastAsia="ru-RU"/>
        </w:rPr>
      </w:pPr>
      <w:r w:rsidRPr="00626E11">
        <w:rPr>
          <w:rFonts w:ascii="Arial" w:eastAsia="Times New Roman" w:hAnsi="Arial" w:cs="Arial"/>
          <w:spacing w:val="-2"/>
          <w:sz w:val="24"/>
          <w:szCs w:val="24"/>
          <w:lang w:eastAsia="ru-RU"/>
        </w:rPr>
        <w:t>Ф</w:t>
      </w:r>
      <w:r w:rsidR="002A3188" w:rsidRPr="00626E11">
        <w:rPr>
          <w:rFonts w:ascii="Arial" w:eastAsia="Times New Roman" w:hAnsi="Arial" w:cs="Arial"/>
          <w:spacing w:val="-2"/>
          <w:sz w:val="24"/>
          <w:szCs w:val="24"/>
          <w:lang w:eastAsia="ru-RU"/>
        </w:rPr>
        <w:t xml:space="preserve">едеральный орган исполнительной власти (федеральный государственный орган), в ведении которого находится военный объект, для </w:t>
      </w:r>
      <w:proofErr w:type="gramStart"/>
      <w:r w:rsidR="002A3188" w:rsidRPr="00626E11">
        <w:rPr>
          <w:rFonts w:ascii="Arial" w:eastAsia="Times New Roman" w:hAnsi="Arial" w:cs="Arial"/>
          <w:spacing w:val="-2"/>
          <w:sz w:val="24"/>
          <w:szCs w:val="24"/>
          <w:lang w:eastAsia="ru-RU"/>
        </w:rPr>
        <w:t>обеспечения</w:t>
      </w:r>
      <w:proofErr w:type="gramEnd"/>
      <w:r w:rsidR="002A3188" w:rsidRPr="00626E11">
        <w:rPr>
          <w:rFonts w:ascii="Arial" w:eastAsia="Times New Roman" w:hAnsi="Arial" w:cs="Arial"/>
          <w:spacing w:val="-2"/>
          <w:sz w:val="24"/>
          <w:szCs w:val="24"/>
          <w:lang w:eastAsia="ru-RU"/>
        </w:rPr>
        <w:t xml:space="preserve"> функционирования которого необходимо установление запретной зоны, специальной зоны, зоны охраняемого военного объекта и охранной зоны военного объекта, принимает решение об установлении запретной зоны, специальной зоны, зоны охраняемого военного объекта и охранной зоны военного объекта</w:t>
      </w:r>
      <w:r w:rsidRPr="00626E11">
        <w:rPr>
          <w:rFonts w:ascii="Arial" w:eastAsia="Times New Roman" w:hAnsi="Arial" w:cs="Arial"/>
          <w:spacing w:val="-2"/>
          <w:sz w:val="24"/>
          <w:szCs w:val="24"/>
          <w:lang w:eastAsia="ru-RU"/>
        </w:rPr>
        <w:t>.</w:t>
      </w:r>
    </w:p>
    <w:p w14:paraId="02DCB9DF" w14:textId="77777777" w:rsidR="002A3188" w:rsidRPr="00626E11" w:rsidRDefault="002A3188" w:rsidP="002A3188">
      <w:pPr>
        <w:tabs>
          <w:tab w:val="left" w:pos="851"/>
        </w:tabs>
        <w:spacing w:after="0" w:line="240" w:lineRule="auto"/>
        <w:ind w:firstLine="567"/>
        <w:jc w:val="both"/>
        <w:rPr>
          <w:rFonts w:ascii="Arial" w:eastAsia="Times New Roman" w:hAnsi="Arial" w:cs="Arial"/>
          <w:spacing w:val="-2"/>
          <w:sz w:val="24"/>
          <w:szCs w:val="24"/>
          <w:lang w:eastAsia="ru-RU"/>
        </w:rPr>
      </w:pPr>
      <w:r w:rsidRPr="00626E11">
        <w:rPr>
          <w:rFonts w:ascii="Arial" w:eastAsia="Times New Roman" w:hAnsi="Arial" w:cs="Arial"/>
          <w:spacing w:val="-2"/>
          <w:sz w:val="24"/>
          <w:szCs w:val="24"/>
          <w:lang w:eastAsia="ru-RU"/>
        </w:rPr>
        <w:t>Для военных объектов, расположенных в границах населенных пунктов, запретная зона и специальная зона устанавливаются по внешнему ограждению территории военного объекта или, если такое ограждение отсутствует, по его внешнему периметру.</w:t>
      </w:r>
    </w:p>
    <w:p w14:paraId="02DCB9E0" w14:textId="77777777" w:rsidR="00230DCF" w:rsidRPr="00626E11" w:rsidRDefault="00230DCF" w:rsidP="00A7149C">
      <w:pPr>
        <w:tabs>
          <w:tab w:val="left" w:pos="851"/>
        </w:tabs>
        <w:spacing w:before="120" w:after="0" w:line="240" w:lineRule="auto"/>
        <w:ind w:firstLine="567"/>
        <w:jc w:val="center"/>
        <w:rPr>
          <w:rFonts w:ascii="Arial" w:eastAsia="Times New Roman" w:hAnsi="Arial" w:cs="Arial"/>
          <w:b/>
          <w:sz w:val="24"/>
          <w:szCs w:val="24"/>
          <w:lang w:eastAsia="ru-RU"/>
        </w:rPr>
      </w:pPr>
      <w:r w:rsidRPr="00626E11">
        <w:rPr>
          <w:rFonts w:ascii="Arial" w:eastAsia="Times New Roman" w:hAnsi="Arial" w:cs="Arial"/>
          <w:b/>
          <w:sz w:val="24"/>
          <w:szCs w:val="24"/>
          <w:lang w:eastAsia="ru-RU"/>
        </w:rPr>
        <w:t>Режим использования территории.</w:t>
      </w:r>
    </w:p>
    <w:p w14:paraId="02DCB9E1" w14:textId="77777777" w:rsidR="00590FBA" w:rsidRPr="00626E11" w:rsidRDefault="00590FBA" w:rsidP="00590FBA">
      <w:pPr>
        <w:tabs>
          <w:tab w:val="left" w:pos="851"/>
        </w:tabs>
        <w:spacing w:after="0" w:line="240" w:lineRule="auto"/>
        <w:ind w:firstLine="567"/>
        <w:jc w:val="both"/>
        <w:rPr>
          <w:rFonts w:ascii="Arial" w:eastAsia="Times New Roman" w:hAnsi="Arial" w:cs="Arial"/>
          <w:spacing w:val="-2"/>
          <w:sz w:val="24"/>
          <w:szCs w:val="24"/>
          <w:lang w:eastAsia="ru-RU"/>
        </w:rPr>
      </w:pPr>
      <w:r w:rsidRPr="00626E11">
        <w:rPr>
          <w:rFonts w:ascii="Arial" w:eastAsia="Times New Roman" w:hAnsi="Arial" w:cs="Arial"/>
          <w:spacing w:val="-2"/>
          <w:sz w:val="24"/>
          <w:szCs w:val="24"/>
          <w:lang w:eastAsia="ru-RU"/>
        </w:rPr>
        <w:t>1. На территории охранной зоны военного объекта без специального разрешения федерального органа исполнительной власти (федерального государственного органа), в ведении которого находится военный объект, запрещается:</w:t>
      </w:r>
    </w:p>
    <w:p w14:paraId="02DCB9E2" w14:textId="77777777" w:rsidR="00590FBA" w:rsidRPr="00626E11" w:rsidRDefault="00590FBA" w:rsidP="00590FBA">
      <w:pPr>
        <w:tabs>
          <w:tab w:val="left" w:pos="851"/>
        </w:tabs>
        <w:spacing w:after="0" w:line="240" w:lineRule="auto"/>
        <w:ind w:firstLine="567"/>
        <w:jc w:val="both"/>
        <w:rPr>
          <w:rFonts w:ascii="Arial" w:eastAsia="Times New Roman" w:hAnsi="Arial" w:cs="Arial"/>
          <w:spacing w:val="-2"/>
          <w:sz w:val="24"/>
          <w:szCs w:val="24"/>
          <w:lang w:eastAsia="ru-RU"/>
        </w:rPr>
      </w:pPr>
      <w:r w:rsidRPr="00626E11">
        <w:rPr>
          <w:rFonts w:ascii="Arial" w:eastAsia="Times New Roman" w:hAnsi="Arial" w:cs="Arial"/>
          <w:spacing w:val="-2"/>
          <w:sz w:val="24"/>
          <w:szCs w:val="24"/>
          <w:lang w:eastAsia="ru-RU"/>
        </w:rPr>
        <w:t>а) проживание и (или) нахождение физических лиц;</w:t>
      </w:r>
    </w:p>
    <w:p w14:paraId="02DCB9E3" w14:textId="77777777" w:rsidR="00590FBA" w:rsidRPr="00626E11" w:rsidRDefault="00590FBA" w:rsidP="00590FBA">
      <w:pPr>
        <w:tabs>
          <w:tab w:val="left" w:pos="851"/>
        </w:tabs>
        <w:spacing w:after="0" w:line="240" w:lineRule="auto"/>
        <w:ind w:firstLine="567"/>
        <w:jc w:val="both"/>
        <w:rPr>
          <w:rFonts w:ascii="Arial" w:eastAsia="Times New Roman" w:hAnsi="Arial" w:cs="Arial"/>
          <w:spacing w:val="-2"/>
          <w:sz w:val="24"/>
          <w:szCs w:val="24"/>
          <w:lang w:eastAsia="ru-RU"/>
        </w:rPr>
      </w:pPr>
      <w:r w:rsidRPr="00626E11">
        <w:rPr>
          <w:rFonts w:ascii="Arial" w:eastAsia="Times New Roman" w:hAnsi="Arial" w:cs="Arial"/>
          <w:spacing w:val="-2"/>
          <w:sz w:val="24"/>
          <w:szCs w:val="24"/>
          <w:lang w:eastAsia="ru-RU"/>
        </w:rPr>
        <w:t>б) осуществление хозяйственной и иной деятельности в соответствии с настоящим Положением;</w:t>
      </w:r>
    </w:p>
    <w:p w14:paraId="02DCB9E4" w14:textId="77777777" w:rsidR="00590FBA" w:rsidRPr="00626E11" w:rsidRDefault="00590FBA" w:rsidP="00590FBA">
      <w:pPr>
        <w:tabs>
          <w:tab w:val="left" w:pos="851"/>
        </w:tabs>
        <w:spacing w:after="0" w:line="240" w:lineRule="auto"/>
        <w:ind w:firstLine="567"/>
        <w:jc w:val="both"/>
        <w:rPr>
          <w:rFonts w:ascii="Arial" w:eastAsia="Times New Roman" w:hAnsi="Arial" w:cs="Arial"/>
          <w:spacing w:val="-2"/>
          <w:sz w:val="24"/>
          <w:szCs w:val="24"/>
          <w:lang w:eastAsia="ru-RU"/>
        </w:rPr>
      </w:pPr>
      <w:proofErr w:type="gramStart"/>
      <w:r w:rsidRPr="00626E11">
        <w:rPr>
          <w:rFonts w:ascii="Arial" w:eastAsia="Times New Roman" w:hAnsi="Arial" w:cs="Arial"/>
          <w:spacing w:val="-2"/>
          <w:sz w:val="24"/>
          <w:szCs w:val="24"/>
          <w:lang w:eastAsia="ru-RU"/>
        </w:rPr>
        <w:t xml:space="preserve">в) размещение объектов производственного, социально-бытового и иного назначения, устройство туристических лагерей и зон отдыха, размещение и оборудование стоянок автотранспорта, разведение открытого огня (костров), </w:t>
      </w:r>
      <w:r w:rsidRPr="00626E11">
        <w:rPr>
          <w:rFonts w:ascii="Arial" w:eastAsia="Times New Roman" w:hAnsi="Arial" w:cs="Arial"/>
          <w:spacing w:val="-2"/>
          <w:sz w:val="24"/>
          <w:szCs w:val="24"/>
          <w:lang w:eastAsia="ru-RU"/>
        </w:rPr>
        <w:lastRenderedPageBreak/>
        <w:t>стрельба из любых видов оружия, использование взрывных устройств и пиротехнических средств, проведение земляных, строительных, мелиоративных, хозяйственных и иных работ, за исключением противопожарных и других мероприятий по обеспечению безопасности военного объекта, в том числе фитосанитарных мероприятий, любыми лицами</w:t>
      </w:r>
      <w:proofErr w:type="gramEnd"/>
      <w:r w:rsidRPr="00626E11">
        <w:rPr>
          <w:rFonts w:ascii="Arial" w:eastAsia="Times New Roman" w:hAnsi="Arial" w:cs="Arial"/>
          <w:spacing w:val="-2"/>
          <w:sz w:val="24"/>
          <w:szCs w:val="24"/>
          <w:lang w:eastAsia="ru-RU"/>
        </w:rPr>
        <w:t>, за исключением лиц, обеспечивающих функционирование военного объекта или использующих его.</w:t>
      </w:r>
    </w:p>
    <w:p w14:paraId="02DCB9E5" w14:textId="77777777" w:rsidR="00590FBA" w:rsidRPr="00626E11" w:rsidRDefault="00590FBA" w:rsidP="00590FBA">
      <w:pPr>
        <w:tabs>
          <w:tab w:val="left" w:pos="851"/>
        </w:tabs>
        <w:spacing w:after="0" w:line="240" w:lineRule="auto"/>
        <w:ind w:firstLine="567"/>
        <w:jc w:val="both"/>
        <w:rPr>
          <w:rFonts w:ascii="Arial" w:eastAsia="Times New Roman" w:hAnsi="Arial" w:cs="Arial"/>
          <w:spacing w:val="-2"/>
          <w:sz w:val="24"/>
          <w:szCs w:val="24"/>
          <w:lang w:eastAsia="ru-RU"/>
        </w:rPr>
      </w:pPr>
      <w:r w:rsidRPr="00626E11">
        <w:rPr>
          <w:rFonts w:ascii="Arial" w:eastAsia="Times New Roman" w:hAnsi="Arial" w:cs="Arial"/>
          <w:spacing w:val="-2"/>
          <w:sz w:val="24"/>
          <w:szCs w:val="24"/>
          <w:lang w:eastAsia="ru-RU"/>
        </w:rPr>
        <w:t xml:space="preserve">2. </w:t>
      </w:r>
      <w:proofErr w:type="gramStart"/>
      <w:r w:rsidRPr="00626E11">
        <w:rPr>
          <w:rFonts w:ascii="Arial" w:eastAsia="Times New Roman" w:hAnsi="Arial" w:cs="Arial"/>
          <w:spacing w:val="-2"/>
          <w:sz w:val="24"/>
          <w:szCs w:val="24"/>
          <w:lang w:eastAsia="ru-RU"/>
        </w:rPr>
        <w:t>На территории зоны охраняемого военного объекта строительство объектов капитального строительства, ввод в эксплуатацию оборудования, создающего искусственные, в том числе индустриальные, радиопомехи, а также размещение и эксплуатация стационарного или переносного приемо-передающего оборудования с мощностью передатчиков более 5 Вт осуществляются исключительно по согласованию с федеральным органом исполнительной власти (федеральным государственным органом), в ведении которого находится военный объект.</w:t>
      </w:r>
      <w:proofErr w:type="gramEnd"/>
      <w:r w:rsidRPr="00626E11">
        <w:rPr>
          <w:rFonts w:ascii="Arial" w:eastAsia="Times New Roman" w:hAnsi="Arial" w:cs="Arial"/>
          <w:spacing w:val="-2"/>
          <w:sz w:val="24"/>
          <w:szCs w:val="24"/>
          <w:lang w:eastAsia="ru-RU"/>
        </w:rPr>
        <w:t xml:space="preserve"> При этом параметры электромагнитной совместимости оборудования, создающего радиопомехи военному объекту, определяются по внешней границе зоны охраняемого военного объекта.</w:t>
      </w:r>
    </w:p>
    <w:p w14:paraId="02DCB9E6" w14:textId="77777777" w:rsidR="00590FBA" w:rsidRPr="00626E11" w:rsidRDefault="00590FBA" w:rsidP="00590FBA">
      <w:pPr>
        <w:tabs>
          <w:tab w:val="left" w:pos="851"/>
        </w:tabs>
        <w:spacing w:after="0" w:line="240" w:lineRule="auto"/>
        <w:ind w:firstLine="567"/>
        <w:jc w:val="both"/>
        <w:rPr>
          <w:rFonts w:ascii="Arial" w:eastAsia="Times New Roman" w:hAnsi="Arial" w:cs="Arial"/>
          <w:spacing w:val="-2"/>
          <w:sz w:val="24"/>
          <w:szCs w:val="24"/>
          <w:lang w:eastAsia="ru-RU"/>
        </w:rPr>
      </w:pPr>
      <w:r w:rsidRPr="00626E11">
        <w:rPr>
          <w:rFonts w:ascii="Arial" w:eastAsia="Times New Roman" w:hAnsi="Arial" w:cs="Arial"/>
          <w:spacing w:val="-2"/>
          <w:sz w:val="24"/>
          <w:szCs w:val="24"/>
          <w:lang w:eastAsia="ru-RU"/>
        </w:rPr>
        <w:t>На территории зоны охраняемого военного объекта не допускается ликвидация дорог и переправ, а также осушение и отведение русел рек.</w:t>
      </w:r>
    </w:p>
    <w:p w14:paraId="02DCB9E7" w14:textId="77777777" w:rsidR="00590FBA" w:rsidRPr="00626E11" w:rsidRDefault="00590FBA" w:rsidP="00590FBA">
      <w:pPr>
        <w:tabs>
          <w:tab w:val="left" w:pos="851"/>
        </w:tabs>
        <w:spacing w:after="0" w:line="240" w:lineRule="auto"/>
        <w:ind w:firstLine="567"/>
        <w:jc w:val="both"/>
        <w:rPr>
          <w:rFonts w:ascii="Arial" w:eastAsia="Times New Roman" w:hAnsi="Arial" w:cs="Arial"/>
          <w:spacing w:val="-2"/>
          <w:sz w:val="24"/>
          <w:szCs w:val="24"/>
          <w:lang w:eastAsia="ru-RU"/>
        </w:rPr>
      </w:pPr>
      <w:r w:rsidRPr="00626E11">
        <w:rPr>
          <w:rFonts w:ascii="Arial" w:eastAsia="Times New Roman" w:hAnsi="Arial" w:cs="Arial"/>
          <w:spacing w:val="-2"/>
          <w:sz w:val="24"/>
          <w:szCs w:val="24"/>
          <w:lang w:eastAsia="ru-RU"/>
        </w:rPr>
        <w:t>3. На территории запретной зоны запрещается строительство объектов капитального строительства производственного, социально-бытового и иного назначения, а также проведение ландшафтно-реабилитационных, рекреационных и иных работ, создающих угрозу безопасности военного объекта и сохранности находящегося на нем имущества.</w:t>
      </w:r>
    </w:p>
    <w:p w14:paraId="02DCB9E8" w14:textId="77777777" w:rsidR="00590FBA" w:rsidRPr="00626E11" w:rsidRDefault="00590FBA" w:rsidP="00590FBA">
      <w:pPr>
        <w:tabs>
          <w:tab w:val="left" w:pos="851"/>
        </w:tabs>
        <w:spacing w:after="0" w:line="240" w:lineRule="auto"/>
        <w:ind w:firstLine="567"/>
        <w:jc w:val="both"/>
        <w:rPr>
          <w:rFonts w:ascii="Arial" w:eastAsia="Times New Roman" w:hAnsi="Arial" w:cs="Arial"/>
          <w:spacing w:val="-2"/>
          <w:sz w:val="24"/>
          <w:szCs w:val="24"/>
          <w:lang w:eastAsia="ru-RU"/>
        </w:rPr>
      </w:pPr>
      <w:r w:rsidRPr="00626E11">
        <w:rPr>
          <w:rFonts w:ascii="Arial" w:eastAsia="Times New Roman" w:hAnsi="Arial" w:cs="Arial"/>
          <w:spacing w:val="-2"/>
          <w:sz w:val="24"/>
          <w:szCs w:val="24"/>
          <w:lang w:eastAsia="ru-RU"/>
        </w:rPr>
        <w:t>В пределах запретной зоны не допускается устройство стрельбищ и тиров, стрельба из всех видов оружия, а также использование взрывных устройств и пиротехнических средств.</w:t>
      </w:r>
    </w:p>
    <w:p w14:paraId="02DCB9E9" w14:textId="77777777" w:rsidR="00590FBA" w:rsidRPr="00626E11" w:rsidRDefault="00590FBA" w:rsidP="00590FBA">
      <w:pPr>
        <w:tabs>
          <w:tab w:val="left" w:pos="851"/>
        </w:tabs>
        <w:spacing w:after="0" w:line="240" w:lineRule="auto"/>
        <w:ind w:firstLine="567"/>
        <w:jc w:val="both"/>
        <w:rPr>
          <w:rFonts w:ascii="Arial" w:eastAsia="Times New Roman" w:hAnsi="Arial" w:cs="Arial"/>
          <w:spacing w:val="-2"/>
          <w:sz w:val="24"/>
          <w:szCs w:val="24"/>
          <w:lang w:eastAsia="ru-RU"/>
        </w:rPr>
      </w:pPr>
      <w:r w:rsidRPr="00626E11">
        <w:rPr>
          <w:rFonts w:ascii="Arial" w:eastAsia="Times New Roman" w:hAnsi="Arial" w:cs="Arial"/>
          <w:spacing w:val="-2"/>
          <w:sz w:val="24"/>
          <w:szCs w:val="24"/>
          <w:lang w:eastAsia="ru-RU"/>
        </w:rPr>
        <w:t>Использование расположенных в границах запретной зоны водных объектов и воздушного пространства над ней регулируется нормами водного и воздушного законодательства Российской Федерации.</w:t>
      </w:r>
    </w:p>
    <w:p w14:paraId="02DCB9EA" w14:textId="77777777" w:rsidR="00590FBA" w:rsidRPr="00626E11" w:rsidRDefault="00590FBA" w:rsidP="00590FBA">
      <w:pPr>
        <w:tabs>
          <w:tab w:val="left" w:pos="851"/>
        </w:tabs>
        <w:spacing w:after="0" w:line="240" w:lineRule="auto"/>
        <w:ind w:firstLine="567"/>
        <w:jc w:val="both"/>
        <w:rPr>
          <w:rFonts w:ascii="Arial" w:eastAsia="Times New Roman" w:hAnsi="Arial" w:cs="Arial"/>
          <w:spacing w:val="-2"/>
          <w:sz w:val="24"/>
          <w:szCs w:val="24"/>
          <w:lang w:eastAsia="ru-RU"/>
        </w:rPr>
      </w:pPr>
      <w:r w:rsidRPr="00626E11">
        <w:rPr>
          <w:rFonts w:ascii="Arial" w:eastAsia="Times New Roman" w:hAnsi="Arial" w:cs="Arial"/>
          <w:spacing w:val="-2"/>
          <w:sz w:val="24"/>
          <w:szCs w:val="24"/>
          <w:lang w:eastAsia="ru-RU"/>
        </w:rPr>
        <w:t>4. На территории специальной зоны ведение хозяйственной деятельности, строительство объектов капитального строительства, проживание и (или) нахождение физических лиц осуществляются по согласованию с федеральным органом исполнительной власти (федеральным государственным органом), в ведении которого находится военный объект.</w:t>
      </w:r>
    </w:p>
    <w:p w14:paraId="02DCB9EB" w14:textId="77777777" w:rsidR="00230DCF" w:rsidRPr="00626E11" w:rsidRDefault="00230DCF" w:rsidP="00230DCF">
      <w:pPr>
        <w:tabs>
          <w:tab w:val="left" w:pos="851"/>
        </w:tabs>
        <w:spacing w:after="0" w:line="240" w:lineRule="auto"/>
        <w:ind w:firstLine="567"/>
        <w:jc w:val="both"/>
        <w:rPr>
          <w:rFonts w:ascii="Arial" w:eastAsia="Times New Roman" w:hAnsi="Arial" w:cs="Arial"/>
          <w:spacing w:val="-2"/>
          <w:sz w:val="24"/>
          <w:szCs w:val="24"/>
          <w:lang w:eastAsia="ru-RU"/>
        </w:rPr>
      </w:pPr>
    </w:p>
    <w:p w14:paraId="02DCB9EC" w14:textId="77777777" w:rsidR="00E84F31" w:rsidRPr="00626E11" w:rsidRDefault="00E84F31" w:rsidP="00A7149C">
      <w:pPr>
        <w:keepNext/>
        <w:tabs>
          <w:tab w:val="left" w:pos="851"/>
        </w:tabs>
        <w:spacing w:before="120" w:after="0" w:line="240" w:lineRule="auto"/>
        <w:ind w:firstLine="567"/>
        <w:jc w:val="center"/>
        <w:outlineLvl w:val="2"/>
        <w:rPr>
          <w:rFonts w:ascii="Arial" w:eastAsia="Times New Roman" w:hAnsi="Arial" w:cs="Arial"/>
          <w:b/>
          <w:bCs/>
          <w:sz w:val="24"/>
          <w:szCs w:val="24"/>
          <w:lang w:eastAsia="ru-RU"/>
        </w:rPr>
      </w:pPr>
      <w:bookmarkStart w:id="437" w:name="_Toc531808811"/>
      <w:bookmarkStart w:id="438" w:name="_Toc42078659"/>
      <w:r w:rsidRPr="00626E11">
        <w:rPr>
          <w:rFonts w:ascii="Arial" w:eastAsia="Times New Roman" w:hAnsi="Arial" w:cs="Arial"/>
          <w:b/>
          <w:bCs/>
          <w:sz w:val="24"/>
          <w:szCs w:val="24"/>
          <w:lang w:eastAsia="ru-RU"/>
        </w:rPr>
        <w:t>Статья 5</w:t>
      </w:r>
      <w:r w:rsidR="000E15EB" w:rsidRPr="00626E11">
        <w:rPr>
          <w:rFonts w:ascii="Arial" w:eastAsia="Times New Roman" w:hAnsi="Arial" w:cs="Arial"/>
          <w:b/>
          <w:bCs/>
          <w:sz w:val="24"/>
          <w:szCs w:val="24"/>
          <w:lang w:eastAsia="ru-RU"/>
        </w:rPr>
        <w:t>3</w:t>
      </w:r>
      <w:r w:rsidRPr="00626E11">
        <w:rPr>
          <w:rFonts w:ascii="Arial" w:eastAsia="Times New Roman" w:hAnsi="Arial" w:cs="Arial"/>
          <w:b/>
          <w:bCs/>
          <w:sz w:val="24"/>
          <w:szCs w:val="24"/>
          <w:lang w:eastAsia="ru-RU"/>
        </w:rPr>
        <w:t>. О</w:t>
      </w:r>
      <w:r w:rsidR="00246269" w:rsidRPr="00626E11">
        <w:rPr>
          <w:rFonts w:ascii="Arial" w:eastAsia="Times New Roman" w:hAnsi="Arial" w:cs="Arial"/>
          <w:b/>
          <w:bCs/>
          <w:sz w:val="24"/>
          <w:szCs w:val="24"/>
          <w:lang w:eastAsia="ru-RU"/>
        </w:rPr>
        <w:t>хранные зоны государственных природных заповедников, национальных парков, природных парков и памятников природы</w:t>
      </w:r>
      <w:r w:rsidRPr="00626E11">
        <w:rPr>
          <w:rFonts w:ascii="Arial" w:eastAsia="Times New Roman" w:hAnsi="Arial" w:cs="Arial"/>
          <w:b/>
          <w:bCs/>
          <w:sz w:val="24"/>
          <w:szCs w:val="24"/>
          <w:lang w:eastAsia="ru-RU"/>
        </w:rPr>
        <w:t>.</w:t>
      </w:r>
      <w:bookmarkEnd w:id="437"/>
      <w:bookmarkEnd w:id="438"/>
    </w:p>
    <w:p w14:paraId="02DCB9ED" w14:textId="77777777" w:rsidR="00E84F31" w:rsidRPr="00626E11" w:rsidRDefault="00E84F31" w:rsidP="00A7149C">
      <w:pPr>
        <w:tabs>
          <w:tab w:val="left" w:pos="851"/>
        </w:tabs>
        <w:spacing w:before="120" w:after="0" w:line="240" w:lineRule="auto"/>
        <w:ind w:firstLine="567"/>
        <w:jc w:val="center"/>
        <w:rPr>
          <w:rFonts w:ascii="Arial" w:eastAsia="Times New Roman" w:hAnsi="Arial" w:cs="Arial"/>
          <w:b/>
          <w:sz w:val="24"/>
          <w:szCs w:val="24"/>
          <w:lang w:eastAsia="ru-RU"/>
        </w:rPr>
      </w:pPr>
      <w:r w:rsidRPr="00626E11">
        <w:rPr>
          <w:rFonts w:ascii="Arial" w:eastAsia="Times New Roman" w:hAnsi="Arial" w:cs="Arial"/>
          <w:b/>
          <w:sz w:val="24"/>
          <w:szCs w:val="24"/>
          <w:lang w:eastAsia="ru-RU"/>
        </w:rPr>
        <w:t>Регламентирующий документ.</w:t>
      </w:r>
    </w:p>
    <w:p w14:paraId="02DCB9EE" w14:textId="77777777" w:rsidR="00E84F31" w:rsidRPr="00626E11" w:rsidRDefault="00E84F31" w:rsidP="00E84F31">
      <w:pPr>
        <w:tabs>
          <w:tab w:val="left" w:pos="851"/>
        </w:tabs>
        <w:spacing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Федеральный закон от 14 марта 1995 г. № 33-ФЗ "Об особо охраняемых природных территориях"</w:t>
      </w:r>
      <w:r w:rsidR="00246269" w:rsidRPr="00626E11">
        <w:rPr>
          <w:rFonts w:ascii="Arial" w:eastAsia="Times New Roman" w:hAnsi="Arial" w:cs="Arial"/>
          <w:sz w:val="24"/>
          <w:szCs w:val="24"/>
          <w:lang w:eastAsia="ru-RU"/>
        </w:rPr>
        <w:t>, ст. 2</w:t>
      </w:r>
      <w:r w:rsidRPr="00626E11">
        <w:rPr>
          <w:rFonts w:ascii="Arial" w:eastAsia="Times New Roman" w:hAnsi="Arial" w:cs="Arial"/>
          <w:sz w:val="24"/>
          <w:szCs w:val="24"/>
          <w:lang w:eastAsia="ru-RU"/>
        </w:rPr>
        <w:t>.</w:t>
      </w:r>
    </w:p>
    <w:p w14:paraId="02DCB9EF" w14:textId="3BCBF6EF" w:rsidR="00E84F31" w:rsidRPr="00626E11" w:rsidRDefault="00246269" w:rsidP="00246269">
      <w:pPr>
        <w:tabs>
          <w:tab w:val="left" w:pos="851"/>
        </w:tabs>
        <w:spacing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Правила создания охранных зон отдельных категорий особо охраняемых природных территорий, установления их границ, определения режима охраны и использования земельных участков и водных объектов в границах таких зон (</w:t>
      </w:r>
      <w:r w:rsidR="00AB466A" w:rsidRPr="00626E11">
        <w:rPr>
          <w:rFonts w:ascii="Arial" w:eastAsia="Times New Roman" w:hAnsi="Arial" w:cs="Arial"/>
          <w:bCs/>
          <w:sz w:val="24"/>
          <w:szCs w:val="24"/>
          <w:lang w:eastAsia="ru-RU"/>
        </w:rPr>
        <w:t xml:space="preserve">утверждены </w:t>
      </w:r>
      <w:r w:rsidRPr="00626E11">
        <w:rPr>
          <w:rFonts w:ascii="Arial" w:eastAsia="Times New Roman" w:hAnsi="Arial" w:cs="Arial"/>
          <w:sz w:val="24"/>
          <w:szCs w:val="24"/>
          <w:lang w:eastAsia="ru-RU"/>
        </w:rPr>
        <w:t>постановлением Правительства РФ от 19 февраля 2015 г. № 138)</w:t>
      </w:r>
      <w:r w:rsidR="00E84F31" w:rsidRPr="00626E11">
        <w:rPr>
          <w:rFonts w:ascii="Arial" w:eastAsia="Times New Roman" w:hAnsi="Arial" w:cs="Arial"/>
          <w:sz w:val="24"/>
          <w:szCs w:val="24"/>
          <w:lang w:eastAsia="ru-RU"/>
        </w:rPr>
        <w:t>.</w:t>
      </w:r>
    </w:p>
    <w:p w14:paraId="02DCB9F0" w14:textId="77777777" w:rsidR="00E84F31" w:rsidRPr="00626E11" w:rsidRDefault="00E84F31" w:rsidP="00A7149C">
      <w:pPr>
        <w:tabs>
          <w:tab w:val="left" w:pos="851"/>
        </w:tabs>
        <w:spacing w:before="120" w:after="0" w:line="240" w:lineRule="auto"/>
        <w:ind w:firstLine="567"/>
        <w:jc w:val="center"/>
        <w:rPr>
          <w:rFonts w:ascii="Arial" w:eastAsia="Times New Roman" w:hAnsi="Arial" w:cs="Arial"/>
          <w:sz w:val="24"/>
          <w:szCs w:val="24"/>
          <w:lang w:eastAsia="ru-RU"/>
        </w:rPr>
      </w:pPr>
      <w:r w:rsidRPr="00626E11">
        <w:rPr>
          <w:rFonts w:ascii="Arial" w:eastAsia="Times New Roman" w:hAnsi="Arial" w:cs="Arial"/>
          <w:b/>
          <w:sz w:val="24"/>
          <w:szCs w:val="24"/>
          <w:lang w:eastAsia="ru-RU"/>
        </w:rPr>
        <w:t>Порядок установления и размеры.</w:t>
      </w:r>
    </w:p>
    <w:p w14:paraId="02DCB9F1" w14:textId="77777777" w:rsidR="00246269" w:rsidRPr="00626E11" w:rsidRDefault="00246269" w:rsidP="00246269">
      <w:pPr>
        <w:tabs>
          <w:tab w:val="left" w:pos="851"/>
        </w:tabs>
        <w:spacing w:after="0" w:line="240" w:lineRule="auto"/>
        <w:ind w:firstLine="567"/>
        <w:jc w:val="both"/>
        <w:rPr>
          <w:rFonts w:ascii="Arial" w:eastAsia="Times New Roman" w:hAnsi="Arial" w:cs="Arial"/>
          <w:iCs/>
          <w:sz w:val="24"/>
          <w:szCs w:val="24"/>
          <w:lang w:eastAsia="ru-RU"/>
        </w:rPr>
      </w:pPr>
      <w:r w:rsidRPr="00626E11">
        <w:rPr>
          <w:rFonts w:ascii="Arial" w:eastAsia="Times New Roman" w:hAnsi="Arial" w:cs="Arial"/>
          <w:iCs/>
          <w:sz w:val="24"/>
          <w:szCs w:val="24"/>
          <w:lang w:eastAsia="ru-RU"/>
        </w:rPr>
        <w:t xml:space="preserve">Для предотвращения неблагоприятных антропогенных воздействий на государственные природные заповедники, национальные парки, природные парки и памятники природы на прилегающих к ним земельных участках и водных объектах создаются охранные зоны. </w:t>
      </w:r>
    </w:p>
    <w:p w14:paraId="02DCB9F2" w14:textId="77777777" w:rsidR="00246269" w:rsidRPr="00626E11" w:rsidRDefault="00246269" w:rsidP="00246269">
      <w:pPr>
        <w:tabs>
          <w:tab w:val="left" w:pos="851"/>
        </w:tabs>
        <w:spacing w:after="0" w:line="240" w:lineRule="auto"/>
        <w:ind w:firstLine="567"/>
        <w:jc w:val="both"/>
        <w:rPr>
          <w:rFonts w:ascii="Arial" w:eastAsia="Times New Roman" w:hAnsi="Arial" w:cs="Arial"/>
          <w:iCs/>
          <w:sz w:val="24"/>
          <w:szCs w:val="24"/>
          <w:lang w:eastAsia="ru-RU"/>
        </w:rPr>
      </w:pPr>
      <w:r w:rsidRPr="00626E11">
        <w:rPr>
          <w:rFonts w:ascii="Arial" w:eastAsia="Times New Roman" w:hAnsi="Arial" w:cs="Arial"/>
          <w:iCs/>
          <w:sz w:val="24"/>
          <w:szCs w:val="24"/>
          <w:lang w:eastAsia="ru-RU"/>
        </w:rPr>
        <w:lastRenderedPageBreak/>
        <w:t>Решения о создании охранных зон и об установлении их границ принимаются в отношении:</w:t>
      </w:r>
    </w:p>
    <w:p w14:paraId="02DCB9F3" w14:textId="77777777" w:rsidR="00246269" w:rsidRPr="00626E11" w:rsidRDefault="00246269" w:rsidP="00246269">
      <w:pPr>
        <w:tabs>
          <w:tab w:val="left" w:pos="851"/>
        </w:tabs>
        <w:spacing w:after="0" w:line="240" w:lineRule="auto"/>
        <w:ind w:firstLine="567"/>
        <w:jc w:val="both"/>
        <w:rPr>
          <w:rFonts w:ascii="Arial" w:eastAsia="Times New Roman" w:hAnsi="Arial" w:cs="Arial"/>
          <w:iCs/>
          <w:sz w:val="24"/>
          <w:szCs w:val="24"/>
          <w:lang w:eastAsia="ru-RU"/>
        </w:rPr>
      </w:pPr>
      <w:r w:rsidRPr="00626E11">
        <w:rPr>
          <w:rFonts w:ascii="Arial" w:eastAsia="Times New Roman" w:hAnsi="Arial" w:cs="Arial"/>
          <w:iCs/>
          <w:sz w:val="24"/>
          <w:szCs w:val="24"/>
          <w:lang w:eastAsia="ru-RU"/>
        </w:rPr>
        <w:t>а) охранных зон государственных природных заповедников, национальных парков и памятников природы федерального значения федеральным органом исполнительной власти, в ведении которого находятся указанные особо охраняемые природные территории;</w:t>
      </w:r>
    </w:p>
    <w:p w14:paraId="02DCB9F4" w14:textId="77777777" w:rsidR="00E84F31" w:rsidRPr="00626E11" w:rsidRDefault="00246269" w:rsidP="00246269">
      <w:pPr>
        <w:tabs>
          <w:tab w:val="left" w:pos="851"/>
        </w:tabs>
        <w:spacing w:after="0" w:line="240" w:lineRule="auto"/>
        <w:ind w:firstLine="567"/>
        <w:jc w:val="both"/>
        <w:rPr>
          <w:rFonts w:ascii="Arial" w:eastAsia="Times New Roman" w:hAnsi="Arial" w:cs="Arial"/>
          <w:iCs/>
          <w:sz w:val="24"/>
          <w:szCs w:val="24"/>
          <w:lang w:eastAsia="ru-RU"/>
        </w:rPr>
      </w:pPr>
      <w:r w:rsidRPr="00626E11">
        <w:rPr>
          <w:rFonts w:ascii="Arial" w:eastAsia="Times New Roman" w:hAnsi="Arial" w:cs="Arial"/>
          <w:iCs/>
          <w:sz w:val="24"/>
          <w:szCs w:val="24"/>
          <w:lang w:eastAsia="ru-RU"/>
        </w:rPr>
        <w:t>б) охранных зон природных парков и памятников природы регионального значения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14:paraId="02DCB9F5" w14:textId="77777777" w:rsidR="00246269" w:rsidRPr="00626E11" w:rsidRDefault="00246269" w:rsidP="00246269">
      <w:pPr>
        <w:tabs>
          <w:tab w:val="left" w:pos="851"/>
        </w:tabs>
        <w:spacing w:after="0" w:line="240" w:lineRule="auto"/>
        <w:ind w:firstLine="567"/>
        <w:jc w:val="both"/>
        <w:rPr>
          <w:rFonts w:ascii="Arial" w:eastAsia="Times New Roman" w:hAnsi="Arial" w:cs="Arial"/>
          <w:spacing w:val="-2"/>
          <w:sz w:val="24"/>
          <w:szCs w:val="24"/>
          <w:lang w:eastAsia="ru-RU"/>
        </w:rPr>
      </w:pPr>
      <w:r w:rsidRPr="00626E11">
        <w:rPr>
          <w:rFonts w:ascii="Arial" w:eastAsia="Times New Roman" w:hAnsi="Arial" w:cs="Arial"/>
          <w:spacing w:val="-2"/>
          <w:sz w:val="24"/>
          <w:szCs w:val="24"/>
          <w:lang w:eastAsia="ru-RU"/>
        </w:rPr>
        <w:t>Минимальная ширина охранной зоны государственного природного заповедника или национального парка - один километр.</w:t>
      </w:r>
    </w:p>
    <w:p w14:paraId="02DCB9F6" w14:textId="77777777" w:rsidR="00E84F31" w:rsidRPr="00626E11" w:rsidRDefault="00E84F31" w:rsidP="00A7149C">
      <w:pPr>
        <w:tabs>
          <w:tab w:val="left" w:pos="851"/>
        </w:tabs>
        <w:spacing w:before="120" w:after="0" w:line="240" w:lineRule="auto"/>
        <w:ind w:firstLine="567"/>
        <w:jc w:val="center"/>
        <w:rPr>
          <w:rFonts w:ascii="Arial" w:eastAsia="Times New Roman" w:hAnsi="Arial" w:cs="Arial"/>
          <w:b/>
          <w:sz w:val="24"/>
          <w:szCs w:val="24"/>
          <w:lang w:eastAsia="ru-RU"/>
        </w:rPr>
      </w:pPr>
      <w:r w:rsidRPr="00626E11">
        <w:rPr>
          <w:rFonts w:ascii="Arial" w:eastAsia="Times New Roman" w:hAnsi="Arial" w:cs="Arial"/>
          <w:b/>
          <w:sz w:val="24"/>
          <w:szCs w:val="24"/>
          <w:lang w:eastAsia="ru-RU"/>
        </w:rPr>
        <w:t>Режим использования территории.</w:t>
      </w:r>
    </w:p>
    <w:p w14:paraId="02DCB9F7" w14:textId="77777777" w:rsidR="00E84F31" w:rsidRPr="00626E11" w:rsidRDefault="00246269" w:rsidP="00E84F31">
      <w:pPr>
        <w:tabs>
          <w:tab w:val="left" w:pos="851"/>
        </w:tabs>
        <w:spacing w:before="120"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iCs/>
          <w:sz w:val="24"/>
          <w:szCs w:val="24"/>
          <w:lang w:eastAsia="ru-RU"/>
        </w:rPr>
        <w:t>Режим охраны и использования земельных участков и водных объектов в границах охранной зоны устанавливается положением о соответствующей охранной зоне, которое утверждено органом государственной власти, принимающим решение о ее создании.</w:t>
      </w:r>
      <w:r w:rsidR="00E84F31" w:rsidRPr="00626E11">
        <w:rPr>
          <w:rFonts w:ascii="Arial" w:eastAsia="Times New Roman" w:hAnsi="Arial" w:cs="Arial"/>
          <w:sz w:val="24"/>
          <w:szCs w:val="24"/>
          <w:lang w:eastAsia="ru-RU"/>
        </w:rPr>
        <w:t xml:space="preserve"> </w:t>
      </w:r>
    </w:p>
    <w:p w14:paraId="02DCB9F8" w14:textId="77777777" w:rsidR="00246269" w:rsidRPr="00626E11" w:rsidRDefault="00246269" w:rsidP="00246269">
      <w:pPr>
        <w:tabs>
          <w:tab w:val="left" w:pos="851"/>
        </w:tabs>
        <w:spacing w:before="120"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В границах охранных зон запрещается деятельность, оказывающая негативное (вредное) воздействие на природные комплексы государственного природного заповедника, национального парка, природного парка или памятника природы.</w:t>
      </w:r>
    </w:p>
    <w:p w14:paraId="02DCB9F9" w14:textId="77777777" w:rsidR="00246269" w:rsidRPr="00626E11" w:rsidRDefault="00246269" w:rsidP="00246269">
      <w:pPr>
        <w:tabs>
          <w:tab w:val="left" w:pos="851"/>
        </w:tabs>
        <w:spacing w:before="120"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В границах охранных зон хозяйственная деятельность осуществляется с соблюдением положений о соответствующей охранной зоне и требований по предотвращению гибели объектов животного мира при осуществлении производственных процессов, а также при эксплуатации транспортных магистралей, трубопроводов, линий связи и электропередачи, утвержденных в соответствии со статьей 28 Федерального закона "О животном мире".</w:t>
      </w:r>
    </w:p>
    <w:p w14:paraId="02DCB9FA" w14:textId="77777777" w:rsidR="00E84F31" w:rsidRPr="00626E11" w:rsidRDefault="00E84F31" w:rsidP="00E84F31">
      <w:pPr>
        <w:tabs>
          <w:tab w:val="left" w:pos="851"/>
        </w:tabs>
        <w:spacing w:before="120" w:after="0" w:line="240" w:lineRule="auto"/>
        <w:ind w:left="567"/>
        <w:jc w:val="both"/>
        <w:rPr>
          <w:rFonts w:ascii="Arial" w:eastAsia="Times New Roman" w:hAnsi="Arial" w:cs="Arial"/>
          <w:sz w:val="24"/>
          <w:szCs w:val="24"/>
          <w:lang w:eastAsia="ru-RU"/>
        </w:rPr>
      </w:pPr>
    </w:p>
    <w:p w14:paraId="02DCB9FB" w14:textId="77777777" w:rsidR="00230DCF" w:rsidRPr="00626E11" w:rsidRDefault="00230DCF" w:rsidP="00A7149C">
      <w:pPr>
        <w:keepNext/>
        <w:tabs>
          <w:tab w:val="left" w:pos="851"/>
        </w:tabs>
        <w:spacing w:before="120" w:after="0" w:line="240" w:lineRule="auto"/>
        <w:ind w:firstLine="567"/>
        <w:jc w:val="center"/>
        <w:outlineLvl w:val="2"/>
        <w:rPr>
          <w:rFonts w:ascii="Arial" w:eastAsia="Times New Roman" w:hAnsi="Arial" w:cs="Arial"/>
          <w:b/>
          <w:bCs/>
          <w:sz w:val="24"/>
          <w:szCs w:val="24"/>
          <w:lang w:eastAsia="ru-RU"/>
        </w:rPr>
      </w:pPr>
      <w:bookmarkStart w:id="439" w:name="_Toc531808812"/>
      <w:bookmarkStart w:id="440" w:name="_Toc42078660"/>
      <w:r w:rsidRPr="00626E11">
        <w:rPr>
          <w:rFonts w:ascii="Arial" w:eastAsia="Times New Roman" w:hAnsi="Arial" w:cs="Arial"/>
          <w:b/>
          <w:bCs/>
          <w:sz w:val="24"/>
          <w:szCs w:val="24"/>
          <w:lang w:eastAsia="ru-RU"/>
        </w:rPr>
        <w:t xml:space="preserve">Статья </w:t>
      </w:r>
      <w:r w:rsidR="00507451" w:rsidRPr="00626E11">
        <w:rPr>
          <w:rFonts w:ascii="Arial" w:eastAsia="Times New Roman" w:hAnsi="Arial" w:cs="Arial"/>
          <w:b/>
          <w:bCs/>
          <w:sz w:val="24"/>
          <w:szCs w:val="24"/>
          <w:lang w:eastAsia="ru-RU"/>
        </w:rPr>
        <w:t>54</w:t>
      </w:r>
      <w:r w:rsidRPr="00626E11">
        <w:rPr>
          <w:rFonts w:ascii="Arial" w:eastAsia="Times New Roman" w:hAnsi="Arial" w:cs="Arial"/>
          <w:b/>
          <w:bCs/>
          <w:sz w:val="24"/>
          <w:szCs w:val="24"/>
          <w:lang w:eastAsia="ru-RU"/>
        </w:rPr>
        <w:t>. Зоны охраны объектов культурного наследия.</w:t>
      </w:r>
      <w:bookmarkEnd w:id="439"/>
      <w:bookmarkEnd w:id="440"/>
    </w:p>
    <w:p w14:paraId="02DCB9FC" w14:textId="77777777" w:rsidR="00230DCF" w:rsidRPr="00626E11" w:rsidRDefault="00230DCF" w:rsidP="00A7149C">
      <w:pPr>
        <w:tabs>
          <w:tab w:val="left" w:pos="851"/>
        </w:tabs>
        <w:spacing w:before="120" w:after="0" w:line="240" w:lineRule="auto"/>
        <w:ind w:firstLine="567"/>
        <w:jc w:val="center"/>
        <w:rPr>
          <w:rFonts w:ascii="Arial" w:eastAsia="Times New Roman" w:hAnsi="Arial" w:cs="Arial"/>
          <w:b/>
          <w:sz w:val="24"/>
          <w:szCs w:val="24"/>
          <w:lang w:eastAsia="ru-RU"/>
        </w:rPr>
      </w:pPr>
      <w:r w:rsidRPr="00626E11">
        <w:rPr>
          <w:rFonts w:ascii="Arial" w:eastAsia="Times New Roman" w:hAnsi="Arial" w:cs="Arial"/>
          <w:b/>
          <w:sz w:val="24"/>
          <w:szCs w:val="24"/>
          <w:lang w:eastAsia="ru-RU"/>
        </w:rPr>
        <w:t>Регламентирующий документ.</w:t>
      </w:r>
    </w:p>
    <w:p w14:paraId="02DCB9FD" w14:textId="77777777" w:rsidR="00230DCF" w:rsidRPr="00626E11" w:rsidRDefault="00230DCF" w:rsidP="00230DCF">
      <w:pPr>
        <w:tabs>
          <w:tab w:val="left" w:pos="851"/>
        </w:tabs>
        <w:spacing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 xml:space="preserve">Федеральный закон от 25.06.2002 № 73-ФЗ </w:t>
      </w:r>
      <w:r w:rsidR="00BB7751" w:rsidRPr="00626E11">
        <w:rPr>
          <w:rFonts w:ascii="Arial" w:eastAsia="Times New Roman" w:hAnsi="Arial" w:cs="Arial"/>
          <w:sz w:val="24"/>
          <w:szCs w:val="24"/>
          <w:lang w:eastAsia="ru-RU"/>
        </w:rPr>
        <w:t>«</w:t>
      </w:r>
      <w:r w:rsidRPr="00626E11">
        <w:rPr>
          <w:rFonts w:ascii="Arial" w:eastAsia="Times New Roman" w:hAnsi="Arial" w:cs="Arial"/>
          <w:sz w:val="24"/>
          <w:szCs w:val="24"/>
          <w:lang w:eastAsia="ru-RU"/>
        </w:rPr>
        <w:t>Об объектах культурного наследия (памятниках истории и культуры) народов Российской Федерации</w:t>
      </w:r>
      <w:r w:rsidR="00BB7751" w:rsidRPr="00626E11">
        <w:rPr>
          <w:rFonts w:ascii="Arial" w:eastAsia="Times New Roman" w:hAnsi="Arial" w:cs="Arial"/>
          <w:sz w:val="24"/>
          <w:szCs w:val="24"/>
          <w:lang w:eastAsia="ru-RU"/>
        </w:rPr>
        <w:t>»</w:t>
      </w:r>
      <w:r w:rsidR="005C1BFB" w:rsidRPr="00626E11">
        <w:rPr>
          <w:rFonts w:ascii="Arial" w:eastAsia="Times New Roman" w:hAnsi="Arial" w:cs="Arial"/>
          <w:sz w:val="24"/>
          <w:szCs w:val="24"/>
          <w:lang w:eastAsia="ru-RU"/>
        </w:rPr>
        <w:t>, ст. 34</w:t>
      </w:r>
      <w:r w:rsidR="00EE10F1" w:rsidRPr="00626E11">
        <w:rPr>
          <w:rFonts w:ascii="Arial" w:eastAsia="Times New Roman" w:hAnsi="Arial" w:cs="Arial"/>
          <w:sz w:val="24"/>
          <w:szCs w:val="24"/>
          <w:lang w:eastAsia="ru-RU"/>
        </w:rPr>
        <w:t>.</w:t>
      </w:r>
    </w:p>
    <w:p w14:paraId="02DCB9FE" w14:textId="1ACD0AFD" w:rsidR="00230DCF" w:rsidRPr="00626E11" w:rsidRDefault="00230DCF" w:rsidP="00230DCF">
      <w:pPr>
        <w:tabs>
          <w:tab w:val="left" w:pos="851"/>
        </w:tabs>
        <w:spacing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Положение о зонах охраны объектов культурного наследия (памятников истории и культуры) народов Российской Федерации (</w:t>
      </w:r>
      <w:r w:rsidR="00AB466A" w:rsidRPr="00626E11">
        <w:rPr>
          <w:rFonts w:ascii="Arial" w:eastAsia="Times New Roman" w:hAnsi="Arial" w:cs="Arial"/>
          <w:bCs/>
          <w:sz w:val="24"/>
          <w:szCs w:val="24"/>
          <w:lang w:eastAsia="ru-RU"/>
        </w:rPr>
        <w:t xml:space="preserve">утверждено </w:t>
      </w:r>
      <w:r w:rsidRPr="00626E11">
        <w:rPr>
          <w:rFonts w:ascii="Arial" w:eastAsia="Times New Roman" w:hAnsi="Arial" w:cs="Arial"/>
          <w:sz w:val="24"/>
          <w:szCs w:val="24"/>
          <w:lang w:eastAsia="ru-RU"/>
        </w:rPr>
        <w:t>Постановлением Правительства РФ 12.09.2015 № 972)</w:t>
      </w:r>
      <w:r w:rsidR="00031F40" w:rsidRPr="00626E11">
        <w:rPr>
          <w:rFonts w:ascii="Arial" w:eastAsia="Times New Roman" w:hAnsi="Arial" w:cs="Arial"/>
          <w:sz w:val="24"/>
          <w:szCs w:val="24"/>
          <w:lang w:eastAsia="ru-RU"/>
        </w:rPr>
        <w:t>.</w:t>
      </w:r>
    </w:p>
    <w:p w14:paraId="02DCB9FF" w14:textId="77777777" w:rsidR="008B5330" w:rsidRPr="00626E11" w:rsidRDefault="008B5330" w:rsidP="00230DCF">
      <w:pPr>
        <w:tabs>
          <w:tab w:val="left" w:pos="851"/>
        </w:tabs>
        <w:spacing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Закон Свердловской области от 21.06.2004 № 12-ОЗ «О государственной охране объектов культурного наследия (памятников истории и культуры) в Свердловской области», ст. 20.</w:t>
      </w:r>
    </w:p>
    <w:p w14:paraId="02DCBA00" w14:textId="77777777" w:rsidR="00230DCF" w:rsidRPr="00626E11" w:rsidRDefault="00230DCF" w:rsidP="00A7149C">
      <w:pPr>
        <w:tabs>
          <w:tab w:val="left" w:pos="851"/>
        </w:tabs>
        <w:spacing w:before="120" w:after="0" w:line="240" w:lineRule="auto"/>
        <w:ind w:firstLine="567"/>
        <w:jc w:val="center"/>
        <w:rPr>
          <w:rFonts w:ascii="Arial" w:eastAsia="Times New Roman" w:hAnsi="Arial" w:cs="Arial"/>
          <w:b/>
          <w:sz w:val="24"/>
          <w:szCs w:val="24"/>
          <w:lang w:eastAsia="ru-RU"/>
        </w:rPr>
      </w:pPr>
      <w:r w:rsidRPr="00626E11">
        <w:rPr>
          <w:rFonts w:ascii="Arial" w:eastAsia="Times New Roman" w:hAnsi="Arial" w:cs="Arial"/>
          <w:b/>
          <w:sz w:val="24"/>
          <w:szCs w:val="24"/>
          <w:lang w:eastAsia="ru-RU"/>
        </w:rPr>
        <w:t>Порядок установления и размеры.</w:t>
      </w:r>
    </w:p>
    <w:p w14:paraId="02DCBA01" w14:textId="77777777" w:rsidR="009E0A44" w:rsidRPr="00626E11" w:rsidRDefault="009E0A44" w:rsidP="009E0A44">
      <w:pPr>
        <w:tabs>
          <w:tab w:val="left" w:pos="851"/>
        </w:tabs>
        <w:spacing w:after="0" w:line="240" w:lineRule="auto"/>
        <w:ind w:firstLine="567"/>
        <w:jc w:val="both"/>
        <w:rPr>
          <w:rFonts w:ascii="Arial" w:eastAsia="Times New Roman" w:hAnsi="Arial" w:cs="Arial"/>
          <w:iCs/>
          <w:sz w:val="24"/>
          <w:szCs w:val="24"/>
          <w:lang w:eastAsia="ru-RU"/>
        </w:rPr>
      </w:pPr>
      <w:r w:rsidRPr="00626E11">
        <w:rPr>
          <w:rFonts w:ascii="Arial" w:eastAsia="Times New Roman" w:hAnsi="Arial" w:cs="Arial"/>
          <w:iCs/>
          <w:sz w:val="24"/>
          <w:szCs w:val="24"/>
          <w:lang w:eastAsia="ru-RU"/>
        </w:rPr>
        <w:t>1.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объекта культурного наследия, зона регулирования застройки и хозяйственной деятельности, зона охраняемого природного ландшафта.</w:t>
      </w:r>
    </w:p>
    <w:p w14:paraId="02DCBA02" w14:textId="77777777" w:rsidR="009E0A44" w:rsidRPr="00626E11" w:rsidRDefault="009E0A44" w:rsidP="009E0A44">
      <w:pPr>
        <w:tabs>
          <w:tab w:val="left" w:pos="851"/>
        </w:tabs>
        <w:spacing w:after="0" w:line="240" w:lineRule="auto"/>
        <w:ind w:firstLine="567"/>
        <w:jc w:val="both"/>
        <w:rPr>
          <w:rFonts w:ascii="Arial" w:eastAsia="Times New Roman" w:hAnsi="Arial" w:cs="Arial"/>
          <w:iCs/>
          <w:sz w:val="24"/>
          <w:szCs w:val="24"/>
          <w:lang w:eastAsia="ru-RU"/>
        </w:rPr>
      </w:pPr>
      <w:r w:rsidRPr="00626E11">
        <w:rPr>
          <w:rFonts w:ascii="Arial" w:eastAsia="Times New Roman" w:hAnsi="Arial" w:cs="Arial"/>
          <w:iCs/>
          <w:sz w:val="24"/>
          <w:szCs w:val="24"/>
          <w:lang w:eastAsia="ru-RU"/>
        </w:rPr>
        <w:t>Необходимый состав зон охраны объекта культурного наследия определяется проектом зон охраны объекта культурного наследия.</w:t>
      </w:r>
    </w:p>
    <w:p w14:paraId="02DCBA03" w14:textId="77777777" w:rsidR="009E0A44" w:rsidRPr="00626E11" w:rsidRDefault="009E0A44" w:rsidP="009E0A44">
      <w:pPr>
        <w:tabs>
          <w:tab w:val="left" w:pos="851"/>
        </w:tabs>
        <w:spacing w:after="0" w:line="240" w:lineRule="auto"/>
        <w:ind w:firstLine="567"/>
        <w:jc w:val="both"/>
        <w:rPr>
          <w:rFonts w:ascii="Arial" w:eastAsia="Times New Roman" w:hAnsi="Arial" w:cs="Arial"/>
          <w:iCs/>
          <w:sz w:val="24"/>
          <w:szCs w:val="24"/>
          <w:lang w:eastAsia="ru-RU"/>
        </w:rPr>
      </w:pPr>
      <w:r w:rsidRPr="00626E11">
        <w:rPr>
          <w:rFonts w:ascii="Arial" w:eastAsia="Times New Roman" w:hAnsi="Arial" w:cs="Arial"/>
          <w:iCs/>
          <w:sz w:val="24"/>
          <w:szCs w:val="24"/>
          <w:lang w:eastAsia="ru-RU"/>
        </w:rPr>
        <w:t xml:space="preserve">В целях одновременного обеспечения сохранности нескольких объектов культурного наследия в их исторической среде допускается установление для </w:t>
      </w:r>
      <w:r w:rsidRPr="00626E11">
        <w:rPr>
          <w:rFonts w:ascii="Arial" w:eastAsia="Times New Roman" w:hAnsi="Arial" w:cs="Arial"/>
          <w:iCs/>
          <w:sz w:val="24"/>
          <w:szCs w:val="24"/>
          <w:lang w:eastAsia="ru-RU"/>
        </w:rPr>
        <w:lastRenderedPageBreak/>
        <w:t>данных объектов культурного наследия единой охранной зоны объектов культурного наследия, единой зоны регулирования застройки и хозяйственной деятельности и единой зоны охраняемого природного ландшафта (далее - объединенная зона охраны объектов культурного наследия).</w:t>
      </w:r>
    </w:p>
    <w:p w14:paraId="02DCBA04" w14:textId="77777777" w:rsidR="009E0A44" w:rsidRPr="00626E11" w:rsidRDefault="009E0A44" w:rsidP="009E0A44">
      <w:pPr>
        <w:tabs>
          <w:tab w:val="left" w:pos="851"/>
        </w:tabs>
        <w:spacing w:after="0" w:line="240" w:lineRule="auto"/>
        <w:ind w:firstLine="567"/>
        <w:jc w:val="both"/>
        <w:rPr>
          <w:rFonts w:ascii="Arial" w:eastAsia="Times New Roman" w:hAnsi="Arial" w:cs="Arial"/>
          <w:iCs/>
          <w:sz w:val="24"/>
          <w:szCs w:val="24"/>
          <w:lang w:eastAsia="ru-RU"/>
        </w:rPr>
      </w:pPr>
      <w:r w:rsidRPr="00626E11">
        <w:rPr>
          <w:rFonts w:ascii="Arial" w:eastAsia="Times New Roman" w:hAnsi="Arial" w:cs="Arial"/>
          <w:iCs/>
          <w:sz w:val="24"/>
          <w:szCs w:val="24"/>
          <w:lang w:eastAsia="ru-RU"/>
        </w:rPr>
        <w:t>Состав объединенной зоны охраны объектов культурного наследия определяется проектом объединенной зоны охраны объектов культурного наследия.</w:t>
      </w:r>
    </w:p>
    <w:p w14:paraId="02DCBA05" w14:textId="77777777" w:rsidR="009E0A44" w:rsidRPr="00626E11" w:rsidRDefault="009E0A44" w:rsidP="009E0A44">
      <w:pPr>
        <w:tabs>
          <w:tab w:val="left" w:pos="851"/>
        </w:tabs>
        <w:spacing w:after="0" w:line="240" w:lineRule="auto"/>
        <w:ind w:firstLine="567"/>
        <w:jc w:val="both"/>
        <w:rPr>
          <w:rFonts w:ascii="Arial" w:eastAsia="Times New Roman" w:hAnsi="Arial" w:cs="Arial"/>
          <w:iCs/>
          <w:sz w:val="24"/>
          <w:szCs w:val="24"/>
          <w:lang w:eastAsia="ru-RU"/>
        </w:rPr>
      </w:pPr>
      <w:r w:rsidRPr="00626E11">
        <w:rPr>
          <w:rFonts w:ascii="Arial" w:eastAsia="Times New Roman" w:hAnsi="Arial" w:cs="Arial"/>
          <w:iCs/>
          <w:sz w:val="24"/>
          <w:szCs w:val="24"/>
          <w:lang w:eastAsia="ru-RU"/>
        </w:rPr>
        <w:t>Требование об установлении зон охраны объекта культурного наследия к выявленному объекту культурного наследия не предъявляется.</w:t>
      </w:r>
    </w:p>
    <w:p w14:paraId="02DCBA06" w14:textId="77777777" w:rsidR="009E0A44" w:rsidRPr="00626E11" w:rsidRDefault="009E0A44" w:rsidP="009E0A44">
      <w:pPr>
        <w:tabs>
          <w:tab w:val="left" w:pos="851"/>
        </w:tabs>
        <w:spacing w:after="0" w:line="240" w:lineRule="auto"/>
        <w:ind w:firstLine="567"/>
        <w:jc w:val="both"/>
        <w:rPr>
          <w:rFonts w:ascii="Arial" w:eastAsia="Times New Roman" w:hAnsi="Arial" w:cs="Arial"/>
          <w:iCs/>
          <w:sz w:val="24"/>
          <w:szCs w:val="24"/>
          <w:lang w:eastAsia="ru-RU"/>
        </w:rPr>
      </w:pPr>
      <w:r w:rsidRPr="00626E11">
        <w:rPr>
          <w:rFonts w:ascii="Arial" w:eastAsia="Times New Roman" w:hAnsi="Arial" w:cs="Arial"/>
          <w:iCs/>
          <w:sz w:val="24"/>
          <w:szCs w:val="24"/>
          <w:lang w:eastAsia="ru-RU"/>
        </w:rPr>
        <w:t xml:space="preserve">2. </w:t>
      </w:r>
      <w:proofErr w:type="gramStart"/>
      <w:r w:rsidRPr="00626E11">
        <w:rPr>
          <w:rFonts w:ascii="Arial" w:eastAsia="Times New Roman" w:hAnsi="Arial" w:cs="Arial"/>
          <w:iCs/>
          <w:sz w:val="24"/>
          <w:szCs w:val="24"/>
          <w:lang w:eastAsia="ru-RU"/>
        </w:rPr>
        <w:t>Охранная зона объекта культурного наследия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и земельных участков,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roofErr w:type="gramEnd"/>
    </w:p>
    <w:p w14:paraId="02DCBA07" w14:textId="77777777" w:rsidR="009E0A44" w:rsidRPr="00626E11" w:rsidRDefault="009E0A44" w:rsidP="009E0A44">
      <w:pPr>
        <w:tabs>
          <w:tab w:val="left" w:pos="851"/>
        </w:tabs>
        <w:spacing w:after="0" w:line="240" w:lineRule="auto"/>
        <w:ind w:firstLine="567"/>
        <w:jc w:val="both"/>
        <w:rPr>
          <w:rFonts w:ascii="Arial" w:eastAsia="Times New Roman" w:hAnsi="Arial" w:cs="Arial"/>
          <w:iCs/>
          <w:sz w:val="24"/>
          <w:szCs w:val="24"/>
          <w:lang w:eastAsia="ru-RU"/>
        </w:rPr>
      </w:pPr>
      <w:r w:rsidRPr="00626E11">
        <w:rPr>
          <w:rFonts w:ascii="Arial" w:eastAsia="Times New Roman" w:hAnsi="Arial" w:cs="Arial"/>
          <w:iCs/>
          <w:sz w:val="24"/>
          <w:szCs w:val="24"/>
          <w:lang w:eastAsia="ru-RU"/>
        </w:rPr>
        <w:t>Зона регулирования застройки и хозяйственной деятельности - территория, в пределах которой устанавливается режим использования земель и земельных участков, ограничивающий строительство и хозяйственную деятельность, определяются требования к реконструкции существующих зданий и сооружений.</w:t>
      </w:r>
    </w:p>
    <w:p w14:paraId="02DCBA08" w14:textId="77777777" w:rsidR="009E0A44" w:rsidRPr="00626E11" w:rsidRDefault="009E0A44" w:rsidP="009E0A44">
      <w:pPr>
        <w:tabs>
          <w:tab w:val="left" w:pos="851"/>
        </w:tabs>
        <w:spacing w:after="0" w:line="240" w:lineRule="auto"/>
        <w:ind w:firstLine="567"/>
        <w:jc w:val="both"/>
        <w:rPr>
          <w:rFonts w:ascii="Arial" w:eastAsia="Times New Roman" w:hAnsi="Arial" w:cs="Arial"/>
          <w:iCs/>
          <w:sz w:val="24"/>
          <w:szCs w:val="24"/>
          <w:lang w:eastAsia="ru-RU"/>
        </w:rPr>
      </w:pPr>
      <w:r w:rsidRPr="00626E11">
        <w:rPr>
          <w:rFonts w:ascii="Arial" w:eastAsia="Times New Roman" w:hAnsi="Arial" w:cs="Arial"/>
          <w:iCs/>
          <w:sz w:val="24"/>
          <w:szCs w:val="24"/>
          <w:lang w:eastAsia="ru-RU"/>
        </w:rPr>
        <w:t>Зона охраняемого природного ландшафта - территория, в пределах которой устанавливается режим использования земель и земельных участков,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14:paraId="02DCBA09" w14:textId="77777777" w:rsidR="009E0A44" w:rsidRPr="00626E11" w:rsidRDefault="009E0A44" w:rsidP="009E0A44">
      <w:pPr>
        <w:tabs>
          <w:tab w:val="left" w:pos="851"/>
        </w:tabs>
        <w:spacing w:after="0" w:line="240" w:lineRule="auto"/>
        <w:ind w:firstLine="567"/>
        <w:jc w:val="both"/>
        <w:rPr>
          <w:rFonts w:ascii="Arial" w:eastAsia="Times New Roman" w:hAnsi="Arial" w:cs="Arial"/>
          <w:iCs/>
          <w:sz w:val="24"/>
          <w:szCs w:val="24"/>
          <w:lang w:eastAsia="ru-RU"/>
        </w:rPr>
      </w:pPr>
      <w:r w:rsidRPr="00626E11">
        <w:rPr>
          <w:rFonts w:ascii="Arial" w:eastAsia="Times New Roman" w:hAnsi="Arial" w:cs="Arial"/>
          <w:iCs/>
          <w:sz w:val="24"/>
          <w:szCs w:val="24"/>
          <w:lang w:eastAsia="ru-RU"/>
        </w:rPr>
        <w:t xml:space="preserve">3. </w:t>
      </w:r>
      <w:proofErr w:type="gramStart"/>
      <w:r w:rsidRPr="00626E11">
        <w:rPr>
          <w:rFonts w:ascii="Arial" w:eastAsia="Times New Roman" w:hAnsi="Arial" w:cs="Arial"/>
          <w:iCs/>
          <w:sz w:val="24"/>
          <w:szCs w:val="24"/>
          <w:lang w:eastAsia="ru-RU"/>
        </w:rPr>
        <w:t>Решения об установлении, изменении зон охраны объектов культурного наследия, отнесенных к особо ценным объектам культурного наследия народов Российской Федерации, объектов культурного наследия, включенных в Список всемирного наследия, принимаются, требования к градостроительным регламентам в границах территорий данных зон утверждаются федеральным органом охраны объектов культурного наследия на основании проектов зон охраны таких объектов культурного наследия с учетом представляемого соответствующим региональным органом охраны</w:t>
      </w:r>
      <w:proofErr w:type="gramEnd"/>
      <w:r w:rsidRPr="00626E11">
        <w:rPr>
          <w:rFonts w:ascii="Arial" w:eastAsia="Times New Roman" w:hAnsi="Arial" w:cs="Arial"/>
          <w:iCs/>
          <w:sz w:val="24"/>
          <w:szCs w:val="24"/>
          <w:lang w:eastAsia="ru-RU"/>
        </w:rPr>
        <w:t xml:space="preserve"> объектов культурного наследия в федеральный орган охраны объектов культурного наследия заключения. Решение о прекращении </w:t>
      </w:r>
      <w:proofErr w:type="gramStart"/>
      <w:r w:rsidRPr="00626E11">
        <w:rPr>
          <w:rFonts w:ascii="Arial" w:eastAsia="Times New Roman" w:hAnsi="Arial" w:cs="Arial"/>
          <w:iCs/>
          <w:sz w:val="24"/>
          <w:szCs w:val="24"/>
          <w:lang w:eastAsia="ru-RU"/>
        </w:rPr>
        <w:t>существования зон охраны указанных объектов культурного наследия</w:t>
      </w:r>
      <w:proofErr w:type="gramEnd"/>
      <w:r w:rsidRPr="00626E11">
        <w:rPr>
          <w:rFonts w:ascii="Arial" w:eastAsia="Times New Roman" w:hAnsi="Arial" w:cs="Arial"/>
          <w:iCs/>
          <w:sz w:val="24"/>
          <w:szCs w:val="24"/>
          <w:lang w:eastAsia="ru-RU"/>
        </w:rPr>
        <w:t xml:space="preserve"> принимается федеральным органом охраны объектов культурного наследия.</w:t>
      </w:r>
    </w:p>
    <w:p w14:paraId="02DCBA0A" w14:textId="77777777" w:rsidR="009E0A44" w:rsidRPr="00626E11" w:rsidRDefault="009E0A44" w:rsidP="009E0A44">
      <w:pPr>
        <w:tabs>
          <w:tab w:val="left" w:pos="851"/>
        </w:tabs>
        <w:spacing w:after="0" w:line="240" w:lineRule="auto"/>
        <w:ind w:firstLine="567"/>
        <w:jc w:val="both"/>
        <w:rPr>
          <w:rFonts w:ascii="Arial" w:eastAsia="Times New Roman" w:hAnsi="Arial" w:cs="Arial"/>
          <w:iCs/>
          <w:sz w:val="24"/>
          <w:szCs w:val="24"/>
          <w:lang w:eastAsia="ru-RU"/>
        </w:rPr>
      </w:pPr>
      <w:proofErr w:type="gramStart"/>
      <w:r w:rsidRPr="00626E11">
        <w:rPr>
          <w:rFonts w:ascii="Arial" w:eastAsia="Times New Roman" w:hAnsi="Arial" w:cs="Arial"/>
          <w:iCs/>
          <w:sz w:val="24"/>
          <w:szCs w:val="24"/>
          <w:lang w:eastAsia="ru-RU"/>
        </w:rPr>
        <w:t>Решения об установлении, изменении зон охраны объектов культурного наследия, в том числе объединенной зоны охраны объектов культурного наследия (за исключением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принимаются, требования к градостроительным регламентам в границах территорий данных зон утверждаются на основании проектов зон охраны объектов культурного наследия в отношении</w:t>
      </w:r>
      <w:proofErr w:type="gramEnd"/>
      <w:r w:rsidRPr="00626E11">
        <w:rPr>
          <w:rFonts w:ascii="Arial" w:eastAsia="Times New Roman" w:hAnsi="Arial" w:cs="Arial"/>
          <w:iCs/>
          <w:sz w:val="24"/>
          <w:szCs w:val="24"/>
          <w:lang w:eastAsia="ru-RU"/>
        </w:rPr>
        <w:t xml:space="preserve"> объектов культурного наследия федерального значения либо проекта объединенной зоны охраны объектов культурного наследия - органом государственной власти субъекта Российской Федерации по согласованию с федеральным органом охраны объектов культурного наследия, а в отношении объектов культурного наследия регионального значения и </w:t>
      </w:r>
      <w:r w:rsidRPr="00626E11">
        <w:rPr>
          <w:rFonts w:ascii="Arial" w:eastAsia="Times New Roman" w:hAnsi="Arial" w:cs="Arial"/>
          <w:iCs/>
          <w:sz w:val="24"/>
          <w:szCs w:val="24"/>
          <w:lang w:eastAsia="ru-RU"/>
        </w:rPr>
        <w:lastRenderedPageBreak/>
        <w:t xml:space="preserve">объектов культурного наследия местного (муниципального) значения - в порядке, установленном законами субъектов Российской Федерации. Решение о прекращении </w:t>
      </w:r>
      <w:proofErr w:type="gramStart"/>
      <w:r w:rsidRPr="00626E11">
        <w:rPr>
          <w:rFonts w:ascii="Arial" w:eastAsia="Times New Roman" w:hAnsi="Arial" w:cs="Arial"/>
          <w:iCs/>
          <w:sz w:val="24"/>
          <w:szCs w:val="24"/>
          <w:lang w:eastAsia="ru-RU"/>
        </w:rPr>
        <w:t>существования указанных зон охраны объектов культурного наследия</w:t>
      </w:r>
      <w:proofErr w:type="gramEnd"/>
      <w:r w:rsidRPr="00626E11">
        <w:rPr>
          <w:rFonts w:ascii="Arial" w:eastAsia="Times New Roman" w:hAnsi="Arial" w:cs="Arial"/>
          <w:iCs/>
          <w:sz w:val="24"/>
          <w:szCs w:val="24"/>
          <w:lang w:eastAsia="ru-RU"/>
        </w:rPr>
        <w:t xml:space="preserve"> принимается органом государственной власти субъекта Российской Федерации.</w:t>
      </w:r>
    </w:p>
    <w:p w14:paraId="02DCBA0B" w14:textId="77777777" w:rsidR="009E0A44" w:rsidRPr="00626E11" w:rsidRDefault="009E0A44" w:rsidP="009E0A44">
      <w:pPr>
        <w:tabs>
          <w:tab w:val="left" w:pos="851"/>
        </w:tabs>
        <w:spacing w:after="0" w:line="240" w:lineRule="auto"/>
        <w:ind w:firstLine="567"/>
        <w:jc w:val="both"/>
        <w:rPr>
          <w:rFonts w:ascii="Arial" w:eastAsia="Times New Roman" w:hAnsi="Arial" w:cs="Arial"/>
          <w:iCs/>
          <w:sz w:val="24"/>
          <w:szCs w:val="24"/>
          <w:lang w:eastAsia="ru-RU"/>
        </w:rPr>
      </w:pPr>
      <w:r w:rsidRPr="00626E11">
        <w:rPr>
          <w:rFonts w:ascii="Arial" w:eastAsia="Times New Roman" w:hAnsi="Arial" w:cs="Arial"/>
          <w:iCs/>
          <w:sz w:val="24"/>
          <w:szCs w:val="24"/>
          <w:lang w:eastAsia="ru-RU"/>
        </w:rPr>
        <w:t>Зоны охраны объекта культурного наследия прекращают существование без принятия решения о прекращении существования таких зон в случае исключения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w:t>
      </w:r>
    </w:p>
    <w:p w14:paraId="02DCBA0C" w14:textId="77777777" w:rsidR="009E0A44" w:rsidRPr="00626E11" w:rsidRDefault="009E0A44" w:rsidP="009E0A44">
      <w:pPr>
        <w:tabs>
          <w:tab w:val="left" w:pos="851"/>
        </w:tabs>
        <w:spacing w:after="0" w:line="240" w:lineRule="auto"/>
        <w:ind w:firstLine="567"/>
        <w:jc w:val="both"/>
        <w:rPr>
          <w:rFonts w:ascii="Arial" w:eastAsia="Times New Roman" w:hAnsi="Arial" w:cs="Arial"/>
          <w:iCs/>
          <w:sz w:val="24"/>
          <w:szCs w:val="24"/>
          <w:lang w:eastAsia="ru-RU"/>
        </w:rPr>
      </w:pPr>
      <w:r w:rsidRPr="00626E11">
        <w:rPr>
          <w:rFonts w:ascii="Arial" w:eastAsia="Times New Roman" w:hAnsi="Arial" w:cs="Arial"/>
          <w:iCs/>
          <w:sz w:val="24"/>
          <w:szCs w:val="24"/>
          <w:lang w:eastAsia="ru-RU"/>
        </w:rPr>
        <w:t xml:space="preserve">4. Положение о зонах охраны объектов культурного наследия, включающее в себя порядок </w:t>
      </w:r>
      <w:proofErr w:type="gramStart"/>
      <w:r w:rsidRPr="00626E11">
        <w:rPr>
          <w:rFonts w:ascii="Arial" w:eastAsia="Times New Roman" w:hAnsi="Arial" w:cs="Arial"/>
          <w:iCs/>
          <w:sz w:val="24"/>
          <w:szCs w:val="24"/>
          <w:lang w:eastAsia="ru-RU"/>
        </w:rPr>
        <w:t>разработки проекта зон охраны объекта культурного</w:t>
      </w:r>
      <w:proofErr w:type="gramEnd"/>
      <w:r w:rsidRPr="00626E11">
        <w:rPr>
          <w:rFonts w:ascii="Arial" w:eastAsia="Times New Roman" w:hAnsi="Arial" w:cs="Arial"/>
          <w:iCs/>
          <w:sz w:val="24"/>
          <w:szCs w:val="24"/>
          <w:lang w:eastAsia="ru-RU"/>
        </w:rPr>
        <w:t xml:space="preserve"> наследия, проекта объединенной зоны охраны объектов культурного наследия, требования к режимам использования земель и земельных участков и общие принципы установления требований к градостроительным регламентам в границах территорий данных зон устанавливаются Правительством Российской Федерации.</w:t>
      </w:r>
    </w:p>
    <w:p w14:paraId="02DCBA0D" w14:textId="77777777" w:rsidR="00230DCF" w:rsidRPr="00626E11" w:rsidRDefault="009E0A44" w:rsidP="009E0A44">
      <w:pPr>
        <w:tabs>
          <w:tab w:val="left" w:pos="851"/>
        </w:tabs>
        <w:spacing w:after="0" w:line="240" w:lineRule="auto"/>
        <w:ind w:firstLine="567"/>
        <w:jc w:val="both"/>
        <w:rPr>
          <w:rFonts w:ascii="Arial" w:eastAsia="Times New Roman" w:hAnsi="Arial" w:cs="Arial"/>
          <w:iCs/>
          <w:sz w:val="24"/>
          <w:szCs w:val="24"/>
          <w:lang w:eastAsia="ru-RU"/>
        </w:rPr>
      </w:pPr>
      <w:r w:rsidRPr="00626E11">
        <w:rPr>
          <w:rFonts w:ascii="Arial" w:eastAsia="Times New Roman" w:hAnsi="Arial" w:cs="Arial"/>
          <w:iCs/>
          <w:sz w:val="24"/>
          <w:szCs w:val="24"/>
          <w:lang w:eastAsia="ru-RU"/>
        </w:rPr>
        <w:t>5. Зоны охраны объекта культурного наследия должны быть установлены в срок не более чем два года со дня включения в реестр такого объекта культурного наследия, применительно к которому в соответствии со статьей 34.1 Федерального закона от 25.06.2002 № 73-ФЗ устанавливается защитная зона.</w:t>
      </w:r>
    </w:p>
    <w:p w14:paraId="02DCBA0E" w14:textId="77777777" w:rsidR="007175B7" w:rsidRPr="00626E11" w:rsidRDefault="009E0A44" w:rsidP="00230DCF">
      <w:pPr>
        <w:tabs>
          <w:tab w:val="left" w:pos="851"/>
        </w:tabs>
        <w:spacing w:after="0" w:line="240" w:lineRule="auto"/>
        <w:ind w:firstLine="567"/>
        <w:jc w:val="both"/>
        <w:rPr>
          <w:rFonts w:ascii="Arial" w:eastAsia="Times New Roman" w:hAnsi="Arial" w:cs="Arial"/>
          <w:iCs/>
          <w:sz w:val="24"/>
          <w:szCs w:val="24"/>
          <w:lang w:eastAsia="ru-RU"/>
        </w:rPr>
      </w:pPr>
      <w:r w:rsidRPr="00626E11">
        <w:rPr>
          <w:rFonts w:ascii="Arial" w:eastAsia="Times New Roman" w:hAnsi="Arial" w:cs="Arial"/>
          <w:iCs/>
          <w:sz w:val="24"/>
          <w:szCs w:val="24"/>
          <w:lang w:eastAsia="ru-RU"/>
        </w:rPr>
        <w:t>6</w:t>
      </w:r>
      <w:r w:rsidR="007175B7" w:rsidRPr="00626E11">
        <w:rPr>
          <w:rFonts w:ascii="Arial" w:eastAsia="Times New Roman" w:hAnsi="Arial" w:cs="Arial"/>
          <w:iCs/>
          <w:sz w:val="24"/>
          <w:szCs w:val="24"/>
          <w:lang w:eastAsia="ru-RU"/>
        </w:rPr>
        <w:t xml:space="preserve">. </w:t>
      </w:r>
      <w:proofErr w:type="gramStart"/>
      <w:r w:rsidR="007175B7" w:rsidRPr="00626E11">
        <w:rPr>
          <w:rFonts w:ascii="Arial" w:eastAsia="Times New Roman" w:hAnsi="Arial" w:cs="Arial"/>
          <w:iCs/>
          <w:sz w:val="24"/>
          <w:szCs w:val="24"/>
          <w:lang w:eastAsia="ru-RU"/>
        </w:rPr>
        <w:t>Границы зон охраны объектов культурного наследия областного значения и объектов культурного наследия местного (муниципального) значения, в том числе границы объединенной зоны охраны объектов культурного наследия, особые режимы использования земель в границах территорий данных зон и требования к градостроительным регламентам в границах территорий данных зон утверждаются на основании проектов зон охраны объектов культурного наследия Правительством Свердловской области, если иное не установлено</w:t>
      </w:r>
      <w:proofErr w:type="gramEnd"/>
      <w:r w:rsidR="007175B7" w:rsidRPr="00626E11">
        <w:rPr>
          <w:rFonts w:ascii="Arial" w:eastAsia="Times New Roman" w:hAnsi="Arial" w:cs="Arial"/>
          <w:iCs/>
          <w:sz w:val="24"/>
          <w:szCs w:val="24"/>
          <w:lang w:eastAsia="ru-RU"/>
        </w:rPr>
        <w:t xml:space="preserve"> правовыми актами Правительства Свердловской области.</w:t>
      </w:r>
    </w:p>
    <w:p w14:paraId="02DCBA0F" w14:textId="77777777" w:rsidR="00230DCF" w:rsidRPr="00626E11" w:rsidRDefault="00230DCF" w:rsidP="00A7149C">
      <w:pPr>
        <w:tabs>
          <w:tab w:val="left" w:pos="851"/>
        </w:tabs>
        <w:spacing w:after="0" w:line="240" w:lineRule="auto"/>
        <w:ind w:firstLine="567"/>
        <w:jc w:val="center"/>
        <w:rPr>
          <w:rFonts w:ascii="Arial" w:eastAsia="Times New Roman" w:hAnsi="Arial" w:cs="Arial"/>
          <w:iCs/>
          <w:sz w:val="24"/>
          <w:szCs w:val="24"/>
          <w:lang w:eastAsia="ru-RU"/>
        </w:rPr>
      </w:pPr>
      <w:r w:rsidRPr="00626E11">
        <w:rPr>
          <w:rFonts w:ascii="Arial" w:eastAsia="Times New Roman" w:hAnsi="Arial" w:cs="Arial"/>
          <w:b/>
          <w:sz w:val="24"/>
          <w:szCs w:val="24"/>
          <w:lang w:eastAsia="ru-RU"/>
        </w:rPr>
        <w:t>Режим использования территории.</w:t>
      </w:r>
    </w:p>
    <w:p w14:paraId="02DCBA10" w14:textId="77777777" w:rsidR="00230DCF" w:rsidRPr="00626E11" w:rsidRDefault="00230DCF" w:rsidP="00230DCF">
      <w:pPr>
        <w:tabs>
          <w:tab w:val="left" w:pos="851"/>
        </w:tabs>
        <w:spacing w:after="0" w:line="240" w:lineRule="auto"/>
        <w:ind w:firstLine="567"/>
        <w:jc w:val="both"/>
        <w:rPr>
          <w:rFonts w:ascii="Arial" w:eastAsia="Times New Roman" w:hAnsi="Arial" w:cs="Arial"/>
          <w:spacing w:val="-2"/>
          <w:sz w:val="24"/>
          <w:szCs w:val="24"/>
          <w:lang w:eastAsia="ru-RU"/>
        </w:rPr>
      </w:pPr>
      <w:r w:rsidRPr="00626E11">
        <w:rPr>
          <w:rFonts w:ascii="Arial" w:eastAsia="Times New Roman" w:hAnsi="Arial" w:cs="Arial"/>
          <w:spacing w:val="-2"/>
          <w:sz w:val="24"/>
          <w:szCs w:val="24"/>
          <w:lang w:eastAsia="ru-RU"/>
        </w:rPr>
        <w:t>Режим использования земель и требования к градостроительным регламентам в границах охранной зоны, в том числе единой охранной зоны, устанавливаются с учетом следующих требований:</w:t>
      </w:r>
    </w:p>
    <w:p w14:paraId="02DCBA11" w14:textId="77777777" w:rsidR="00230DCF" w:rsidRPr="00626E11" w:rsidRDefault="00230DCF" w:rsidP="00230DCF">
      <w:pPr>
        <w:tabs>
          <w:tab w:val="left" w:pos="851"/>
        </w:tabs>
        <w:spacing w:after="0" w:line="240" w:lineRule="auto"/>
        <w:ind w:firstLine="567"/>
        <w:jc w:val="both"/>
        <w:rPr>
          <w:rFonts w:ascii="Arial" w:eastAsia="Times New Roman" w:hAnsi="Arial" w:cs="Arial"/>
          <w:spacing w:val="-2"/>
          <w:sz w:val="24"/>
          <w:szCs w:val="24"/>
          <w:lang w:eastAsia="ru-RU"/>
        </w:rPr>
      </w:pPr>
      <w:r w:rsidRPr="00626E11">
        <w:rPr>
          <w:rFonts w:ascii="Arial" w:eastAsia="Times New Roman" w:hAnsi="Arial" w:cs="Arial"/>
          <w:spacing w:val="-2"/>
          <w:sz w:val="24"/>
          <w:szCs w:val="24"/>
          <w:lang w:eastAsia="ru-RU"/>
        </w:rPr>
        <w:t>а) запрещение строительства объектов капитального строительства, за исключением применения специальных мер, направленных на сохранение и восстановление (регенерацию) историко-градостроительной и (или) природной среды объекта культурного наследия (восстановление, воссоздание, восполнение частично или полностью утраченных элементов и (или) характеристик историко-градостроительной и (или) природной среды);</w:t>
      </w:r>
    </w:p>
    <w:p w14:paraId="02DCBA12" w14:textId="77777777" w:rsidR="00230DCF" w:rsidRPr="00626E11" w:rsidRDefault="00230DCF" w:rsidP="00230DCF">
      <w:pPr>
        <w:tabs>
          <w:tab w:val="left" w:pos="851"/>
        </w:tabs>
        <w:spacing w:after="0" w:line="240" w:lineRule="auto"/>
        <w:ind w:firstLine="567"/>
        <w:jc w:val="both"/>
        <w:rPr>
          <w:rFonts w:ascii="Arial" w:eastAsia="Times New Roman" w:hAnsi="Arial" w:cs="Arial"/>
          <w:spacing w:val="-2"/>
          <w:sz w:val="24"/>
          <w:szCs w:val="24"/>
          <w:lang w:eastAsia="ru-RU"/>
        </w:rPr>
      </w:pPr>
      <w:r w:rsidRPr="00626E11">
        <w:rPr>
          <w:rFonts w:ascii="Arial" w:eastAsia="Times New Roman" w:hAnsi="Arial" w:cs="Arial"/>
          <w:spacing w:val="-2"/>
          <w:sz w:val="24"/>
          <w:szCs w:val="24"/>
          <w:lang w:eastAsia="ru-RU"/>
        </w:rPr>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 особенностей деталей и малых архитектурных форм;</w:t>
      </w:r>
    </w:p>
    <w:p w14:paraId="02DCBA13" w14:textId="77777777" w:rsidR="00230DCF" w:rsidRPr="00626E11" w:rsidRDefault="00230DCF" w:rsidP="00230DCF">
      <w:pPr>
        <w:tabs>
          <w:tab w:val="left" w:pos="851"/>
        </w:tabs>
        <w:spacing w:after="0" w:line="240" w:lineRule="auto"/>
        <w:ind w:firstLine="567"/>
        <w:jc w:val="both"/>
        <w:rPr>
          <w:rFonts w:ascii="Arial" w:eastAsia="Times New Roman" w:hAnsi="Arial" w:cs="Arial"/>
          <w:spacing w:val="-2"/>
          <w:sz w:val="24"/>
          <w:szCs w:val="24"/>
          <w:lang w:eastAsia="ru-RU"/>
        </w:rPr>
      </w:pPr>
      <w:r w:rsidRPr="00626E11">
        <w:rPr>
          <w:rFonts w:ascii="Arial" w:eastAsia="Times New Roman" w:hAnsi="Arial" w:cs="Arial"/>
          <w:spacing w:val="-2"/>
          <w:sz w:val="24"/>
          <w:szCs w:val="24"/>
          <w:lang w:eastAsia="ru-RU"/>
        </w:rPr>
        <w:t>в) ограничение хозяйственной деятельности, необходимое для обеспечения сохранности объекта культурного наследия, в том числе запрет или ограничение на размещение рекламы, вывесок, временных построек и объектов (автостоянок, киосков, навесов);</w:t>
      </w:r>
    </w:p>
    <w:p w14:paraId="02DCBA14" w14:textId="77777777" w:rsidR="00230DCF" w:rsidRPr="00626E11" w:rsidRDefault="00230DCF" w:rsidP="00230DCF">
      <w:pPr>
        <w:tabs>
          <w:tab w:val="left" w:pos="851"/>
        </w:tabs>
        <w:spacing w:after="0" w:line="240" w:lineRule="auto"/>
        <w:ind w:firstLine="567"/>
        <w:jc w:val="both"/>
        <w:rPr>
          <w:rFonts w:ascii="Arial" w:eastAsia="Times New Roman" w:hAnsi="Arial" w:cs="Arial"/>
          <w:spacing w:val="-2"/>
          <w:sz w:val="24"/>
          <w:szCs w:val="24"/>
          <w:lang w:eastAsia="ru-RU"/>
        </w:rPr>
      </w:pPr>
      <w:r w:rsidRPr="00626E11">
        <w:rPr>
          <w:rFonts w:ascii="Arial" w:eastAsia="Times New Roman" w:hAnsi="Arial" w:cs="Arial"/>
          <w:spacing w:val="-2"/>
          <w:sz w:val="24"/>
          <w:szCs w:val="24"/>
          <w:lang w:eastAsia="ru-RU"/>
        </w:rPr>
        <w:lastRenderedPageBreak/>
        <w:t>г) сохранение градостроительных (планировочных, типологических, масштабных) характеристик историко-градостроительной и природной среды, в том числе всех исторически ценных градоформирующих объектов;</w:t>
      </w:r>
    </w:p>
    <w:p w14:paraId="02DCBA15" w14:textId="77777777" w:rsidR="00230DCF" w:rsidRPr="00626E11" w:rsidRDefault="00230DCF" w:rsidP="00230DCF">
      <w:pPr>
        <w:tabs>
          <w:tab w:val="left" w:pos="851"/>
        </w:tabs>
        <w:spacing w:after="0" w:line="240" w:lineRule="auto"/>
        <w:ind w:firstLine="567"/>
        <w:jc w:val="both"/>
        <w:rPr>
          <w:rFonts w:ascii="Arial" w:eastAsia="Times New Roman" w:hAnsi="Arial" w:cs="Arial"/>
          <w:spacing w:val="-2"/>
          <w:sz w:val="24"/>
          <w:szCs w:val="24"/>
          <w:lang w:eastAsia="ru-RU"/>
        </w:rPr>
      </w:pPr>
      <w:r w:rsidRPr="00626E11">
        <w:rPr>
          <w:rFonts w:ascii="Arial" w:eastAsia="Times New Roman" w:hAnsi="Arial" w:cs="Arial"/>
          <w:spacing w:val="-2"/>
          <w:sz w:val="24"/>
          <w:szCs w:val="24"/>
          <w:lang w:eastAsia="ru-RU"/>
        </w:rPr>
        <w:t>д) обеспечение визуального восприятия объекта культурного наследия в его историко-градостроительной и природной среде, в том числе сохранение и восстановление сложившегося в природном ландшафте соотношения открытых и закрытых пространств;</w:t>
      </w:r>
    </w:p>
    <w:p w14:paraId="02DCBA16" w14:textId="77777777" w:rsidR="00230DCF" w:rsidRPr="00626E11" w:rsidRDefault="00230DCF" w:rsidP="00230DCF">
      <w:pPr>
        <w:tabs>
          <w:tab w:val="left" w:pos="851"/>
        </w:tabs>
        <w:spacing w:after="0" w:line="240" w:lineRule="auto"/>
        <w:ind w:firstLine="567"/>
        <w:jc w:val="both"/>
        <w:rPr>
          <w:rFonts w:ascii="Arial" w:eastAsia="Times New Roman" w:hAnsi="Arial" w:cs="Arial"/>
          <w:spacing w:val="-2"/>
          <w:sz w:val="24"/>
          <w:szCs w:val="24"/>
          <w:lang w:eastAsia="ru-RU"/>
        </w:rPr>
      </w:pPr>
      <w:r w:rsidRPr="00626E11">
        <w:rPr>
          <w:rFonts w:ascii="Arial" w:eastAsia="Times New Roman" w:hAnsi="Arial" w:cs="Arial"/>
          <w:spacing w:val="-2"/>
          <w:sz w:val="24"/>
          <w:szCs w:val="24"/>
          <w:lang w:eastAsia="ru-RU"/>
        </w:rPr>
        <w:t>е) соблюдение требований в области охраны окружающей среды, необходимых для обеспечения сохранности объекта культурного наследия в его историческом и ландшафтном окружении, а также сохранности охраняемого природного ландшафта;</w:t>
      </w:r>
    </w:p>
    <w:p w14:paraId="02DCBA17" w14:textId="77777777" w:rsidR="00230DCF" w:rsidRPr="00626E11" w:rsidRDefault="00230DCF" w:rsidP="00230DCF">
      <w:pPr>
        <w:tabs>
          <w:tab w:val="left" w:pos="851"/>
        </w:tabs>
        <w:spacing w:after="0" w:line="240" w:lineRule="auto"/>
        <w:ind w:firstLine="567"/>
        <w:jc w:val="both"/>
        <w:rPr>
          <w:rFonts w:ascii="Arial" w:eastAsia="Times New Roman" w:hAnsi="Arial" w:cs="Arial"/>
          <w:spacing w:val="-2"/>
          <w:sz w:val="24"/>
          <w:szCs w:val="24"/>
          <w:lang w:eastAsia="ru-RU"/>
        </w:rPr>
      </w:pPr>
      <w:r w:rsidRPr="00626E11">
        <w:rPr>
          <w:rFonts w:ascii="Arial" w:eastAsia="Times New Roman" w:hAnsi="Arial" w:cs="Arial"/>
          <w:spacing w:val="-2"/>
          <w:sz w:val="24"/>
          <w:szCs w:val="24"/>
          <w:lang w:eastAsia="ru-RU"/>
        </w:rPr>
        <w:t>ж) иные требования, необходимые для обеспечения сохранности объекта культурного наследия в его историческом и ландшафтном окружении.</w:t>
      </w:r>
    </w:p>
    <w:p w14:paraId="02DCBA18" w14:textId="77777777" w:rsidR="00230DCF" w:rsidRPr="00626E11" w:rsidRDefault="00230DCF" w:rsidP="00230DCF">
      <w:pPr>
        <w:tabs>
          <w:tab w:val="left" w:pos="851"/>
        </w:tabs>
        <w:spacing w:after="0" w:line="240" w:lineRule="auto"/>
        <w:ind w:firstLine="567"/>
        <w:jc w:val="both"/>
        <w:rPr>
          <w:rFonts w:ascii="Arial" w:eastAsia="Times New Roman" w:hAnsi="Arial" w:cs="Arial"/>
          <w:spacing w:val="-2"/>
          <w:sz w:val="24"/>
          <w:szCs w:val="24"/>
          <w:lang w:eastAsia="ru-RU"/>
        </w:rPr>
      </w:pPr>
    </w:p>
    <w:p w14:paraId="02DCBA19" w14:textId="77777777" w:rsidR="00230DCF" w:rsidRPr="00626E11" w:rsidRDefault="00230DCF" w:rsidP="00230DCF">
      <w:pPr>
        <w:tabs>
          <w:tab w:val="left" w:pos="851"/>
        </w:tabs>
        <w:spacing w:after="0" w:line="240" w:lineRule="auto"/>
        <w:ind w:firstLine="567"/>
        <w:jc w:val="both"/>
        <w:rPr>
          <w:rFonts w:ascii="Arial" w:eastAsia="Times New Roman" w:hAnsi="Arial" w:cs="Arial"/>
          <w:spacing w:val="-2"/>
          <w:sz w:val="24"/>
          <w:szCs w:val="24"/>
          <w:lang w:eastAsia="ru-RU"/>
        </w:rPr>
      </w:pPr>
      <w:r w:rsidRPr="00626E11">
        <w:rPr>
          <w:rFonts w:ascii="Arial" w:eastAsia="Times New Roman" w:hAnsi="Arial" w:cs="Arial"/>
          <w:spacing w:val="-2"/>
          <w:sz w:val="24"/>
          <w:szCs w:val="24"/>
          <w:lang w:eastAsia="ru-RU"/>
        </w:rPr>
        <w:t>Режим использования земель и требования к градостроительным регламентам в границах зоны регулирования застройки и хозяйственной деятельности, в том числе единой зоны регулирования застройки и хозяйственной деятельности, устанавливаются с учетом следующих требований:</w:t>
      </w:r>
    </w:p>
    <w:p w14:paraId="02DCBA1A" w14:textId="77777777" w:rsidR="00230DCF" w:rsidRPr="00626E11" w:rsidRDefault="00230DCF" w:rsidP="00230DCF">
      <w:pPr>
        <w:tabs>
          <w:tab w:val="left" w:pos="851"/>
        </w:tabs>
        <w:spacing w:after="0" w:line="240" w:lineRule="auto"/>
        <w:ind w:firstLine="567"/>
        <w:jc w:val="both"/>
        <w:rPr>
          <w:rFonts w:ascii="Arial" w:eastAsia="Times New Roman" w:hAnsi="Arial" w:cs="Arial"/>
          <w:spacing w:val="-2"/>
          <w:sz w:val="24"/>
          <w:szCs w:val="24"/>
          <w:lang w:eastAsia="ru-RU"/>
        </w:rPr>
      </w:pPr>
      <w:r w:rsidRPr="00626E11">
        <w:rPr>
          <w:rFonts w:ascii="Arial" w:eastAsia="Times New Roman" w:hAnsi="Arial" w:cs="Arial"/>
          <w:spacing w:val="-2"/>
          <w:sz w:val="24"/>
          <w:szCs w:val="24"/>
          <w:lang w:eastAsia="ru-RU"/>
        </w:rPr>
        <w:t>а) ограничение строительства, необходимое для обеспечения сохранности объекта культурного наследия в его исторической среде, в том числе касающееся размеров, пропорций и параметров объектов капитального строительства и их частей, использования отдельных строительных материалов, применения цветовых решений;</w:t>
      </w:r>
    </w:p>
    <w:p w14:paraId="02DCBA1B" w14:textId="77777777" w:rsidR="00230DCF" w:rsidRPr="00626E11" w:rsidRDefault="00230DCF" w:rsidP="00230DCF">
      <w:pPr>
        <w:tabs>
          <w:tab w:val="left" w:pos="851"/>
        </w:tabs>
        <w:spacing w:after="0" w:line="240" w:lineRule="auto"/>
        <w:ind w:firstLine="567"/>
        <w:jc w:val="both"/>
        <w:rPr>
          <w:rFonts w:ascii="Arial" w:eastAsia="Times New Roman" w:hAnsi="Arial" w:cs="Arial"/>
          <w:spacing w:val="-2"/>
          <w:sz w:val="24"/>
          <w:szCs w:val="24"/>
          <w:lang w:eastAsia="ru-RU"/>
        </w:rPr>
      </w:pPr>
      <w:r w:rsidRPr="00626E11">
        <w:rPr>
          <w:rFonts w:ascii="Arial" w:eastAsia="Times New Roman" w:hAnsi="Arial" w:cs="Arial"/>
          <w:spacing w:val="-2"/>
          <w:sz w:val="24"/>
          <w:szCs w:val="24"/>
          <w:lang w:eastAsia="ru-RU"/>
        </w:rPr>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w:t>
      </w:r>
    </w:p>
    <w:p w14:paraId="02DCBA1C" w14:textId="77777777" w:rsidR="00230DCF" w:rsidRPr="00626E11" w:rsidRDefault="00230DCF" w:rsidP="00230DCF">
      <w:pPr>
        <w:tabs>
          <w:tab w:val="left" w:pos="851"/>
        </w:tabs>
        <w:spacing w:after="0" w:line="240" w:lineRule="auto"/>
        <w:ind w:firstLine="567"/>
        <w:jc w:val="both"/>
        <w:rPr>
          <w:rFonts w:ascii="Arial" w:eastAsia="Times New Roman" w:hAnsi="Arial" w:cs="Arial"/>
          <w:spacing w:val="-2"/>
          <w:sz w:val="24"/>
          <w:szCs w:val="24"/>
          <w:lang w:eastAsia="ru-RU"/>
        </w:rPr>
      </w:pPr>
      <w:r w:rsidRPr="00626E11">
        <w:rPr>
          <w:rFonts w:ascii="Arial" w:eastAsia="Times New Roman" w:hAnsi="Arial" w:cs="Arial"/>
          <w:spacing w:val="-2"/>
          <w:sz w:val="24"/>
          <w:szCs w:val="24"/>
          <w:lang w:eastAsia="ru-RU"/>
        </w:rPr>
        <w:t>в) обеспечение визуального восприятия объекта культурного наследия в его историко-градостроительной и природной среде;</w:t>
      </w:r>
    </w:p>
    <w:p w14:paraId="02DCBA1D" w14:textId="77777777" w:rsidR="00230DCF" w:rsidRPr="00626E11" w:rsidRDefault="00230DCF" w:rsidP="00230DCF">
      <w:pPr>
        <w:tabs>
          <w:tab w:val="left" w:pos="851"/>
        </w:tabs>
        <w:spacing w:after="0" w:line="240" w:lineRule="auto"/>
        <w:ind w:firstLine="567"/>
        <w:jc w:val="both"/>
        <w:rPr>
          <w:rFonts w:ascii="Arial" w:eastAsia="Times New Roman" w:hAnsi="Arial" w:cs="Arial"/>
          <w:spacing w:val="-2"/>
          <w:sz w:val="24"/>
          <w:szCs w:val="24"/>
          <w:lang w:eastAsia="ru-RU"/>
        </w:rPr>
      </w:pPr>
      <w:r w:rsidRPr="00626E11">
        <w:rPr>
          <w:rFonts w:ascii="Arial" w:eastAsia="Times New Roman" w:hAnsi="Arial" w:cs="Arial"/>
          <w:spacing w:val="-2"/>
          <w:sz w:val="24"/>
          <w:szCs w:val="24"/>
          <w:lang w:eastAsia="ru-RU"/>
        </w:rPr>
        <w:t>г) ограничение хозяйственной деятельности, необходимое для обеспечения сохранности объекта культурного наследия в его историко-градостроительной и природной среде;</w:t>
      </w:r>
    </w:p>
    <w:p w14:paraId="02DCBA1E" w14:textId="77777777" w:rsidR="00230DCF" w:rsidRPr="00626E11" w:rsidRDefault="00230DCF" w:rsidP="00230DCF">
      <w:pPr>
        <w:tabs>
          <w:tab w:val="left" w:pos="851"/>
        </w:tabs>
        <w:spacing w:after="0" w:line="240" w:lineRule="auto"/>
        <w:ind w:firstLine="567"/>
        <w:jc w:val="both"/>
        <w:rPr>
          <w:rFonts w:ascii="Arial" w:eastAsia="Times New Roman" w:hAnsi="Arial" w:cs="Arial"/>
          <w:spacing w:val="-2"/>
          <w:sz w:val="24"/>
          <w:szCs w:val="24"/>
          <w:lang w:eastAsia="ru-RU"/>
        </w:rPr>
      </w:pPr>
      <w:r w:rsidRPr="00626E11">
        <w:rPr>
          <w:rFonts w:ascii="Arial" w:eastAsia="Times New Roman" w:hAnsi="Arial" w:cs="Arial"/>
          <w:spacing w:val="-2"/>
          <w:sz w:val="24"/>
          <w:szCs w:val="24"/>
          <w:lang w:eastAsia="ru-RU"/>
        </w:rPr>
        <w:t>д) сохранение качества окружающей среды, необходимого для обеспечения сохранности объекта культурного наследия в его историко-градостроительной и природной среде;</w:t>
      </w:r>
    </w:p>
    <w:p w14:paraId="02DCBA1F" w14:textId="77777777" w:rsidR="00230DCF" w:rsidRPr="00626E11" w:rsidRDefault="00230DCF" w:rsidP="00230DCF">
      <w:pPr>
        <w:tabs>
          <w:tab w:val="left" w:pos="851"/>
        </w:tabs>
        <w:spacing w:after="0" w:line="240" w:lineRule="auto"/>
        <w:ind w:firstLine="567"/>
        <w:jc w:val="both"/>
        <w:rPr>
          <w:rFonts w:ascii="Arial" w:eastAsia="Times New Roman" w:hAnsi="Arial" w:cs="Arial"/>
          <w:spacing w:val="-2"/>
          <w:sz w:val="24"/>
          <w:szCs w:val="24"/>
          <w:lang w:eastAsia="ru-RU"/>
        </w:rPr>
      </w:pPr>
      <w:r w:rsidRPr="00626E11">
        <w:rPr>
          <w:rFonts w:ascii="Arial" w:eastAsia="Times New Roman" w:hAnsi="Arial" w:cs="Arial"/>
          <w:spacing w:val="-2"/>
          <w:sz w:val="24"/>
          <w:szCs w:val="24"/>
          <w:lang w:eastAsia="ru-RU"/>
        </w:rPr>
        <w:t>е) соблюдение требований в области охраны окружающей среды, необходимых для обеспечения сохранности объекта культурного наследия в его историческом и ландшафтном окружении, а также охраняемого природного ландшафта;</w:t>
      </w:r>
    </w:p>
    <w:p w14:paraId="02DCBA20" w14:textId="77777777" w:rsidR="00230DCF" w:rsidRPr="00626E11" w:rsidRDefault="00230DCF" w:rsidP="00230DCF">
      <w:pPr>
        <w:tabs>
          <w:tab w:val="left" w:pos="851"/>
        </w:tabs>
        <w:spacing w:after="0" w:line="240" w:lineRule="auto"/>
        <w:ind w:firstLine="567"/>
        <w:jc w:val="both"/>
        <w:rPr>
          <w:rFonts w:ascii="Arial" w:eastAsia="Times New Roman" w:hAnsi="Arial" w:cs="Arial"/>
          <w:spacing w:val="-2"/>
          <w:sz w:val="24"/>
          <w:szCs w:val="24"/>
          <w:lang w:eastAsia="ru-RU"/>
        </w:rPr>
      </w:pPr>
      <w:r w:rsidRPr="00626E11">
        <w:rPr>
          <w:rFonts w:ascii="Arial" w:eastAsia="Times New Roman" w:hAnsi="Arial" w:cs="Arial"/>
          <w:spacing w:val="-2"/>
          <w:sz w:val="24"/>
          <w:szCs w:val="24"/>
          <w:lang w:eastAsia="ru-RU"/>
        </w:rPr>
        <w:t>ж) иные требования, необходимые для обеспечения сохранности объекта культурного наследия в его историко-градостроительной и природной среде.</w:t>
      </w:r>
    </w:p>
    <w:p w14:paraId="02DCBA21" w14:textId="77777777" w:rsidR="00230DCF" w:rsidRPr="00626E11" w:rsidRDefault="00230DCF" w:rsidP="00230DCF">
      <w:pPr>
        <w:tabs>
          <w:tab w:val="left" w:pos="851"/>
        </w:tabs>
        <w:spacing w:after="0" w:line="240" w:lineRule="auto"/>
        <w:ind w:firstLine="567"/>
        <w:jc w:val="both"/>
        <w:rPr>
          <w:rFonts w:ascii="Arial" w:eastAsia="Times New Roman" w:hAnsi="Arial" w:cs="Arial"/>
          <w:spacing w:val="-2"/>
          <w:sz w:val="24"/>
          <w:szCs w:val="24"/>
          <w:lang w:eastAsia="ru-RU"/>
        </w:rPr>
      </w:pPr>
    </w:p>
    <w:p w14:paraId="02DCBA22" w14:textId="77777777" w:rsidR="00230DCF" w:rsidRPr="00626E11" w:rsidRDefault="00230DCF" w:rsidP="00230DCF">
      <w:pPr>
        <w:tabs>
          <w:tab w:val="left" w:pos="851"/>
        </w:tabs>
        <w:spacing w:after="0" w:line="240" w:lineRule="auto"/>
        <w:ind w:firstLine="567"/>
        <w:jc w:val="both"/>
        <w:rPr>
          <w:rFonts w:ascii="Arial" w:eastAsia="Times New Roman" w:hAnsi="Arial" w:cs="Arial"/>
          <w:spacing w:val="-2"/>
          <w:sz w:val="24"/>
          <w:szCs w:val="24"/>
          <w:lang w:eastAsia="ru-RU"/>
        </w:rPr>
      </w:pPr>
      <w:r w:rsidRPr="00626E11">
        <w:rPr>
          <w:rFonts w:ascii="Arial" w:eastAsia="Times New Roman" w:hAnsi="Arial" w:cs="Arial"/>
          <w:spacing w:val="-2"/>
          <w:sz w:val="24"/>
          <w:szCs w:val="24"/>
          <w:lang w:eastAsia="ru-RU"/>
        </w:rPr>
        <w:t>Режим использования земель и требования к градостроительным регламентам в границах зоны охраняемого природного ландшафта, в том числе единой зоны охраняемого природного ландшафта, устанавливаются с учетом следующих требований:</w:t>
      </w:r>
    </w:p>
    <w:p w14:paraId="02DCBA23" w14:textId="77777777" w:rsidR="00230DCF" w:rsidRPr="00626E11" w:rsidRDefault="00230DCF" w:rsidP="00230DCF">
      <w:pPr>
        <w:tabs>
          <w:tab w:val="left" w:pos="851"/>
        </w:tabs>
        <w:spacing w:after="0" w:line="240" w:lineRule="auto"/>
        <w:ind w:firstLine="567"/>
        <w:jc w:val="both"/>
        <w:rPr>
          <w:rFonts w:ascii="Arial" w:eastAsia="Times New Roman" w:hAnsi="Arial" w:cs="Arial"/>
          <w:spacing w:val="-2"/>
          <w:sz w:val="24"/>
          <w:szCs w:val="24"/>
          <w:lang w:eastAsia="ru-RU"/>
        </w:rPr>
      </w:pPr>
      <w:proofErr w:type="gramStart"/>
      <w:r w:rsidRPr="00626E11">
        <w:rPr>
          <w:rFonts w:ascii="Arial" w:eastAsia="Times New Roman" w:hAnsi="Arial" w:cs="Arial"/>
          <w:spacing w:val="-2"/>
          <w:sz w:val="24"/>
          <w:szCs w:val="24"/>
          <w:lang w:eastAsia="ru-RU"/>
        </w:rPr>
        <w:t xml:space="preserve">а) запрещение строительства объектов капитального строительства, ограничение хозяйственной деятельности, капитального ремонта и реконструкции объектов капитального строительства и их частей в целях сохранения и восстановления композиционной связи с объектом культурного наследия природного ландшафта, включая долины рек, водоемы, леса и </w:t>
      </w:r>
      <w:r w:rsidRPr="00626E11">
        <w:rPr>
          <w:rFonts w:ascii="Arial" w:eastAsia="Times New Roman" w:hAnsi="Arial" w:cs="Arial"/>
          <w:spacing w:val="-2"/>
          <w:sz w:val="24"/>
          <w:szCs w:val="24"/>
          <w:lang w:eastAsia="ru-RU"/>
        </w:rPr>
        <w:lastRenderedPageBreak/>
        <w:t>открытые пространства (за исключением работ по благоустройству территории и размещению малых архитектурных форм);</w:t>
      </w:r>
      <w:proofErr w:type="gramEnd"/>
    </w:p>
    <w:p w14:paraId="02DCBA24" w14:textId="77777777" w:rsidR="00230DCF" w:rsidRPr="00626E11" w:rsidRDefault="00230DCF" w:rsidP="00230DCF">
      <w:pPr>
        <w:tabs>
          <w:tab w:val="left" w:pos="851"/>
        </w:tabs>
        <w:spacing w:after="0" w:line="240" w:lineRule="auto"/>
        <w:ind w:firstLine="567"/>
        <w:jc w:val="both"/>
        <w:rPr>
          <w:rFonts w:ascii="Arial" w:eastAsia="Times New Roman" w:hAnsi="Arial" w:cs="Arial"/>
          <w:spacing w:val="-2"/>
          <w:sz w:val="24"/>
          <w:szCs w:val="24"/>
          <w:lang w:eastAsia="ru-RU"/>
        </w:rPr>
      </w:pPr>
      <w:r w:rsidRPr="00626E11">
        <w:rPr>
          <w:rFonts w:ascii="Arial" w:eastAsia="Times New Roman" w:hAnsi="Arial" w:cs="Arial"/>
          <w:spacing w:val="-2"/>
          <w:sz w:val="24"/>
          <w:szCs w:val="24"/>
          <w:lang w:eastAsia="ru-RU"/>
        </w:rPr>
        <w:t>б) сохранение качества окружающей среды, необходимого для обеспечения сохранности и восстановления (регенерации) охраняемого природного ландшафта;</w:t>
      </w:r>
    </w:p>
    <w:p w14:paraId="02DCBA25" w14:textId="77777777" w:rsidR="00230DCF" w:rsidRPr="00626E11" w:rsidRDefault="00230DCF" w:rsidP="00230DCF">
      <w:pPr>
        <w:tabs>
          <w:tab w:val="left" w:pos="851"/>
        </w:tabs>
        <w:spacing w:after="0" w:line="240" w:lineRule="auto"/>
        <w:ind w:firstLine="567"/>
        <w:jc w:val="both"/>
        <w:rPr>
          <w:rFonts w:ascii="Arial" w:eastAsia="Times New Roman" w:hAnsi="Arial" w:cs="Arial"/>
          <w:spacing w:val="-2"/>
          <w:sz w:val="24"/>
          <w:szCs w:val="24"/>
          <w:lang w:eastAsia="ru-RU"/>
        </w:rPr>
      </w:pPr>
      <w:r w:rsidRPr="00626E11">
        <w:rPr>
          <w:rFonts w:ascii="Arial" w:eastAsia="Times New Roman" w:hAnsi="Arial" w:cs="Arial"/>
          <w:spacing w:val="-2"/>
          <w:sz w:val="24"/>
          <w:szCs w:val="24"/>
          <w:lang w:eastAsia="ru-RU"/>
        </w:rPr>
        <w:t>в) сохранение сложившегося в охраняемом природном ландшафте соотношения открытых и закрытых пространств в целях обеспечения визуального восприятия объекта культурного наследия в его историко-градостроительной и природной среде;</w:t>
      </w:r>
    </w:p>
    <w:p w14:paraId="02DCBA26" w14:textId="77777777" w:rsidR="00230DCF" w:rsidRPr="00626E11" w:rsidRDefault="00230DCF" w:rsidP="00230DCF">
      <w:pPr>
        <w:tabs>
          <w:tab w:val="left" w:pos="851"/>
        </w:tabs>
        <w:spacing w:after="0" w:line="240" w:lineRule="auto"/>
        <w:ind w:firstLine="567"/>
        <w:jc w:val="both"/>
        <w:rPr>
          <w:rFonts w:ascii="Arial" w:eastAsia="Times New Roman" w:hAnsi="Arial" w:cs="Arial"/>
          <w:spacing w:val="-2"/>
          <w:sz w:val="24"/>
          <w:szCs w:val="24"/>
          <w:lang w:eastAsia="ru-RU"/>
        </w:rPr>
      </w:pPr>
      <w:r w:rsidRPr="00626E11">
        <w:rPr>
          <w:rFonts w:ascii="Arial" w:eastAsia="Times New Roman" w:hAnsi="Arial" w:cs="Arial"/>
          <w:spacing w:val="-2"/>
          <w:sz w:val="24"/>
          <w:szCs w:val="24"/>
          <w:lang w:eastAsia="ru-RU"/>
        </w:rPr>
        <w:t>г) соблюдение требований в области охраны окружающей среды, необходимых для обеспечения сохранности объекта культурного наследия в его историческом и ландшафтном окружении, а также охраняемого природного ландшафта;</w:t>
      </w:r>
    </w:p>
    <w:p w14:paraId="02DCBA27" w14:textId="77777777" w:rsidR="00230DCF" w:rsidRPr="00626E11" w:rsidRDefault="00230DCF" w:rsidP="00230DCF">
      <w:pPr>
        <w:tabs>
          <w:tab w:val="left" w:pos="851"/>
        </w:tabs>
        <w:spacing w:after="0" w:line="240" w:lineRule="auto"/>
        <w:ind w:firstLine="567"/>
        <w:jc w:val="both"/>
        <w:rPr>
          <w:rFonts w:ascii="Arial" w:eastAsia="Times New Roman" w:hAnsi="Arial" w:cs="Arial"/>
          <w:spacing w:val="-2"/>
          <w:sz w:val="24"/>
          <w:szCs w:val="24"/>
          <w:lang w:eastAsia="ru-RU"/>
        </w:rPr>
      </w:pPr>
      <w:r w:rsidRPr="00626E11">
        <w:rPr>
          <w:rFonts w:ascii="Arial" w:eastAsia="Times New Roman" w:hAnsi="Arial" w:cs="Arial"/>
          <w:spacing w:val="-2"/>
          <w:sz w:val="24"/>
          <w:szCs w:val="24"/>
          <w:lang w:eastAsia="ru-RU"/>
        </w:rPr>
        <w:t>д) иные требования, необходимые для сохранения и восстановления (регенерации) охраняемого природного ландшафта.</w:t>
      </w:r>
    </w:p>
    <w:p w14:paraId="02DCBA28" w14:textId="77777777" w:rsidR="00230DCF" w:rsidRPr="00626E11" w:rsidRDefault="00230DCF" w:rsidP="00230DCF">
      <w:pPr>
        <w:tabs>
          <w:tab w:val="left" w:pos="851"/>
        </w:tabs>
        <w:spacing w:after="0" w:line="240" w:lineRule="auto"/>
        <w:ind w:firstLine="567"/>
        <w:jc w:val="both"/>
        <w:rPr>
          <w:rFonts w:ascii="Arial" w:eastAsia="Times New Roman" w:hAnsi="Arial" w:cs="Arial"/>
          <w:spacing w:val="-2"/>
          <w:sz w:val="24"/>
          <w:szCs w:val="24"/>
          <w:lang w:eastAsia="ru-RU"/>
        </w:rPr>
      </w:pPr>
    </w:p>
    <w:p w14:paraId="02DCBA29" w14:textId="77777777" w:rsidR="006F6645" w:rsidRPr="00626E11" w:rsidRDefault="006F6645" w:rsidP="00A7149C">
      <w:pPr>
        <w:keepNext/>
        <w:tabs>
          <w:tab w:val="left" w:pos="851"/>
        </w:tabs>
        <w:spacing w:before="120" w:after="0" w:line="240" w:lineRule="auto"/>
        <w:ind w:firstLine="567"/>
        <w:jc w:val="center"/>
        <w:outlineLvl w:val="2"/>
        <w:rPr>
          <w:rFonts w:ascii="Arial" w:eastAsia="Times New Roman" w:hAnsi="Arial" w:cs="Arial"/>
          <w:b/>
          <w:bCs/>
          <w:sz w:val="24"/>
          <w:szCs w:val="24"/>
          <w:lang w:eastAsia="ru-RU"/>
        </w:rPr>
      </w:pPr>
      <w:bookmarkStart w:id="441" w:name="_Toc531808813"/>
      <w:bookmarkStart w:id="442" w:name="_Toc42078661"/>
      <w:r w:rsidRPr="00626E11">
        <w:rPr>
          <w:rFonts w:ascii="Arial" w:eastAsia="Times New Roman" w:hAnsi="Arial" w:cs="Arial"/>
          <w:b/>
          <w:bCs/>
          <w:sz w:val="24"/>
          <w:szCs w:val="24"/>
          <w:lang w:eastAsia="ru-RU"/>
        </w:rPr>
        <w:t>Статья 5</w:t>
      </w:r>
      <w:r w:rsidR="000E15EB" w:rsidRPr="00626E11">
        <w:rPr>
          <w:rFonts w:ascii="Arial" w:eastAsia="Times New Roman" w:hAnsi="Arial" w:cs="Arial"/>
          <w:b/>
          <w:bCs/>
          <w:sz w:val="24"/>
          <w:szCs w:val="24"/>
          <w:lang w:eastAsia="ru-RU"/>
        </w:rPr>
        <w:t>5</w:t>
      </w:r>
      <w:r w:rsidRPr="00626E11">
        <w:rPr>
          <w:rFonts w:ascii="Arial" w:eastAsia="Times New Roman" w:hAnsi="Arial" w:cs="Arial"/>
          <w:b/>
          <w:bCs/>
          <w:sz w:val="24"/>
          <w:szCs w:val="24"/>
          <w:lang w:eastAsia="ru-RU"/>
        </w:rPr>
        <w:t xml:space="preserve">. </w:t>
      </w:r>
      <w:r w:rsidRPr="00626E11">
        <w:rPr>
          <w:rFonts w:ascii="Arial" w:eastAsia="Times New Roman" w:hAnsi="Arial" w:cs="Arial"/>
          <w:b/>
          <w:bCs/>
          <w:spacing w:val="-2"/>
          <w:sz w:val="24"/>
          <w:szCs w:val="24"/>
          <w:lang w:eastAsia="ru-RU"/>
        </w:rPr>
        <w:t>Защитные зоны объектов культурного наследия</w:t>
      </w:r>
      <w:r w:rsidRPr="00626E11">
        <w:rPr>
          <w:rFonts w:ascii="Arial" w:eastAsia="Times New Roman" w:hAnsi="Arial" w:cs="Arial"/>
          <w:b/>
          <w:bCs/>
          <w:sz w:val="24"/>
          <w:szCs w:val="24"/>
          <w:lang w:eastAsia="ru-RU"/>
        </w:rPr>
        <w:t>.</w:t>
      </w:r>
      <w:bookmarkEnd w:id="441"/>
      <w:bookmarkEnd w:id="442"/>
    </w:p>
    <w:p w14:paraId="02DCBA2A" w14:textId="77777777" w:rsidR="006F6645" w:rsidRPr="00626E11" w:rsidRDefault="006F6645" w:rsidP="00A7149C">
      <w:pPr>
        <w:tabs>
          <w:tab w:val="left" w:pos="851"/>
        </w:tabs>
        <w:spacing w:before="120" w:after="0" w:line="240" w:lineRule="auto"/>
        <w:ind w:firstLine="567"/>
        <w:jc w:val="center"/>
        <w:rPr>
          <w:rFonts w:ascii="Arial" w:eastAsia="Times New Roman" w:hAnsi="Arial" w:cs="Arial"/>
          <w:b/>
          <w:sz w:val="24"/>
          <w:szCs w:val="24"/>
          <w:lang w:eastAsia="ru-RU"/>
        </w:rPr>
      </w:pPr>
      <w:r w:rsidRPr="00626E11">
        <w:rPr>
          <w:rFonts w:ascii="Arial" w:eastAsia="Times New Roman" w:hAnsi="Arial" w:cs="Arial"/>
          <w:b/>
          <w:sz w:val="24"/>
          <w:szCs w:val="24"/>
          <w:lang w:eastAsia="ru-RU"/>
        </w:rPr>
        <w:t>Регламентирующий документ.</w:t>
      </w:r>
    </w:p>
    <w:p w14:paraId="02DCBA2B" w14:textId="77777777" w:rsidR="006F6645" w:rsidRPr="00626E11" w:rsidRDefault="006F6645" w:rsidP="006F6645">
      <w:pPr>
        <w:tabs>
          <w:tab w:val="left" w:pos="851"/>
        </w:tabs>
        <w:spacing w:before="120"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 xml:space="preserve">Федеральный закон от 25.06.2002 № 73-ФЗ </w:t>
      </w:r>
      <w:r w:rsidR="00BB7751" w:rsidRPr="00626E11">
        <w:rPr>
          <w:rFonts w:ascii="Arial" w:eastAsia="Times New Roman" w:hAnsi="Arial" w:cs="Arial"/>
          <w:sz w:val="24"/>
          <w:szCs w:val="24"/>
          <w:lang w:eastAsia="ru-RU"/>
        </w:rPr>
        <w:t>«</w:t>
      </w:r>
      <w:r w:rsidRPr="00626E11">
        <w:rPr>
          <w:rFonts w:ascii="Arial" w:eastAsia="Times New Roman" w:hAnsi="Arial" w:cs="Arial"/>
          <w:sz w:val="24"/>
          <w:szCs w:val="24"/>
          <w:lang w:eastAsia="ru-RU"/>
        </w:rPr>
        <w:t>Об объектах культурного наследия (памятниках истории и культуры) народов Российской Федерации</w:t>
      </w:r>
      <w:r w:rsidR="00BB7751" w:rsidRPr="00626E11">
        <w:rPr>
          <w:rFonts w:ascii="Arial" w:eastAsia="Times New Roman" w:hAnsi="Arial" w:cs="Arial"/>
          <w:sz w:val="24"/>
          <w:szCs w:val="24"/>
          <w:lang w:eastAsia="ru-RU"/>
        </w:rPr>
        <w:t>»</w:t>
      </w:r>
      <w:r w:rsidRPr="00626E11">
        <w:rPr>
          <w:rFonts w:ascii="Arial" w:eastAsia="Times New Roman" w:hAnsi="Arial" w:cs="Arial"/>
          <w:sz w:val="24"/>
          <w:szCs w:val="24"/>
          <w:lang w:eastAsia="ru-RU"/>
        </w:rPr>
        <w:t>, ст. 34.1.</w:t>
      </w:r>
    </w:p>
    <w:p w14:paraId="02DCBA2C" w14:textId="77777777" w:rsidR="00EC383E" w:rsidRPr="00626E11" w:rsidRDefault="00EC383E" w:rsidP="006F6645">
      <w:pPr>
        <w:tabs>
          <w:tab w:val="left" w:pos="851"/>
        </w:tabs>
        <w:spacing w:before="120"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 xml:space="preserve">Федеральный закон от 05.04.2016 № 95-ФЗ </w:t>
      </w:r>
      <w:r w:rsidR="00BB7751" w:rsidRPr="00626E11">
        <w:rPr>
          <w:rFonts w:ascii="Arial" w:eastAsia="Times New Roman" w:hAnsi="Arial" w:cs="Arial"/>
          <w:sz w:val="24"/>
          <w:szCs w:val="24"/>
          <w:lang w:eastAsia="ru-RU"/>
        </w:rPr>
        <w:t>«</w:t>
      </w:r>
      <w:r w:rsidRPr="00626E11">
        <w:rPr>
          <w:rFonts w:ascii="Arial" w:eastAsia="Times New Roman" w:hAnsi="Arial" w:cs="Arial"/>
          <w:sz w:val="24"/>
          <w:szCs w:val="24"/>
          <w:lang w:eastAsia="ru-RU"/>
        </w:rPr>
        <w:t xml:space="preserve">О внесении изменений в Федеральный закон </w:t>
      </w:r>
      <w:r w:rsidR="00BB7751" w:rsidRPr="00626E11">
        <w:rPr>
          <w:rFonts w:ascii="Arial" w:eastAsia="Times New Roman" w:hAnsi="Arial" w:cs="Arial"/>
          <w:sz w:val="24"/>
          <w:szCs w:val="24"/>
          <w:lang w:eastAsia="ru-RU"/>
        </w:rPr>
        <w:t>«</w:t>
      </w:r>
      <w:r w:rsidRPr="00626E11">
        <w:rPr>
          <w:rFonts w:ascii="Arial" w:eastAsia="Times New Roman" w:hAnsi="Arial" w:cs="Arial"/>
          <w:sz w:val="24"/>
          <w:szCs w:val="24"/>
          <w:lang w:eastAsia="ru-RU"/>
        </w:rPr>
        <w:t>Об объектах культурного наследия (памятниках истории и культуры) народов Российской Федерации</w:t>
      </w:r>
      <w:r w:rsidR="00BB7751" w:rsidRPr="00626E11">
        <w:rPr>
          <w:rFonts w:ascii="Arial" w:eastAsia="Times New Roman" w:hAnsi="Arial" w:cs="Arial"/>
          <w:sz w:val="24"/>
          <w:szCs w:val="24"/>
          <w:lang w:eastAsia="ru-RU"/>
        </w:rPr>
        <w:t>»</w:t>
      </w:r>
      <w:r w:rsidRPr="00626E11">
        <w:rPr>
          <w:rFonts w:ascii="Arial" w:eastAsia="Times New Roman" w:hAnsi="Arial" w:cs="Arial"/>
          <w:sz w:val="24"/>
          <w:szCs w:val="24"/>
          <w:lang w:eastAsia="ru-RU"/>
        </w:rPr>
        <w:t xml:space="preserve"> и статью 15 Федерального закона </w:t>
      </w:r>
      <w:r w:rsidR="00BB7751" w:rsidRPr="00626E11">
        <w:rPr>
          <w:rFonts w:ascii="Arial" w:eastAsia="Times New Roman" w:hAnsi="Arial" w:cs="Arial"/>
          <w:sz w:val="24"/>
          <w:szCs w:val="24"/>
          <w:lang w:eastAsia="ru-RU"/>
        </w:rPr>
        <w:t>«</w:t>
      </w:r>
      <w:r w:rsidRPr="00626E11">
        <w:rPr>
          <w:rFonts w:ascii="Arial" w:eastAsia="Times New Roman" w:hAnsi="Arial" w:cs="Arial"/>
          <w:sz w:val="24"/>
          <w:szCs w:val="24"/>
          <w:lang w:eastAsia="ru-RU"/>
        </w:rPr>
        <w:t>О государственном кадастре недвижимости</w:t>
      </w:r>
      <w:r w:rsidR="00BB7751" w:rsidRPr="00626E11">
        <w:rPr>
          <w:rFonts w:ascii="Arial" w:eastAsia="Times New Roman" w:hAnsi="Arial" w:cs="Arial"/>
          <w:sz w:val="24"/>
          <w:szCs w:val="24"/>
          <w:lang w:eastAsia="ru-RU"/>
        </w:rPr>
        <w:t>»</w:t>
      </w:r>
      <w:r w:rsidRPr="00626E11">
        <w:rPr>
          <w:rFonts w:ascii="Arial" w:eastAsia="Times New Roman" w:hAnsi="Arial" w:cs="Arial"/>
          <w:sz w:val="24"/>
          <w:szCs w:val="24"/>
          <w:lang w:eastAsia="ru-RU"/>
        </w:rPr>
        <w:t>, ст. 3.</w:t>
      </w:r>
    </w:p>
    <w:p w14:paraId="02DCBA2D" w14:textId="77777777" w:rsidR="006F6645" w:rsidRPr="00626E11" w:rsidRDefault="006F6645" w:rsidP="00A7149C">
      <w:pPr>
        <w:tabs>
          <w:tab w:val="left" w:pos="851"/>
        </w:tabs>
        <w:spacing w:before="120" w:after="0" w:line="240" w:lineRule="auto"/>
        <w:ind w:firstLine="567"/>
        <w:jc w:val="center"/>
        <w:rPr>
          <w:rFonts w:ascii="Arial" w:eastAsia="Times New Roman" w:hAnsi="Arial" w:cs="Arial"/>
          <w:sz w:val="24"/>
          <w:szCs w:val="24"/>
          <w:lang w:eastAsia="ru-RU"/>
        </w:rPr>
      </w:pPr>
      <w:r w:rsidRPr="00626E11">
        <w:rPr>
          <w:rFonts w:ascii="Arial" w:eastAsia="Times New Roman" w:hAnsi="Arial" w:cs="Arial"/>
          <w:b/>
          <w:sz w:val="24"/>
          <w:szCs w:val="24"/>
          <w:lang w:eastAsia="ru-RU"/>
        </w:rPr>
        <w:t>Порядок установления и размеры.</w:t>
      </w:r>
    </w:p>
    <w:p w14:paraId="02DCBA2E" w14:textId="77777777" w:rsidR="006F6645" w:rsidRPr="00626E11" w:rsidRDefault="006F6645" w:rsidP="006F6645">
      <w:pPr>
        <w:tabs>
          <w:tab w:val="left" w:pos="851"/>
        </w:tabs>
        <w:spacing w:after="0" w:line="240" w:lineRule="auto"/>
        <w:ind w:firstLine="567"/>
        <w:jc w:val="both"/>
        <w:rPr>
          <w:rFonts w:ascii="Arial" w:eastAsia="Times New Roman" w:hAnsi="Arial" w:cs="Arial"/>
          <w:spacing w:val="-2"/>
          <w:sz w:val="24"/>
          <w:szCs w:val="24"/>
          <w:lang w:eastAsia="ru-RU"/>
        </w:rPr>
      </w:pPr>
      <w:r w:rsidRPr="00626E11">
        <w:rPr>
          <w:rFonts w:ascii="Arial" w:eastAsia="Times New Roman" w:hAnsi="Arial" w:cs="Arial"/>
          <w:spacing w:val="-2"/>
          <w:sz w:val="24"/>
          <w:szCs w:val="24"/>
          <w:lang w:eastAsia="ru-RU"/>
        </w:rPr>
        <w:t xml:space="preserve">1. </w:t>
      </w:r>
      <w:proofErr w:type="gramStart"/>
      <w:r w:rsidRPr="00626E11">
        <w:rPr>
          <w:rFonts w:ascii="Arial" w:eastAsia="Times New Roman" w:hAnsi="Arial" w:cs="Arial"/>
          <w:spacing w:val="-2"/>
          <w:sz w:val="24"/>
          <w:szCs w:val="24"/>
          <w:lang w:eastAsia="ru-RU"/>
        </w:rPr>
        <w:t>Защитными зонами объектов культурного наследия являются территории, которые прилегают к включенным в реестр памятникам и ансамблям (за исключением указанных в пункте 2 настоящей статьи объектов культурного наследия)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w:t>
      </w:r>
      <w:proofErr w:type="gramEnd"/>
      <w:r w:rsidRPr="00626E11">
        <w:rPr>
          <w:rFonts w:ascii="Arial" w:eastAsia="Times New Roman" w:hAnsi="Arial" w:cs="Arial"/>
          <w:spacing w:val="-2"/>
          <w:sz w:val="24"/>
          <w:szCs w:val="24"/>
          <w:lang w:eastAsia="ru-RU"/>
        </w:rPr>
        <w:t xml:space="preserve"> исключением строительства и реконструкции линейных объектов.</w:t>
      </w:r>
    </w:p>
    <w:p w14:paraId="02DCBA2F" w14:textId="77777777" w:rsidR="006F6645" w:rsidRPr="00626E11" w:rsidRDefault="006F6645" w:rsidP="006F6645">
      <w:pPr>
        <w:tabs>
          <w:tab w:val="left" w:pos="851"/>
        </w:tabs>
        <w:spacing w:after="0" w:line="240" w:lineRule="auto"/>
        <w:ind w:firstLine="567"/>
        <w:jc w:val="both"/>
        <w:rPr>
          <w:rFonts w:ascii="Arial" w:eastAsia="Times New Roman" w:hAnsi="Arial" w:cs="Arial"/>
          <w:spacing w:val="-2"/>
          <w:sz w:val="24"/>
          <w:szCs w:val="24"/>
          <w:lang w:eastAsia="ru-RU"/>
        </w:rPr>
      </w:pPr>
      <w:r w:rsidRPr="00626E11">
        <w:rPr>
          <w:rFonts w:ascii="Arial" w:eastAsia="Times New Roman" w:hAnsi="Arial" w:cs="Arial"/>
          <w:spacing w:val="-2"/>
          <w:sz w:val="24"/>
          <w:szCs w:val="24"/>
          <w:lang w:eastAsia="ru-RU"/>
        </w:rPr>
        <w:t>2. Защитные зоны не устанавливаются для объектов археологического наследия, некрополей, захоронений, расположенных в границах некрополей, произведений монументального искусства, а также памятников и ансамблей, расположенных в границах достопримечательного места, в которых соответствующим органом охраны объектов культурного наследия установлены предусмотренные статьей 56.4 Федерального закона от 25.06.2002 № 73-ФЗ требования и ограничения.</w:t>
      </w:r>
    </w:p>
    <w:p w14:paraId="02DCBA30" w14:textId="77777777" w:rsidR="006F6645" w:rsidRPr="00626E11" w:rsidRDefault="006F6645" w:rsidP="006F6645">
      <w:pPr>
        <w:tabs>
          <w:tab w:val="left" w:pos="851"/>
        </w:tabs>
        <w:spacing w:after="0" w:line="240" w:lineRule="auto"/>
        <w:ind w:firstLine="567"/>
        <w:jc w:val="both"/>
        <w:rPr>
          <w:rFonts w:ascii="Arial" w:eastAsia="Times New Roman" w:hAnsi="Arial" w:cs="Arial"/>
          <w:spacing w:val="-2"/>
          <w:sz w:val="24"/>
          <w:szCs w:val="24"/>
          <w:lang w:eastAsia="ru-RU"/>
        </w:rPr>
      </w:pPr>
      <w:r w:rsidRPr="00626E11">
        <w:rPr>
          <w:rFonts w:ascii="Arial" w:eastAsia="Times New Roman" w:hAnsi="Arial" w:cs="Arial"/>
          <w:spacing w:val="-2"/>
          <w:sz w:val="24"/>
          <w:szCs w:val="24"/>
          <w:lang w:eastAsia="ru-RU"/>
        </w:rPr>
        <w:t>3. Границы защитной зоны объекта культурного наследия устанавливаются:</w:t>
      </w:r>
    </w:p>
    <w:p w14:paraId="02DCBA31" w14:textId="77777777" w:rsidR="006F6645" w:rsidRPr="00626E11" w:rsidRDefault="006F6645" w:rsidP="006F6645">
      <w:pPr>
        <w:tabs>
          <w:tab w:val="left" w:pos="851"/>
        </w:tabs>
        <w:spacing w:after="0" w:line="240" w:lineRule="auto"/>
        <w:ind w:firstLine="567"/>
        <w:jc w:val="both"/>
        <w:rPr>
          <w:rFonts w:ascii="Arial" w:eastAsia="Times New Roman" w:hAnsi="Arial" w:cs="Arial"/>
          <w:spacing w:val="-2"/>
          <w:sz w:val="24"/>
          <w:szCs w:val="24"/>
          <w:lang w:eastAsia="ru-RU"/>
        </w:rPr>
      </w:pPr>
      <w:r w:rsidRPr="00626E11">
        <w:rPr>
          <w:rFonts w:ascii="Arial" w:eastAsia="Times New Roman" w:hAnsi="Arial" w:cs="Arial"/>
          <w:spacing w:val="-2"/>
          <w:sz w:val="24"/>
          <w:szCs w:val="24"/>
          <w:lang w:eastAsia="ru-RU"/>
        </w:rPr>
        <w:t>1) 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14:paraId="02DCBA32" w14:textId="77777777" w:rsidR="006F6645" w:rsidRPr="00626E11" w:rsidRDefault="006F6645" w:rsidP="006F6645">
      <w:pPr>
        <w:tabs>
          <w:tab w:val="left" w:pos="851"/>
        </w:tabs>
        <w:spacing w:after="0" w:line="240" w:lineRule="auto"/>
        <w:ind w:firstLine="567"/>
        <w:jc w:val="both"/>
        <w:rPr>
          <w:rFonts w:ascii="Arial" w:eastAsia="Times New Roman" w:hAnsi="Arial" w:cs="Arial"/>
          <w:spacing w:val="-2"/>
          <w:sz w:val="24"/>
          <w:szCs w:val="24"/>
          <w:lang w:eastAsia="ru-RU"/>
        </w:rPr>
      </w:pPr>
      <w:r w:rsidRPr="00626E11">
        <w:rPr>
          <w:rFonts w:ascii="Arial" w:eastAsia="Times New Roman" w:hAnsi="Arial" w:cs="Arial"/>
          <w:spacing w:val="-2"/>
          <w:sz w:val="24"/>
          <w:szCs w:val="24"/>
          <w:lang w:eastAsia="ru-RU"/>
        </w:rPr>
        <w:t>2) 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14:paraId="02DCBA33" w14:textId="77777777" w:rsidR="006F6645" w:rsidRPr="00626E11" w:rsidRDefault="006F6645" w:rsidP="006F6645">
      <w:pPr>
        <w:tabs>
          <w:tab w:val="left" w:pos="851"/>
        </w:tabs>
        <w:spacing w:after="0" w:line="240" w:lineRule="auto"/>
        <w:ind w:firstLine="567"/>
        <w:jc w:val="both"/>
        <w:rPr>
          <w:rFonts w:ascii="Arial" w:eastAsia="Times New Roman" w:hAnsi="Arial" w:cs="Arial"/>
          <w:spacing w:val="-2"/>
          <w:sz w:val="24"/>
          <w:szCs w:val="24"/>
          <w:lang w:eastAsia="ru-RU"/>
        </w:rPr>
      </w:pPr>
      <w:r w:rsidRPr="00626E11">
        <w:rPr>
          <w:rFonts w:ascii="Arial" w:eastAsia="Times New Roman" w:hAnsi="Arial" w:cs="Arial"/>
          <w:spacing w:val="-2"/>
          <w:sz w:val="24"/>
          <w:szCs w:val="24"/>
          <w:lang w:eastAsia="ru-RU"/>
        </w:rPr>
        <w:lastRenderedPageBreak/>
        <w:t>4. 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14:paraId="02DCBA34" w14:textId="77777777" w:rsidR="006F6645" w:rsidRPr="00626E11" w:rsidRDefault="006F6645" w:rsidP="006F6645">
      <w:pPr>
        <w:tabs>
          <w:tab w:val="left" w:pos="851"/>
        </w:tabs>
        <w:spacing w:after="0" w:line="240" w:lineRule="auto"/>
        <w:ind w:firstLine="567"/>
        <w:jc w:val="both"/>
        <w:rPr>
          <w:rFonts w:ascii="Arial" w:eastAsia="Times New Roman" w:hAnsi="Arial" w:cs="Arial"/>
          <w:spacing w:val="-2"/>
          <w:sz w:val="24"/>
          <w:szCs w:val="24"/>
          <w:lang w:eastAsia="ru-RU"/>
        </w:rPr>
      </w:pPr>
      <w:r w:rsidRPr="00626E11">
        <w:rPr>
          <w:rFonts w:ascii="Arial" w:eastAsia="Times New Roman" w:hAnsi="Arial" w:cs="Arial"/>
          <w:spacing w:val="-2"/>
          <w:sz w:val="24"/>
          <w:szCs w:val="24"/>
          <w:lang w:eastAsia="ru-RU"/>
        </w:rPr>
        <w:t>5. Региональный орган охраны объектов культурного наследия вправе принять решение, предусматривающее установление границ защитной зоны объекта культурного наследия на расстоянии, отличном от расстояний, предусмотренных пунктами 3 и 4 настоящей статьи, на основании заключения историко-культурной экспертизы с учетом историко-градостроительного и ландшафтного окружения такого объекта культурного наследия в порядке, установленном Правительством Российской Федерации.</w:t>
      </w:r>
    </w:p>
    <w:p w14:paraId="02DCBA35" w14:textId="77777777" w:rsidR="006F6645" w:rsidRPr="00626E11" w:rsidRDefault="006F6645" w:rsidP="006F6645">
      <w:pPr>
        <w:tabs>
          <w:tab w:val="left" w:pos="851"/>
        </w:tabs>
        <w:spacing w:after="0" w:line="240" w:lineRule="auto"/>
        <w:ind w:firstLine="567"/>
        <w:jc w:val="both"/>
        <w:rPr>
          <w:rFonts w:ascii="Arial" w:eastAsia="Times New Roman" w:hAnsi="Arial" w:cs="Arial"/>
          <w:spacing w:val="-2"/>
          <w:sz w:val="24"/>
          <w:szCs w:val="24"/>
          <w:lang w:eastAsia="ru-RU"/>
        </w:rPr>
      </w:pPr>
      <w:r w:rsidRPr="00626E11">
        <w:rPr>
          <w:rFonts w:ascii="Arial" w:eastAsia="Times New Roman" w:hAnsi="Arial" w:cs="Arial"/>
          <w:spacing w:val="-2"/>
          <w:sz w:val="24"/>
          <w:szCs w:val="24"/>
          <w:lang w:eastAsia="ru-RU"/>
        </w:rPr>
        <w:t xml:space="preserve">6. </w:t>
      </w:r>
      <w:r w:rsidR="009E0A44" w:rsidRPr="00626E11">
        <w:rPr>
          <w:rFonts w:ascii="Arial" w:eastAsia="Times New Roman" w:hAnsi="Arial" w:cs="Arial"/>
          <w:spacing w:val="-2"/>
          <w:sz w:val="24"/>
          <w:szCs w:val="24"/>
          <w:lang w:eastAsia="ru-RU"/>
        </w:rPr>
        <w:t>Защитная зона объекта культурного наследия прекращает существование со дня внесения в Единый государственный реестр недвижимости сведений о зонах охраны такого объекта культурного наследия, установленных в соответствии со статьей 34 Федерального закона от 25.06.2002 № 73-ФЗ. Защитная зона объекта культурного наследия также прекращает существование в случае исключения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 При этом принятие решения о прекращении существования такой зоны не требуется.</w:t>
      </w:r>
    </w:p>
    <w:p w14:paraId="02DCBA36" w14:textId="77777777" w:rsidR="006F6645" w:rsidRPr="00626E11" w:rsidRDefault="006F6645" w:rsidP="006F6645">
      <w:pPr>
        <w:tabs>
          <w:tab w:val="left" w:pos="851"/>
        </w:tabs>
        <w:spacing w:after="0" w:line="240" w:lineRule="auto"/>
        <w:ind w:firstLine="567"/>
        <w:jc w:val="both"/>
        <w:rPr>
          <w:rFonts w:ascii="Arial" w:eastAsia="Times New Roman" w:hAnsi="Arial" w:cs="Arial"/>
          <w:spacing w:val="-2"/>
          <w:sz w:val="24"/>
          <w:szCs w:val="24"/>
          <w:lang w:eastAsia="ru-RU"/>
        </w:rPr>
      </w:pPr>
      <w:r w:rsidRPr="00626E11">
        <w:rPr>
          <w:rFonts w:ascii="Arial" w:eastAsia="Times New Roman" w:hAnsi="Arial" w:cs="Arial"/>
          <w:spacing w:val="-2"/>
          <w:sz w:val="24"/>
          <w:szCs w:val="24"/>
          <w:lang w:eastAsia="ru-RU"/>
        </w:rPr>
        <w:t xml:space="preserve">7. </w:t>
      </w:r>
      <w:proofErr w:type="gramStart"/>
      <w:r w:rsidRPr="00626E11">
        <w:rPr>
          <w:rFonts w:ascii="Arial" w:eastAsia="Times New Roman" w:hAnsi="Arial" w:cs="Arial"/>
          <w:spacing w:val="-2"/>
          <w:sz w:val="24"/>
          <w:szCs w:val="24"/>
          <w:lang w:eastAsia="ru-RU"/>
        </w:rPr>
        <w:t xml:space="preserve">В отношении объекта культурного наследия, включенного в реестр, требования к установлению границ защитной зоны не применяются в случае расположения такого объекта в границах предусмотренных пунктом 2 статьи 34 Федерального закона от 25 июня 2002 года </w:t>
      </w:r>
      <w:r w:rsidR="00EC383E" w:rsidRPr="00626E11">
        <w:rPr>
          <w:rFonts w:ascii="Arial" w:eastAsia="Times New Roman" w:hAnsi="Arial" w:cs="Arial"/>
          <w:spacing w:val="-2"/>
          <w:sz w:val="24"/>
          <w:szCs w:val="24"/>
          <w:lang w:eastAsia="ru-RU"/>
        </w:rPr>
        <w:t>№</w:t>
      </w:r>
      <w:r w:rsidRPr="00626E11">
        <w:rPr>
          <w:rFonts w:ascii="Arial" w:eastAsia="Times New Roman" w:hAnsi="Arial" w:cs="Arial"/>
          <w:spacing w:val="-2"/>
          <w:sz w:val="24"/>
          <w:szCs w:val="24"/>
          <w:lang w:eastAsia="ru-RU"/>
        </w:rPr>
        <w:t xml:space="preserve"> 73-ФЗ "Об объектах культурного наследия (памятниках истории и культуры) народов Российской Федерации" зон охраны другого объекта культурного наследия либо в границах предусмотренной пунктом 1 статьи</w:t>
      </w:r>
      <w:proofErr w:type="gramEnd"/>
      <w:r w:rsidRPr="00626E11">
        <w:rPr>
          <w:rFonts w:ascii="Arial" w:eastAsia="Times New Roman" w:hAnsi="Arial" w:cs="Arial"/>
          <w:spacing w:val="-2"/>
          <w:sz w:val="24"/>
          <w:szCs w:val="24"/>
          <w:lang w:eastAsia="ru-RU"/>
        </w:rPr>
        <w:t xml:space="preserve"> 34 Федерального закона от 25 июня 2002 года </w:t>
      </w:r>
      <w:r w:rsidR="00EC383E" w:rsidRPr="00626E11">
        <w:rPr>
          <w:rFonts w:ascii="Arial" w:eastAsia="Times New Roman" w:hAnsi="Arial" w:cs="Arial"/>
          <w:spacing w:val="-2"/>
          <w:sz w:val="24"/>
          <w:szCs w:val="24"/>
          <w:lang w:eastAsia="ru-RU"/>
        </w:rPr>
        <w:t>№</w:t>
      </w:r>
      <w:r w:rsidRPr="00626E11">
        <w:rPr>
          <w:rFonts w:ascii="Arial" w:eastAsia="Times New Roman" w:hAnsi="Arial" w:cs="Arial"/>
          <w:spacing w:val="-2"/>
          <w:sz w:val="24"/>
          <w:szCs w:val="24"/>
          <w:lang w:eastAsia="ru-RU"/>
        </w:rPr>
        <w:t xml:space="preserve"> 73-ФЗ "Об объектах культурного наследия (памятниках истории и культуры) народов Российской Федерации" объединенной зоны охраны объектов культурного наследия.</w:t>
      </w:r>
    </w:p>
    <w:p w14:paraId="02DCBA37" w14:textId="77777777" w:rsidR="006F6645" w:rsidRPr="00626E11" w:rsidRDefault="006F6645" w:rsidP="00A7149C">
      <w:pPr>
        <w:tabs>
          <w:tab w:val="left" w:pos="851"/>
        </w:tabs>
        <w:spacing w:before="120" w:after="0" w:line="240" w:lineRule="auto"/>
        <w:ind w:firstLine="567"/>
        <w:jc w:val="center"/>
        <w:rPr>
          <w:rFonts w:ascii="Arial" w:eastAsia="Times New Roman" w:hAnsi="Arial" w:cs="Arial"/>
          <w:b/>
          <w:sz w:val="24"/>
          <w:szCs w:val="24"/>
          <w:lang w:eastAsia="ru-RU"/>
        </w:rPr>
      </w:pPr>
      <w:r w:rsidRPr="00626E11">
        <w:rPr>
          <w:rFonts w:ascii="Arial" w:eastAsia="Times New Roman" w:hAnsi="Arial" w:cs="Arial"/>
          <w:b/>
          <w:sz w:val="24"/>
          <w:szCs w:val="24"/>
          <w:lang w:eastAsia="ru-RU"/>
        </w:rPr>
        <w:t>Режим использования территории.</w:t>
      </w:r>
    </w:p>
    <w:p w14:paraId="02DCBA38" w14:textId="77777777" w:rsidR="006F6645" w:rsidRPr="00626E11" w:rsidRDefault="006F6645" w:rsidP="006F6645">
      <w:pPr>
        <w:tabs>
          <w:tab w:val="left" w:pos="851"/>
        </w:tabs>
        <w:spacing w:after="0" w:line="240" w:lineRule="auto"/>
        <w:ind w:firstLine="567"/>
        <w:jc w:val="both"/>
        <w:rPr>
          <w:rFonts w:ascii="Arial" w:eastAsia="Times New Roman" w:hAnsi="Arial" w:cs="Arial"/>
          <w:spacing w:val="-2"/>
          <w:sz w:val="24"/>
          <w:szCs w:val="24"/>
          <w:lang w:eastAsia="ru-RU"/>
        </w:rPr>
      </w:pPr>
      <w:r w:rsidRPr="00626E11">
        <w:rPr>
          <w:rFonts w:ascii="Arial" w:eastAsia="Times New Roman" w:hAnsi="Arial" w:cs="Arial"/>
          <w:spacing w:val="-2"/>
          <w:sz w:val="24"/>
          <w:szCs w:val="24"/>
          <w:lang w:eastAsia="ru-RU"/>
        </w:rPr>
        <w:t xml:space="preserve">В границах </w:t>
      </w:r>
      <w:r w:rsidR="00EC6204" w:rsidRPr="00626E11">
        <w:rPr>
          <w:rFonts w:ascii="Arial" w:eastAsia="Times New Roman" w:hAnsi="Arial" w:cs="Arial"/>
          <w:spacing w:val="-2"/>
          <w:sz w:val="24"/>
          <w:szCs w:val="24"/>
          <w:lang w:eastAsia="ru-RU"/>
        </w:rPr>
        <w:t>защитных зон</w:t>
      </w:r>
      <w:r w:rsidRPr="00626E11">
        <w:rPr>
          <w:rFonts w:ascii="Arial" w:eastAsia="Times New Roman" w:hAnsi="Arial" w:cs="Arial"/>
          <w:spacing w:val="-2"/>
          <w:sz w:val="24"/>
          <w:szCs w:val="24"/>
          <w:lang w:eastAsia="ru-RU"/>
        </w:rPr>
        <w:t xml:space="preserve">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14:paraId="02DCBA39" w14:textId="77777777" w:rsidR="00E00DE5" w:rsidRPr="00626E11" w:rsidRDefault="00E00DE5" w:rsidP="006F6645">
      <w:pPr>
        <w:tabs>
          <w:tab w:val="left" w:pos="851"/>
        </w:tabs>
        <w:spacing w:after="0" w:line="240" w:lineRule="auto"/>
        <w:ind w:firstLine="567"/>
        <w:jc w:val="both"/>
        <w:rPr>
          <w:rFonts w:ascii="Arial" w:eastAsia="Times New Roman" w:hAnsi="Arial" w:cs="Arial"/>
          <w:spacing w:val="-2"/>
          <w:sz w:val="24"/>
          <w:szCs w:val="24"/>
          <w:lang w:eastAsia="ru-RU"/>
        </w:rPr>
      </w:pPr>
      <w:proofErr w:type="gramStart"/>
      <w:r w:rsidRPr="00626E11">
        <w:rPr>
          <w:rFonts w:ascii="Arial" w:eastAsia="Times New Roman" w:hAnsi="Arial" w:cs="Arial"/>
          <w:spacing w:val="-2"/>
          <w:sz w:val="24"/>
          <w:szCs w:val="24"/>
          <w:lang w:eastAsia="ru-RU"/>
        </w:rPr>
        <w:t>Запрет строительства объектов капитального строительства и их реконструкции, связанной с изменением их параметров (высоты, количества этажей, площади), не применяется к правоотношениям, связанным со строительством и реконструкцией объектов капитального строительства, возникшим на основании разрешений на строительство, которые выданы в установленном порядке до 3 октября 2016 года, в том числе в случаях продления сроков их действия или изменения застройщика.</w:t>
      </w:r>
      <w:proofErr w:type="gramEnd"/>
    </w:p>
    <w:p w14:paraId="02DCBA3A" w14:textId="77777777" w:rsidR="006F6645" w:rsidRPr="00626E11" w:rsidRDefault="006F6645" w:rsidP="006F6645">
      <w:pPr>
        <w:tabs>
          <w:tab w:val="left" w:pos="851"/>
        </w:tabs>
        <w:spacing w:after="0" w:line="240" w:lineRule="auto"/>
        <w:ind w:firstLine="567"/>
        <w:jc w:val="both"/>
        <w:rPr>
          <w:rFonts w:ascii="Arial" w:eastAsia="Times New Roman" w:hAnsi="Arial" w:cs="Arial"/>
          <w:spacing w:val="-2"/>
          <w:sz w:val="24"/>
          <w:szCs w:val="24"/>
          <w:lang w:eastAsia="ru-RU"/>
        </w:rPr>
      </w:pPr>
    </w:p>
    <w:p w14:paraId="02DCBA3B" w14:textId="77777777" w:rsidR="009209A8" w:rsidRPr="00626E11" w:rsidRDefault="009209A8" w:rsidP="00A7149C">
      <w:pPr>
        <w:keepNext/>
        <w:tabs>
          <w:tab w:val="left" w:pos="851"/>
        </w:tabs>
        <w:spacing w:before="120" w:after="0" w:line="240" w:lineRule="auto"/>
        <w:ind w:firstLine="709"/>
        <w:jc w:val="center"/>
        <w:outlineLvl w:val="2"/>
        <w:rPr>
          <w:rFonts w:ascii="Arial" w:eastAsia="Times New Roman" w:hAnsi="Arial" w:cs="Arial"/>
          <w:b/>
          <w:bCs/>
          <w:sz w:val="24"/>
          <w:szCs w:val="24"/>
          <w:lang w:eastAsia="ru-RU"/>
        </w:rPr>
      </w:pPr>
      <w:bookmarkStart w:id="443" w:name="_Toc414831606"/>
      <w:bookmarkStart w:id="444" w:name="_Toc531808814"/>
      <w:bookmarkStart w:id="445" w:name="_Toc42078662"/>
      <w:r w:rsidRPr="00626E11">
        <w:rPr>
          <w:rFonts w:ascii="Arial" w:eastAsia="Times New Roman" w:hAnsi="Arial" w:cs="Arial"/>
          <w:b/>
          <w:bCs/>
          <w:sz w:val="24"/>
          <w:szCs w:val="24"/>
          <w:lang w:eastAsia="ru-RU"/>
        </w:rPr>
        <w:lastRenderedPageBreak/>
        <w:t xml:space="preserve">Статья </w:t>
      </w:r>
      <w:r w:rsidR="000E15EB" w:rsidRPr="00626E11">
        <w:rPr>
          <w:rFonts w:ascii="Arial" w:eastAsia="Times New Roman" w:hAnsi="Arial" w:cs="Arial"/>
          <w:b/>
          <w:bCs/>
          <w:sz w:val="24"/>
          <w:szCs w:val="24"/>
          <w:lang w:eastAsia="ru-RU"/>
        </w:rPr>
        <w:t>56</w:t>
      </w:r>
      <w:r w:rsidRPr="00626E11">
        <w:rPr>
          <w:rFonts w:ascii="Arial" w:eastAsia="Times New Roman" w:hAnsi="Arial" w:cs="Arial"/>
          <w:b/>
          <w:bCs/>
          <w:sz w:val="24"/>
          <w:szCs w:val="24"/>
          <w:lang w:eastAsia="ru-RU"/>
        </w:rPr>
        <w:t>. Береговые полосы.</w:t>
      </w:r>
      <w:bookmarkEnd w:id="443"/>
      <w:bookmarkEnd w:id="444"/>
      <w:bookmarkEnd w:id="445"/>
    </w:p>
    <w:p w14:paraId="02DCBA3C" w14:textId="77777777" w:rsidR="009209A8" w:rsidRPr="00626E11" w:rsidRDefault="009209A8" w:rsidP="00A7149C">
      <w:pPr>
        <w:spacing w:before="120" w:after="0" w:line="240" w:lineRule="auto"/>
        <w:ind w:firstLine="709"/>
        <w:jc w:val="center"/>
        <w:rPr>
          <w:rFonts w:ascii="Arial" w:eastAsia="Times New Roman" w:hAnsi="Arial" w:cs="Arial"/>
          <w:b/>
          <w:sz w:val="24"/>
          <w:szCs w:val="24"/>
          <w:lang w:eastAsia="ru-RU"/>
        </w:rPr>
      </w:pPr>
      <w:r w:rsidRPr="00626E11">
        <w:rPr>
          <w:rFonts w:ascii="Arial" w:eastAsia="Times New Roman" w:hAnsi="Arial" w:cs="Arial"/>
          <w:b/>
          <w:sz w:val="24"/>
          <w:szCs w:val="24"/>
          <w:lang w:eastAsia="ru-RU"/>
        </w:rPr>
        <w:t>Регламентирующий документ.</w:t>
      </w:r>
    </w:p>
    <w:p w14:paraId="02DCBA3D" w14:textId="77777777" w:rsidR="009209A8" w:rsidRPr="00626E11" w:rsidRDefault="009209A8" w:rsidP="009209A8">
      <w:pPr>
        <w:spacing w:after="0" w:line="240" w:lineRule="auto"/>
        <w:ind w:firstLine="709"/>
        <w:jc w:val="both"/>
        <w:rPr>
          <w:rFonts w:ascii="Arial" w:eastAsia="MS Mincho" w:hAnsi="Arial" w:cs="Arial"/>
          <w:sz w:val="24"/>
          <w:szCs w:val="24"/>
          <w:lang w:eastAsia="ru-RU"/>
        </w:rPr>
      </w:pPr>
      <w:r w:rsidRPr="00626E11">
        <w:rPr>
          <w:rFonts w:ascii="Arial" w:eastAsia="MS Mincho" w:hAnsi="Arial" w:cs="Arial"/>
          <w:sz w:val="24"/>
          <w:szCs w:val="24"/>
          <w:lang w:eastAsia="ru-RU"/>
        </w:rPr>
        <w:t>«Водный кодекс Российской Федерации» от 03.06.2006 № 74-ФЗ</w:t>
      </w:r>
      <w:r w:rsidRPr="00626E11">
        <w:rPr>
          <w:rFonts w:ascii="Arial" w:eastAsia="Times New Roman" w:hAnsi="Arial" w:cs="Arial"/>
          <w:sz w:val="24"/>
          <w:szCs w:val="24"/>
          <w:lang w:eastAsia="ru-RU"/>
        </w:rPr>
        <w:t>, ст. 6, 61</w:t>
      </w:r>
      <w:r w:rsidRPr="00626E11">
        <w:rPr>
          <w:rFonts w:ascii="Arial" w:eastAsia="MS Mincho" w:hAnsi="Arial" w:cs="Arial"/>
          <w:sz w:val="24"/>
          <w:szCs w:val="24"/>
          <w:lang w:eastAsia="ru-RU"/>
        </w:rPr>
        <w:t>.</w:t>
      </w:r>
    </w:p>
    <w:p w14:paraId="02DCBA3E" w14:textId="77777777" w:rsidR="009209A8" w:rsidRPr="00626E11" w:rsidRDefault="009209A8" w:rsidP="00A7149C">
      <w:pPr>
        <w:spacing w:before="120" w:after="0" w:line="240" w:lineRule="auto"/>
        <w:ind w:firstLine="709"/>
        <w:jc w:val="center"/>
        <w:rPr>
          <w:rFonts w:ascii="Arial" w:eastAsia="Times New Roman" w:hAnsi="Arial" w:cs="Arial"/>
          <w:sz w:val="24"/>
          <w:szCs w:val="24"/>
          <w:lang w:eastAsia="ru-RU"/>
        </w:rPr>
      </w:pPr>
      <w:r w:rsidRPr="00626E11">
        <w:rPr>
          <w:rFonts w:ascii="Arial" w:eastAsia="Times New Roman" w:hAnsi="Arial" w:cs="Arial"/>
          <w:b/>
          <w:sz w:val="24"/>
          <w:szCs w:val="24"/>
          <w:lang w:eastAsia="ru-RU"/>
        </w:rPr>
        <w:t>Порядок установления и размеры.</w:t>
      </w:r>
    </w:p>
    <w:p w14:paraId="02DCBA3F" w14:textId="77777777" w:rsidR="009209A8" w:rsidRPr="00626E11" w:rsidRDefault="009209A8" w:rsidP="009209A8">
      <w:pPr>
        <w:spacing w:after="0" w:line="240" w:lineRule="auto"/>
        <w:ind w:firstLine="709"/>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 xml:space="preserve">Полоса земли вдоль береговой линии </w:t>
      </w:r>
      <w:r w:rsidR="00067370" w:rsidRPr="00626E11">
        <w:rPr>
          <w:rFonts w:ascii="Arial" w:eastAsia="Times New Roman" w:hAnsi="Arial" w:cs="Arial"/>
          <w:sz w:val="24"/>
          <w:szCs w:val="24"/>
          <w:lang w:eastAsia="ru-RU"/>
        </w:rPr>
        <w:t xml:space="preserve">(границы водного объекта) </w:t>
      </w:r>
      <w:r w:rsidRPr="00626E11">
        <w:rPr>
          <w:rFonts w:ascii="Arial" w:eastAsia="Times New Roman" w:hAnsi="Arial" w:cs="Arial"/>
          <w:sz w:val="24"/>
          <w:szCs w:val="24"/>
          <w:lang w:eastAsia="ru-RU"/>
        </w:rPr>
        <w:t>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14:paraId="02DCBA40" w14:textId="77777777" w:rsidR="009209A8" w:rsidRPr="00626E11" w:rsidRDefault="009209A8" w:rsidP="009209A8">
      <w:pPr>
        <w:spacing w:after="0" w:line="240" w:lineRule="auto"/>
        <w:ind w:firstLine="709"/>
        <w:jc w:val="both"/>
        <w:rPr>
          <w:rFonts w:ascii="Arial" w:eastAsia="Times New Roman" w:hAnsi="Arial" w:cs="Arial"/>
          <w:sz w:val="24"/>
          <w:szCs w:val="24"/>
          <w:lang w:eastAsia="ru-RU"/>
        </w:rPr>
      </w:pPr>
      <w:bookmarkStart w:id="446" w:name="p125"/>
      <w:bookmarkEnd w:id="446"/>
      <w:r w:rsidRPr="00626E11">
        <w:rPr>
          <w:rFonts w:ascii="Arial" w:eastAsia="Times New Roman" w:hAnsi="Arial" w:cs="Arial"/>
          <w:sz w:val="24"/>
          <w:szCs w:val="24"/>
          <w:lang w:eastAsia="ru-RU"/>
        </w:rPr>
        <w:t>Береговая полоса болот, ледников, снежников, природных выходов подземных вод (родников, гейзеров) и иных предусмотренных федеральными законами водных объектов не определяется.</w:t>
      </w:r>
    </w:p>
    <w:p w14:paraId="02DCBA41" w14:textId="77777777" w:rsidR="009209A8" w:rsidRPr="00626E11" w:rsidRDefault="009209A8" w:rsidP="00A7149C">
      <w:pPr>
        <w:spacing w:before="120" w:after="0" w:line="240" w:lineRule="auto"/>
        <w:ind w:firstLine="709"/>
        <w:jc w:val="center"/>
        <w:rPr>
          <w:rFonts w:ascii="Arial" w:eastAsia="Times New Roman" w:hAnsi="Arial" w:cs="Arial"/>
          <w:b/>
          <w:sz w:val="24"/>
          <w:szCs w:val="24"/>
          <w:lang w:eastAsia="ru-RU"/>
        </w:rPr>
      </w:pPr>
      <w:bookmarkStart w:id="447" w:name="p126"/>
      <w:bookmarkEnd w:id="447"/>
      <w:r w:rsidRPr="00626E11">
        <w:rPr>
          <w:rFonts w:ascii="Arial" w:eastAsia="Times New Roman" w:hAnsi="Arial" w:cs="Arial"/>
          <w:b/>
          <w:sz w:val="24"/>
          <w:szCs w:val="24"/>
          <w:lang w:eastAsia="ru-RU"/>
        </w:rPr>
        <w:t>Режим использования территории.</w:t>
      </w:r>
    </w:p>
    <w:p w14:paraId="02DCBA42" w14:textId="77777777" w:rsidR="009209A8" w:rsidRPr="00626E11" w:rsidRDefault="009209A8" w:rsidP="009209A8">
      <w:pPr>
        <w:spacing w:after="0" w:line="240" w:lineRule="auto"/>
        <w:ind w:firstLine="709"/>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p w14:paraId="02DCBA43" w14:textId="77777777" w:rsidR="009209A8" w:rsidRPr="00626E11" w:rsidRDefault="009209A8" w:rsidP="009209A8">
      <w:pPr>
        <w:spacing w:after="0" w:line="240" w:lineRule="auto"/>
        <w:ind w:firstLine="709"/>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Физические лица, юридические лица, осуществляющие проведение строительных, дноуглубительных, взрывных, буровых и других работ, связанных с изменением дна и берегов водных объектов, обязаны осуществлять мероприятия по охране водных объектов, предотвращению их загрязнения и засорения.</w:t>
      </w:r>
    </w:p>
    <w:p w14:paraId="02DCBA44" w14:textId="77777777" w:rsidR="009209A8" w:rsidRPr="00626E11" w:rsidRDefault="009209A8" w:rsidP="009209A8">
      <w:pPr>
        <w:spacing w:after="0" w:line="240" w:lineRule="auto"/>
        <w:ind w:firstLine="709"/>
        <w:jc w:val="both"/>
        <w:rPr>
          <w:rFonts w:ascii="Arial" w:eastAsia="Times New Roman" w:hAnsi="Arial" w:cs="Arial"/>
          <w:sz w:val="24"/>
          <w:szCs w:val="24"/>
          <w:lang w:eastAsia="ru-RU"/>
        </w:rPr>
      </w:pPr>
    </w:p>
    <w:p w14:paraId="02DCBA45" w14:textId="77777777" w:rsidR="009209A8" w:rsidRPr="00626E11" w:rsidRDefault="009209A8" w:rsidP="00A7149C">
      <w:pPr>
        <w:keepNext/>
        <w:tabs>
          <w:tab w:val="left" w:pos="851"/>
        </w:tabs>
        <w:spacing w:before="120" w:after="0" w:line="240" w:lineRule="auto"/>
        <w:ind w:firstLine="567"/>
        <w:jc w:val="center"/>
        <w:outlineLvl w:val="2"/>
        <w:rPr>
          <w:rFonts w:ascii="Arial" w:eastAsia="Times New Roman" w:hAnsi="Arial" w:cs="Arial"/>
          <w:b/>
          <w:bCs/>
          <w:sz w:val="24"/>
          <w:szCs w:val="24"/>
          <w:lang w:eastAsia="ru-RU"/>
        </w:rPr>
      </w:pPr>
      <w:bookmarkStart w:id="448" w:name="_Toc531808815"/>
      <w:bookmarkStart w:id="449" w:name="_Toc42078663"/>
      <w:r w:rsidRPr="00626E11">
        <w:rPr>
          <w:rFonts w:ascii="Arial" w:eastAsia="Times New Roman" w:hAnsi="Arial" w:cs="Arial"/>
          <w:b/>
          <w:bCs/>
          <w:sz w:val="24"/>
          <w:szCs w:val="24"/>
          <w:lang w:eastAsia="ru-RU"/>
        </w:rPr>
        <w:t>Статья 5</w:t>
      </w:r>
      <w:r w:rsidR="000E15EB" w:rsidRPr="00626E11">
        <w:rPr>
          <w:rFonts w:ascii="Arial" w:eastAsia="Times New Roman" w:hAnsi="Arial" w:cs="Arial"/>
          <w:b/>
          <w:bCs/>
          <w:sz w:val="24"/>
          <w:szCs w:val="24"/>
          <w:lang w:eastAsia="ru-RU"/>
        </w:rPr>
        <w:t>7</w:t>
      </w:r>
      <w:r w:rsidRPr="00626E11">
        <w:rPr>
          <w:rFonts w:ascii="Arial" w:eastAsia="Times New Roman" w:hAnsi="Arial" w:cs="Arial"/>
          <w:b/>
          <w:bCs/>
          <w:sz w:val="24"/>
          <w:szCs w:val="24"/>
          <w:lang w:eastAsia="ru-RU"/>
        </w:rPr>
        <w:t>. Особо охраняемые природные территории.</w:t>
      </w:r>
      <w:bookmarkEnd w:id="448"/>
      <w:bookmarkEnd w:id="449"/>
    </w:p>
    <w:p w14:paraId="02DCBA46" w14:textId="77777777" w:rsidR="009209A8" w:rsidRPr="00626E11" w:rsidRDefault="009209A8" w:rsidP="00A7149C">
      <w:pPr>
        <w:tabs>
          <w:tab w:val="left" w:pos="851"/>
        </w:tabs>
        <w:spacing w:before="120" w:after="0" w:line="240" w:lineRule="auto"/>
        <w:ind w:firstLine="567"/>
        <w:jc w:val="center"/>
        <w:rPr>
          <w:rFonts w:ascii="Arial" w:eastAsia="Times New Roman" w:hAnsi="Arial" w:cs="Arial"/>
          <w:b/>
          <w:sz w:val="24"/>
          <w:szCs w:val="24"/>
          <w:lang w:eastAsia="ru-RU"/>
        </w:rPr>
      </w:pPr>
      <w:r w:rsidRPr="00626E11">
        <w:rPr>
          <w:rFonts w:ascii="Arial" w:eastAsia="Times New Roman" w:hAnsi="Arial" w:cs="Arial"/>
          <w:b/>
          <w:sz w:val="24"/>
          <w:szCs w:val="24"/>
          <w:lang w:eastAsia="ru-RU"/>
        </w:rPr>
        <w:t>Регламентирующий документ.</w:t>
      </w:r>
    </w:p>
    <w:p w14:paraId="02DCBA47" w14:textId="77777777" w:rsidR="009209A8" w:rsidRPr="00626E11" w:rsidRDefault="009209A8" w:rsidP="009209A8">
      <w:pPr>
        <w:tabs>
          <w:tab w:val="left" w:pos="851"/>
        </w:tabs>
        <w:spacing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Градостроительный кодекс РФ.</w:t>
      </w:r>
    </w:p>
    <w:p w14:paraId="02DCBA48" w14:textId="77777777" w:rsidR="009209A8" w:rsidRPr="00626E11" w:rsidRDefault="009209A8" w:rsidP="009209A8">
      <w:pPr>
        <w:tabs>
          <w:tab w:val="left" w:pos="851"/>
        </w:tabs>
        <w:spacing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Земельный кодекс РФ.</w:t>
      </w:r>
    </w:p>
    <w:p w14:paraId="02DCBA49" w14:textId="77777777" w:rsidR="009209A8" w:rsidRPr="00626E11" w:rsidRDefault="009209A8" w:rsidP="009209A8">
      <w:pPr>
        <w:tabs>
          <w:tab w:val="left" w:pos="851"/>
        </w:tabs>
        <w:spacing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Федеральный закон от 14 марта 1995 г. № 33-ФЗ "Об особо охраняемых природных территориях".</w:t>
      </w:r>
    </w:p>
    <w:p w14:paraId="02DCBA4A" w14:textId="77777777" w:rsidR="009209A8" w:rsidRPr="00626E11" w:rsidRDefault="009209A8" w:rsidP="009209A8">
      <w:pPr>
        <w:tabs>
          <w:tab w:val="left" w:pos="851"/>
        </w:tabs>
        <w:spacing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Постановление Правительства Свердловской области от 17 января 2001 г. № 41-ПП "Об установлении категорий, статуса и режима особой охраны особо охраняемых природных территорий областного значения и утверждении перечней особо охраняемых природных территорий, расположенных в Свердловской области".</w:t>
      </w:r>
    </w:p>
    <w:p w14:paraId="02DCBA4B" w14:textId="77777777" w:rsidR="009209A8" w:rsidRPr="00626E11" w:rsidRDefault="009209A8" w:rsidP="009209A8">
      <w:pPr>
        <w:tabs>
          <w:tab w:val="left" w:pos="851"/>
        </w:tabs>
        <w:spacing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bCs/>
          <w:sz w:val="24"/>
          <w:szCs w:val="24"/>
          <w:lang w:eastAsia="ru-RU"/>
        </w:rPr>
        <w:t>СП 42.13330.2011 «СНиП 2.07.01-89* Градостроительство. Планировка и застройка городских и сельских поселений», п. 14.6</w:t>
      </w:r>
      <w:r w:rsidRPr="00626E11">
        <w:rPr>
          <w:rFonts w:ascii="Arial" w:eastAsia="Times New Roman" w:hAnsi="Arial" w:cs="Arial"/>
          <w:sz w:val="24"/>
          <w:szCs w:val="24"/>
          <w:lang w:eastAsia="ru-RU"/>
        </w:rPr>
        <w:t>.</w:t>
      </w:r>
    </w:p>
    <w:p w14:paraId="02DCBA4C" w14:textId="77777777" w:rsidR="009209A8" w:rsidRPr="00626E11" w:rsidRDefault="009209A8" w:rsidP="00A7149C">
      <w:pPr>
        <w:tabs>
          <w:tab w:val="left" w:pos="851"/>
        </w:tabs>
        <w:spacing w:before="120" w:after="0" w:line="240" w:lineRule="auto"/>
        <w:ind w:firstLine="567"/>
        <w:jc w:val="center"/>
        <w:rPr>
          <w:rFonts w:ascii="Arial" w:eastAsia="Times New Roman" w:hAnsi="Arial" w:cs="Arial"/>
          <w:sz w:val="24"/>
          <w:szCs w:val="24"/>
          <w:lang w:eastAsia="ru-RU"/>
        </w:rPr>
      </w:pPr>
      <w:r w:rsidRPr="00626E11">
        <w:rPr>
          <w:rFonts w:ascii="Arial" w:eastAsia="Times New Roman" w:hAnsi="Arial" w:cs="Arial"/>
          <w:b/>
          <w:sz w:val="24"/>
          <w:szCs w:val="24"/>
          <w:lang w:eastAsia="ru-RU"/>
        </w:rPr>
        <w:t>Порядок установления и размеры.</w:t>
      </w:r>
    </w:p>
    <w:p w14:paraId="02DCBA4D" w14:textId="77777777" w:rsidR="009209A8" w:rsidRPr="00626E11" w:rsidRDefault="009209A8" w:rsidP="009209A8">
      <w:pPr>
        <w:tabs>
          <w:tab w:val="left" w:pos="851"/>
        </w:tabs>
        <w:spacing w:after="0" w:line="240" w:lineRule="auto"/>
        <w:ind w:firstLine="567"/>
        <w:jc w:val="both"/>
        <w:rPr>
          <w:rFonts w:ascii="Arial" w:eastAsia="Times New Roman" w:hAnsi="Arial" w:cs="Arial"/>
          <w:bCs/>
          <w:sz w:val="24"/>
          <w:szCs w:val="24"/>
          <w:lang w:eastAsia="ru-RU"/>
        </w:rPr>
      </w:pPr>
      <w:r w:rsidRPr="00626E11">
        <w:rPr>
          <w:rFonts w:ascii="Arial" w:eastAsia="Times New Roman" w:hAnsi="Arial" w:cs="Arial"/>
          <w:iCs/>
          <w:sz w:val="24"/>
          <w:szCs w:val="24"/>
          <w:lang w:eastAsia="ru-RU"/>
        </w:rPr>
        <w:t xml:space="preserve">В соответствии с частью 6 статьи 36 Градостроительного кодекса Российской Федерации градостроительные регламенты не устанавливаются для </w:t>
      </w:r>
      <w:proofErr w:type="gramStart"/>
      <w:r w:rsidRPr="00626E11">
        <w:rPr>
          <w:rFonts w:ascii="Arial" w:eastAsia="Times New Roman" w:hAnsi="Arial" w:cs="Arial"/>
          <w:iCs/>
          <w:sz w:val="24"/>
          <w:szCs w:val="24"/>
          <w:lang w:eastAsia="ru-RU"/>
        </w:rPr>
        <w:t>земель</w:t>
      </w:r>
      <w:proofErr w:type="gramEnd"/>
      <w:r w:rsidRPr="00626E11">
        <w:rPr>
          <w:rFonts w:ascii="Arial" w:eastAsia="Times New Roman" w:hAnsi="Arial" w:cs="Arial"/>
          <w:iCs/>
          <w:sz w:val="24"/>
          <w:szCs w:val="24"/>
          <w:lang w:eastAsia="ru-RU"/>
        </w:rPr>
        <w:t xml:space="preserve"> особо охраняемых природных территорий, а их использование определяется уполномоченными органами исполнительной власти в соответствии с федеральными законами.</w:t>
      </w:r>
    </w:p>
    <w:p w14:paraId="02DCBA4E" w14:textId="77777777" w:rsidR="009209A8" w:rsidRPr="00626E11" w:rsidRDefault="009209A8" w:rsidP="009209A8">
      <w:pPr>
        <w:tabs>
          <w:tab w:val="left" w:pos="851"/>
        </w:tabs>
        <w:spacing w:after="0" w:line="240" w:lineRule="auto"/>
        <w:ind w:firstLine="567"/>
        <w:jc w:val="both"/>
        <w:rPr>
          <w:rFonts w:ascii="Arial" w:eastAsia="Times New Roman" w:hAnsi="Arial" w:cs="Arial"/>
          <w:spacing w:val="-2"/>
          <w:sz w:val="24"/>
          <w:szCs w:val="24"/>
          <w:lang w:eastAsia="ru-RU"/>
        </w:rPr>
      </w:pPr>
      <w:proofErr w:type="gramStart"/>
      <w:r w:rsidRPr="00626E11">
        <w:rPr>
          <w:rFonts w:ascii="Arial" w:eastAsia="Times New Roman" w:hAnsi="Arial" w:cs="Arial"/>
          <w:spacing w:val="-2"/>
          <w:sz w:val="24"/>
          <w:szCs w:val="24"/>
          <w:lang w:eastAsia="ru-RU"/>
        </w:rPr>
        <w:t xml:space="preserve">В составе ООПТ – земель особо охраняемых природных территорий – расположены государственные памятники природы областного значения, установленные органом исполнительной власти Свердловской области </w:t>
      </w:r>
      <w:r w:rsidRPr="00626E11">
        <w:rPr>
          <w:rFonts w:ascii="Arial" w:eastAsia="Times New Roman" w:hAnsi="Arial" w:cs="Arial"/>
          <w:spacing w:val="-2"/>
          <w:sz w:val="24"/>
          <w:szCs w:val="24"/>
          <w:lang w:eastAsia="ru-RU"/>
        </w:rPr>
        <w:lastRenderedPageBreak/>
        <w:t>(Постановление Правительства Свердловской области от 17 января 2001 года № 41-ПП "Об установлении категорий, статуса и режима особой охраны особо охраняемых природных территорий областного значения и утверждении перечней особо охраняемых природных территорий, расположенных в Свердловской области").</w:t>
      </w:r>
      <w:proofErr w:type="gramEnd"/>
    </w:p>
    <w:p w14:paraId="02DCBA4F" w14:textId="77777777" w:rsidR="009209A8" w:rsidRPr="00626E11" w:rsidRDefault="009209A8" w:rsidP="009209A8">
      <w:pPr>
        <w:tabs>
          <w:tab w:val="left" w:pos="851"/>
        </w:tabs>
        <w:spacing w:after="0" w:line="240" w:lineRule="auto"/>
        <w:ind w:firstLine="567"/>
        <w:jc w:val="both"/>
        <w:rPr>
          <w:rFonts w:ascii="Arial" w:eastAsia="Times New Roman" w:hAnsi="Arial" w:cs="Arial"/>
          <w:spacing w:val="-2"/>
          <w:sz w:val="24"/>
          <w:szCs w:val="24"/>
          <w:lang w:eastAsia="ru-RU"/>
        </w:rPr>
      </w:pPr>
      <w:r w:rsidRPr="00626E11">
        <w:rPr>
          <w:rFonts w:ascii="Arial" w:eastAsia="Times New Roman" w:hAnsi="Arial" w:cs="Arial"/>
          <w:spacing w:val="-2"/>
          <w:sz w:val="24"/>
          <w:szCs w:val="24"/>
          <w:lang w:eastAsia="ru-RU"/>
        </w:rPr>
        <w:t>Порядок установления и размеры государственного зоологического охотничьего заказника областного значения регламентируется Положением о государственном зоологическом охотничьем заказнике областного значения (Приложение к Постановлению Правительства Свердловской области от 16 ноября 2011 года № 1585-ПП).</w:t>
      </w:r>
    </w:p>
    <w:p w14:paraId="02DCBA50" w14:textId="77777777" w:rsidR="009209A8" w:rsidRPr="00626E11" w:rsidRDefault="009209A8" w:rsidP="00A7149C">
      <w:pPr>
        <w:tabs>
          <w:tab w:val="left" w:pos="851"/>
        </w:tabs>
        <w:spacing w:before="120" w:after="0" w:line="240" w:lineRule="auto"/>
        <w:ind w:firstLine="567"/>
        <w:jc w:val="center"/>
        <w:rPr>
          <w:rFonts w:ascii="Arial" w:eastAsia="Times New Roman" w:hAnsi="Arial" w:cs="Arial"/>
          <w:b/>
          <w:sz w:val="24"/>
          <w:szCs w:val="24"/>
          <w:lang w:eastAsia="ru-RU"/>
        </w:rPr>
      </w:pPr>
      <w:r w:rsidRPr="00626E11">
        <w:rPr>
          <w:rFonts w:ascii="Arial" w:eastAsia="Times New Roman" w:hAnsi="Arial" w:cs="Arial"/>
          <w:b/>
          <w:sz w:val="24"/>
          <w:szCs w:val="24"/>
          <w:lang w:eastAsia="ru-RU"/>
        </w:rPr>
        <w:t>Режим использования территории.</w:t>
      </w:r>
    </w:p>
    <w:p w14:paraId="02DCBA51" w14:textId="77777777" w:rsidR="009209A8" w:rsidRPr="00626E11" w:rsidRDefault="009209A8" w:rsidP="009209A8">
      <w:pPr>
        <w:tabs>
          <w:tab w:val="left" w:pos="851"/>
        </w:tabs>
        <w:spacing w:before="120"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 xml:space="preserve">Размещение зданий, сооружений и коммуникаций инженерной и транспортной инфраструктур запрещается: </w:t>
      </w:r>
    </w:p>
    <w:p w14:paraId="02DCBA52" w14:textId="77777777" w:rsidR="009209A8" w:rsidRPr="00626E11" w:rsidRDefault="009209A8" w:rsidP="009209A8">
      <w:pPr>
        <w:numPr>
          <w:ilvl w:val="0"/>
          <w:numId w:val="1"/>
        </w:numPr>
        <w:tabs>
          <w:tab w:val="left" w:pos="851"/>
        </w:tabs>
        <w:spacing w:before="120" w:after="0" w:line="240" w:lineRule="auto"/>
        <w:ind w:left="0" w:firstLine="567"/>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 xml:space="preserve">на землях заповедников, заказников, природных национальных парков, ботанических садов, дендрологических парков и </w:t>
      </w:r>
      <w:proofErr w:type="spellStart"/>
      <w:r w:rsidRPr="00626E11">
        <w:rPr>
          <w:rFonts w:ascii="Arial" w:eastAsia="Times New Roman" w:hAnsi="Arial" w:cs="Arial"/>
          <w:sz w:val="24"/>
          <w:szCs w:val="24"/>
          <w:lang w:eastAsia="ru-RU"/>
        </w:rPr>
        <w:t>водоохранных</w:t>
      </w:r>
      <w:proofErr w:type="spellEnd"/>
      <w:r w:rsidRPr="00626E11">
        <w:rPr>
          <w:rFonts w:ascii="Arial" w:eastAsia="Times New Roman" w:hAnsi="Arial" w:cs="Arial"/>
          <w:sz w:val="24"/>
          <w:szCs w:val="24"/>
          <w:lang w:eastAsia="ru-RU"/>
        </w:rPr>
        <w:t xml:space="preserve"> полос (зон), если проектируемые объекты не связаны с целевым назначением этих территорий;</w:t>
      </w:r>
    </w:p>
    <w:p w14:paraId="02DCBA53" w14:textId="77777777" w:rsidR="009209A8" w:rsidRPr="00626E11" w:rsidRDefault="009209A8" w:rsidP="009209A8">
      <w:pPr>
        <w:numPr>
          <w:ilvl w:val="0"/>
          <w:numId w:val="1"/>
        </w:numPr>
        <w:tabs>
          <w:tab w:val="left" w:pos="851"/>
        </w:tabs>
        <w:spacing w:before="120" w:after="0" w:line="240" w:lineRule="auto"/>
        <w:ind w:left="0" w:firstLine="567"/>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на землях зеленых зон городов, городских лесов, если проектируемые объекты не предназначены для целей отдыха, спорта или для обслуживания пригородного лесного хозяйства.</w:t>
      </w:r>
    </w:p>
    <w:p w14:paraId="02DCBA54" w14:textId="77777777" w:rsidR="009209A8" w:rsidRPr="00626E11" w:rsidRDefault="009209A8" w:rsidP="00A7149C">
      <w:pPr>
        <w:tabs>
          <w:tab w:val="left" w:pos="851"/>
        </w:tabs>
        <w:spacing w:before="120" w:after="0" w:line="240" w:lineRule="auto"/>
        <w:ind w:firstLine="567"/>
        <w:jc w:val="center"/>
        <w:rPr>
          <w:rFonts w:ascii="Arial" w:eastAsia="Times New Roman" w:hAnsi="Arial" w:cs="Arial"/>
          <w:b/>
          <w:sz w:val="24"/>
          <w:szCs w:val="24"/>
          <w:lang w:eastAsia="ru-RU"/>
        </w:rPr>
      </w:pPr>
      <w:r w:rsidRPr="00626E11">
        <w:rPr>
          <w:rFonts w:ascii="Arial" w:eastAsia="Times New Roman" w:hAnsi="Arial" w:cs="Arial"/>
          <w:b/>
          <w:sz w:val="24"/>
          <w:szCs w:val="24"/>
          <w:lang w:eastAsia="ru-RU"/>
        </w:rPr>
        <w:t>Режим особой охраны территорий памятников природы.</w:t>
      </w:r>
    </w:p>
    <w:p w14:paraId="02DCBA55" w14:textId="77777777" w:rsidR="009209A8" w:rsidRPr="00626E11" w:rsidRDefault="009209A8" w:rsidP="009209A8">
      <w:pPr>
        <w:tabs>
          <w:tab w:val="left" w:pos="851"/>
        </w:tabs>
        <w:spacing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Памятники природы - уникальные, невосполнимые, ценные в экологическом, научном, культурном и эстетическом отношениях природные комплексы, а также объекты естественного и искусственного происхождения.</w:t>
      </w:r>
    </w:p>
    <w:p w14:paraId="02DCBA56" w14:textId="77777777" w:rsidR="009209A8" w:rsidRPr="00626E11" w:rsidRDefault="009209A8" w:rsidP="009209A8">
      <w:pPr>
        <w:tabs>
          <w:tab w:val="left" w:pos="851"/>
        </w:tabs>
        <w:spacing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1. На территориях, на которых находятся памятники природы, и в границах их охранных зон запрещается всякая деятельность, влекущая за собой нарушение сохранности памятников природы.</w:t>
      </w:r>
    </w:p>
    <w:p w14:paraId="02DCBA57" w14:textId="77777777" w:rsidR="009209A8" w:rsidRPr="00626E11" w:rsidRDefault="009209A8" w:rsidP="009209A8">
      <w:pPr>
        <w:tabs>
          <w:tab w:val="left" w:pos="851"/>
        </w:tabs>
        <w:spacing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2. Собственники, владельцы и пользователи земельных участков, на которых находятся памятники природы, принимают на себя обязательства по обеспечению режима особой охраны памятников природы.</w:t>
      </w:r>
    </w:p>
    <w:p w14:paraId="02DCBA58" w14:textId="77777777" w:rsidR="009209A8" w:rsidRPr="00626E11" w:rsidRDefault="009209A8" w:rsidP="00A7149C">
      <w:pPr>
        <w:tabs>
          <w:tab w:val="left" w:pos="851"/>
        </w:tabs>
        <w:spacing w:before="120" w:after="0" w:line="240" w:lineRule="auto"/>
        <w:ind w:firstLine="567"/>
        <w:jc w:val="center"/>
        <w:rPr>
          <w:rFonts w:ascii="Arial" w:eastAsia="Times New Roman" w:hAnsi="Arial" w:cs="Arial"/>
          <w:b/>
          <w:sz w:val="24"/>
          <w:szCs w:val="24"/>
          <w:lang w:eastAsia="ru-RU"/>
        </w:rPr>
      </w:pPr>
      <w:r w:rsidRPr="00626E11">
        <w:rPr>
          <w:rFonts w:ascii="Arial" w:eastAsia="Times New Roman" w:hAnsi="Arial" w:cs="Arial"/>
          <w:b/>
          <w:sz w:val="24"/>
          <w:szCs w:val="24"/>
          <w:lang w:eastAsia="ru-RU"/>
        </w:rPr>
        <w:t>Статус и режим особой охраны лесных парков.</w:t>
      </w:r>
    </w:p>
    <w:p w14:paraId="02DCBA59" w14:textId="77777777" w:rsidR="009209A8" w:rsidRPr="00626E11" w:rsidRDefault="009209A8" w:rsidP="009209A8">
      <w:pPr>
        <w:tabs>
          <w:tab w:val="left" w:pos="851"/>
        </w:tabs>
        <w:spacing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bCs/>
          <w:sz w:val="24"/>
          <w:szCs w:val="24"/>
          <w:lang w:eastAsia="ru-RU"/>
        </w:rPr>
        <w:t>Лесные парки</w:t>
      </w:r>
      <w:r w:rsidRPr="00626E11">
        <w:rPr>
          <w:rFonts w:ascii="Arial" w:eastAsia="Times New Roman" w:hAnsi="Arial" w:cs="Arial"/>
          <w:sz w:val="24"/>
          <w:szCs w:val="24"/>
          <w:lang w:eastAsia="ru-RU"/>
        </w:rPr>
        <w:t xml:space="preserve"> - участки лесного фонда и участки лесов, расположенные на территории рекреационных зон в пределах черты городских и сельских поселений либо вблизи населенных пунктов, предназначенные для отдыха населения. Лесные парки являются природными комплексами, сочетающими рекреационные, архитектурно-художественные, санитарно-гигиенические, оздоровительные, познавательные и лесохозяйственные функции.</w:t>
      </w:r>
    </w:p>
    <w:p w14:paraId="02DCBA5A" w14:textId="77777777" w:rsidR="009209A8" w:rsidRPr="00626E11" w:rsidRDefault="009209A8" w:rsidP="009209A8">
      <w:pPr>
        <w:tabs>
          <w:tab w:val="left" w:pos="851"/>
        </w:tabs>
        <w:spacing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На территории лесных парков запрещается любая деятельность, которая может нанести ущерб природным комплексам и влечет за собой снижение или уничтожение экологических, эстетических и рекреационных качеств лесного парка или его компонентов, в том числе:</w:t>
      </w:r>
    </w:p>
    <w:p w14:paraId="02DCBA5B" w14:textId="77777777" w:rsidR="009209A8" w:rsidRPr="00626E11" w:rsidRDefault="009209A8" w:rsidP="009209A8">
      <w:pPr>
        <w:tabs>
          <w:tab w:val="left" w:pos="851"/>
        </w:tabs>
        <w:spacing w:after="0" w:line="240" w:lineRule="auto"/>
        <w:ind w:firstLine="567"/>
        <w:jc w:val="both"/>
        <w:rPr>
          <w:rFonts w:ascii="Arial" w:eastAsia="Times New Roman" w:hAnsi="Arial" w:cs="Arial"/>
          <w:sz w:val="24"/>
          <w:szCs w:val="24"/>
          <w:lang w:eastAsia="ru-RU"/>
        </w:rPr>
      </w:pPr>
      <w:bookmarkStart w:id="450" w:name="sub_111"/>
      <w:r w:rsidRPr="00626E11">
        <w:rPr>
          <w:rFonts w:ascii="Arial" w:eastAsia="Times New Roman" w:hAnsi="Arial" w:cs="Arial"/>
          <w:sz w:val="24"/>
          <w:szCs w:val="24"/>
          <w:lang w:eastAsia="ru-RU"/>
        </w:rPr>
        <w:t>1) рубки главного пользования, проходные рубки;</w:t>
      </w:r>
    </w:p>
    <w:p w14:paraId="02DCBA5C" w14:textId="77777777" w:rsidR="009209A8" w:rsidRPr="00626E11" w:rsidRDefault="009209A8" w:rsidP="009209A8">
      <w:pPr>
        <w:tabs>
          <w:tab w:val="left" w:pos="851"/>
        </w:tabs>
        <w:spacing w:after="0" w:line="240" w:lineRule="auto"/>
        <w:ind w:firstLine="567"/>
        <w:jc w:val="both"/>
        <w:rPr>
          <w:rFonts w:ascii="Arial" w:eastAsia="Times New Roman" w:hAnsi="Arial" w:cs="Arial"/>
          <w:sz w:val="24"/>
          <w:szCs w:val="24"/>
          <w:lang w:eastAsia="ru-RU"/>
        </w:rPr>
      </w:pPr>
      <w:bookmarkStart w:id="451" w:name="sub_112"/>
      <w:bookmarkEnd w:id="450"/>
      <w:r w:rsidRPr="00626E11">
        <w:rPr>
          <w:rFonts w:ascii="Arial" w:eastAsia="Times New Roman" w:hAnsi="Arial" w:cs="Arial"/>
          <w:sz w:val="24"/>
          <w:szCs w:val="24"/>
          <w:lang w:eastAsia="ru-RU"/>
        </w:rPr>
        <w:t>2) заготовка живицы;</w:t>
      </w:r>
    </w:p>
    <w:p w14:paraId="02DCBA5D" w14:textId="77777777" w:rsidR="009209A8" w:rsidRPr="00626E11" w:rsidRDefault="009209A8" w:rsidP="009209A8">
      <w:pPr>
        <w:tabs>
          <w:tab w:val="left" w:pos="851"/>
        </w:tabs>
        <w:spacing w:after="0" w:line="240" w:lineRule="auto"/>
        <w:ind w:firstLine="567"/>
        <w:jc w:val="both"/>
        <w:rPr>
          <w:rFonts w:ascii="Arial" w:eastAsia="Times New Roman" w:hAnsi="Arial" w:cs="Arial"/>
          <w:sz w:val="24"/>
          <w:szCs w:val="24"/>
          <w:lang w:eastAsia="ru-RU"/>
        </w:rPr>
      </w:pPr>
      <w:bookmarkStart w:id="452" w:name="sub_113"/>
      <w:bookmarkEnd w:id="451"/>
      <w:r w:rsidRPr="00626E11">
        <w:rPr>
          <w:rFonts w:ascii="Arial" w:eastAsia="Times New Roman" w:hAnsi="Arial" w:cs="Arial"/>
          <w:sz w:val="24"/>
          <w:szCs w:val="24"/>
          <w:lang w:eastAsia="ru-RU"/>
        </w:rPr>
        <w:t>3) заготовка второстепенных лесных ресурсов (пней, коры, бересты, пихтовых, сосновых, еловых лап, новогодних елок и других ресурсов);</w:t>
      </w:r>
    </w:p>
    <w:p w14:paraId="02DCBA5E" w14:textId="77777777" w:rsidR="009209A8" w:rsidRPr="00626E11" w:rsidRDefault="009209A8" w:rsidP="009209A8">
      <w:pPr>
        <w:tabs>
          <w:tab w:val="left" w:pos="851"/>
        </w:tabs>
        <w:spacing w:after="0" w:line="240" w:lineRule="auto"/>
        <w:ind w:firstLine="567"/>
        <w:jc w:val="both"/>
        <w:rPr>
          <w:rFonts w:ascii="Arial" w:eastAsia="Times New Roman" w:hAnsi="Arial" w:cs="Arial"/>
          <w:sz w:val="24"/>
          <w:szCs w:val="24"/>
          <w:lang w:eastAsia="ru-RU"/>
        </w:rPr>
      </w:pPr>
      <w:bookmarkStart w:id="453" w:name="sub_114"/>
      <w:bookmarkEnd w:id="452"/>
      <w:proofErr w:type="gramStart"/>
      <w:r w:rsidRPr="00626E11">
        <w:rPr>
          <w:rFonts w:ascii="Arial" w:eastAsia="Times New Roman" w:hAnsi="Arial" w:cs="Arial"/>
          <w:sz w:val="24"/>
          <w:szCs w:val="24"/>
          <w:lang w:eastAsia="ru-RU"/>
        </w:rPr>
        <w:t xml:space="preserve">4) побочное лесопользование (сенокошение, пастьба скота, размещение ульев и пасек, заготовка древесных соков, заготовка и сбор дикорастущих плодов, ягод, орехов, грибов, других пищевых лесных ресурсов, лекарственных растений и технического сырья, сбор мха, лесной подстилки и опавших листьев, </w:t>
      </w:r>
      <w:r w:rsidRPr="00626E11">
        <w:rPr>
          <w:rFonts w:ascii="Arial" w:eastAsia="Times New Roman" w:hAnsi="Arial" w:cs="Arial"/>
          <w:sz w:val="24"/>
          <w:szCs w:val="24"/>
          <w:lang w:eastAsia="ru-RU"/>
        </w:rPr>
        <w:lastRenderedPageBreak/>
        <w:t>камыша и другие виды побочного лесопользования), кроме сбора грибов, ягод и иной продукции леса для личного потребления;</w:t>
      </w:r>
      <w:proofErr w:type="gramEnd"/>
    </w:p>
    <w:p w14:paraId="02DCBA5F" w14:textId="77777777" w:rsidR="009209A8" w:rsidRPr="00626E11" w:rsidRDefault="009209A8" w:rsidP="009209A8">
      <w:pPr>
        <w:tabs>
          <w:tab w:val="left" w:pos="851"/>
        </w:tabs>
        <w:spacing w:after="0" w:line="240" w:lineRule="auto"/>
        <w:ind w:firstLine="567"/>
        <w:jc w:val="both"/>
        <w:rPr>
          <w:rFonts w:ascii="Arial" w:eastAsia="Times New Roman" w:hAnsi="Arial" w:cs="Arial"/>
          <w:sz w:val="24"/>
          <w:szCs w:val="24"/>
          <w:lang w:eastAsia="ru-RU"/>
        </w:rPr>
      </w:pPr>
      <w:bookmarkStart w:id="454" w:name="sub_115"/>
      <w:bookmarkEnd w:id="453"/>
      <w:r w:rsidRPr="00626E11">
        <w:rPr>
          <w:rFonts w:ascii="Arial" w:eastAsia="Times New Roman" w:hAnsi="Arial" w:cs="Arial"/>
          <w:sz w:val="24"/>
          <w:szCs w:val="24"/>
          <w:lang w:eastAsia="ru-RU"/>
        </w:rPr>
        <w:t>5) охота;</w:t>
      </w:r>
    </w:p>
    <w:p w14:paraId="02DCBA60" w14:textId="77777777" w:rsidR="009209A8" w:rsidRPr="00626E11" w:rsidRDefault="009209A8" w:rsidP="009209A8">
      <w:pPr>
        <w:tabs>
          <w:tab w:val="left" w:pos="851"/>
        </w:tabs>
        <w:spacing w:after="0" w:line="240" w:lineRule="auto"/>
        <w:ind w:firstLine="567"/>
        <w:jc w:val="both"/>
        <w:rPr>
          <w:rFonts w:ascii="Arial" w:eastAsia="Times New Roman" w:hAnsi="Arial" w:cs="Arial"/>
          <w:sz w:val="24"/>
          <w:szCs w:val="24"/>
          <w:lang w:eastAsia="ru-RU"/>
        </w:rPr>
      </w:pPr>
      <w:bookmarkStart w:id="455" w:name="sub_116"/>
      <w:bookmarkEnd w:id="454"/>
      <w:r w:rsidRPr="00626E11">
        <w:rPr>
          <w:rFonts w:ascii="Arial" w:eastAsia="Times New Roman" w:hAnsi="Arial" w:cs="Arial"/>
          <w:sz w:val="24"/>
          <w:szCs w:val="24"/>
          <w:lang w:eastAsia="ru-RU"/>
        </w:rPr>
        <w:t>6) размещение складов ядохимикатов, минеральных удобрений, мест захоронения отходов производства;</w:t>
      </w:r>
    </w:p>
    <w:p w14:paraId="02DCBA61" w14:textId="77777777" w:rsidR="009209A8" w:rsidRPr="00626E11" w:rsidRDefault="009209A8" w:rsidP="009209A8">
      <w:pPr>
        <w:tabs>
          <w:tab w:val="left" w:pos="851"/>
        </w:tabs>
        <w:spacing w:after="0" w:line="240" w:lineRule="auto"/>
        <w:ind w:firstLine="567"/>
        <w:jc w:val="both"/>
        <w:rPr>
          <w:rFonts w:ascii="Arial" w:eastAsia="Times New Roman" w:hAnsi="Arial" w:cs="Arial"/>
          <w:sz w:val="24"/>
          <w:szCs w:val="24"/>
          <w:lang w:eastAsia="ru-RU"/>
        </w:rPr>
      </w:pPr>
      <w:bookmarkStart w:id="456" w:name="sub_117"/>
      <w:bookmarkEnd w:id="455"/>
      <w:r w:rsidRPr="00626E11">
        <w:rPr>
          <w:rFonts w:ascii="Arial" w:eastAsia="Times New Roman" w:hAnsi="Arial" w:cs="Arial"/>
          <w:sz w:val="24"/>
          <w:szCs w:val="24"/>
          <w:lang w:eastAsia="ru-RU"/>
        </w:rPr>
        <w:t>7) движение механизированных транспортных средств вне дорог общего назначения, за исключением транспортных средств, осуществляющих противопожарные и лесохозяйственные мероприятия;</w:t>
      </w:r>
    </w:p>
    <w:p w14:paraId="02DCBA62" w14:textId="77777777" w:rsidR="009209A8" w:rsidRPr="00626E11" w:rsidRDefault="009209A8" w:rsidP="009209A8">
      <w:pPr>
        <w:tabs>
          <w:tab w:val="left" w:pos="851"/>
        </w:tabs>
        <w:spacing w:after="0" w:line="240" w:lineRule="auto"/>
        <w:ind w:firstLine="567"/>
        <w:jc w:val="both"/>
        <w:rPr>
          <w:rFonts w:ascii="Arial" w:eastAsia="Times New Roman" w:hAnsi="Arial" w:cs="Arial"/>
          <w:sz w:val="24"/>
          <w:szCs w:val="24"/>
          <w:lang w:eastAsia="ru-RU"/>
        </w:rPr>
      </w:pPr>
      <w:bookmarkStart w:id="457" w:name="sub_118"/>
      <w:bookmarkEnd w:id="456"/>
      <w:r w:rsidRPr="00626E11">
        <w:rPr>
          <w:rFonts w:ascii="Arial" w:eastAsia="Times New Roman" w:hAnsi="Arial" w:cs="Arial"/>
          <w:sz w:val="24"/>
          <w:szCs w:val="24"/>
          <w:lang w:eastAsia="ru-RU"/>
        </w:rPr>
        <w:t>8) строительство коммуникаций и хозяйственных объектов, не связанных с функционированием лесного парка;</w:t>
      </w:r>
    </w:p>
    <w:p w14:paraId="02DCBA63" w14:textId="77777777" w:rsidR="009209A8" w:rsidRPr="00626E11" w:rsidRDefault="009209A8" w:rsidP="009209A8">
      <w:pPr>
        <w:tabs>
          <w:tab w:val="left" w:pos="851"/>
        </w:tabs>
        <w:spacing w:after="0" w:line="240" w:lineRule="auto"/>
        <w:ind w:firstLine="567"/>
        <w:jc w:val="both"/>
        <w:rPr>
          <w:rFonts w:ascii="Arial" w:eastAsia="Times New Roman" w:hAnsi="Arial" w:cs="Arial"/>
          <w:sz w:val="24"/>
          <w:szCs w:val="24"/>
          <w:lang w:eastAsia="ru-RU"/>
        </w:rPr>
      </w:pPr>
      <w:bookmarkStart w:id="458" w:name="sub_119"/>
      <w:bookmarkEnd w:id="457"/>
      <w:r w:rsidRPr="00626E11">
        <w:rPr>
          <w:rFonts w:ascii="Arial" w:eastAsia="Times New Roman" w:hAnsi="Arial" w:cs="Arial"/>
          <w:sz w:val="24"/>
          <w:szCs w:val="24"/>
          <w:lang w:eastAsia="ru-RU"/>
        </w:rPr>
        <w:t>9) разведение костров вне отведенных для этого мест;</w:t>
      </w:r>
    </w:p>
    <w:p w14:paraId="02DCBA64" w14:textId="77777777" w:rsidR="009209A8" w:rsidRPr="00626E11" w:rsidRDefault="009209A8" w:rsidP="009209A8">
      <w:pPr>
        <w:tabs>
          <w:tab w:val="left" w:pos="851"/>
        </w:tabs>
        <w:spacing w:after="0" w:line="240" w:lineRule="auto"/>
        <w:ind w:firstLine="567"/>
        <w:jc w:val="both"/>
        <w:rPr>
          <w:rFonts w:ascii="Arial" w:eastAsia="Times New Roman" w:hAnsi="Arial" w:cs="Arial"/>
          <w:sz w:val="24"/>
          <w:szCs w:val="24"/>
          <w:lang w:eastAsia="ru-RU"/>
        </w:rPr>
      </w:pPr>
      <w:bookmarkStart w:id="459" w:name="sub_1110"/>
      <w:bookmarkEnd w:id="458"/>
      <w:r w:rsidRPr="00626E11">
        <w:rPr>
          <w:rFonts w:ascii="Arial" w:eastAsia="Times New Roman" w:hAnsi="Arial" w:cs="Arial"/>
          <w:sz w:val="24"/>
          <w:szCs w:val="24"/>
          <w:lang w:eastAsia="ru-RU"/>
        </w:rPr>
        <w:t>10) стоянка и мойка автотранспортных средств вне специально отведенных для этого мест;</w:t>
      </w:r>
    </w:p>
    <w:p w14:paraId="02DCBA65" w14:textId="77777777" w:rsidR="009209A8" w:rsidRPr="00626E11" w:rsidRDefault="009209A8" w:rsidP="009209A8">
      <w:pPr>
        <w:tabs>
          <w:tab w:val="left" w:pos="851"/>
        </w:tabs>
        <w:spacing w:after="0" w:line="240" w:lineRule="auto"/>
        <w:ind w:firstLine="567"/>
        <w:jc w:val="both"/>
        <w:rPr>
          <w:rFonts w:ascii="Arial" w:eastAsia="Times New Roman" w:hAnsi="Arial" w:cs="Arial"/>
          <w:sz w:val="24"/>
          <w:szCs w:val="24"/>
          <w:lang w:eastAsia="ru-RU"/>
        </w:rPr>
      </w:pPr>
      <w:bookmarkStart w:id="460" w:name="sub_1101"/>
      <w:bookmarkEnd w:id="459"/>
      <w:r w:rsidRPr="00626E11">
        <w:rPr>
          <w:rFonts w:ascii="Arial" w:eastAsia="Times New Roman" w:hAnsi="Arial" w:cs="Arial"/>
          <w:sz w:val="24"/>
          <w:szCs w:val="24"/>
          <w:lang w:eastAsia="ru-RU"/>
        </w:rPr>
        <w:t>11) любые виды загрязнения природной среды, в том числе организация свалок мусора;</w:t>
      </w:r>
    </w:p>
    <w:bookmarkEnd w:id="460"/>
    <w:p w14:paraId="02DCBA66" w14:textId="77777777" w:rsidR="009209A8" w:rsidRPr="00626E11" w:rsidRDefault="009209A8" w:rsidP="009209A8">
      <w:pPr>
        <w:tabs>
          <w:tab w:val="left" w:pos="851"/>
        </w:tabs>
        <w:spacing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12) за исключением:</w:t>
      </w:r>
    </w:p>
    <w:p w14:paraId="02DCBA67" w14:textId="77777777" w:rsidR="009209A8" w:rsidRPr="00626E11" w:rsidRDefault="009209A8" w:rsidP="009209A8">
      <w:pPr>
        <w:tabs>
          <w:tab w:val="left" w:pos="851"/>
        </w:tabs>
        <w:spacing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обслуживания и реконструкции существующих линейных объектов и газопроводов, при наличии положительного заключения государственной экологической экспертизы на проектную документацию;</w:t>
      </w:r>
    </w:p>
    <w:p w14:paraId="02DCBA68" w14:textId="77777777" w:rsidR="009209A8" w:rsidRPr="00626E11" w:rsidRDefault="009209A8" w:rsidP="009209A8">
      <w:pPr>
        <w:tabs>
          <w:tab w:val="left" w:pos="851"/>
        </w:tabs>
        <w:spacing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строительства линейных объектов и газопроводов для социально значимых объектов, в пределах существующего ландшафта, без рубки лесных насаждений, при наличии положительного заключения государственной экологической экспертизы на проектную документацию;</w:t>
      </w:r>
    </w:p>
    <w:p w14:paraId="02DCBA69" w14:textId="77777777" w:rsidR="009209A8" w:rsidRPr="00626E11" w:rsidRDefault="009209A8" w:rsidP="009209A8">
      <w:pPr>
        <w:tabs>
          <w:tab w:val="left" w:pos="851"/>
        </w:tabs>
        <w:spacing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 xml:space="preserve">строительства спортивных сооружений международного уровня, осуществляемого в соответствии с документами территориального планирования соответствующего муниципального образования, требованиями и стандартами, предъявляемыми к спортивным сооружениям с возможностью проведения официальных международных соревнований, а также в соответствии с правилами проведения международных соревнований, утвержденными приказами </w:t>
      </w:r>
      <w:proofErr w:type="spellStart"/>
      <w:r w:rsidRPr="00626E11">
        <w:rPr>
          <w:rFonts w:ascii="Arial" w:eastAsia="Times New Roman" w:hAnsi="Arial" w:cs="Arial"/>
          <w:sz w:val="24"/>
          <w:szCs w:val="24"/>
          <w:lang w:eastAsia="ru-RU"/>
        </w:rPr>
        <w:t>Минспорттуризма</w:t>
      </w:r>
      <w:proofErr w:type="spellEnd"/>
      <w:r w:rsidRPr="00626E11">
        <w:rPr>
          <w:rFonts w:ascii="Arial" w:eastAsia="Times New Roman" w:hAnsi="Arial" w:cs="Arial"/>
          <w:sz w:val="24"/>
          <w:szCs w:val="24"/>
          <w:lang w:eastAsia="ru-RU"/>
        </w:rPr>
        <w:t xml:space="preserve"> России и международными федерациями по различным видам спорта. Строительство спортивных сооружений осуществляется при наличии положительного заключения государственной экологической экспертизы на проектную документацию.</w:t>
      </w:r>
    </w:p>
    <w:p w14:paraId="02DCBA6A" w14:textId="77777777" w:rsidR="009209A8" w:rsidRPr="00626E11" w:rsidRDefault="009209A8" w:rsidP="00A7149C">
      <w:pPr>
        <w:tabs>
          <w:tab w:val="left" w:pos="851"/>
        </w:tabs>
        <w:spacing w:before="120" w:after="0" w:line="240" w:lineRule="auto"/>
        <w:ind w:firstLine="567"/>
        <w:jc w:val="center"/>
        <w:rPr>
          <w:rFonts w:ascii="Arial" w:eastAsia="Times New Roman" w:hAnsi="Arial" w:cs="Arial"/>
          <w:b/>
          <w:sz w:val="24"/>
          <w:szCs w:val="24"/>
          <w:lang w:eastAsia="ru-RU"/>
        </w:rPr>
      </w:pPr>
      <w:r w:rsidRPr="00626E11">
        <w:rPr>
          <w:rFonts w:ascii="Arial" w:eastAsia="Times New Roman" w:hAnsi="Arial" w:cs="Arial"/>
          <w:b/>
          <w:sz w:val="24"/>
          <w:szCs w:val="24"/>
          <w:lang w:eastAsia="ru-RU"/>
        </w:rPr>
        <w:t>Статус и режим особой охраны защитных участков территорий и акваторий.</w:t>
      </w:r>
    </w:p>
    <w:p w14:paraId="02DCBA6B" w14:textId="77777777" w:rsidR="009209A8" w:rsidRPr="00626E11" w:rsidRDefault="009209A8" w:rsidP="009209A8">
      <w:pPr>
        <w:tabs>
          <w:tab w:val="left" w:pos="851"/>
        </w:tabs>
        <w:spacing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bCs/>
          <w:sz w:val="24"/>
          <w:szCs w:val="24"/>
          <w:lang w:eastAsia="ru-RU"/>
        </w:rPr>
        <w:t>Защитные участки территорий (акваторий)</w:t>
      </w:r>
      <w:r w:rsidRPr="00626E11">
        <w:rPr>
          <w:rFonts w:ascii="Arial" w:eastAsia="Times New Roman" w:hAnsi="Arial" w:cs="Arial"/>
          <w:sz w:val="24"/>
          <w:szCs w:val="24"/>
          <w:lang w:eastAsia="ru-RU"/>
        </w:rPr>
        <w:t xml:space="preserve"> - участки территорий (акваторий), выделяемые для охраны мест обитания (в том числе мест размножения, зимовок, концентраций) отдельных видов редких либо ценных в хозяйственном отношении растений и животных (защитные участки леса вокруг глухариных токов, нерестилищ ценных видов рыб, защитные участки по берегам рек, заселенные бобрами).</w:t>
      </w:r>
    </w:p>
    <w:p w14:paraId="02DCBA6C" w14:textId="77777777" w:rsidR="009209A8" w:rsidRPr="00626E11" w:rsidRDefault="009209A8" w:rsidP="009209A8">
      <w:pPr>
        <w:tabs>
          <w:tab w:val="left" w:pos="851"/>
        </w:tabs>
        <w:spacing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На защитных участках территорий и акваторий запрещается любая хозяйственная деятельность, препятствующая нормальному осуществлению жизненных циклов соответствующих видов растений или животных, в том числе:</w:t>
      </w:r>
    </w:p>
    <w:p w14:paraId="02DCBA6D" w14:textId="77777777" w:rsidR="009209A8" w:rsidRPr="00626E11" w:rsidRDefault="009209A8" w:rsidP="009209A8">
      <w:pPr>
        <w:tabs>
          <w:tab w:val="left" w:pos="851"/>
        </w:tabs>
        <w:spacing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1) рубки главного пользования, проходные рубки;</w:t>
      </w:r>
    </w:p>
    <w:p w14:paraId="02DCBA6E" w14:textId="77777777" w:rsidR="009209A8" w:rsidRPr="00626E11" w:rsidRDefault="009209A8" w:rsidP="009209A8">
      <w:pPr>
        <w:tabs>
          <w:tab w:val="left" w:pos="851"/>
        </w:tabs>
        <w:spacing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2) добыча живицы;</w:t>
      </w:r>
    </w:p>
    <w:p w14:paraId="02DCBA6F" w14:textId="77777777" w:rsidR="009209A8" w:rsidRPr="00626E11" w:rsidRDefault="009209A8" w:rsidP="009209A8">
      <w:pPr>
        <w:tabs>
          <w:tab w:val="left" w:pos="851"/>
        </w:tabs>
        <w:spacing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3) промысловая заготовка лекарственных растений, технического сырья, грибов, ягод, плодов, древесных соков;</w:t>
      </w:r>
    </w:p>
    <w:p w14:paraId="02DCBA70" w14:textId="77777777" w:rsidR="009209A8" w:rsidRPr="00626E11" w:rsidRDefault="009209A8" w:rsidP="009209A8">
      <w:pPr>
        <w:tabs>
          <w:tab w:val="left" w:pos="851"/>
        </w:tabs>
        <w:spacing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4) распашка земель;</w:t>
      </w:r>
    </w:p>
    <w:p w14:paraId="02DCBA71" w14:textId="77777777" w:rsidR="009209A8" w:rsidRPr="00626E11" w:rsidRDefault="009209A8" w:rsidP="009209A8">
      <w:pPr>
        <w:tabs>
          <w:tab w:val="left" w:pos="851"/>
        </w:tabs>
        <w:spacing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5) размещение складов ядохимикатов, минеральных удобрений, мест захоронения отходов производства;</w:t>
      </w:r>
    </w:p>
    <w:p w14:paraId="02DCBA72" w14:textId="77777777" w:rsidR="009209A8" w:rsidRPr="00626E11" w:rsidRDefault="009209A8" w:rsidP="009209A8">
      <w:pPr>
        <w:tabs>
          <w:tab w:val="left" w:pos="851"/>
        </w:tabs>
        <w:spacing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lastRenderedPageBreak/>
        <w:t>6) движение механизированных транспортных средств вне дорог общего назначения, за исключением транспортных средств, осуществляющих противопожарные и лесохозяйственные мероприятия;</w:t>
      </w:r>
    </w:p>
    <w:p w14:paraId="02DCBA73" w14:textId="77777777" w:rsidR="009209A8" w:rsidRPr="00626E11" w:rsidRDefault="009209A8" w:rsidP="009209A8">
      <w:pPr>
        <w:tabs>
          <w:tab w:val="left" w:pos="851"/>
        </w:tabs>
        <w:spacing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7) строительство коммуникаций и хозяйственных объектов;</w:t>
      </w:r>
    </w:p>
    <w:p w14:paraId="02DCBA74" w14:textId="77777777" w:rsidR="009209A8" w:rsidRPr="00626E11" w:rsidRDefault="009209A8" w:rsidP="009209A8">
      <w:pPr>
        <w:tabs>
          <w:tab w:val="left" w:pos="851"/>
        </w:tabs>
        <w:spacing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8) пастьба скота;</w:t>
      </w:r>
    </w:p>
    <w:p w14:paraId="02DCBA75" w14:textId="77777777" w:rsidR="009209A8" w:rsidRPr="00626E11" w:rsidRDefault="009209A8" w:rsidP="009209A8">
      <w:pPr>
        <w:tabs>
          <w:tab w:val="left" w:pos="851"/>
        </w:tabs>
        <w:spacing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9) разведение костров;</w:t>
      </w:r>
    </w:p>
    <w:p w14:paraId="02DCBA76" w14:textId="77777777" w:rsidR="009209A8" w:rsidRPr="00626E11" w:rsidRDefault="009209A8" w:rsidP="009209A8">
      <w:pPr>
        <w:tabs>
          <w:tab w:val="left" w:pos="851"/>
        </w:tabs>
        <w:spacing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10) стоянка и мойка автотранспортных средств;</w:t>
      </w:r>
    </w:p>
    <w:p w14:paraId="02DCBA77" w14:textId="77777777" w:rsidR="009209A8" w:rsidRPr="00626E11" w:rsidRDefault="009209A8" w:rsidP="009209A8">
      <w:pPr>
        <w:tabs>
          <w:tab w:val="left" w:pos="851"/>
        </w:tabs>
        <w:spacing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11) любые виды загрязнения природной среды, в том числе организация свалок мусора;</w:t>
      </w:r>
    </w:p>
    <w:p w14:paraId="02DCBA78" w14:textId="77777777" w:rsidR="009209A8" w:rsidRPr="00626E11" w:rsidRDefault="009209A8" w:rsidP="009209A8">
      <w:pPr>
        <w:tabs>
          <w:tab w:val="left" w:pos="851"/>
        </w:tabs>
        <w:spacing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12) охота на охраняемые виды животных.</w:t>
      </w:r>
    </w:p>
    <w:p w14:paraId="02DCBA79" w14:textId="77777777" w:rsidR="009209A8" w:rsidRPr="00626E11" w:rsidRDefault="009209A8" w:rsidP="009209A8">
      <w:pPr>
        <w:tabs>
          <w:tab w:val="left" w:pos="851"/>
        </w:tabs>
        <w:spacing w:after="0" w:line="240" w:lineRule="auto"/>
        <w:ind w:firstLine="567"/>
        <w:jc w:val="both"/>
        <w:rPr>
          <w:rFonts w:ascii="Arial" w:eastAsia="Times New Roman" w:hAnsi="Arial" w:cs="Arial"/>
          <w:sz w:val="24"/>
          <w:szCs w:val="24"/>
          <w:lang w:eastAsia="ru-RU"/>
        </w:rPr>
      </w:pPr>
    </w:p>
    <w:p w14:paraId="02DCBA7A" w14:textId="77777777" w:rsidR="007A76CD" w:rsidRPr="00626E11" w:rsidRDefault="007A76CD" w:rsidP="00A7149C">
      <w:pPr>
        <w:keepNext/>
        <w:tabs>
          <w:tab w:val="left" w:pos="851"/>
        </w:tabs>
        <w:spacing w:before="120" w:after="0" w:line="240" w:lineRule="auto"/>
        <w:ind w:firstLine="709"/>
        <w:jc w:val="center"/>
        <w:outlineLvl w:val="2"/>
        <w:rPr>
          <w:rFonts w:ascii="Arial" w:eastAsia="Times New Roman" w:hAnsi="Arial" w:cs="Arial"/>
          <w:b/>
          <w:bCs/>
          <w:sz w:val="24"/>
          <w:szCs w:val="24"/>
          <w:lang w:eastAsia="ru-RU"/>
        </w:rPr>
      </w:pPr>
      <w:bookmarkStart w:id="461" w:name="_Toc531808816"/>
      <w:bookmarkStart w:id="462" w:name="_Toc42078664"/>
      <w:r w:rsidRPr="00626E11">
        <w:rPr>
          <w:rFonts w:ascii="Arial" w:eastAsia="Times New Roman" w:hAnsi="Arial" w:cs="Arial"/>
          <w:b/>
          <w:bCs/>
          <w:sz w:val="24"/>
          <w:szCs w:val="24"/>
          <w:lang w:eastAsia="ru-RU"/>
        </w:rPr>
        <w:t>Статья 5</w:t>
      </w:r>
      <w:r w:rsidR="000E15EB" w:rsidRPr="00626E11">
        <w:rPr>
          <w:rFonts w:ascii="Arial" w:eastAsia="Times New Roman" w:hAnsi="Arial" w:cs="Arial"/>
          <w:b/>
          <w:bCs/>
          <w:sz w:val="24"/>
          <w:szCs w:val="24"/>
          <w:lang w:eastAsia="ru-RU"/>
        </w:rPr>
        <w:t>8</w:t>
      </w:r>
      <w:r w:rsidRPr="00626E11">
        <w:rPr>
          <w:rFonts w:ascii="Arial" w:eastAsia="Times New Roman" w:hAnsi="Arial" w:cs="Arial"/>
          <w:b/>
          <w:bCs/>
          <w:sz w:val="24"/>
          <w:szCs w:val="24"/>
          <w:lang w:eastAsia="ru-RU"/>
        </w:rPr>
        <w:t>. Лесопарковые зоны.</w:t>
      </w:r>
      <w:bookmarkEnd w:id="461"/>
      <w:bookmarkEnd w:id="462"/>
    </w:p>
    <w:p w14:paraId="02DCBA7B" w14:textId="77777777" w:rsidR="007A76CD" w:rsidRPr="00626E11" w:rsidRDefault="007A76CD" w:rsidP="00A7149C">
      <w:pPr>
        <w:spacing w:before="120" w:after="0" w:line="240" w:lineRule="auto"/>
        <w:ind w:firstLine="709"/>
        <w:jc w:val="center"/>
        <w:rPr>
          <w:rFonts w:ascii="Arial" w:eastAsia="Times New Roman" w:hAnsi="Arial" w:cs="Arial"/>
          <w:b/>
          <w:sz w:val="24"/>
          <w:szCs w:val="24"/>
          <w:lang w:eastAsia="ru-RU"/>
        </w:rPr>
      </w:pPr>
      <w:r w:rsidRPr="00626E11">
        <w:rPr>
          <w:rFonts w:ascii="Arial" w:eastAsia="Times New Roman" w:hAnsi="Arial" w:cs="Arial"/>
          <w:b/>
          <w:sz w:val="24"/>
          <w:szCs w:val="24"/>
          <w:lang w:eastAsia="ru-RU"/>
        </w:rPr>
        <w:t>Регламентирующий документ.</w:t>
      </w:r>
    </w:p>
    <w:p w14:paraId="02DCBA7C" w14:textId="77777777" w:rsidR="007A76CD" w:rsidRPr="00626E11" w:rsidRDefault="007A76CD" w:rsidP="007A76CD">
      <w:pPr>
        <w:spacing w:after="0" w:line="240" w:lineRule="auto"/>
        <w:ind w:firstLine="709"/>
        <w:jc w:val="both"/>
        <w:rPr>
          <w:rFonts w:ascii="Arial" w:eastAsia="MS Mincho" w:hAnsi="Arial" w:cs="Arial"/>
          <w:sz w:val="24"/>
          <w:szCs w:val="24"/>
          <w:lang w:eastAsia="ru-RU"/>
        </w:rPr>
      </w:pPr>
      <w:r w:rsidRPr="00626E11">
        <w:rPr>
          <w:rFonts w:ascii="Arial" w:eastAsia="MS Mincho" w:hAnsi="Arial" w:cs="Arial"/>
          <w:sz w:val="24"/>
          <w:szCs w:val="24"/>
          <w:lang w:eastAsia="ru-RU"/>
        </w:rPr>
        <w:t>"Лесной кодекс Российской Федерации" от 04.12.2006 № 200-ФЗ</w:t>
      </w:r>
      <w:r w:rsidRPr="00626E11">
        <w:rPr>
          <w:rFonts w:ascii="Arial" w:eastAsia="Times New Roman" w:hAnsi="Arial" w:cs="Arial"/>
          <w:sz w:val="24"/>
          <w:szCs w:val="24"/>
          <w:lang w:eastAsia="ru-RU"/>
        </w:rPr>
        <w:t>, ст. 105</w:t>
      </w:r>
      <w:r w:rsidRPr="00626E11">
        <w:rPr>
          <w:rFonts w:ascii="Arial" w:eastAsia="MS Mincho" w:hAnsi="Arial" w:cs="Arial"/>
          <w:sz w:val="24"/>
          <w:szCs w:val="24"/>
          <w:lang w:eastAsia="ru-RU"/>
        </w:rPr>
        <w:t>.</w:t>
      </w:r>
    </w:p>
    <w:p w14:paraId="02DCBA7D" w14:textId="77777777" w:rsidR="007A76CD" w:rsidRPr="00626E11" w:rsidRDefault="007A76CD" w:rsidP="007A76CD">
      <w:pPr>
        <w:spacing w:after="0" w:line="240" w:lineRule="auto"/>
        <w:ind w:firstLine="709"/>
        <w:jc w:val="both"/>
        <w:rPr>
          <w:rFonts w:ascii="Arial" w:eastAsia="MS Mincho" w:hAnsi="Arial" w:cs="Arial"/>
          <w:sz w:val="24"/>
          <w:szCs w:val="24"/>
          <w:lang w:eastAsia="ru-RU"/>
        </w:rPr>
      </w:pPr>
      <w:r w:rsidRPr="00626E11">
        <w:rPr>
          <w:rFonts w:ascii="Arial" w:eastAsia="MS Mincho" w:hAnsi="Arial" w:cs="Arial"/>
          <w:sz w:val="24"/>
          <w:szCs w:val="24"/>
          <w:lang w:eastAsia="ru-RU"/>
        </w:rPr>
        <w:t>Постановление Правительства РФ от 14.12.2009 № 1007 "Об утверждении Положения об определении функциональных зон в лесопарковых зонах, площади и границ лесопарковых зон, зеленых зон".</w:t>
      </w:r>
    </w:p>
    <w:p w14:paraId="02DCBA7E" w14:textId="77777777" w:rsidR="007A76CD" w:rsidRPr="00626E11" w:rsidRDefault="007A76CD" w:rsidP="00A7149C">
      <w:pPr>
        <w:spacing w:before="120" w:after="0" w:line="240" w:lineRule="auto"/>
        <w:ind w:firstLine="709"/>
        <w:jc w:val="center"/>
        <w:rPr>
          <w:rFonts w:ascii="Arial" w:eastAsia="Times New Roman" w:hAnsi="Arial" w:cs="Arial"/>
          <w:sz w:val="24"/>
          <w:szCs w:val="24"/>
          <w:lang w:eastAsia="ru-RU"/>
        </w:rPr>
      </w:pPr>
      <w:r w:rsidRPr="00626E11">
        <w:rPr>
          <w:rFonts w:ascii="Arial" w:eastAsia="Times New Roman" w:hAnsi="Arial" w:cs="Arial"/>
          <w:b/>
          <w:sz w:val="24"/>
          <w:szCs w:val="24"/>
          <w:lang w:eastAsia="ru-RU"/>
        </w:rPr>
        <w:t>Порядок установления и размеры.</w:t>
      </w:r>
    </w:p>
    <w:p w14:paraId="02DCBA7F" w14:textId="77777777" w:rsidR="007A76CD" w:rsidRPr="00626E11" w:rsidRDefault="007A76CD" w:rsidP="007A76CD">
      <w:pPr>
        <w:spacing w:after="0" w:line="240" w:lineRule="auto"/>
        <w:ind w:firstLine="709"/>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Лесопарковые зоны устанавливаются в целях организации отдыха населения, сохранения санитарно-гигиенической, оздоровительной и эстетической ценности природных ландшафтов.</w:t>
      </w:r>
    </w:p>
    <w:p w14:paraId="02DCBA80" w14:textId="77777777" w:rsidR="007A76CD" w:rsidRPr="00626E11" w:rsidRDefault="007A76CD" w:rsidP="007A76CD">
      <w:pPr>
        <w:spacing w:after="0" w:line="240" w:lineRule="auto"/>
        <w:ind w:firstLine="709"/>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Границы лесопарковых частей, которые созданы на землях лесного фонда до дня введения в действие Лесного кодекса Российской Федерации, являются границами лесопарковых зон.</w:t>
      </w:r>
    </w:p>
    <w:p w14:paraId="02DCBA81" w14:textId="77777777" w:rsidR="007A76CD" w:rsidRPr="00626E11" w:rsidRDefault="007A76CD" w:rsidP="007A76CD">
      <w:pPr>
        <w:spacing w:after="0" w:line="240" w:lineRule="auto"/>
        <w:ind w:firstLine="709"/>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Функциональные зоны в лесопарковой зоне, площадь и границы лесопарковой зоны устанавливаются решением органа государственной власти субъекта Российской Федерации на основании утвержденной проектной документации.</w:t>
      </w:r>
    </w:p>
    <w:p w14:paraId="02DCBA82" w14:textId="77777777" w:rsidR="007A76CD" w:rsidRPr="00626E11" w:rsidRDefault="007A76CD" w:rsidP="00A7149C">
      <w:pPr>
        <w:spacing w:before="120" w:after="0" w:line="240" w:lineRule="auto"/>
        <w:ind w:firstLine="709"/>
        <w:jc w:val="center"/>
        <w:rPr>
          <w:rFonts w:ascii="Arial" w:eastAsia="Times New Roman" w:hAnsi="Arial" w:cs="Arial"/>
          <w:b/>
          <w:sz w:val="24"/>
          <w:szCs w:val="24"/>
          <w:lang w:eastAsia="ru-RU"/>
        </w:rPr>
      </w:pPr>
      <w:r w:rsidRPr="00626E11">
        <w:rPr>
          <w:rFonts w:ascii="Arial" w:eastAsia="Times New Roman" w:hAnsi="Arial" w:cs="Arial"/>
          <w:b/>
          <w:sz w:val="24"/>
          <w:szCs w:val="24"/>
          <w:lang w:eastAsia="ru-RU"/>
        </w:rPr>
        <w:t>Режим использования территории.</w:t>
      </w:r>
    </w:p>
    <w:p w14:paraId="02DCBA83" w14:textId="77777777" w:rsidR="007A76CD" w:rsidRPr="00626E11" w:rsidRDefault="007A76CD" w:rsidP="007A76CD">
      <w:pPr>
        <w:spacing w:after="0" w:line="240" w:lineRule="auto"/>
        <w:ind w:firstLine="709"/>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В лесопарковых зонах запрещаются:</w:t>
      </w:r>
    </w:p>
    <w:p w14:paraId="02DCBA84" w14:textId="77777777" w:rsidR="007A76CD" w:rsidRPr="00626E11" w:rsidRDefault="007A76CD" w:rsidP="007A76CD">
      <w:pPr>
        <w:spacing w:after="0" w:line="240" w:lineRule="auto"/>
        <w:ind w:firstLine="709"/>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1) использование токсичных химических препаратов для охраны и защиты лесов, в том числе в научных целях;</w:t>
      </w:r>
    </w:p>
    <w:p w14:paraId="02DCBA85" w14:textId="77777777" w:rsidR="007A76CD" w:rsidRPr="00626E11" w:rsidRDefault="007A76CD" w:rsidP="007A76CD">
      <w:pPr>
        <w:spacing w:after="0" w:line="240" w:lineRule="auto"/>
        <w:ind w:firstLine="709"/>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2) осуществление видов деятельности в сфере охотничьего хозяйства;</w:t>
      </w:r>
    </w:p>
    <w:p w14:paraId="02DCBA86" w14:textId="77777777" w:rsidR="007A76CD" w:rsidRPr="00626E11" w:rsidRDefault="007A76CD" w:rsidP="007A76CD">
      <w:pPr>
        <w:spacing w:after="0" w:line="240" w:lineRule="auto"/>
        <w:ind w:firstLine="709"/>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3) ведение сельского хозяйства;</w:t>
      </w:r>
    </w:p>
    <w:p w14:paraId="02DCBA87" w14:textId="77777777" w:rsidR="007A76CD" w:rsidRPr="00626E11" w:rsidRDefault="007A76CD" w:rsidP="007A76CD">
      <w:pPr>
        <w:spacing w:after="0" w:line="240" w:lineRule="auto"/>
        <w:ind w:firstLine="709"/>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4) разработка месторождений полезных ископаемых;</w:t>
      </w:r>
    </w:p>
    <w:p w14:paraId="02DCBA88" w14:textId="77777777" w:rsidR="007A76CD" w:rsidRPr="00626E11" w:rsidRDefault="007A76CD" w:rsidP="007A76CD">
      <w:pPr>
        <w:spacing w:after="0" w:line="240" w:lineRule="auto"/>
        <w:ind w:firstLine="709"/>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5) размещение объектов капитального строительства, за исключением гидротехнических сооружений.</w:t>
      </w:r>
    </w:p>
    <w:p w14:paraId="02DCBA89" w14:textId="77777777" w:rsidR="007A76CD" w:rsidRPr="00626E11" w:rsidRDefault="007A76CD" w:rsidP="007A76CD">
      <w:pPr>
        <w:spacing w:after="0" w:line="240" w:lineRule="auto"/>
        <w:ind w:firstLine="709"/>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В целях охраны лесопарковых зон допускается возведение ограждений на их территориях.</w:t>
      </w:r>
    </w:p>
    <w:p w14:paraId="02DCBA8A" w14:textId="77777777" w:rsidR="007A76CD" w:rsidRPr="00626E11" w:rsidRDefault="007A76CD" w:rsidP="007A76CD">
      <w:pPr>
        <w:spacing w:after="0" w:line="240" w:lineRule="auto"/>
        <w:ind w:firstLine="709"/>
        <w:jc w:val="both"/>
        <w:rPr>
          <w:rFonts w:ascii="Arial" w:eastAsia="Times New Roman" w:hAnsi="Arial" w:cs="Arial"/>
          <w:sz w:val="24"/>
          <w:szCs w:val="24"/>
          <w:lang w:eastAsia="ru-RU"/>
        </w:rPr>
      </w:pPr>
    </w:p>
    <w:p w14:paraId="02DCBA8B" w14:textId="77777777" w:rsidR="007A76CD" w:rsidRPr="00626E11" w:rsidRDefault="007A76CD" w:rsidP="00A7149C">
      <w:pPr>
        <w:keepNext/>
        <w:tabs>
          <w:tab w:val="left" w:pos="851"/>
        </w:tabs>
        <w:spacing w:before="120" w:after="0" w:line="240" w:lineRule="auto"/>
        <w:ind w:firstLine="709"/>
        <w:jc w:val="center"/>
        <w:outlineLvl w:val="2"/>
        <w:rPr>
          <w:rFonts w:ascii="Arial" w:eastAsia="Times New Roman" w:hAnsi="Arial" w:cs="Arial"/>
          <w:b/>
          <w:bCs/>
          <w:sz w:val="24"/>
          <w:szCs w:val="24"/>
          <w:lang w:eastAsia="ru-RU"/>
        </w:rPr>
      </w:pPr>
      <w:bookmarkStart w:id="463" w:name="_Toc531808817"/>
      <w:bookmarkStart w:id="464" w:name="_Toc42078665"/>
      <w:r w:rsidRPr="00626E11">
        <w:rPr>
          <w:rFonts w:ascii="Arial" w:eastAsia="Times New Roman" w:hAnsi="Arial" w:cs="Arial"/>
          <w:b/>
          <w:bCs/>
          <w:sz w:val="24"/>
          <w:szCs w:val="24"/>
          <w:lang w:eastAsia="ru-RU"/>
        </w:rPr>
        <w:t>Статья 5</w:t>
      </w:r>
      <w:r w:rsidR="000E15EB" w:rsidRPr="00626E11">
        <w:rPr>
          <w:rFonts w:ascii="Arial" w:eastAsia="Times New Roman" w:hAnsi="Arial" w:cs="Arial"/>
          <w:b/>
          <w:bCs/>
          <w:sz w:val="24"/>
          <w:szCs w:val="24"/>
          <w:lang w:eastAsia="ru-RU"/>
        </w:rPr>
        <w:t>9</w:t>
      </w:r>
      <w:r w:rsidRPr="00626E11">
        <w:rPr>
          <w:rFonts w:ascii="Arial" w:eastAsia="Times New Roman" w:hAnsi="Arial" w:cs="Arial"/>
          <w:b/>
          <w:bCs/>
          <w:sz w:val="24"/>
          <w:szCs w:val="24"/>
          <w:lang w:eastAsia="ru-RU"/>
        </w:rPr>
        <w:t>. Зеленые зоны.</w:t>
      </w:r>
      <w:bookmarkEnd w:id="463"/>
      <w:bookmarkEnd w:id="464"/>
    </w:p>
    <w:p w14:paraId="02DCBA8C" w14:textId="77777777" w:rsidR="007A76CD" w:rsidRPr="00626E11" w:rsidRDefault="007A76CD" w:rsidP="00A7149C">
      <w:pPr>
        <w:spacing w:before="120" w:after="0" w:line="240" w:lineRule="auto"/>
        <w:ind w:firstLine="709"/>
        <w:jc w:val="center"/>
        <w:rPr>
          <w:rFonts w:ascii="Arial" w:eastAsia="Times New Roman" w:hAnsi="Arial" w:cs="Arial"/>
          <w:b/>
          <w:sz w:val="24"/>
          <w:szCs w:val="24"/>
          <w:lang w:eastAsia="ru-RU"/>
        </w:rPr>
      </w:pPr>
      <w:r w:rsidRPr="00626E11">
        <w:rPr>
          <w:rFonts w:ascii="Arial" w:eastAsia="Times New Roman" w:hAnsi="Arial" w:cs="Arial"/>
          <w:b/>
          <w:sz w:val="24"/>
          <w:szCs w:val="24"/>
          <w:lang w:eastAsia="ru-RU"/>
        </w:rPr>
        <w:t>Регламентирующий документ.</w:t>
      </w:r>
    </w:p>
    <w:p w14:paraId="02DCBA8D" w14:textId="77777777" w:rsidR="007A76CD" w:rsidRPr="00626E11" w:rsidRDefault="007A76CD" w:rsidP="007A76CD">
      <w:pPr>
        <w:spacing w:after="0" w:line="240" w:lineRule="auto"/>
        <w:ind w:firstLine="709"/>
        <w:jc w:val="both"/>
        <w:rPr>
          <w:rFonts w:ascii="Arial" w:eastAsia="MS Mincho" w:hAnsi="Arial" w:cs="Arial"/>
          <w:sz w:val="24"/>
          <w:szCs w:val="24"/>
          <w:lang w:eastAsia="ru-RU"/>
        </w:rPr>
      </w:pPr>
      <w:r w:rsidRPr="00626E11">
        <w:rPr>
          <w:rFonts w:ascii="Arial" w:eastAsia="MS Mincho" w:hAnsi="Arial" w:cs="Arial"/>
          <w:sz w:val="24"/>
          <w:szCs w:val="24"/>
          <w:lang w:eastAsia="ru-RU"/>
        </w:rPr>
        <w:t>"Лесной кодекс Российской Федерации" от 04.12.2006 № 200-ФЗ</w:t>
      </w:r>
      <w:r w:rsidRPr="00626E11">
        <w:rPr>
          <w:rFonts w:ascii="Arial" w:eastAsia="Times New Roman" w:hAnsi="Arial" w:cs="Arial"/>
          <w:sz w:val="24"/>
          <w:szCs w:val="24"/>
          <w:lang w:eastAsia="ru-RU"/>
        </w:rPr>
        <w:t>, ст. 105</w:t>
      </w:r>
      <w:r w:rsidRPr="00626E11">
        <w:rPr>
          <w:rFonts w:ascii="Arial" w:eastAsia="MS Mincho" w:hAnsi="Arial" w:cs="Arial"/>
          <w:sz w:val="24"/>
          <w:szCs w:val="24"/>
          <w:lang w:eastAsia="ru-RU"/>
        </w:rPr>
        <w:t>.</w:t>
      </w:r>
    </w:p>
    <w:p w14:paraId="02DCBA8E" w14:textId="77777777" w:rsidR="007A76CD" w:rsidRPr="00626E11" w:rsidRDefault="007A76CD" w:rsidP="007A76CD">
      <w:pPr>
        <w:spacing w:after="0" w:line="240" w:lineRule="auto"/>
        <w:ind w:firstLine="709"/>
        <w:jc w:val="both"/>
        <w:rPr>
          <w:rFonts w:ascii="Arial" w:eastAsia="MS Mincho" w:hAnsi="Arial" w:cs="Arial"/>
          <w:sz w:val="24"/>
          <w:szCs w:val="24"/>
          <w:lang w:eastAsia="ru-RU"/>
        </w:rPr>
      </w:pPr>
      <w:r w:rsidRPr="00626E11">
        <w:rPr>
          <w:rFonts w:ascii="Arial" w:eastAsia="MS Mincho" w:hAnsi="Arial" w:cs="Arial"/>
          <w:sz w:val="24"/>
          <w:szCs w:val="24"/>
          <w:lang w:eastAsia="ru-RU"/>
        </w:rPr>
        <w:t>Постановление Правительства РФ от 14.12.2009 № 1007 "Об утверждении Положения об определении функциональных зон в лесопарковых зонах, площади и границ лесопарковых зон, зеленых зон".</w:t>
      </w:r>
    </w:p>
    <w:p w14:paraId="02DCBA8F" w14:textId="77777777" w:rsidR="007A76CD" w:rsidRPr="00626E11" w:rsidRDefault="007A76CD" w:rsidP="00A7149C">
      <w:pPr>
        <w:spacing w:before="120" w:after="0" w:line="240" w:lineRule="auto"/>
        <w:ind w:firstLine="709"/>
        <w:jc w:val="center"/>
        <w:rPr>
          <w:rFonts w:ascii="Arial" w:eastAsia="Times New Roman" w:hAnsi="Arial" w:cs="Arial"/>
          <w:sz w:val="24"/>
          <w:szCs w:val="24"/>
          <w:lang w:eastAsia="ru-RU"/>
        </w:rPr>
      </w:pPr>
      <w:r w:rsidRPr="00626E11">
        <w:rPr>
          <w:rFonts w:ascii="Arial" w:eastAsia="Times New Roman" w:hAnsi="Arial" w:cs="Arial"/>
          <w:b/>
          <w:sz w:val="24"/>
          <w:szCs w:val="24"/>
          <w:lang w:eastAsia="ru-RU"/>
        </w:rPr>
        <w:t>Порядок установления и размеры.</w:t>
      </w:r>
    </w:p>
    <w:p w14:paraId="02DCBA90" w14:textId="77777777" w:rsidR="007A76CD" w:rsidRPr="00626E11" w:rsidRDefault="007A76CD" w:rsidP="007A76CD">
      <w:pPr>
        <w:spacing w:after="0" w:line="240" w:lineRule="auto"/>
        <w:ind w:firstLine="709"/>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lastRenderedPageBreak/>
        <w:t>Зеленые зоны устанавливаются в целях обеспечения защиты населения от неблагоприятных природных и техногенных воздействий, сохранения и оздоровления окружающей среды.</w:t>
      </w:r>
    </w:p>
    <w:p w14:paraId="02DCBA91" w14:textId="77777777" w:rsidR="007A76CD" w:rsidRPr="00626E11" w:rsidRDefault="007A76CD" w:rsidP="007A76CD">
      <w:pPr>
        <w:spacing w:after="0" w:line="240" w:lineRule="auto"/>
        <w:ind w:firstLine="709"/>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Границы лесохозяйственных частей зеленых зон, которые созданы на землях лесного фонда до дня введения в действие Лесного кодекса Российской Федерации, являются границами зеленых зон.</w:t>
      </w:r>
    </w:p>
    <w:p w14:paraId="02DCBA92" w14:textId="77777777" w:rsidR="007A76CD" w:rsidRPr="00626E11" w:rsidRDefault="007A76CD" w:rsidP="007A76CD">
      <w:pPr>
        <w:spacing w:after="0" w:line="240" w:lineRule="auto"/>
        <w:ind w:firstLine="709"/>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Площадь и границы зеленой зоны устанавливаются решением органа государственной власти субъекта Российской Федерации на основании утвержденной проектной документации.</w:t>
      </w:r>
    </w:p>
    <w:p w14:paraId="02DCBA93" w14:textId="77777777" w:rsidR="007A76CD" w:rsidRPr="00626E11" w:rsidRDefault="007A76CD" w:rsidP="00A7149C">
      <w:pPr>
        <w:spacing w:before="120" w:after="0" w:line="240" w:lineRule="auto"/>
        <w:ind w:firstLine="709"/>
        <w:jc w:val="center"/>
        <w:rPr>
          <w:rFonts w:ascii="Arial" w:eastAsia="Times New Roman" w:hAnsi="Arial" w:cs="Arial"/>
          <w:b/>
          <w:sz w:val="24"/>
          <w:szCs w:val="24"/>
          <w:lang w:eastAsia="ru-RU"/>
        </w:rPr>
      </w:pPr>
      <w:r w:rsidRPr="00626E11">
        <w:rPr>
          <w:rFonts w:ascii="Arial" w:eastAsia="Times New Roman" w:hAnsi="Arial" w:cs="Arial"/>
          <w:b/>
          <w:sz w:val="24"/>
          <w:szCs w:val="24"/>
          <w:lang w:eastAsia="ru-RU"/>
        </w:rPr>
        <w:t>Режим использования территории.</w:t>
      </w:r>
    </w:p>
    <w:p w14:paraId="02DCBA94" w14:textId="77777777" w:rsidR="007A76CD" w:rsidRPr="00626E11" w:rsidRDefault="007A76CD" w:rsidP="007A76CD">
      <w:pPr>
        <w:spacing w:after="0" w:line="240" w:lineRule="auto"/>
        <w:ind w:firstLine="709"/>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В зеленых зонах запрещаются:</w:t>
      </w:r>
    </w:p>
    <w:p w14:paraId="02DCBA95" w14:textId="77777777" w:rsidR="007A76CD" w:rsidRPr="00626E11" w:rsidRDefault="007A76CD" w:rsidP="007A76CD">
      <w:pPr>
        <w:spacing w:after="0" w:line="240" w:lineRule="auto"/>
        <w:ind w:firstLine="709"/>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1) использование токсичных химических препаратов для охраны и защиты лесов, в том числе в научных целях;</w:t>
      </w:r>
    </w:p>
    <w:p w14:paraId="02DCBA96" w14:textId="77777777" w:rsidR="007A76CD" w:rsidRPr="00626E11" w:rsidRDefault="007A76CD" w:rsidP="007A76CD">
      <w:pPr>
        <w:spacing w:after="0" w:line="240" w:lineRule="auto"/>
        <w:ind w:firstLine="709"/>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2) осуществление видов деятельности в сфере охотничьего хозяйства;</w:t>
      </w:r>
    </w:p>
    <w:p w14:paraId="02DCBA97" w14:textId="77777777" w:rsidR="007A76CD" w:rsidRPr="00626E11" w:rsidRDefault="007A76CD" w:rsidP="007A76CD">
      <w:pPr>
        <w:spacing w:after="0" w:line="240" w:lineRule="auto"/>
        <w:ind w:firstLine="709"/>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3) разработка месторождений полезных ископаемых;</w:t>
      </w:r>
    </w:p>
    <w:p w14:paraId="02DCBA98" w14:textId="77777777" w:rsidR="007A76CD" w:rsidRPr="00626E11" w:rsidRDefault="007A76CD" w:rsidP="007A76CD">
      <w:pPr>
        <w:spacing w:after="0" w:line="240" w:lineRule="auto"/>
        <w:ind w:firstLine="709"/>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4) ведение сельского хозяйства, за исключением сенокошения и пчеловодства, а также возведение изгородей в целях сенокошения и пчеловодства;</w:t>
      </w:r>
    </w:p>
    <w:p w14:paraId="02DCBA99" w14:textId="77777777" w:rsidR="007A76CD" w:rsidRPr="00626E11" w:rsidRDefault="007A76CD" w:rsidP="007A76CD">
      <w:pPr>
        <w:spacing w:after="0" w:line="240" w:lineRule="auto"/>
        <w:ind w:firstLine="709"/>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5) размещение объектов капитального строительства, за исключением гидротехнических сооружений, линий связи, линий электропередачи, подземных трубопроводов.</w:t>
      </w:r>
    </w:p>
    <w:p w14:paraId="02DCBA9A" w14:textId="77777777" w:rsidR="007A76CD" w:rsidRPr="00626E11" w:rsidRDefault="007A76CD" w:rsidP="007A76CD">
      <w:pPr>
        <w:spacing w:after="0" w:line="240" w:lineRule="auto"/>
        <w:ind w:firstLine="709"/>
        <w:jc w:val="both"/>
        <w:rPr>
          <w:rFonts w:ascii="Arial" w:eastAsia="Times New Roman" w:hAnsi="Arial" w:cs="Arial"/>
          <w:sz w:val="24"/>
          <w:szCs w:val="24"/>
          <w:lang w:eastAsia="ru-RU"/>
        </w:rPr>
      </w:pPr>
    </w:p>
    <w:p w14:paraId="02DCBA9B" w14:textId="77777777" w:rsidR="007A76CD" w:rsidRPr="00626E11" w:rsidRDefault="007A76CD" w:rsidP="00A7149C">
      <w:pPr>
        <w:keepNext/>
        <w:tabs>
          <w:tab w:val="left" w:pos="851"/>
        </w:tabs>
        <w:spacing w:before="120" w:after="0" w:line="240" w:lineRule="auto"/>
        <w:ind w:firstLine="567"/>
        <w:jc w:val="center"/>
        <w:outlineLvl w:val="2"/>
        <w:rPr>
          <w:rFonts w:ascii="Arial" w:eastAsia="Times New Roman" w:hAnsi="Arial" w:cs="Arial"/>
          <w:b/>
          <w:bCs/>
          <w:sz w:val="24"/>
          <w:szCs w:val="24"/>
          <w:lang w:eastAsia="ru-RU"/>
        </w:rPr>
      </w:pPr>
      <w:bookmarkStart w:id="465" w:name="_Toc531808818"/>
      <w:bookmarkStart w:id="466" w:name="_Toc42078666"/>
      <w:r w:rsidRPr="00626E11">
        <w:rPr>
          <w:rFonts w:ascii="Arial" w:eastAsia="Times New Roman" w:hAnsi="Arial" w:cs="Arial"/>
          <w:b/>
          <w:bCs/>
          <w:sz w:val="24"/>
          <w:szCs w:val="24"/>
          <w:lang w:eastAsia="ru-RU"/>
        </w:rPr>
        <w:t xml:space="preserve">Статья </w:t>
      </w:r>
      <w:r w:rsidR="000E15EB" w:rsidRPr="00626E11">
        <w:rPr>
          <w:rFonts w:ascii="Arial" w:eastAsia="Times New Roman" w:hAnsi="Arial" w:cs="Arial"/>
          <w:b/>
          <w:bCs/>
          <w:sz w:val="24"/>
          <w:szCs w:val="24"/>
          <w:lang w:eastAsia="ru-RU"/>
        </w:rPr>
        <w:t>60</w:t>
      </w:r>
      <w:r w:rsidRPr="00626E11">
        <w:rPr>
          <w:rFonts w:ascii="Arial" w:eastAsia="Times New Roman" w:hAnsi="Arial" w:cs="Arial"/>
          <w:b/>
          <w:bCs/>
          <w:sz w:val="24"/>
          <w:szCs w:val="24"/>
          <w:lang w:eastAsia="ru-RU"/>
        </w:rPr>
        <w:t>. Территории объектов культурного наследия.</w:t>
      </w:r>
      <w:bookmarkEnd w:id="465"/>
      <w:bookmarkEnd w:id="466"/>
    </w:p>
    <w:p w14:paraId="02DCBA9C" w14:textId="77777777" w:rsidR="007A76CD" w:rsidRPr="00626E11" w:rsidRDefault="007A76CD" w:rsidP="00A7149C">
      <w:pPr>
        <w:tabs>
          <w:tab w:val="left" w:pos="851"/>
        </w:tabs>
        <w:spacing w:before="120" w:after="0" w:line="240" w:lineRule="auto"/>
        <w:ind w:firstLine="567"/>
        <w:jc w:val="center"/>
        <w:rPr>
          <w:rFonts w:ascii="Arial" w:eastAsia="Times New Roman" w:hAnsi="Arial" w:cs="Arial"/>
          <w:b/>
          <w:sz w:val="24"/>
          <w:szCs w:val="24"/>
          <w:lang w:eastAsia="ru-RU"/>
        </w:rPr>
      </w:pPr>
      <w:r w:rsidRPr="00626E11">
        <w:rPr>
          <w:rFonts w:ascii="Arial" w:eastAsia="Times New Roman" w:hAnsi="Arial" w:cs="Arial"/>
          <w:b/>
          <w:sz w:val="24"/>
          <w:szCs w:val="24"/>
          <w:lang w:eastAsia="ru-RU"/>
        </w:rPr>
        <w:t>Регламентирующий документ.</w:t>
      </w:r>
    </w:p>
    <w:p w14:paraId="02DCBA9D" w14:textId="77777777" w:rsidR="007A76CD" w:rsidRPr="00626E11" w:rsidRDefault="007A76CD" w:rsidP="007A76CD">
      <w:pPr>
        <w:tabs>
          <w:tab w:val="left" w:pos="851"/>
        </w:tabs>
        <w:spacing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 xml:space="preserve">Федеральный закон от 25.06.2002 № 73-ФЗ </w:t>
      </w:r>
      <w:r w:rsidR="00BB7751" w:rsidRPr="00626E11">
        <w:rPr>
          <w:rFonts w:ascii="Arial" w:eastAsia="Times New Roman" w:hAnsi="Arial" w:cs="Arial"/>
          <w:sz w:val="24"/>
          <w:szCs w:val="24"/>
          <w:lang w:eastAsia="ru-RU"/>
        </w:rPr>
        <w:t>«</w:t>
      </w:r>
      <w:r w:rsidRPr="00626E11">
        <w:rPr>
          <w:rFonts w:ascii="Arial" w:eastAsia="Times New Roman" w:hAnsi="Arial" w:cs="Arial"/>
          <w:sz w:val="24"/>
          <w:szCs w:val="24"/>
          <w:lang w:eastAsia="ru-RU"/>
        </w:rPr>
        <w:t>Об объектах культурного наследия (памятниках истории и культуры) народов Российской Федерации</w:t>
      </w:r>
      <w:r w:rsidR="00BB7751" w:rsidRPr="00626E11">
        <w:rPr>
          <w:rFonts w:ascii="Arial" w:eastAsia="Times New Roman" w:hAnsi="Arial" w:cs="Arial"/>
          <w:sz w:val="24"/>
          <w:szCs w:val="24"/>
          <w:lang w:eastAsia="ru-RU"/>
        </w:rPr>
        <w:t>»</w:t>
      </w:r>
      <w:r w:rsidRPr="00626E11">
        <w:rPr>
          <w:rFonts w:ascii="Arial" w:eastAsia="Times New Roman" w:hAnsi="Arial" w:cs="Arial"/>
          <w:sz w:val="24"/>
          <w:szCs w:val="24"/>
          <w:lang w:eastAsia="ru-RU"/>
        </w:rPr>
        <w:t xml:space="preserve"> ст. 3.1, 5.1, 36.</w:t>
      </w:r>
    </w:p>
    <w:p w14:paraId="02DCBA9E" w14:textId="77777777" w:rsidR="007A76CD" w:rsidRPr="00626E11" w:rsidRDefault="007A76CD" w:rsidP="00A7149C">
      <w:pPr>
        <w:tabs>
          <w:tab w:val="left" w:pos="851"/>
        </w:tabs>
        <w:spacing w:before="120" w:after="0" w:line="240" w:lineRule="auto"/>
        <w:ind w:firstLine="567"/>
        <w:jc w:val="center"/>
        <w:rPr>
          <w:rFonts w:ascii="Arial" w:eastAsia="Times New Roman" w:hAnsi="Arial" w:cs="Arial"/>
          <w:sz w:val="24"/>
          <w:szCs w:val="24"/>
          <w:lang w:eastAsia="ru-RU"/>
        </w:rPr>
      </w:pPr>
      <w:r w:rsidRPr="00626E11">
        <w:rPr>
          <w:rFonts w:ascii="Arial" w:eastAsia="Times New Roman" w:hAnsi="Arial" w:cs="Arial"/>
          <w:b/>
          <w:sz w:val="24"/>
          <w:szCs w:val="24"/>
          <w:lang w:eastAsia="ru-RU"/>
        </w:rPr>
        <w:t>Порядок установления и размеры.</w:t>
      </w:r>
    </w:p>
    <w:p w14:paraId="02DCBA9F" w14:textId="77777777" w:rsidR="007A76CD" w:rsidRPr="00626E11" w:rsidRDefault="007A76CD" w:rsidP="007A76CD">
      <w:pPr>
        <w:tabs>
          <w:tab w:val="left" w:pos="851"/>
        </w:tabs>
        <w:spacing w:after="0" w:line="240" w:lineRule="auto"/>
        <w:ind w:firstLine="567"/>
        <w:jc w:val="both"/>
        <w:rPr>
          <w:rFonts w:ascii="Arial" w:eastAsia="Times New Roman" w:hAnsi="Arial" w:cs="Arial"/>
          <w:iCs/>
          <w:sz w:val="24"/>
          <w:szCs w:val="24"/>
          <w:lang w:eastAsia="ru-RU"/>
        </w:rPr>
      </w:pPr>
      <w:r w:rsidRPr="00626E11">
        <w:rPr>
          <w:rFonts w:ascii="Arial" w:eastAsia="Times New Roman" w:hAnsi="Arial" w:cs="Arial"/>
          <w:iCs/>
          <w:sz w:val="24"/>
          <w:szCs w:val="24"/>
          <w:lang w:eastAsia="ru-RU"/>
        </w:rPr>
        <w:t xml:space="preserve">1. Территорией объекта культурного наследия является территория, непосредственно занятая данным объектом культурного наследия и (или) связанная с ним исторически и функционально, являющаяся его неотъемлемой частью и установленная в соответствии с </w:t>
      </w:r>
      <w:r w:rsidRPr="00626E11">
        <w:rPr>
          <w:rFonts w:ascii="Arial" w:eastAsia="Times New Roman" w:hAnsi="Arial" w:cs="Arial"/>
          <w:sz w:val="24"/>
          <w:szCs w:val="24"/>
          <w:lang w:eastAsia="ru-RU"/>
        </w:rPr>
        <w:t>Федеральным законом от 25.06.2002 № 73-ФЗ</w:t>
      </w:r>
      <w:r w:rsidRPr="00626E11">
        <w:rPr>
          <w:rFonts w:ascii="Arial" w:eastAsia="Times New Roman" w:hAnsi="Arial" w:cs="Arial"/>
          <w:iCs/>
          <w:sz w:val="24"/>
          <w:szCs w:val="24"/>
          <w:lang w:eastAsia="ru-RU"/>
        </w:rPr>
        <w:t>.</w:t>
      </w:r>
    </w:p>
    <w:p w14:paraId="02DCBAA0" w14:textId="77777777" w:rsidR="007A76CD" w:rsidRPr="00626E11" w:rsidRDefault="007A76CD" w:rsidP="007A76CD">
      <w:pPr>
        <w:tabs>
          <w:tab w:val="left" w:pos="851"/>
        </w:tabs>
        <w:spacing w:after="0" w:line="240" w:lineRule="auto"/>
        <w:ind w:firstLine="567"/>
        <w:jc w:val="both"/>
        <w:rPr>
          <w:rFonts w:ascii="Arial" w:eastAsia="Times New Roman" w:hAnsi="Arial" w:cs="Arial"/>
          <w:iCs/>
          <w:sz w:val="24"/>
          <w:szCs w:val="24"/>
          <w:lang w:eastAsia="ru-RU"/>
        </w:rPr>
      </w:pPr>
      <w:r w:rsidRPr="00626E11">
        <w:rPr>
          <w:rFonts w:ascii="Arial" w:eastAsia="Times New Roman" w:hAnsi="Arial" w:cs="Arial"/>
          <w:iCs/>
          <w:sz w:val="24"/>
          <w:szCs w:val="24"/>
          <w:lang w:eastAsia="ru-RU"/>
        </w:rPr>
        <w:t>2. В территорию объекта культурного наследия могут входить земли, земельные участки, части земельных участков, земли лесного фонда (далее также - земли), водные объекты или их части, находящиеся в государственной или муниципальной собственности либо в собственности физических или юридических лиц.</w:t>
      </w:r>
    </w:p>
    <w:p w14:paraId="02DCBAA1" w14:textId="77777777" w:rsidR="007A76CD" w:rsidRPr="00626E11" w:rsidRDefault="007A76CD" w:rsidP="007A76CD">
      <w:pPr>
        <w:tabs>
          <w:tab w:val="left" w:pos="851"/>
        </w:tabs>
        <w:spacing w:after="0" w:line="240" w:lineRule="auto"/>
        <w:ind w:firstLine="567"/>
        <w:jc w:val="both"/>
        <w:rPr>
          <w:rFonts w:ascii="Arial" w:eastAsia="Times New Roman" w:hAnsi="Arial" w:cs="Arial"/>
          <w:iCs/>
          <w:sz w:val="24"/>
          <w:szCs w:val="24"/>
          <w:lang w:eastAsia="ru-RU"/>
        </w:rPr>
      </w:pPr>
      <w:r w:rsidRPr="00626E11">
        <w:rPr>
          <w:rFonts w:ascii="Arial" w:eastAsia="Times New Roman" w:hAnsi="Arial" w:cs="Arial"/>
          <w:iCs/>
          <w:sz w:val="24"/>
          <w:szCs w:val="24"/>
          <w:lang w:eastAsia="ru-RU"/>
        </w:rPr>
        <w:t>Границы территории объекта культурного наследия могут не совпадать с границами существующих земельных участков.</w:t>
      </w:r>
    </w:p>
    <w:p w14:paraId="02DCBAA2" w14:textId="77777777" w:rsidR="007A76CD" w:rsidRPr="00626E11" w:rsidRDefault="007A76CD" w:rsidP="007A76CD">
      <w:pPr>
        <w:tabs>
          <w:tab w:val="left" w:pos="851"/>
        </w:tabs>
        <w:spacing w:after="0" w:line="240" w:lineRule="auto"/>
        <w:ind w:firstLine="567"/>
        <w:jc w:val="both"/>
        <w:rPr>
          <w:rFonts w:ascii="Arial" w:eastAsia="Times New Roman" w:hAnsi="Arial" w:cs="Arial"/>
          <w:iCs/>
          <w:sz w:val="24"/>
          <w:szCs w:val="24"/>
          <w:lang w:eastAsia="ru-RU"/>
        </w:rPr>
      </w:pPr>
      <w:r w:rsidRPr="00626E11">
        <w:rPr>
          <w:rFonts w:ascii="Arial" w:eastAsia="Times New Roman" w:hAnsi="Arial" w:cs="Arial"/>
          <w:iCs/>
          <w:sz w:val="24"/>
          <w:szCs w:val="24"/>
          <w:lang w:eastAsia="ru-RU"/>
        </w:rPr>
        <w:t>В границах территории объекта культурного наследия могут находиться земли, в отношении которых не проведен государственный кадастровый учет.</w:t>
      </w:r>
    </w:p>
    <w:p w14:paraId="02DCBAA3" w14:textId="77777777" w:rsidR="007A76CD" w:rsidRPr="00626E11" w:rsidRDefault="007A76CD" w:rsidP="007A76CD">
      <w:pPr>
        <w:tabs>
          <w:tab w:val="left" w:pos="851"/>
        </w:tabs>
        <w:spacing w:after="0" w:line="240" w:lineRule="auto"/>
        <w:ind w:firstLine="567"/>
        <w:jc w:val="both"/>
        <w:rPr>
          <w:rFonts w:ascii="Arial" w:eastAsia="Times New Roman" w:hAnsi="Arial" w:cs="Arial"/>
          <w:iCs/>
          <w:sz w:val="24"/>
          <w:szCs w:val="24"/>
          <w:lang w:eastAsia="ru-RU"/>
        </w:rPr>
      </w:pPr>
      <w:r w:rsidRPr="00626E11">
        <w:rPr>
          <w:rFonts w:ascii="Arial" w:eastAsia="Times New Roman" w:hAnsi="Arial" w:cs="Arial"/>
          <w:iCs/>
          <w:sz w:val="24"/>
          <w:szCs w:val="24"/>
          <w:lang w:eastAsia="ru-RU"/>
        </w:rPr>
        <w:t xml:space="preserve">Примечание. </w:t>
      </w:r>
      <w:proofErr w:type="gramStart"/>
      <w:r w:rsidRPr="00626E11">
        <w:rPr>
          <w:rFonts w:ascii="Arial" w:eastAsia="Times New Roman" w:hAnsi="Arial" w:cs="Arial"/>
          <w:iCs/>
          <w:sz w:val="24"/>
          <w:szCs w:val="24"/>
          <w:lang w:eastAsia="ru-RU"/>
        </w:rPr>
        <w:t xml:space="preserve">Границы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РФ до 22 января 2015 года, определяются в соответствии с требованиями, установленными пунктом 3 статьи 3.1 Федерального закона </w:t>
      </w:r>
      <w:r w:rsidRPr="00626E11">
        <w:rPr>
          <w:rFonts w:ascii="Arial" w:eastAsia="Times New Roman" w:hAnsi="Arial" w:cs="Arial"/>
          <w:sz w:val="24"/>
          <w:szCs w:val="24"/>
          <w:lang w:eastAsia="ru-RU"/>
        </w:rPr>
        <w:t>от 25.06.2002 № 73-ФЗ</w:t>
      </w:r>
      <w:r w:rsidRPr="00626E11">
        <w:rPr>
          <w:rFonts w:ascii="Arial" w:eastAsia="Times New Roman" w:hAnsi="Arial" w:cs="Arial"/>
          <w:iCs/>
          <w:sz w:val="24"/>
          <w:szCs w:val="24"/>
          <w:lang w:eastAsia="ru-RU"/>
        </w:rPr>
        <w:t>, а также на основании сведений, изложенных в акте органа государственной власти об отнесении объекта к памятникам истории и культуры, сведений, указанных</w:t>
      </w:r>
      <w:proofErr w:type="gramEnd"/>
      <w:r w:rsidRPr="00626E11">
        <w:rPr>
          <w:rFonts w:ascii="Arial" w:eastAsia="Times New Roman" w:hAnsi="Arial" w:cs="Arial"/>
          <w:iCs/>
          <w:sz w:val="24"/>
          <w:szCs w:val="24"/>
          <w:lang w:eastAsia="ru-RU"/>
        </w:rPr>
        <w:t xml:space="preserve"> в паспорте и (или) учетной карточке данного объекта культурного наследия, на основании научного отчета о выполненных археологических полевых работах (для </w:t>
      </w:r>
      <w:r w:rsidRPr="00626E11">
        <w:rPr>
          <w:rFonts w:ascii="Arial" w:eastAsia="Times New Roman" w:hAnsi="Arial" w:cs="Arial"/>
          <w:iCs/>
          <w:sz w:val="24"/>
          <w:szCs w:val="24"/>
          <w:lang w:eastAsia="ru-RU"/>
        </w:rPr>
        <w:lastRenderedPageBreak/>
        <w:t>объектов археологического наследия) и утверждаются до регистрации данных объектов в едином государственном реестре актом органа охраны объектов культурного наследия. (Федеральный закон от 22.10.2014 № 315-ФЗ).</w:t>
      </w:r>
    </w:p>
    <w:p w14:paraId="02DCBAA4" w14:textId="77777777" w:rsidR="007A76CD" w:rsidRPr="00626E11" w:rsidRDefault="007A76CD" w:rsidP="007A76CD">
      <w:pPr>
        <w:tabs>
          <w:tab w:val="left" w:pos="851"/>
        </w:tabs>
        <w:spacing w:after="0" w:line="240" w:lineRule="auto"/>
        <w:ind w:firstLine="567"/>
        <w:jc w:val="both"/>
        <w:rPr>
          <w:rFonts w:ascii="Arial" w:eastAsia="Times New Roman" w:hAnsi="Arial" w:cs="Arial"/>
          <w:iCs/>
          <w:sz w:val="24"/>
          <w:szCs w:val="24"/>
          <w:lang w:eastAsia="ru-RU"/>
        </w:rPr>
      </w:pPr>
    </w:p>
    <w:p w14:paraId="02DCBAA5" w14:textId="77777777" w:rsidR="007A76CD" w:rsidRPr="00626E11" w:rsidRDefault="007A76CD" w:rsidP="007A76CD">
      <w:pPr>
        <w:tabs>
          <w:tab w:val="left" w:pos="851"/>
        </w:tabs>
        <w:spacing w:after="0" w:line="240" w:lineRule="auto"/>
        <w:ind w:firstLine="567"/>
        <w:jc w:val="both"/>
        <w:rPr>
          <w:rFonts w:ascii="Arial" w:eastAsia="Times New Roman" w:hAnsi="Arial" w:cs="Arial"/>
          <w:iCs/>
          <w:sz w:val="24"/>
          <w:szCs w:val="24"/>
          <w:lang w:eastAsia="ru-RU"/>
        </w:rPr>
      </w:pPr>
      <w:r w:rsidRPr="00626E11">
        <w:rPr>
          <w:rFonts w:ascii="Arial" w:eastAsia="Times New Roman" w:hAnsi="Arial" w:cs="Arial"/>
          <w:iCs/>
          <w:sz w:val="24"/>
          <w:szCs w:val="24"/>
          <w:lang w:eastAsia="ru-RU"/>
        </w:rPr>
        <w:t>3. Границы территории объекта культурного наследия, за исключением границ территории объекта археологического наследия, определяются проектом границ территории объекта культурного наследия на основании архивных документов, в том числе исторических поземельных планов, и научных исследований с учетом особенностей каждого объекта культурного наследия, включая степень его сохранности и этапы развития.</w:t>
      </w:r>
    </w:p>
    <w:p w14:paraId="02DCBAA6" w14:textId="77777777" w:rsidR="007A76CD" w:rsidRPr="00626E11" w:rsidRDefault="007A76CD" w:rsidP="007A76CD">
      <w:pPr>
        <w:tabs>
          <w:tab w:val="left" w:pos="851"/>
        </w:tabs>
        <w:spacing w:after="0" w:line="240" w:lineRule="auto"/>
        <w:ind w:firstLine="567"/>
        <w:jc w:val="both"/>
        <w:rPr>
          <w:rFonts w:ascii="Arial" w:eastAsia="Times New Roman" w:hAnsi="Arial" w:cs="Arial"/>
          <w:iCs/>
          <w:sz w:val="24"/>
          <w:szCs w:val="24"/>
          <w:lang w:eastAsia="ru-RU"/>
        </w:rPr>
      </w:pPr>
      <w:r w:rsidRPr="00626E11">
        <w:rPr>
          <w:rFonts w:ascii="Arial" w:eastAsia="Times New Roman" w:hAnsi="Arial" w:cs="Arial"/>
          <w:iCs/>
          <w:sz w:val="24"/>
          <w:szCs w:val="24"/>
          <w:lang w:eastAsia="ru-RU"/>
        </w:rPr>
        <w:t>Границы территории объекта археологического наследия определяются на основании археологических полевых работ.</w:t>
      </w:r>
    </w:p>
    <w:p w14:paraId="02DCBAA7" w14:textId="77777777" w:rsidR="007A76CD" w:rsidRPr="00626E11" w:rsidRDefault="007A76CD" w:rsidP="007A76CD">
      <w:pPr>
        <w:tabs>
          <w:tab w:val="left" w:pos="851"/>
        </w:tabs>
        <w:spacing w:after="0" w:line="240" w:lineRule="auto"/>
        <w:ind w:firstLine="567"/>
        <w:jc w:val="both"/>
        <w:rPr>
          <w:rFonts w:ascii="Arial" w:eastAsia="Times New Roman" w:hAnsi="Arial" w:cs="Arial"/>
          <w:iCs/>
          <w:sz w:val="24"/>
          <w:szCs w:val="24"/>
          <w:lang w:eastAsia="ru-RU"/>
        </w:rPr>
      </w:pPr>
      <w:r w:rsidRPr="00626E11">
        <w:rPr>
          <w:rFonts w:ascii="Arial" w:eastAsia="Times New Roman" w:hAnsi="Arial" w:cs="Arial"/>
          <w:iCs/>
          <w:sz w:val="24"/>
          <w:szCs w:val="24"/>
          <w:lang w:eastAsia="ru-RU"/>
        </w:rPr>
        <w:t>4. Проект границ территории объекта культурного наследия оформляется в графической форме и в текстовой форме (в виде схемы границ).</w:t>
      </w:r>
    </w:p>
    <w:p w14:paraId="02DCBAA8" w14:textId="77777777" w:rsidR="007A76CD" w:rsidRPr="00626E11" w:rsidRDefault="007A76CD" w:rsidP="007A76CD">
      <w:pPr>
        <w:tabs>
          <w:tab w:val="left" w:pos="851"/>
        </w:tabs>
        <w:spacing w:after="0" w:line="240" w:lineRule="auto"/>
        <w:ind w:firstLine="567"/>
        <w:jc w:val="both"/>
        <w:rPr>
          <w:rFonts w:ascii="Arial" w:eastAsia="Times New Roman" w:hAnsi="Arial" w:cs="Arial"/>
          <w:iCs/>
          <w:sz w:val="24"/>
          <w:szCs w:val="24"/>
          <w:lang w:eastAsia="ru-RU"/>
        </w:rPr>
      </w:pPr>
      <w:r w:rsidRPr="00626E11">
        <w:rPr>
          <w:rFonts w:ascii="Arial" w:eastAsia="Times New Roman" w:hAnsi="Arial" w:cs="Arial"/>
          <w:iCs/>
          <w:sz w:val="24"/>
          <w:szCs w:val="24"/>
          <w:lang w:eastAsia="ru-RU"/>
        </w:rPr>
        <w:t xml:space="preserve">Требования к составлению </w:t>
      </w:r>
      <w:proofErr w:type="gramStart"/>
      <w:r w:rsidRPr="00626E11">
        <w:rPr>
          <w:rFonts w:ascii="Arial" w:eastAsia="Times New Roman" w:hAnsi="Arial" w:cs="Arial"/>
          <w:iCs/>
          <w:sz w:val="24"/>
          <w:szCs w:val="24"/>
          <w:lang w:eastAsia="ru-RU"/>
        </w:rPr>
        <w:t>проектов границ территорий объектов культурного наследия</w:t>
      </w:r>
      <w:proofErr w:type="gramEnd"/>
      <w:r w:rsidRPr="00626E11">
        <w:rPr>
          <w:rFonts w:ascii="Arial" w:eastAsia="Times New Roman" w:hAnsi="Arial" w:cs="Arial"/>
          <w:iCs/>
          <w:sz w:val="24"/>
          <w:szCs w:val="24"/>
          <w:lang w:eastAsia="ru-RU"/>
        </w:rPr>
        <w:t xml:space="preserve"> устанавливаются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w:t>
      </w:r>
    </w:p>
    <w:p w14:paraId="02DCBAA9" w14:textId="77777777" w:rsidR="007A76CD" w:rsidRPr="00626E11" w:rsidRDefault="007A76CD" w:rsidP="007A76CD">
      <w:pPr>
        <w:tabs>
          <w:tab w:val="left" w:pos="851"/>
        </w:tabs>
        <w:spacing w:after="0" w:line="240" w:lineRule="auto"/>
        <w:ind w:firstLine="567"/>
        <w:jc w:val="both"/>
        <w:rPr>
          <w:rFonts w:ascii="Arial" w:eastAsia="Times New Roman" w:hAnsi="Arial" w:cs="Arial"/>
          <w:iCs/>
          <w:sz w:val="24"/>
          <w:szCs w:val="24"/>
          <w:lang w:eastAsia="ru-RU"/>
        </w:rPr>
      </w:pPr>
      <w:r w:rsidRPr="00626E11">
        <w:rPr>
          <w:rFonts w:ascii="Arial" w:eastAsia="Times New Roman" w:hAnsi="Arial" w:cs="Arial"/>
          <w:iCs/>
          <w:sz w:val="24"/>
          <w:szCs w:val="24"/>
          <w:lang w:eastAsia="ru-RU"/>
        </w:rPr>
        <w:t xml:space="preserve">5. </w:t>
      </w:r>
      <w:proofErr w:type="gramStart"/>
      <w:r w:rsidRPr="00626E11">
        <w:rPr>
          <w:rFonts w:ascii="Arial" w:eastAsia="Times New Roman" w:hAnsi="Arial" w:cs="Arial"/>
          <w:iCs/>
          <w:sz w:val="24"/>
          <w:szCs w:val="24"/>
          <w:lang w:eastAsia="ru-RU"/>
        </w:rPr>
        <w:t>Границы территории объекта культурного наследия, включаемого в единый государственный реестр объектов культурного наследия (памятников истории и культуры) народов Российской Федерации, утверждаются в составе акта федерального органа исполнительной власти, уполномоченного Правительством Российской Федерации в области сохранения, использования, популяризации и государственной охраны объектов культурного наследия, о включении указанного объекта культурного наследия в единый государственный реестр объектов культурного наследия (памятников истории и культуры</w:t>
      </w:r>
      <w:proofErr w:type="gramEnd"/>
      <w:r w:rsidRPr="00626E11">
        <w:rPr>
          <w:rFonts w:ascii="Arial" w:eastAsia="Times New Roman" w:hAnsi="Arial" w:cs="Arial"/>
          <w:iCs/>
          <w:sz w:val="24"/>
          <w:szCs w:val="24"/>
          <w:lang w:eastAsia="ru-RU"/>
        </w:rPr>
        <w:t xml:space="preserve">) </w:t>
      </w:r>
      <w:proofErr w:type="gramStart"/>
      <w:r w:rsidRPr="00626E11">
        <w:rPr>
          <w:rFonts w:ascii="Arial" w:eastAsia="Times New Roman" w:hAnsi="Arial" w:cs="Arial"/>
          <w:iCs/>
          <w:sz w:val="24"/>
          <w:szCs w:val="24"/>
          <w:lang w:eastAsia="ru-RU"/>
        </w:rPr>
        <w:t>народов Российской Федерации - для объекта культурного наследия федерального значения, в составе акта органа исполнительной власти субъекта Российской Федерации, уполномоченного в области сохранения, использования, популяризации и государственной охраны объектов культурного наследия, о включении указанного объекта культурного наследия в единый государственный реестр объектов культурного наследия (памятников истории и культуры) народов Российской Федерации - для объекта культурного наследия регионального значения и объекта культурного наследия</w:t>
      </w:r>
      <w:proofErr w:type="gramEnd"/>
      <w:r w:rsidRPr="00626E11">
        <w:rPr>
          <w:rFonts w:ascii="Arial" w:eastAsia="Times New Roman" w:hAnsi="Arial" w:cs="Arial"/>
          <w:iCs/>
          <w:sz w:val="24"/>
          <w:szCs w:val="24"/>
          <w:lang w:eastAsia="ru-RU"/>
        </w:rPr>
        <w:t xml:space="preserve"> местного (муниципального) значения.</w:t>
      </w:r>
    </w:p>
    <w:p w14:paraId="02DCBAAA" w14:textId="77777777" w:rsidR="007A76CD" w:rsidRPr="00626E11" w:rsidRDefault="007A76CD" w:rsidP="007A76CD">
      <w:pPr>
        <w:tabs>
          <w:tab w:val="left" w:pos="851"/>
        </w:tabs>
        <w:spacing w:after="0" w:line="240" w:lineRule="auto"/>
        <w:ind w:firstLine="567"/>
        <w:jc w:val="both"/>
        <w:rPr>
          <w:rFonts w:ascii="Arial" w:eastAsia="Times New Roman" w:hAnsi="Arial" w:cs="Arial"/>
          <w:iCs/>
          <w:sz w:val="24"/>
          <w:szCs w:val="24"/>
          <w:lang w:eastAsia="ru-RU"/>
        </w:rPr>
      </w:pPr>
      <w:r w:rsidRPr="00626E11">
        <w:rPr>
          <w:rFonts w:ascii="Arial" w:eastAsia="Times New Roman" w:hAnsi="Arial" w:cs="Arial"/>
          <w:iCs/>
          <w:sz w:val="24"/>
          <w:szCs w:val="24"/>
          <w:lang w:eastAsia="ru-RU"/>
        </w:rPr>
        <w:t>Границы территории выявленного объекта культурного наследия утверждаются актом органа исполнительной власти субъекта Российской Федерации, уполномоченного в области сохранения, использования, популяризации и государственной охраны объектов культурного наследия, в порядке, установленном законодательством субъекта Российской Федерации.</w:t>
      </w:r>
    </w:p>
    <w:p w14:paraId="02DCBAAB" w14:textId="77777777" w:rsidR="007A76CD" w:rsidRPr="00626E11" w:rsidRDefault="007A76CD" w:rsidP="007A76CD">
      <w:pPr>
        <w:tabs>
          <w:tab w:val="left" w:pos="851"/>
        </w:tabs>
        <w:spacing w:after="0" w:line="240" w:lineRule="auto"/>
        <w:ind w:firstLine="567"/>
        <w:jc w:val="both"/>
        <w:rPr>
          <w:rFonts w:ascii="Arial" w:eastAsia="Times New Roman" w:hAnsi="Arial" w:cs="Arial"/>
          <w:iCs/>
          <w:sz w:val="24"/>
          <w:szCs w:val="24"/>
          <w:lang w:eastAsia="ru-RU"/>
        </w:rPr>
      </w:pPr>
      <w:r w:rsidRPr="00626E11">
        <w:rPr>
          <w:rFonts w:ascii="Arial" w:eastAsia="Times New Roman" w:hAnsi="Arial" w:cs="Arial"/>
          <w:iCs/>
          <w:sz w:val="24"/>
          <w:szCs w:val="24"/>
          <w:lang w:eastAsia="ru-RU"/>
        </w:rPr>
        <w:t xml:space="preserve">6. </w:t>
      </w:r>
      <w:proofErr w:type="gramStart"/>
      <w:r w:rsidRPr="00626E11">
        <w:rPr>
          <w:rFonts w:ascii="Arial" w:eastAsia="Times New Roman" w:hAnsi="Arial" w:cs="Arial"/>
          <w:iCs/>
          <w:sz w:val="24"/>
          <w:szCs w:val="24"/>
          <w:lang w:eastAsia="ru-RU"/>
        </w:rPr>
        <w:t xml:space="preserve">Изменение границ территории объекта культурного наследия осуществляется в случаях выявления документов или результатов историко-архитектурных, историко-градостроительных, архивных и археологических исследований, отсутствовавших при подготовке утвержденного проекта границ территории объекта культурного наследия и дающих основания для пересмотра установленных границ территории объекта культурного наследия, в порядке, установленном </w:t>
      </w:r>
      <w:r w:rsidRPr="00626E11">
        <w:rPr>
          <w:rFonts w:ascii="Arial" w:eastAsia="Times New Roman" w:hAnsi="Arial" w:cs="Arial"/>
          <w:sz w:val="24"/>
          <w:szCs w:val="24"/>
          <w:lang w:eastAsia="ru-RU"/>
        </w:rPr>
        <w:t>Федеральным законом от 25.06.2002 № 73-ФЗ</w:t>
      </w:r>
      <w:r w:rsidRPr="00626E11">
        <w:rPr>
          <w:rFonts w:ascii="Arial" w:eastAsia="Times New Roman" w:hAnsi="Arial" w:cs="Arial"/>
          <w:iCs/>
          <w:sz w:val="24"/>
          <w:szCs w:val="24"/>
          <w:lang w:eastAsia="ru-RU"/>
        </w:rPr>
        <w:t xml:space="preserve"> для утверждения границ территории объекта культурного наследия.</w:t>
      </w:r>
      <w:proofErr w:type="gramEnd"/>
    </w:p>
    <w:p w14:paraId="02DCBAAC" w14:textId="77777777" w:rsidR="007A76CD" w:rsidRPr="00626E11" w:rsidRDefault="007A76CD" w:rsidP="007A76CD">
      <w:pPr>
        <w:tabs>
          <w:tab w:val="left" w:pos="851"/>
        </w:tabs>
        <w:spacing w:after="0" w:line="240" w:lineRule="auto"/>
        <w:ind w:firstLine="567"/>
        <w:jc w:val="both"/>
        <w:rPr>
          <w:rFonts w:ascii="Arial" w:eastAsia="Times New Roman" w:hAnsi="Arial" w:cs="Arial"/>
          <w:iCs/>
          <w:sz w:val="24"/>
          <w:szCs w:val="24"/>
          <w:lang w:eastAsia="ru-RU"/>
        </w:rPr>
      </w:pPr>
      <w:r w:rsidRPr="00626E11">
        <w:rPr>
          <w:rFonts w:ascii="Arial" w:eastAsia="Times New Roman" w:hAnsi="Arial" w:cs="Arial"/>
          <w:iCs/>
          <w:sz w:val="24"/>
          <w:szCs w:val="24"/>
          <w:lang w:eastAsia="ru-RU"/>
        </w:rPr>
        <w:t xml:space="preserve">7. </w:t>
      </w:r>
      <w:proofErr w:type="gramStart"/>
      <w:r w:rsidRPr="00626E11">
        <w:rPr>
          <w:rFonts w:ascii="Arial" w:eastAsia="Times New Roman" w:hAnsi="Arial" w:cs="Arial"/>
          <w:iCs/>
          <w:sz w:val="24"/>
          <w:szCs w:val="24"/>
          <w:lang w:eastAsia="ru-RU"/>
        </w:rPr>
        <w:t xml:space="preserve">Сведения о границах территории объекта культурного наследия, подлежащие включению в акты соответствующих органов охраны объектов культурного наследия, указанные в пункте 5 настоящей статьи и части 4 статьи </w:t>
      </w:r>
      <w:r w:rsidRPr="00626E11">
        <w:rPr>
          <w:rFonts w:ascii="Arial" w:eastAsia="Times New Roman" w:hAnsi="Arial" w:cs="Arial"/>
          <w:iCs/>
          <w:sz w:val="24"/>
          <w:szCs w:val="24"/>
          <w:lang w:eastAsia="ru-RU"/>
        </w:rPr>
        <w:lastRenderedPageBreak/>
        <w:t>17 Федерального закона "О внесении изменений в Федеральный закон "Об объектах культурного наследия (памятниках истории и культуры) народов Российской Федерации" и отдельные законодательные акты Российской Федерации", должны содержать графическое описани</w:t>
      </w:r>
      <w:r w:rsidR="009E0A44" w:rsidRPr="00626E11">
        <w:rPr>
          <w:rFonts w:ascii="Arial" w:eastAsia="Times New Roman" w:hAnsi="Arial" w:cs="Arial"/>
          <w:iCs/>
          <w:sz w:val="24"/>
          <w:szCs w:val="24"/>
          <w:lang w:eastAsia="ru-RU"/>
        </w:rPr>
        <w:t>е</w:t>
      </w:r>
      <w:r w:rsidRPr="00626E11">
        <w:rPr>
          <w:rFonts w:ascii="Arial" w:eastAsia="Times New Roman" w:hAnsi="Arial" w:cs="Arial"/>
          <w:iCs/>
          <w:sz w:val="24"/>
          <w:szCs w:val="24"/>
          <w:lang w:eastAsia="ru-RU"/>
        </w:rPr>
        <w:t xml:space="preserve"> местоположения границ территории</w:t>
      </w:r>
      <w:proofErr w:type="gramEnd"/>
      <w:r w:rsidRPr="00626E11">
        <w:rPr>
          <w:rFonts w:ascii="Arial" w:eastAsia="Times New Roman" w:hAnsi="Arial" w:cs="Arial"/>
          <w:iCs/>
          <w:sz w:val="24"/>
          <w:szCs w:val="24"/>
          <w:lang w:eastAsia="ru-RU"/>
        </w:rPr>
        <w:t xml:space="preserve">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перечень координат характерных точек этих границ в системе координат, установленной для ведения государственного кадастра объектов недвижимости.</w:t>
      </w:r>
    </w:p>
    <w:p w14:paraId="02DCBAAD" w14:textId="77777777" w:rsidR="007A76CD" w:rsidRPr="00626E11" w:rsidRDefault="007A76CD" w:rsidP="007A76CD">
      <w:pPr>
        <w:tabs>
          <w:tab w:val="left" w:pos="851"/>
        </w:tabs>
        <w:spacing w:after="0" w:line="240" w:lineRule="auto"/>
        <w:ind w:firstLine="567"/>
        <w:jc w:val="both"/>
        <w:rPr>
          <w:rFonts w:ascii="Arial" w:eastAsia="Times New Roman" w:hAnsi="Arial" w:cs="Arial"/>
          <w:spacing w:val="-2"/>
          <w:sz w:val="24"/>
          <w:szCs w:val="24"/>
          <w:lang w:eastAsia="ru-RU"/>
        </w:rPr>
      </w:pPr>
      <w:r w:rsidRPr="00626E11">
        <w:rPr>
          <w:rFonts w:ascii="Arial" w:eastAsia="Times New Roman" w:hAnsi="Arial" w:cs="Arial"/>
          <w:iCs/>
          <w:sz w:val="24"/>
          <w:szCs w:val="24"/>
          <w:lang w:eastAsia="ru-RU"/>
        </w:rPr>
        <w:t xml:space="preserve">Сведения о границах территории объекта культурного наследия, об ограничениях использования объекта недвижимого имущества, находящегося в границах территории объекта культурного наследия, учитываются в государственном кадастре недвижимости в соответствии с законодательством Российской Федерации о государственном кадастре недвижимости. Отсутствие в государственном кадастре недвижимости сведений, указанных в настоящем пункте, не является основанием для несоблюдения требований к осуществлению деятельности в границах территории объекта культурного наследия, установленных земельным законодательством Российской Федерации и статьей 5.1 Федерального закона </w:t>
      </w:r>
      <w:r w:rsidRPr="00626E11">
        <w:rPr>
          <w:rFonts w:ascii="Arial" w:eastAsia="Times New Roman" w:hAnsi="Arial" w:cs="Arial"/>
          <w:sz w:val="24"/>
          <w:szCs w:val="24"/>
          <w:lang w:eastAsia="ru-RU"/>
        </w:rPr>
        <w:t>от 25.06.2002 № 73-ФЗ</w:t>
      </w:r>
      <w:r w:rsidRPr="00626E11">
        <w:rPr>
          <w:rFonts w:ascii="Arial" w:eastAsia="Times New Roman" w:hAnsi="Arial" w:cs="Arial"/>
          <w:iCs/>
          <w:sz w:val="24"/>
          <w:szCs w:val="24"/>
          <w:lang w:eastAsia="ru-RU"/>
        </w:rPr>
        <w:t>.</w:t>
      </w:r>
    </w:p>
    <w:p w14:paraId="02DCBAAE" w14:textId="77777777" w:rsidR="007A76CD" w:rsidRPr="00626E11" w:rsidRDefault="007A76CD" w:rsidP="00A7149C">
      <w:pPr>
        <w:tabs>
          <w:tab w:val="left" w:pos="851"/>
        </w:tabs>
        <w:spacing w:before="120" w:after="0" w:line="240" w:lineRule="auto"/>
        <w:ind w:firstLine="567"/>
        <w:jc w:val="center"/>
        <w:rPr>
          <w:rFonts w:ascii="Arial" w:eastAsia="Times New Roman" w:hAnsi="Arial" w:cs="Arial"/>
          <w:b/>
          <w:sz w:val="24"/>
          <w:szCs w:val="24"/>
          <w:lang w:eastAsia="ru-RU"/>
        </w:rPr>
      </w:pPr>
      <w:r w:rsidRPr="00626E11">
        <w:rPr>
          <w:rFonts w:ascii="Arial" w:eastAsia="Times New Roman" w:hAnsi="Arial" w:cs="Arial"/>
          <w:b/>
          <w:sz w:val="24"/>
          <w:szCs w:val="24"/>
          <w:lang w:eastAsia="ru-RU"/>
        </w:rPr>
        <w:t>Режим использования территории.</w:t>
      </w:r>
    </w:p>
    <w:p w14:paraId="02DCBAAF" w14:textId="77777777" w:rsidR="007A76CD" w:rsidRPr="00626E11" w:rsidRDefault="007A76CD" w:rsidP="00A7149C">
      <w:pPr>
        <w:tabs>
          <w:tab w:val="left" w:pos="851"/>
        </w:tabs>
        <w:spacing w:before="120" w:after="0" w:line="240" w:lineRule="auto"/>
        <w:ind w:firstLine="567"/>
        <w:jc w:val="center"/>
        <w:rPr>
          <w:rFonts w:ascii="Arial" w:eastAsia="Times New Roman" w:hAnsi="Arial" w:cs="Arial"/>
          <w:b/>
          <w:sz w:val="24"/>
          <w:szCs w:val="24"/>
          <w:lang w:eastAsia="ru-RU"/>
        </w:rPr>
      </w:pPr>
      <w:r w:rsidRPr="00626E11">
        <w:rPr>
          <w:rFonts w:ascii="Arial" w:eastAsia="Times New Roman" w:hAnsi="Arial" w:cs="Arial"/>
          <w:b/>
          <w:sz w:val="24"/>
          <w:szCs w:val="24"/>
          <w:lang w:eastAsia="ru-RU"/>
        </w:rPr>
        <w:t>Требования к осуществлению деятельности в границах территории объекта культурного наследия и особый режим использования земельного участка, водного объекта или его части, в границах которых располагается объект археологического наследия</w:t>
      </w:r>
    </w:p>
    <w:p w14:paraId="02DCBAB0" w14:textId="77777777" w:rsidR="007A76CD" w:rsidRPr="00626E11" w:rsidRDefault="007A76CD" w:rsidP="007A76CD">
      <w:pPr>
        <w:tabs>
          <w:tab w:val="left" w:pos="851"/>
        </w:tabs>
        <w:spacing w:before="120"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1. В границах территории объекта культурного наследия:</w:t>
      </w:r>
    </w:p>
    <w:p w14:paraId="02DCBAB1" w14:textId="77777777" w:rsidR="007A76CD" w:rsidRPr="00626E11" w:rsidRDefault="007A76CD" w:rsidP="007A76CD">
      <w:pPr>
        <w:tabs>
          <w:tab w:val="left" w:pos="851"/>
        </w:tabs>
        <w:spacing w:before="120" w:after="0" w:line="240" w:lineRule="auto"/>
        <w:ind w:firstLine="567"/>
        <w:jc w:val="both"/>
        <w:rPr>
          <w:rFonts w:ascii="Arial" w:eastAsia="Times New Roman" w:hAnsi="Arial" w:cs="Arial"/>
          <w:sz w:val="24"/>
          <w:szCs w:val="24"/>
          <w:lang w:eastAsia="ru-RU"/>
        </w:rPr>
      </w:pPr>
      <w:proofErr w:type="gramStart"/>
      <w:r w:rsidRPr="00626E11">
        <w:rPr>
          <w:rFonts w:ascii="Arial" w:eastAsia="Times New Roman" w:hAnsi="Arial" w:cs="Arial"/>
          <w:sz w:val="24"/>
          <w:szCs w:val="24"/>
          <w:lang w:eastAsia="ru-RU"/>
        </w:rPr>
        <w:t>1) 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roofErr w:type="gramEnd"/>
    </w:p>
    <w:p w14:paraId="02DCBAB2" w14:textId="77777777" w:rsidR="007A76CD" w:rsidRPr="00626E11" w:rsidRDefault="007A76CD" w:rsidP="007A76CD">
      <w:pPr>
        <w:tabs>
          <w:tab w:val="left" w:pos="851"/>
        </w:tabs>
        <w:spacing w:before="120" w:after="0" w:line="240" w:lineRule="auto"/>
        <w:ind w:firstLine="567"/>
        <w:jc w:val="both"/>
        <w:rPr>
          <w:rFonts w:ascii="Arial" w:eastAsia="Times New Roman" w:hAnsi="Arial" w:cs="Arial"/>
          <w:sz w:val="24"/>
          <w:szCs w:val="24"/>
          <w:lang w:eastAsia="ru-RU"/>
        </w:rPr>
      </w:pPr>
      <w:proofErr w:type="gramStart"/>
      <w:r w:rsidRPr="00626E11">
        <w:rPr>
          <w:rFonts w:ascii="Arial" w:eastAsia="Times New Roman" w:hAnsi="Arial" w:cs="Arial"/>
          <w:sz w:val="24"/>
          <w:szCs w:val="24"/>
          <w:lang w:eastAsia="ru-RU"/>
        </w:rPr>
        <w:t>2) на территории достопримечательного места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 строительство объектов капитального строительства в целях воссоздания утраченной градостроительной среды;</w:t>
      </w:r>
      <w:proofErr w:type="gramEnd"/>
      <w:r w:rsidRPr="00626E11">
        <w:rPr>
          <w:rFonts w:ascii="Arial" w:eastAsia="Times New Roman" w:hAnsi="Arial" w:cs="Arial"/>
          <w:sz w:val="24"/>
          <w:szCs w:val="24"/>
          <w:lang w:eastAsia="ru-RU"/>
        </w:rPr>
        <w:t xml:space="preserve">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
    <w:p w14:paraId="02DCBAB3" w14:textId="77777777" w:rsidR="007A76CD" w:rsidRPr="00626E11" w:rsidRDefault="007A76CD" w:rsidP="007A76CD">
      <w:pPr>
        <w:tabs>
          <w:tab w:val="left" w:pos="851"/>
        </w:tabs>
        <w:spacing w:before="120"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 xml:space="preserve">3) на территории памятника, ансамбля или достопримечательного места разрешается ведение хозяйственной деятельности, не противоречащей требованиям обеспечения сохранности объекта культурного наследия и </w:t>
      </w:r>
      <w:r w:rsidRPr="00626E11">
        <w:rPr>
          <w:rFonts w:ascii="Arial" w:eastAsia="Times New Roman" w:hAnsi="Arial" w:cs="Arial"/>
          <w:sz w:val="24"/>
          <w:szCs w:val="24"/>
          <w:lang w:eastAsia="ru-RU"/>
        </w:rPr>
        <w:lastRenderedPageBreak/>
        <w:t>позволяющей обеспечить функционирование объекта культурного наследия в современных условиях.</w:t>
      </w:r>
    </w:p>
    <w:p w14:paraId="02DCBAB4" w14:textId="77777777" w:rsidR="007A76CD" w:rsidRPr="00626E11" w:rsidRDefault="007A76CD" w:rsidP="007A76CD">
      <w:pPr>
        <w:tabs>
          <w:tab w:val="left" w:pos="851"/>
        </w:tabs>
        <w:spacing w:before="120"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2. Применительно к территории достопримечательного места градостроительный регламент устанавливается в соответствии с законодательством Российской Федерации с учетом требований подпункта 2 пункта 1 настоящей статьи.</w:t>
      </w:r>
    </w:p>
    <w:p w14:paraId="02DCBAB5" w14:textId="77777777" w:rsidR="007A76CD" w:rsidRPr="00626E11" w:rsidRDefault="007A76CD" w:rsidP="007A76CD">
      <w:pPr>
        <w:tabs>
          <w:tab w:val="left" w:pos="851"/>
        </w:tabs>
        <w:spacing w:before="120"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3. Требования к осуществлению деятельности в границах территории достопримечательного места, требования к градостроительному регламенту в границах территории достопримечательного места устанавливаются:</w:t>
      </w:r>
    </w:p>
    <w:p w14:paraId="02DCBAB6" w14:textId="77777777" w:rsidR="007A76CD" w:rsidRPr="00626E11" w:rsidRDefault="007A76CD" w:rsidP="007A76CD">
      <w:pPr>
        <w:tabs>
          <w:tab w:val="left" w:pos="851"/>
        </w:tabs>
        <w:spacing w:before="120"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1)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 для достопримечательного места федерального значения;</w:t>
      </w:r>
    </w:p>
    <w:p w14:paraId="02DCBAB7" w14:textId="77777777" w:rsidR="007A76CD" w:rsidRPr="00626E11" w:rsidRDefault="007A76CD" w:rsidP="007A76CD">
      <w:pPr>
        <w:tabs>
          <w:tab w:val="left" w:pos="851"/>
        </w:tabs>
        <w:spacing w:before="120"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2) органом исполнительной власти субъекта Российской Федерации, уполномоченным в области сохранения, использования, популяризации и государственной охраны объектов культурного наследия, - для достопримечательного места регионального значения;</w:t>
      </w:r>
    </w:p>
    <w:p w14:paraId="02DCBAB8" w14:textId="77777777" w:rsidR="007A76CD" w:rsidRPr="00626E11" w:rsidRDefault="007A76CD" w:rsidP="007A76CD">
      <w:pPr>
        <w:tabs>
          <w:tab w:val="left" w:pos="851"/>
        </w:tabs>
        <w:spacing w:before="120"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3) органом местного самоуправления, уполномоченным в области сохранения, использования, популяризации и государственной охраны объектов культурного наследия, - для достопримечательного места местного (муниципального) значения.</w:t>
      </w:r>
    </w:p>
    <w:p w14:paraId="02DCBAB9" w14:textId="77777777" w:rsidR="007A76CD" w:rsidRPr="00626E11" w:rsidRDefault="007A76CD" w:rsidP="007A76CD">
      <w:pPr>
        <w:tabs>
          <w:tab w:val="left" w:pos="851"/>
        </w:tabs>
        <w:spacing w:before="120"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 xml:space="preserve">4. </w:t>
      </w:r>
      <w:proofErr w:type="gramStart"/>
      <w:r w:rsidRPr="00626E11">
        <w:rPr>
          <w:rFonts w:ascii="Arial" w:eastAsia="Times New Roman" w:hAnsi="Arial" w:cs="Arial"/>
          <w:sz w:val="24"/>
          <w:szCs w:val="24"/>
          <w:lang w:eastAsia="ru-RU"/>
        </w:rPr>
        <w:t>Орган, установивший требования к осуществлению деятельности в границах территории достопримечательного места, в течение пяти дней со дня вступления в силу акта об установлении таких требований направляет копию указанного акта в федеральный орган исполнительной власти, уполномоченный в области государственной регистрации прав на недвижимое имущество и сделок с ним, государственного кадастрового учета недвижимого имущества, ведения государственного кадастра недвижимости (далее - орган кадастрового учета).</w:t>
      </w:r>
      <w:proofErr w:type="gramEnd"/>
    </w:p>
    <w:p w14:paraId="02DCBABA" w14:textId="77777777" w:rsidR="007A76CD" w:rsidRPr="00626E11" w:rsidRDefault="007A76CD" w:rsidP="007A76CD">
      <w:pPr>
        <w:tabs>
          <w:tab w:val="left" w:pos="851"/>
        </w:tabs>
        <w:spacing w:before="120"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 xml:space="preserve">5. </w:t>
      </w:r>
      <w:proofErr w:type="gramStart"/>
      <w:r w:rsidRPr="00626E11">
        <w:rPr>
          <w:rFonts w:ascii="Arial" w:eastAsia="Times New Roman" w:hAnsi="Arial" w:cs="Arial"/>
          <w:sz w:val="24"/>
          <w:szCs w:val="24"/>
          <w:lang w:eastAsia="ru-RU"/>
        </w:rPr>
        <w:t>Особый режим использования земельного участка, в границах которого располагается объект археологического наследия, предусматривает возможность проведения археологических полевых работ в порядке, установленном Федеральным законом от 25.06.2002 № 73-ФЗ, земляных, строительных, мелиоративных, хозяйственных работ, указанных в статье 30 Федерального закона от 25.06.2002 № 73-ФЗ работ по использованию лесов и иных работ при условии обеспечения сохранности объекта археологического наследия, включенного в единый государственный реестр объектов</w:t>
      </w:r>
      <w:proofErr w:type="gramEnd"/>
      <w:r w:rsidRPr="00626E11">
        <w:rPr>
          <w:rFonts w:ascii="Arial" w:eastAsia="Times New Roman" w:hAnsi="Arial" w:cs="Arial"/>
          <w:sz w:val="24"/>
          <w:szCs w:val="24"/>
          <w:lang w:eastAsia="ru-RU"/>
        </w:rPr>
        <w:t xml:space="preserve">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w:t>
      </w:r>
    </w:p>
    <w:p w14:paraId="02DCBABB" w14:textId="77777777" w:rsidR="007A76CD" w:rsidRPr="00626E11" w:rsidRDefault="007A76CD" w:rsidP="007A76CD">
      <w:pPr>
        <w:tabs>
          <w:tab w:val="left" w:pos="851"/>
        </w:tabs>
        <w:spacing w:before="120" w:after="0" w:line="240" w:lineRule="auto"/>
        <w:ind w:firstLine="567"/>
        <w:jc w:val="both"/>
        <w:rPr>
          <w:rFonts w:ascii="Arial" w:eastAsia="Times New Roman" w:hAnsi="Arial" w:cs="Arial"/>
          <w:sz w:val="24"/>
          <w:szCs w:val="24"/>
          <w:lang w:eastAsia="ru-RU"/>
        </w:rPr>
      </w:pPr>
      <w:proofErr w:type="gramStart"/>
      <w:r w:rsidRPr="00626E11">
        <w:rPr>
          <w:rFonts w:ascii="Arial" w:eastAsia="Times New Roman" w:hAnsi="Arial" w:cs="Arial"/>
          <w:sz w:val="24"/>
          <w:szCs w:val="24"/>
          <w:lang w:eastAsia="ru-RU"/>
        </w:rPr>
        <w:t>Особый режим использования водного объекта или его части, в границах которых располагается объект археологического наследия, предусматривает возможность проведения работ, определенных Водным кодексом Российской Федерации,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 и</w:t>
      </w:r>
      <w:proofErr w:type="gramEnd"/>
      <w:r w:rsidRPr="00626E11">
        <w:rPr>
          <w:rFonts w:ascii="Arial" w:eastAsia="Times New Roman" w:hAnsi="Arial" w:cs="Arial"/>
          <w:sz w:val="24"/>
          <w:szCs w:val="24"/>
          <w:lang w:eastAsia="ru-RU"/>
        </w:rPr>
        <w:t xml:space="preserve"> проведения археологических полевых работ в порядке, установленном Федеральным законом от 25.06.2002 № 73-ФЗ.</w:t>
      </w:r>
    </w:p>
    <w:p w14:paraId="02DCBABC" w14:textId="77777777" w:rsidR="007A76CD" w:rsidRPr="00626E11" w:rsidRDefault="007A76CD" w:rsidP="00A7149C">
      <w:pPr>
        <w:tabs>
          <w:tab w:val="left" w:pos="851"/>
        </w:tabs>
        <w:spacing w:before="120" w:after="0" w:line="240" w:lineRule="auto"/>
        <w:ind w:firstLine="567"/>
        <w:jc w:val="center"/>
        <w:rPr>
          <w:rFonts w:ascii="Arial" w:eastAsia="Times New Roman" w:hAnsi="Arial" w:cs="Arial"/>
          <w:b/>
          <w:sz w:val="24"/>
          <w:szCs w:val="24"/>
          <w:lang w:eastAsia="ru-RU"/>
        </w:rPr>
      </w:pPr>
      <w:proofErr w:type="gramStart"/>
      <w:r w:rsidRPr="00626E11">
        <w:rPr>
          <w:rFonts w:ascii="Arial" w:eastAsia="Times New Roman" w:hAnsi="Arial" w:cs="Arial"/>
          <w:b/>
          <w:sz w:val="24"/>
          <w:szCs w:val="24"/>
          <w:lang w:eastAsia="ru-RU"/>
        </w:rPr>
        <w:lastRenderedPageBreak/>
        <w:t>Меры по обеспечению сохранности объекта культурного наследия, включенного в реестр, выявленного объекта культурного наследия, объекта, обладающего признаками объекта культурного наследия, принимаемые при проведении изыскательских, проектных, земляных, строительных, мелиоративных, хозяйственных работ, предусмотренных статьей 25 Лесного кодекса Российской Федерации работ по использованию лесов (за исключением работ, указанных в пунктах 3, 4 и 7 части 1 статьи 25 Лесного кодекса) и иных работ</w:t>
      </w:r>
      <w:proofErr w:type="gramEnd"/>
    </w:p>
    <w:p w14:paraId="02DCBABD" w14:textId="77777777" w:rsidR="007A76CD" w:rsidRPr="00626E11" w:rsidRDefault="007A76CD" w:rsidP="007A76CD">
      <w:pPr>
        <w:tabs>
          <w:tab w:val="left" w:pos="851"/>
        </w:tabs>
        <w:spacing w:before="120"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 xml:space="preserve">1. </w:t>
      </w:r>
      <w:proofErr w:type="gramStart"/>
      <w:r w:rsidRPr="00626E11">
        <w:rPr>
          <w:rFonts w:ascii="Arial" w:eastAsia="Times New Roman" w:hAnsi="Arial" w:cs="Arial"/>
          <w:sz w:val="24"/>
          <w:szCs w:val="24"/>
          <w:lang w:eastAsia="ru-RU"/>
        </w:rPr>
        <w:t>Проектирование и проведение земляных, строительных, мелиоративных, хозяйственных работ, указанных в статье 30 Федерального закона от 25.06.2002 № 73-ФЗ работ по использованию лесов и иных работ осуществляются при отсутствии на данной территории объектов культурного наследия, включенных в реестр, выявленных объектов культурного наследия или объектов, обладающих признаками объекта культурного наследия, либо при условии соблюдения техническим заказчиком (застройщиком) объекта капитального строительства, заказчиками других видов</w:t>
      </w:r>
      <w:proofErr w:type="gramEnd"/>
      <w:r w:rsidRPr="00626E11">
        <w:rPr>
          <w:rFonts w:ascii="Arial" w:eastAsia="Times New Roman" w:hAnsi="Arial" w:cs="Arial"/>
          <w:sz w:val="24"/>
          <w:szCs w:val="24"/>
          <w:lang w:eastAsia="ru-RU"/>
        </w:rPr>
        <w:t xml:space="preserve"> работ, лицом, проводящим указанные работы, требований настоящей статьи.</w:t>
      </w:r>
    </w:p>
    <w:p w14:paraId="02DCBABE" w14:textId="77777777" w:rsidR="007A76CD" w:rsidRPr="00626E11" w:rsidRDefault="007A76CD" w:rsidP="007A76CD">
      <w:pPr>
        <w:tabs>
          <w:tab w:val="left" w:pos="851"/>
        </w:tabs>
        <w:spacing w:before="120"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 xml:space="preserve">2. </w:t>
      </w:r>
      <w:proofErr w:type="gramStart"/>
      <w:r w:rsidRPr="00626E11">
        <w:rPr>
          <w:rFonts w:ascii="Arial" w:eastAsia="Times New Roman" w:hAnsi="Arial" w:cs="Arial"/>
          <w:sz w:val="24"/>
          <w:szCs w:val="24"/>
          <w:lang w:eastAsia="ru-RU"/>
        </w:rPr>
        <w:t>Изыскательские, проектные, земляные, строительные, мелиоративные, хозяйственные работы, указанные в статье 30 Федерального закона от 25.06.2002 № 73-ФЗ работы по использованию лесов и иные работы в границах территории объекта культурного наследия, включенного в реестр, проводятся при условии соблюдения установленных статьей 5.1 Федерального закона от 25.06.2002 № 73-ФЗ требований к осуществлению деятельности в границах территории объекта культурного наследия, особого режима использования земельного участка, в</w:t>
      </w:r>
      <w:proofErr w:type="gramEnd"/>
      <w:r w:rsidRPr="00626E11">
        <w:rPr>
          <w:rFonts w:ascii="Arial" w:eastAsia="Times New Roman" w:hAnsi="Arial" w:cs="Arial"/>
          <w:sz w:val="24"/>
          <w:szCs w:val="24"/>
          <w:lang w:eastAsia="ru-RU"/>
        </w:rPr>
        <w:t xml:space="preserve"> </w:t>
      </w:r>
      <w:proofErr w:type="gramStart"/>
      <w:r w:rsidRPr="00626E11">
        <w:rPr>
          <w:rFonts w:ascii="Arial" w:eastAsia="Times New Roman" w:hAnsi="Arial" w:cs="Arial"/>
          <w:sz w:val="24"/>
          <w:szCs w:val="24"/>
          <w:lang w:eastAsia="ru-RU"/>
        </w:rPr>
        <w:t>границах</w:t>
      </w:r>
      <w:proofErr w:type="gramEnd"/>
      <w:r w:rsidRPr="00626E11">
        <w:rPr>
          <w:rFonts w:ascii="Arial" w:eastAsia="Times New Roman" w:hAnsi="Arial" w:cs="Arial"/>
          <w:sz w:val="24"/>
          <w:szCs w:val="24"/>
          <w:lang w:eastAsia="ru-RU"/>
        </w:rPr>
        <w:t xml:space="preserve"> которого располагается объект археологического наследия, и при условии реализации согласованных соответствующим органом охраны объектов культурного наследия, определенным пунктом 2 статьи 45 Федерального закона от 25.06.2002 № 73-ФЗ, обязательных разделов об обеспечении сохранности указанных объектов культурного наследия в проектах проведения таких работ или проектов обеспечения сохранности указанных объектов культурного наследия либо плана проведения спасательных археологических полевых работ, включающих оценку воздействия проводимых работ на указанные объекты культурного наследия.</w:t>
      </w:r>
    </w:p>
    <w:p w14:paraId="02DCBABF" w14:textId="77777777" w:rsidR="007A76CD" w:rsidRPr="00626E11" w:rsidRDefault="007A76CD" w:rsidP="007A76CD">
      <w:pPr>
        <w:tabs>
          <w:tab w:val="left" w:pos="851"/>
        </w:tabs>
        <w:spacing w:before="120"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 xml:space="preserve">3. </w:t>
      </w:r>
      <w:proofErr w:type="gramStart"/>
      <w:r w:rsidRPr="00626E11">
        <w:rPr>
          <w:rFonts w:ascii="Arial" w:eastAsia="Times New Roman" w:hAnsi="Arial" w:cs="Arial"/>
          <w:sz w:val="24"/>
          <w:szCs w:val="24"/>
          <w:lang w:eastAsia="ru-RU"/>
        </w:rPr>
        <w:t>Строительные и иные работы на земельном участке, непосредственно связанном с земельным участком в границах территории объекта культурного наследия, проводятся при наличии в проектной документации разделов об обеспечении сохранности указанного объекта культурного наследия или о проведении спасательных археологических полевых работ или проекта обеспечения сохранности указанного объекта культурного наследия либо плана проведения спасательных археологических полевых работ, включающих оценку воздействия проводимых работ на</w:t>
      </w:r>
      <w:proofErr w:type="gramEnd"/>
      <w:r w:rsidRPr="00626E11">
        <w:rPr>
          <w:rFonts w:ascii="Arial" w:eastAsia="Times New Roman" w:hAnsi="Arial" w:cs="Arial"/>
          <w:sz w:val="24"/>
          <w:szCs w:val="24"/>
          <w:lang w:eastAsia="ru-RU"/>
        </w:rPr>
        <w:t xml:space="preserve"> указанный объект культурного наследия, согласованных с региональным органом охраны объектов культурного наследия.</w:t>
      </w:r>
    </w:p>
    <w:p w14:paraId="02DCBAC0" w14:textId="77777777" w:rsidR="007A76CD" w:rsidRPr="00626E11" w:rsidRDefault="007A76CD" w:rsidP="007A76CD">
      <w:pPr>
        <w:tabs>
          <w:tab w:val="left" w:pos="851"/>
        </w:tabs>
        <w:spacing w:before="120"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 xml:space="preserve">4. </w:t>
      </w:r>
      <w:proofErr w:type="gramStart"/>
      <w:r w:rsidRPr="00626E11">
        <w:rPr>
          <w:rFonts w:ascii="Arial" w:eastAsia="Times New Roman" w:hAnsi="Arial" w:cs="Arial"/>
          <w:sz w:val="24"/>
          <w:szCs w:val="24"/>
          <w:lang w:eastAsia="ru-RU"/>
        </w:rPr>
        <w:t xml:space="preserve">В случае обнаружения в ходе проведения изыскательских, проектных, земляных, строительных, мелиоративных, хозяйственных работ, указанных в статье 30 Федерального закона от 25.06.2002 № 73-ФЗ работ по использованию лесов и иных работ объекта, обладающего признаками объекта культурного наследия, в том числе объекта археологического наследия, заказчик указанных работ, технический заказчик (застройщик) объекта капитального строительства, лицо, проводящее указанные работы, обязаны незамедлительно приостановить </w:t>
      </w:r>
      <w:r w:rsidRPr="00626E11">
        <w:rPr>
          <w:rFonts w:ascii="Arial" w:eastAsia="Times New Roman" w:hAnsi="Arial" w:cs="Arial"/>
          <w:sz w:val="24"/>
          <w:szCs w:val="24"/>
          <w:lang w:eastAsia="ru-RU"/>
        </w:rPr>
        <w:lastRenderedPageBreak/>
        <w:t>указанные работы и</w:t>
      </w:r>
      <w:proofErr w:type="gramEnd"/>
      <w:r w:rsidRPr="00626E11">
        <w:rPr>
          <w:rFonts w:ascii="Arial" w:eastAsia="Times New Roman" w:hAnsi="Arial" w:cs="Arial"/>
          <w:sz w:val="24"/>
          <w:szCs w:val="24"/>
          <w:lang w:eastAsia="ru-RU"/>
        </w:rPr>
        <w:t xml:space="preserve"> в течение трех дней со дня обнаружения такого объекта направить в региональный орган охраны объектов культурного наследия письменное заявление об обнаруженном объекте культурного наследия.</w:t>
      </w:r>
    </w:p>
    <w:p w14:paraId="02DCBAC1" w14:textId="77777777" w:rsidR="007A76CD" w:rsidRPr="00626E11" w:rsidRDefault="007A76CD" w:rsidP="007A76CD">
      <w:pPr>
        <w:tabs>
          <w:tab w:val="left" w:pos="851"/>
        </w:tabs>
        <w:spacing w:before="120"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Региональный орган охраны объектов культурного наследия, которым получено такое заявление, организует работу по определению историко-культурной ценности такого объекта в порядке, установленном законами или иными нормативными правовыми актами субъектов Российской Федерации, на территории которых находится обнаруженный объект культурного наследия.</w:t>
      </w:r>
    </w:p>
    <w:p w14:paraId="02DCBAC2" w14:textId="77777777" w:rsidR="007A76CD" w:rsidRPr="00626E11" w:rsidRDefault="007A76CD" w:rsidP="007A76CD">
      <w:pPr>
        <w:tabs>
          <w:tab w:val="left" w:pos="851"/>
        </w:tabs>
        <w:spacing w:before="120"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 xml:space="preserve">5. </w:t>
      </w:r>
      <w:proofErr w:type="gramStart"/>
      <w:r w:rsidRPr="00626E11">
        <w:rPr>
          <w:rFonts w:ascii="Arial" w:eastAsia="Times New Roman" w:hAnsi="Arial" w:cs="Arial"/>
          <w:sz w:val="24"/>
          <w:szCs w:val="24"/>
          <w:lang w:eastAsia="ru-RU"/>
        </w:rPr>
        <w:t>В случае обнаружения объекта археологического наследия уведомление о выявленном объекте археологического наследия, содержащее информацию, предусмотренную пунктом 11 статьи 45.1 Федерального закона от 25.06.2002 № 73-ФЗ, а также сведения о предусмотренном пунктом 5 статьи 5.1 Федерального закона от 25.06.2002 № 73-ФЗ особом режиме использования земельного участка, в границах которого располагается выявленный объект археологического наследия, направляются региональным органом охраны объектов культурного наследия заказчику указанных</w:t>
      </w:r>
      <w:proofErr w:type="gramEnd"/>
      <w:r w:rsidRPr="00626E11">
        <w:rPr>
          <w:rFonts w:ascii="Arial" w:eastAsia="Times New Roman" w:hAnsi="Arial" w:cs="Arial"/>
          <w:sz w:val="24"/>
          <w:szCs w:val="24"/>
          <w:lang w:eastAsia="ru-RU"/>
        </w:rPr>
        <w:t xml:space="preserve"> работ, техническому заказчику (застройщику) объекта капитального строительства, лицу, проводящему указанные работы.</w:t>
      </w:r>
    </w:p>
    <w:p w14:paraId="02DCBAC3" w14:textId="77777777" w:rsidR="007A76CD" w:rsidRPr="00626E11" w:rsidRDefault="007A76CD" w:rsidP="007A76CD">
      <w:pPr>
        <w:tabs>
          <w:tab w:val="left" w:pos="851"/>
        </w:tabs>
        <w:spacing w:before="120"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Указанные лица обязаны соблюдать предусмотренный пунктом 5 статьи 5.1 Федерального закона от 25.06.2002 № 73-ФЗ особый режим использования земельного участка, в границах которого располагается выявленный объект археологического наследия.</w:t>
      </w:r>
    </w:p>
    <w:p w14:paraId="02DCBAC4" w14:textId="77777777" w:rsidR="007A76CD" w:rsidRPr="00626E11" w:rsidRDefault="007A76CD" w:rsidP="007A76CD">
      <w:pPr>
        <w:tabs>
          <w:tab w:val="left" w:pos="851"/>
        </w:tabs>
        <w:spacing w:before="120"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 xml:space="preserve">6. </w:t>
      </w:r>
      <w:proofErr w:type="gramStart"/>
      <w:r w:rsidRPr="00626E11">
        <w:rPr>
          <w:rFonts w:ascii="Arial" w:eastAsia="Times New Roman" w:hAnsi="Arial" w:cs="Arial"/>
          <w:sz w:val="24"/>
          <w:szCs w:val="24"/>
          <w:lang w:eastAsia="ru-RU"/>
        </w:rPr>
        <w:t>В случае отнесения объекта, обнаруженного в ходе указанных в пункте 4 настоящей статьи работ, к выявленным объектам культурного наследия региональный орган охраны объектов культурного наследия уведомляет лиц, указанных в пункте 5 настоящей статьи, о включении такого объекта в перечень выявленных объектов культурного наследия с приложением копии решения о включении объекта в указанный перечень, а также о необходимости выполнять требования к</w:t>
      </w:r>
      <w:proofErr w:type="gramEnd"/>
      <w:r w:rsidRPr="00626E11">
        <w:rPr>
          <w:rFonts w:ascii="Arial" w:eastAsia="Times New Roman" w:hAnsi="Arial" w:cs="Arial"/>
          <w:sz w:val="24"/>
          <w:szCs w:val="24"/>
          <w:lang w:eastAsia="ru-RU"/>
        </w:rPr>
        <w:t xml:space="preserve"> содержанию и использованию выявленного объекта культурного наследия, определенные пунктами 1 - 3 статьи 47.3 Федерального закона от 25.06.2002 № 73-ФЗ.</w:t>
      </w:r>
    </w:p>
    <w:p w14:paraId="02DCBAC5" w14:textId="77777777" w:rsidR="007A76CD" w:rsidRPr="00626E11" w:rsidRDefault="007A76CD" w:rsidP="007A76CD">
      <w:pPr>
        <w:tabs>
          <w:tab w:val="left" w:pos="851"/>
        </w:tabs>
        <w:spacing w:before="120" w:after="0" w:line="240" w:lineRule="auto"/>
        <w:ind w:firstLine="567"/>
        <w:jc w:val="both"/>
        <w:rPr>
          <w:rFonts w:ascii="Arial" w:eastAsia="Times New Roman" w:hAnsi="Arial" w:cs="Arial"/>
          <w:sz w:val="24"/>
          <w:szCs w:val="24"/>
          <w:lang w:eastAsia="ru-RU"/>
        </w:rPr>
      </w:pPr>
      <w:proofErr w:type="gramStart"/>
      <w:r w:rsidRPr="00626E11">
        <w:rPr>
          <w:rFonts w:ascii="Arial" w:eastAsia="Times New Roman" w:hAnsi="Arial" w:cs="Arial"/>
          <w:sz w:val="24"/>
          <w:szCs w:val="24"/>
          <w:lang w:eastAsia="ru-RU"/>
        </w:rPr>
        <w:t>Региональный орган охраны объектов культурного наследия определяет мероприятия по обеспечению сохранности выявленного объекта культурного наследия либо выявленного объекта археологического наследия, включающие в себя обеспечение техническим заказчиком (застройщиком) объекта капитального строительства, заказчиком работ, указанных в пункте 4 настоящей статьи, разработки проекта обеспечения сохранности данного выявленного объекта культурного наследия либо плана проведения спасательных археологических полевых работ.</w:t>
      </w:r>
      <w:proofErr w:type="gramEnd"/>
    </w:p>
    <w:p w14:paraId="02DCBAC6" w14:textId="77777777" w:rsidR="007A76CD" w:rsidRPr="00626E11" w:rsidRDefault="007A76CD" w:rsidP="007A76CD">
      <w:pPr>
        <w:tabs>
          <w:tab w:val="left" w:pos="851"/>
        </w:tabs>
        <w:spacing w:before="120" w:after="0" w:line="240" w:lineRule="auto"/>
        <w:ind w:firstLine="567"/>
        <w:jc w:val="both"/>
        <w:rPr>
          <w:rFonts w:ascii="Arial" w:eastAsia="Times New Roman" w:hAnsi="Arial" w:cs="Arial"/>
          <w:sz w:val="24"/>
          <w:szCs w:val="24"/>
          <w:lang w:eastAsia="ru-RU"/>
        </w:rPr>
      </w:pPr>
      <w:proofErr w:type="gramStart"/>
      <w:r w:rsidRPr="00626E11">
        <w:rPr>
          <w:rFonts w:ascii="Arial" w:eastAsia="Times New Roman" w:hAnsi="Arial" w:cs="Arial"/>
          <w:sz w:val="24"/>
          <w:szCs w:val="24"/>
          <w:lang w:eastAsia="ru-RU"/>
        </w:rPr>
        <w:t>В случае принятия решения об отказе во включении указанного в пункте 4 настоящей статьи объекта в перечень выявленных объектов культурного наследия в течение трех рабочих дней со дня принятия такого решения региональный орган охраны объектов культурного наследия направляет копию указанного решения и разрешение на возобновление работ лицу, указанному в пункте 5 настоящей статьи.</w:t>
      </w:r>
      <w:proofErr w:type="gramEnd"/>
    </w:p>
    <w:p w14:paraId="02DCBAC7" w14:textId="77777777" w:rsidR="007A76CD" w:rsidRPr="00626E11" w:rsidRDefault="007A76CD" w:rsidP="007A76CD">
      <w:pPr>
        <w:tabs>
          <w:tab w:val="left" w:pos="851"/>
        </w:tabs>
        <w:spacing w:before="120"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 xml:space="preserve">7. </w:t>
      </w:r>
      <w:proofErr w:type="gramStart"/>
      <w:r w:rsidRPr="00626E11">
        <w:rPr>
          <w:rFonts w:ascii="Arial" w:eastAsia="Times New Roman" w:hAnsi="Arial" w:cs="Arial"/>
          <w:sz w:val="24"/>
          <w:szCs w:val="24"/>
          <w:lang w:eastAsia="ru-RU"/>
        </w:rPr>
        <w:t xml:space="preserve">Изыскательские, земляные, строительные, мелиоративные, хозяйственные работы, указанные в статье 30 Федерального закона от 25.06.2002 № 73-ФЗ работы по использованию лесов и иные работы, проведение которых может ухудшить состояние объекта культурного наследия, </w:t>
      </w:r>
      <w:r w:rsidRPr="00626E11">
        <w:rPr>
          <w:rFonts w:ascii="Arial" w:eastAsia="Times New Roman" w:hAnsi="Arial" w:cs="Arial"/>
          <w:sz w:val="24"/>
          <w:szCs w:val="24"/>
          <w:lang w:eastAsia="ru-RU"/>
        </w:rPr>
        <w:lastRenderedPageBreak/>
        <w:t>включенного в реестр, выявленного объекта культурного наследия (в том числе объекта культурного наследия, включенного в реестр, выявленного объекта культурного наследия, расположенных за пределами земельного участка (земельных участков), в границах которого</w:t>
      </w:r>
      <w:proofErr w:type="gramEnd"/>
      <w:r w:rsidRPr="00626E11">
        <w:rPr>
          <w:rFonts w:ascii="Arial" w:eastAsia="Times New Roman" w:hAnsi="Arial" w:cs="Arial"/>
          <w:sz w:val="24"/>
          <w:szCs w:val="24"/>
          <w:lang w:eastAsia="ru-RU"/>
        </w:rPr>
        <w:t xml:space="preserve"> (</w:t>
      </w:r>
      <w:proofErr w:type="gramStart"/>
      <w:r w:rsidRPr="00626E11">
        <w:rPr>
          <w:rFonts w:ascii="Arial" w:eastAsia="Times New Roman" w:hAnsi="Arial" w:cs="Arial"/>
          <w:sz w:val="24"/>
          <w:szCs w:val="24"/>
          <w:lang w:eastAsia="ru-RU"/>
        </w:rPr>
        <w:t>которых) проводятся указанные работы), нарушить их целостность и сохранность, должны быть немедленно приостановлены заказчиком указанных работ, техническим заказчиком (застройщиком) объекта капитального строительства, лицом, проводящим указанные работы, после получения предписания соответствующего органа охраны объектов культурного наследия о приостановлении указанных работ.</w:t>
      </w:r>
      <w:proofErr w:type="gramEnd"/>
    </w:p>
    <w:p w14:paraId="02DCBAC8" w14:textId="77777777" w:rsidR="007A76CD" w:rsidRPr="00626E11" w:rsidRDefault="007A76CD" w:rsidP="007A76CD">
      <w:pPr>
        <w:tabs>
          <w:tab w:val="left" w:pos="851"/>
        </w:tabs>
        <w:spacing w:before="120"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Соответствующий орган охраны объектов культурного наследия определяет меры по обеспечению сохранности указанных в настоящем пункте объектов, включающие в себя разработку проекта обеспечения сохранности объекта культурного наследия, включенного в реестр, выявленного объекта культурного наследия либо плана проведения спасательных археологических полевых работ.</w:t>
      </w:r>
    </w:p>
    <w:p w14:paraId="02DCBAC9" w14:textId="77777777" w:rsidR="007A76CD" w:rsidRPr="00626E11" w:rsidRDefault="007A76CD" w:rsidP="007A76CD">
      <w:pPr>
        <w:tabs>
          <w:tab w:val="left" w:pos="851"/>
        </w:tabs>
        <w:spacing w:before="120"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 xml:space="preserve">8. В случае ликвидации опасности разрушения объектов, указанных в настоящей статье, либо устранения угрозы нарушения их целостности и </w:t>
      </w:r>
      <w:proofErr w:type="gramStart"/>
      <w:r w:rsidRPr="00626E11">
        <w:rPr>
          <w:rFonts w:ascii="Arial" w:eastAsia="Times New Roman" w:hAnsi="Arial" w:cs="Arial"/>
          <w:sz w:val="24"/>
          <w:szCs w:val="24"/>
          <w:lang w:eastAsia="ru-RU"/>
        </w:rPr>
        <w:t>сохранности</w:t>
      </w:r>
      <w:proofErr w:type="gramEnd"/>
      <w:r w:rsidRPr="00626E11">
        <w:rPr>
          <w:rFonts w:ascii="Arial" w:eastAsia="Times New Roman" w:hAnsi="Arial" w:cs="Arial"/>
          <w:sz w:val="24"/>
          <w:szCs w:val="24"/>
          <w:lang w:eastAsia="ru-RU"/>
        </w:rPr>
        <w:t xml:space="preserve"> приостановленные работы могут быть возобновлены по письменному разрешению органа охраны объектов культурного наследия, на основании предписания которого работы были приостановлены.</w:t>
      </w:r>
    </w:p>
    <w:p w14:paraId="02DCBACA" w14:textId="77777777" w:rsidR="007A76CD" w:rsidRPr="00626E11" w:rsidRDefault="007A76CD" w:rsidP="007A76CD">
      <w:pPr>
        <w:tabs>
          <w:tab w:val="left" w:pos="851"/>
        </w:tabs>
        <w:spacing w:before="120"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 xml:space="preserve">9. </w:t>
      </w:r>
      <w:proofErr w:type="gramStart"/>
      <w:r w:rsidRPr="00626E11">
        <w:rPr>
          <w:rFonts w:ascii="Arial" w:eastAsia="Times New Roman" w:hAnsi="Arial" w:cs="Arial"/>
          <w:sz w:val="24"/>
          <w:szCs w:val="24"/>
          <w:lang w:eastAsia="ru-RU"/>
        </w:rPr>
        <w:t>Изменение проекта проведения работ, представляющих собой угрозу нарушения целостности и сохранности выявленного объекта культурного наследия, объекта культурного наследия, включенного в реестр, разработка проекта обеспечения их сохранности, проведение историко-культурной экспертизы выявленного объекта культурного наследия, спасательные археологические полевые работы на объекте археологического наследия, обнаруженном в ходе проведения земляных, строительных, мелиоративных, хозяйственных работ, указанных в статье 30 Федерального закона от 25.06.2002 № 73-ФЗ работ</w:t>
      </w:r>
      <w:proofErr w:type="gramEnd"/>
      <w:r w:rsidRPr="00626E11">
        <w:rPr>
          <w:rFonts w:ascii="Arial" w:eastAsia="Times New Roman" w:hAnsi="Arial" w:cs="Arial"/>
          <w:sz w:val="24"/>
          <w:szCs w:val="24"/>
          <w:lang w:eastAsia="ru-RU"/>
        </w:rPr>
        <w:t xml:space="preserve"> по использованию лесов и иных работ, а также работы по обеспечению сохранности указанных в настоящей статье объектов проводятся за счет средств заказчика указанных работ, технического заказчика (застройщика) объекта капитального строительства.</w:t>
      </w:r>
    </w:p>
    <w:p w14:paraId="02DCBACB" w14:textId="77777777" w:rsidR="007A76CD" w:rsidRPr="00626E11" w:rsidRDefault="007A76CD" w:rsidP="007A76CD">
      <w:pPr>
        <w:tabs>
          <w:tab w:val="left" w:pos="851"/>
        </w:tabs>
        <w:spacing w:before="120"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10. В случае установления, изменения границ территорий, зон охраны объекта культурного наследия, включенного в реестр, а также в случае принятия решения о включении объекта, обладающего признаками объекта культурного наследия, в перечень выявленных объектов культурного наследия в правила землепользования и застройки вносятся изменения.</w:t>
      </w:r>
    </w:p>
    <w:p w14:paraId="02DCBACC" w14:textId="77777777" w:rsidR="007A76CD" w:rsidRPr="00626E11" w:rsidRDefault="007A76CD" w:rsidP="007A76CD">
      <w:pPr>
        <w:tabs>
          <w:tab w:val="left" w:pos="851"/>
        </w:tabs>
        <w:spacing w:before="120"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11. Археологические предметы, обнаруженные в результате проведения изыскательских, проектных, земляных, строительных, мелиоративных, хозяйственных работ, указанных в статье 30 Федерального закона от 25.06.2002 № 73-ФЗ работ по использованию лесов и иных работ, подлежат обязательной передаче физическими и (или) юридическими лицами, осуществляющими указанные работы, государству в порядке, установленном федеральным органом охраны объектов культурного наследия.</w:t>
      </w:r>
    </w:p>
    <w:p w14:paraId="02DCBACD" w14:textId="77777777" w:rsidR="007A76CD" w:rsidRPr="00626E11" w:rsidRDefault="007A76CD" w:rsidP="007A76CD">
      <w:pPr>
        <w:tabs>
          <w:tab w:val="left" w:pos="851"/>
        </w:tabs>
        <w:spacing w:before="120" w:after="0" w:line="240" w:lineRule="auto"/>
        <w:ind w:firstLine="567"/>
        <w:jc w:val="both"/>
        <w:rPr>
          <w:rFonts w:ascii="Arial" w:eastAsia="Times New Roman" w:hAnsi="Arial" w:cs="Arial"/>
          <w:sz w:val="24"/>
          <w:szCs w:val="24"/>
          <w:lang w:eastAsia="ru-RU"/>
        </w:rPr>
      </w:pPr>
    </w:p>
    <w:p w14:paraId="02DCBACE" w14:textId="77777777" w:rsidR="007A76CD" w:rsidRPr="00626E11" w:rsidRDefault="007A76CD" w:rsidP="00A7149C">
      <w:pPr>
        <w:keepNext/>
        <w:tabs>
          <w:tab w:val="left" w:pos="851"/>
        </w:tabs>
        <w:spacing w:before="120" w:after="0" w:line="240" w:lineRule="auto"/>
        <w:ind w:firstLine="567"/>
        <w:jc w:val="center"/>
        <w:outlineLvl w:val="2"/>
        <w:rPr>
          <w:rFonts w:ascii="Arial" w:eastAsia="Times New Roman" w:hAnsi="Arial" w:cs="Arial"/>
          <w:b/>
          <w:bCs/>
          <w:sz w:val="24"/>
          <w:szCs w:val="24"/>
          <w:lang w:eastAsia="ru-RU"/>
        </w:rPr>
      </w:pPr>
      <w:bookmarkStart w:id="467" w:name="_Toc531808819"/>
      <w:bookmarkStart w:id="468" w:name="_Toc42078667"/>
      <w:bookmarkStart w:id="469" w:name="_Toc398890987"/>
      <w:bookmarkStart w:id="470" w:name="_Toc414831611"/>
      <w:r w:rsidRPr="00626E11">
        <w:rPr>
          <w:rFonts w:ascii="Arial" w:eastAsia="Times New Roman" w:hAnsi="Arial" w:cs="Arial"/>
          <w:b/>
          <w:bCs/>
          <w:sz w:val="24"/>
          <w:szCs w:val="24"/>
          <w:lang w:eastAsia="ru-RU"/>
        </w:rPr>
        <w:t xml:space="preserve">Статья </w:t>
      </w:r>
      <w:r w:rsidR="000E15EB" w:rsidRPr="00626E11">
        <w:rPr>
          <w:rFonts w:ascii="Arial" w:eastAsia="Times New Roman" w:hAnsi="Arial" w:cs="Arial"/>
          <w:b/>
          <w:bCs/>
          <w:sz w:val="24"/>
          <w:szCs w:val="24"/>
          <w:lang w:eastAsia="ru-RU"/>
        </w:rPr>
        <w:t>6</w:t>
      </w:r>
      <w:r w:rsidRPr="00626E11">
        <w:rPr>
          <w:rFonts w:ascii="Arial" w:eastAsia="Times New Roman" w:hAnsi="Arial" w:cs="Arial"/>
          <w:b/>
          <w:bCs/>
          <w:sz w:val="24"/>
          <w:szCs w:val="24"/>
          <w:lang w:eastAsia="ru-RU"/>
        </w:rPr>
        <w:t>1. Площади залегания полезных ископаемых.</w:t>
      </w:r>
      <w:bookmarkEnd w:id="467"/>
      <w:bookmarkEnd w:id="468"/>
    </w:p>
    <w:p w14:paraId="02DCBACF" w14:textId="77777777" w:rsidR="007A76CD" w:rsidRPr="00626E11" w:rsidRDefault="007A76CD" w:rsidP="00A7149C">
      <w:pPr>
        <w:tabs>
          <w:tab w:val="left" w:pos="851"/>
        </w:tabs>
        <w:spacing w:before="120" w:after="0" w:line="240" w:lineRule="auto"/>
        <w:ind w:firstLine="567"/>
        <w:jc w:val="center"/>
        <w:rPr>
          <w:rFonts w:ascii="Arial" w:eastAsia="Times New Roman" w:hAnsi="Arial" w:cs="Arial"/>
          <w:b/>
          <w:sz w:val="24"/>
          <w:szCs w:val="24"/>
          <w:lang w:eastAsia="ru-RU"/>
        </w:rPr>
      </w:pPr>
      <w:r w:rsidRPr="00626E11">
        <w:rPr>
          <w:rFonts w:ascii="Arial" w:eastAsia="Times New Roman" w:hAnsi="Arial" w:cs="Arial"/>
          <w:b/>
          <w:sz w:val="24"/>
          <w:szCs w:val="24"/>
          <w:lang w:eastAsia="ru-RU"/>
        </w:rPr>
        <w:t>Регламентирующий документ.</w:t>
      </w:r>
    </w:p>
    <w:p w14:paraId="02DCBAD0" w14:textId="77777777" w:rsidR="007A76CD" w:rsidRPr="00626E11" w:rsidRDefault="007A76CD" w:rsidP="007A76CD">
      <w:pPr>
        <w:tabs>
          <w:tab w:val="left" w:pos="851"/>
        </w:tabs>
        <w:spacing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Градостроительный кодекс РФ.</w:t>
      </w:r>
    </w:p>
    <w:p w14:paraId="02DCBAD1" w14:textId="77777777" w:rsidR="007A76CD" w:rsidRPr="00626E11" w:rsidRDefault="007A76CD" w:rsidP="007A76CD">
      <w:pPr>
        <w:tabs>
          <w:tab w:val="left" w:pos="851"/>
        </w:tabs>
        <w:spacing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Земельный кодекс РФ.</w:t>
      </w:r>
    </w:p>
    <w:p w14:paraId="02DCBAD2" w14:textId="77777777" w:rsidR="007A76CD" w:rsidRPr="00626E11" w:rsidRDefault="007A76CD" w:rsidP="007A76CD">
      <w:pPr>
        <w:tabs>
          <w:tab w:val="left" w:pos="851"/>
        </w:tabs>
        <w:spacing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lastRenderedPageBreak/>
        <w:t>Закон РФ "О недрах" от 21.02.1992 № 2395-1, ст. 25.</w:t>
      </w:r>
    </w:p>
    <w:p w14:paraId="02DCBAD3" w14:textId="77777777" w:rsidR="007A76CD" w:rsidRPr="00626E11" w:rsidRDefault="007A76CD" w:rsidP="00A7149C">
      <w:pPr>
        <w:tabs>
          <w:tab w:val="left" w:pos="851"/>
        </w:tabs>
        <w:spacing w:before="120" w:after="0" w:line="240" w:lineRule="auto"/>
        <w:ind w:firstLine="567"/>
        <w:jc w:val="center"/>
        <w:rPr>
          <w:rFonts w:ascii="Arial" w:eastAsia="Times New Roman" w:hAnsi="Arial" w:cs="Arial"/>
          <w:b/>
          <w:sz w:val="24"/>
          <w:szCs w:val="24"/>
          <w:lang w:eastAsia="ru-RU"/>
        </w:rPr>
      </w:pPr>
      <w:r w:rsidRPr="00626E11">
        <w:rPr>
          <w:rFonts w:ascii="Arial" w:eastAsia="Times New Roman" w:hAnsi="Arial" w:cs="Arial"/>
          <w:b/>
          <w:sz w:val="24"/>
          <w:szCs w:val="24"/>
          <w:lang w:eastAsia="ru-RU"/>
        </w:rPr>
        <w:t>Порядок установления и размеры, режим использования территории.</w:t>
      </w:r>
    </w:p>
    <w:p w14:paraId="02DCBAD4" w14:textId="77777777" w:rsidR="007A76CD" w:rsidRPr="00626E11" w:rsidRDefault="007A76CD" w:rsidP="007A76CD">
      <w:pPr>
        <w:tabs>
          <w:tab w:val="left" w:pos="851"/>
        </w:tabs>
        <w:spacing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Строительство объектов капитального строительства на земельных участках, расположенных за границами населенных пунктов, размещение подземных сооружений за границами населенных пунктов разрешаются только после получения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участком предстоящей застройки.</w:t>
      </w:r>
    </w:p>
    <w:p w14:paraId="02DCBAD5" w14:textId="77777777" w:rsidR="007A76CD" w:rsidRPr="00626E11" w:rsidRDefault="007A76CD" w:rsidP="007A76CD">
      <w:pPr>
        <w:tabs>
          <w:tab w:val="left" w:pos="851"/>
        </w:tabs>
        <w:spacing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Застройка земельных участков, которые расположены за границами населенных пунктов и находятся на площадях залегания полезных ископаемых, а также размещение за границами населенных пунктов в местах залегания полезных ископаемых подземных сооружений допускается на основании разрешения федерального органа управления государственным фондом недр или его территориального органа. Выдача такого разрешения может осуществляться через многофункциональный центр предоставления государственных и муниципальных услуг.</w:t>
      </w:r>
    </w:p>
    <w:p w14:paraId="02DCBAD6" w14:textId="77777777" w:rsidR="007A76CD" w:rsidRPr="00626E11" w:rsidRDefault="007A76CD" w:rsidP="007A76CD">
      <w:pPr>
        <w:tabs>
          <w:tab w:val="left" w:pos="851"/>
        </w:tabs>
        <w:spacing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Самовольная застройка земельных участков, указанных в части второй настоящей статьи, прекращается без возмещения произведенных затрат и затрат по рекультивации территории и демонтажу возведенных объектов.</w:t>
      </w:r>
    </w:p>
    <w:p w14:paraId="02DCBAD7" w14:textId="77777777" w:rsidR="007A76CD" w:rsidRPr="00626E11" w:rsidRDefault="007A76CD" w:rsidP="007A76CD">
      <w:pPr>
        <w:tabs>
          <w:tab w:val="left" w:pos="851"/>
        </w:tabs>
        <w:spacing w:after="0" w:line="240" w:lineRule="auto"/>
        <w:ind w:firstLine="567"/>
        <w:jc w:val="both"/>
        <w:rPr>
          <w:rFonts w:ascii="Arial" w:eastAsia="Times New Roman" w:hAnsi="Arial" w:cs="Arial"/>
          <w:sz w:val="24"/>
          <w:szCs w:val="24"/>
          <w:lang w:eastAsia="ru-RU"/>
        </w:rPr>
      </w:pPr>
    </w:p>
    <w:p w14:paraId="02DCBAD8" w14:textId="77777777" w:rsidR="007A76CD" w:rsidRPr="00626E11" w:rsidRDefault="007A76CD" w:rsidP="00A7149C">
      <w:pPr>
        <w:keepNext/>
        <w:pageBreakBefore/>
        <w:spacing w:before="120" w:after="0" w:line="240" w:lineRule="auto"/>
        <w:ind w:firstLine="567"/>
        <w:jc w:val="center"/>
        <w:outlineLvl w:val="2"/>
        <w:rPr>
          <w:rFonts w:ascii="Arial" w:eastAsia="Times New Roman" w:hAnsi="Arial" w:cs="Arial"/>
          <w:b/>
          <w:bCs/>
          <w:sz w:val="24"/>
          <w:szCs w:val="24"/>
          <w:lang w:eastAsia="ru-RU"/>
        </w:rPr>
      </w:pPr>
      <w:bookmarkStart w:id="471" w:name="_Toc531808820"/>
      <w:bookmarkStart w:id="472" w:name="_Toc42078668"/>
      <w:bookmarkEnd w:id="469"/>
      <w:bookmarkEnd w:id="470"/>
      <w:r w:rsidRPr="00626E11">
        <w:rPr>
          <w:rFonts w:ascii="Arial" w:eastAsia="Times New Roman" w:hAnsi="Arial" w:cs="Arial"/>
          <w:b/>
          <w:bCs/>
          <w:sz w:val="24"/>
          <w:szCs w:val="24"/>
          <w:lang w:eastAsia="ru-RU"/>
        </w:rPr>
        <w:lastRenderedPageBreak/>
        <w:t xml:space="preserve">Статья </w:t>
      </w:r>
      <w:r w:rsidR="000E15EB" w:rsidRPr="00626E11">
        <w:rPr>
          <w:rFonts w:ascii="Arial" w:eastAsia="Times New Roman" w:hAnsi="Arial" w:cs="Arial"/>
          <w:b/>
          <w:bCs/>
          <w:sz w:val="24"/>
          <w:szCs w:val="24"/>
          <w:lang w:eastAsia="ru-RU"/>
        </w:rPr>
        <w:t>62</w:t>
      </w:r>
      <w:r w:rsidRPr="00626E11">
        <w:rPr>
          <w:rFonts w:ascii="Arial" w:eastAsia="Times New Roman" w:hAnsi="Arial" w:cs="Arial"/>
          <w:b/>
          <w:bCs/>
          <w:sz w:val="24"/>
          <w:szCs w:val="24"/>
          <w:lang w:eastAsia="ru-RU"/>
        </w:rPr>
        <w:t>. Санитарные разрывы опасных коммуникаций.</w:t>
      </w:r>
      <w:bookmarkEnd w:id="471"/>
      <w:bookmarkEnd w:id="472"/>
    </w:p>
    <w:p w14:paraId="02DCBAD9" w14:textId="77777777" w:rsidR="007A76CD" w:rsidRPr="00626E11" w:rsidRDefault="007A76CD" w:rsidP="00A7149C">
      <w:pPr>
        <w:spacing w:before="120" w:after="0" w:line="240" w:lineRule="auto"/>
        <w:ind w:firstLine="567"/>
        <w:jc w:val="center"/>
        <w:rPr>
          <w:rFonts w:ascii="Arial" w:eastAsia="Times New Roman" w:hAnsi="Arial" w:cs="Arial"/>
          <w:b/>
          <w:sz w:val="24"/>
          <w:szCs w:val="24"/>
          <w:lang w:eastAsia="ru-RU"/>
        </w:rPr>
      </w:pPr>
      <w:r w:rsidRPr="00626E11">
        <w:rPr>
          <w:rFonts w:ascii="Arial" w:eastAsia="Times New Roman" w:hAnsi="Arial" w:cs="Arial"/>
          <w:b/>
          <w:sz w:val="24"/>
          <w:szCs w:val="24"/>
          <w:lang w:eastAsia="ru-RU"/>
        </w:rPr>
        <w:t>Регламентирующий документ.</w:t>
      </w:r>
    </w:p>
    <w:p w14:paraId="02DCBADA" w14:textId="77777777" w:rsidR="007A76CD" w:rsidRPr="00626E11" w:rsidRDefault="007A76CD" w:rsidP="007A76CD">
      <w:pPr>
        <w:spacing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СанПиН 2.2.1/2.1.1.1200-03 «Санитарно-защитные зоны и санитарная классификация предприятий, сооружений и иных объектов» (</w:t>
      </w:r>
      <w:r w:rsidR="00A6131D" w:rsidRPr="00626E11">
        <w:rPr>
          <w:rFonts w:ascii="Arial" w:eastAsia="Times New Roman" w:hAnsi="Arial" w:cs="Arial"/>
          <w:sz w:val="24"/>
          <w:szCs w:val="24"/>
          <w:lang w:eastAsia="ru-RU"/>
        </w:rPr>
        <w:t>С 11.11.2010 т</w:t>
      </w:r>
      <w:r w:rsidRPr="00626E11">
        <w:rPr>
          <w:rFonts w:ascii="Arial" w:eastAsia="Times New Roman" w:hAnsi="Arial" w:cs="Arial"/>
          <w:sz w:val="24"/>
          <w:szCs w:val="24"/>
          <w:lang w:eastAsia="ru-RU"/>
        </w:rPr>
        <w:t>ребования настоящих санитарных правил распространяются на размещение, проектирование, строительство и эксплуатацию вновь строящихся, реконструируемых объектов, являющихся источниками воздействия на среду обитания и здоровье человека).</w:t>
      </w:r>
    </w:p>
    <w:p w14:paraId="02DCBADB" w14:textId="4146A906" w:rsidR="007A76CD" w:rsidRPr="00626E11" w:rsidRDefault="007A76CD" w:rsidP="00A7149C">
      <w:pPr>
        <w:spacing w:before="120" w:after="0" w:line="240" w:lineRule="auto"/>
        <w:ind w:firstLine="567"/>
        <w:jc w:val="center"/>
        <w:rPr>
          <w:rFonts w:ascii="Arial" w:eastAsia="Times New Roman" w:hAnsi="Arial" w:cs="Arial"/>
          <w:sz w:val="24"/>
          <w:szCs w:val="24"/>
          <w:lang w:eastAsia="ru-RU"/>
        </w:rPr>
      </w:pPr>
      <w:r w:rsidRPr="00626E11">
        <w:rPr>
          <w:rFonts w:ascii="Arial" w:eastAsia="Times New Roman" w:hAnsi="Arial" w:cs="Arial"/>
          <w:b/>
          <w:sz w:val="24"/>
          <w:szCs w:val="24"/>
          <w:lang w:eastAsia="ru-RU"/>
        </w:rPr>
        <w:t>Порядок установления и размеры.</w:t>
      </w:r>
    </w:p>
    <w:p w14:paraId="02DCBADC" w14:textId="77777777" w:rsidR="007A76CD" w:rsidRPr="00626E11" w:rsidRDefault="007A76CD" w:rsidP="007A76CD">
      <w:pPr>
        <w:spacing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Проектирование санитарно-защитных зон осуществляется на всех этапах разработки градостроительной документации, проектов строительства, реконструкции и эксплуатации отдельного промышленного объекта и производства и/или группы промышленных объектов и производств.</w:t>
      </w:r>
    </w:p>
    <w:p w14:paraId="02DCBADD" w14:textId="77777777" w:rsidR="007A76CD" w:rsidRPr="00626E11" w:rsidRDefault="007A76CD" w:rsidP="007A76CD">
      <w:pPr>
        <w:spacing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Рекомендуемые минимальные разрывы устанавливаются в соответствии с главой VII.</w:t>
      </w:r>
      <w:r w:rsidRPr="00626E11">
        <w:rPr>
          <w:rFonts w:ascii="Arial" w:hAnsi="Arial" w:cs="Arial"/>
          <w:sz w:val="24"/>
          <w:szCs w:val="24"/>
        </w:rPr>
        <w:t xml:space="preserve"> «</w:t>
      </w:r>
      <w:r w:rsidRPr="00626E11">
        <w:rPr>
          <w:rFonts w:ascii="Arial" w:eastAsia="Times New Roman" w:hAnsi="Arial" w:cs="Arial"/>
          <w:sz w:val="24"/>
          <w:szCs w:val="24"/>
          <w:lang w:eastAsia="ru-RU"/>
        </w:rPr>
        <w:t>Санитарная классификация промышленных объектов и производств, тепловых электрических станций, складских зданий и сооружений и размеры ориентировочных санитарно-защитных зон для них» и приложениями 1 - 6 к СанПиН 2.2.1/2.1.1.1200-03.</w:t>
      </w:r>
    </w:p>
    <w:p w14:paraId="02DCBADE" w14:textId="77777777" w:rsidR="007A76CD" w:rsidRPr="00626E11" w:rsidRDefault="007A76CD" w:rsidP="007A76CD">
      <w:pPr>
        <w:spacing w:after="0" w:line="240" w:lineRule="auto"/>
        <w:ind w:firstLine="709"/>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Для автомагистралей, линий железнодорожного транспорта, метрополитена, гаражей и автостоянок, а также вдоль стандартных маршрутов полета в зоне взлета и посадки воздушных судов, устанавливается расстояние от источника химического, биологического и/или физического воздействия, уменьшающее эти воздействия до значений гигиенических нормативов (далее - санитарные разрывы).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14:paraId="02DCBADF" w14:textId="77777777" w:rsidR="007A76CD" w:rsidRPr="00626E11" w:rsidRDefault="007A76CD" w:rsidP="007A76CD">
      <w:pPr>
        <w:spacing w:after="0" w:line="240" w:lineRule="auto"/>
        <w:ind w:firstLine="709"/>
        <w:jc w:val="both"/>
        <w:rPr>
          <w:rFonts w:ascii="Arial" w:eastAsia="Times New Roman" w:hAnsi="Arial" w:cs="Arial"/>
          <w:sz w:val="24"/>
          <w:szCs w:val="24"/>
          <w:lang w:eastAsia="ru-RU"/>
        </w:rPr>
      </w:pPr>
    </w:p>
    <w:p w14:paraId="02DCBAE0" w14:textId="77777777" w:rsidR="007A76CD" w:rsidRPr="00626E11" w:rsidRDefault="007A76CD" w:rsidP="007A76CD">
      <w:pPr>
        <w:spacing w:after="0" w:line="240" w:lineRule="auto"/>
        <w:ind w:firstLine="709"/>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В целях защиты населения от воздействия электрического поля, создаваемого воздушными линиями электропередачи (</w:t>
      </w:r>
      <w:proofErr w:type="gramStart"/>
      <w:r w:rsidRPr="00626E11">
        <w:rPr>
          <w:rFonts w:ascii="Arial" w:eastAsia="Times New Roman" w:hAnsi="Arial" w:cs="Arial"/>
          <w:sz w:val="24"/>
          <w:szCs w:val="24"/>
          <w:lang w:eastAsia="ru-RU"/>
        </w:rPr>
        <w:t>ВЛ</w:t>
      </w:r>
      <w:proofErr w:type="gramEnd"/>
      <w:r w:rsidRPr="00626E11">
        <w:rPr>
          <w:rFonts w:ascii="Arial" w:eastAsia="Times New Roman" w:hAnsi="Arial" w:cs="Arial"/>
          <w:sz w:val="24"/>
          <w:szCs w:val="24"/>
          <w:lang w:eastAsia="ru-RU"/>
        </w:rPr>
        <w:t xml:space="preserve">) устанавливаются санитарные разрывы вдоль трассы высоковольтной линии, за пределами которых напряженность электрического поля не превышает 1 </w:t>
      </w:r>
      <w:proofErr w:type="spellStart"/>
      <w:r w:rsidRPr="00626E11">
        <w:rPr>
          <w:rFonts w:ascii="Arial" w:eastAsia="Times New Roman" w:hAnsi="Arial" w:cs="Arial"/>
          <w:sz w:val="24"/>
          <w:szCs w:val="24"/>
          <w:lang w:eastAsia="ru-RU"/>
        </w:rPr>
        <w:t>кВ</w:t>
      </w:r>
      <w:proofErr w:type="spellEnd"/>
      <w:r w:rsidRPr="00626E11">
        <w:rPr>
          <w:rFonts w:ascii="Arial" w:eastAsia="Times New Roman" w:hAnsi="Arial" w:cs="Arial"/>
          <w:sz w:val="24"/>
          <w:szCs w:val="24"/>
          <w:lang w:eastAsia="ru-RU"/>
        </w:rPr>
        <w:t>/м.</w:t>
      </w:r>
    </w:p>
    <w:p w14:paraId="02DCBAE1" w14:textId="77777777" w:rsidR="007A76CD" w:rsidRPr="00626E11" w:rsidRDefault="007A76CD" w:rsidP="007A76CD">
      <w:pPr>
        <w:spacing w:after="0" w:line="240" w:lineRule="auto"/>
        <w:ind w:firstLine="709"/>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 xml:space="preserve">Для вновь проектируемых </w:t>
      </w:r>
      <w:proofErr w:type="gramStart"/>
      <w:r w:rsidRPr="00626E11">
        <w:rPr>
          <w:rFonts w:ascii="Arial" w:eastAsia="Times New Roman" w:hAnsi="Arial" w:cs="Arial"/>
          <w:sz w:val="24"/>
          <w:szCs w:val="24"/>
          <w:lang w:eastAsia="ru-RU"/>
        </w:rPr>
        <w:t>ВЛ</w:t>
      </w:r>
      <w:proofErr w:type="gramEnd"/>
      <w:r w:rsidRPr="00626E11">
        <w:rPr>
          <w:rFonts w:ascii="Arial" w:eastAsia="Times New Roman" w:hAnsi="Arial" w:cs="Arial"/>
          <w:sz w:val="24"/>
          <w:szCs w:val="24"/>
          <w:lang w:eastAsia="ru-RU"/>
        </w:rPr>
        <w:t>,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к ВЛ:</w:t>
      </w:r>
    </w:p>
    <w:p w14:paraId="02DCBAE2" w14:textId="77777777" w:rsidR="007A76CD" w:rsidRPr="00626E11" w:rsidRDefault="007A76CD" w:rsidP="007A76CD">
      <w:pPr>
        <w:spacing w:after="0" w:line="240" w:lineRule="auto"/>
        <w:ind w:firstLine="709"/>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 xml:space="preserve">- 20 м - для </w:t>
      </w:r>
      <w:proofErr w:type="gramStart"/>
      <w:r w:rsidRPr="00626E11">
        <w:rPr>
          <w:rFonts w:ascii="Arial" w:eastAsia="Times New Roman" w:hAnsi="Arial" w:cs="Arial"/>
          <w:sz w:val="24"/>
          <w:szCs w:val="24"/>
          <w:lang w:eastAsia="ru-RU"/>
        </w:rPr>
        <w:t>ВЛ</w:t>
      </w:r>
      <w:proofErr w:type="gramEnd"/>
      <w:r w:rsidRPr="00626E11">
        <w:rPr>
          <w:rFonts w:ascii="Arial" w:eastAsia="Times New Roman" w:hAnsi="Arial" w:cs="Arial"/>
          <w:sz w:val="24"/>
          <w:szCs w:val="24"/>
          <w:lang w:eastAsia="ru-RU"/>
        </w:rPr>
        <w:t xml:space="preserve"> напряжением 330 </w:t>
      </w:r>
      <w:proofErr w:type="spellStart"/>
      <w:r w:rsidRPr="00626E11">
        <w:rPr>
          <w:rFonts w:ascii="Arial" w:eastAsia="Times New Roman" w:hAnsi="Arial" w:cs="Arial"/>
          <w:sz w:val="24"/>
          <w:szCs w:val="24"/>
          <w:lang w:eastAsia="ru-RU"/>
        </w:rPr>
        <w:t>кВ</w:t>
      </w:r>
      <w:proofErr w:type="spellEnd"/>
      <w:r w:rsidRPr="00626E11">
        <w:rPr>
          <w:rFonts w:ascii="Arial" w:eastAsia="Times New Roman" w:hAnsi="Arial" w:cs="Arial"/>
          <w:sz w:val="24"/>
          <w:szCs w:val="24"/>
          <w:lang w:eastAsia="ru-RU"/>
        </w:rPr>
        <w:t>;</w:t>
      </w:r>
    </w:p>
    <w:p w14:paraId="02DCBAE3" w14:textId="77777777" w:rsidR="007A76CD" w:rsidRPr="00626E11" w:rsidRDefault="007A76CD" w:rsidP="007A76CD">
      <w:pPr>
        <w:spacing w:after="0" w:line="240" w:lineRule="auto"/>
        <w:ind w:firstLine="709"/>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 xml:space="preserve">- 30 м - для </w:t>
      </w:r>
      <w:proofErr w:type="gramStart"/>
      <w:r w:rsidRPr="00626E11">
        <w:rPr>
          <w:rFonts w:ascii="Arial" w:eastAsia="Times New Roman" w:hAnsi="Arial" w:cs="Arial"/>
          <w:sz w:val="24"/>
          <w:szCs w:val="24"/>
          <w:lang w:eastAsia="ru-RU"/>
        </w:rPr>
        <w:t>ВЛ</w:t>
      </w:r>
      <w:proofErr w:type="gramEnd"/>
      <w:r w:rsidRPr="00626E11">
        <w:rPr>
          <w:rFonts w:ascii="Arial" w:eastAsia="Times New Roman" w:hAnsi="Arial" w:cs="Arial"/>
          <w:sz w:val="24"/>
          <w:szCs w:val="24"/>
          <w:lang w:eastAsia="ru-RU"/>
        </w:rPr>
        <w:t xml:space="preserve"> напряжением 500 </w:t>
      </w:r>
      <w:proofErr w:type="spellStart"/>
      <w:r w:rsidRPr="00626E11">
        <w:rPr>
          <w:rFonts w:ascii="Arial" w:eastAsia="Times New Roman" w:hAnsi="Arial" w:cs="Arial"/>
          <w:sz w:val="24"/>
          <w:szCs w:val="24"/>
          <w:lang w:eastAsia="ru-RU"/>
        </w:rPr>
        <w:t>кВ</w:t>
      </w:r>
      <w:proofErr w:type="spellEnd"/>
      <w:r w:rsidRPr="00626E11">
        <w:rPr>
          <w:rFonts w:ascii="Arial" w:eastAsia="Times New Roman" w:hAnsi="Arial" w:cs="Arial"/>
          <w:sz w:val="24"/>
          <w:szCs w:val="24"/>
          <w:lang w:eastAsia="ru-RU"/>
        </w:rPr>
        <w:t>;</w:t>
      </w:r>
    </w:p>
    <w:p w14:paraId="02DCBAE4" w14:textId="77777777" w:rsidR="007A76CD" w:rsidRPr="00626E11" w:rsidRDefault="007A76CD" w:rsidP="007A76CD">
      <w:pPr>
        <w:spacing w:after="0" w:line="240" w:lineRule="auto"/>
        <w:ind w:firstLine="709"/>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 xml:space="preserve">- 40 м - для </w:t>
      </w:r>
      <w:proofErr w:type="gramStart"/>
      <w:r w:rsidRPr="00626E11">
        <w:rPr>
          <w:rFonts w:ascii="Arial" w:eastAsia="Times New Roman" w:hAnsi="Arial" w:cs="Arial"/>
          <w:sz w:val="24"/>
          <w:szCs w:val="24"/>
          <w:lang w:eastAsia="ru-RU"/>
        </w:rPr>
        <w:t>ВЛ</w:t>
      </w:r>
      <w:proofErr w:type="gramEnd"/>
      <w:r w:rsidRPr="00626E11">
        <w:rPr>
          <w:rFonts w:ascii="Arial" w:eastAsia="Times New Roman" w:hAnsi="Arial" w:cs="Arial"/>
          <w:sz w:val="24"/>
          <w:szCs w:val="24"/>
          <w:lang w:eastAsia="ru-RU"/>
        </w:rPr>
        <w:t xml:space="preserve"> напряжением 750 </w:t>
      </w:r>
      <w:proofErr w:type="spellStart"/>
      <w:r w:rsidRPr="00626E11">
        <w:rPr>
          <w:rFonts w:ascii="Arial" w:eastAsia="Times New Roman" w:hAnsi="Arial" w:cs="Arial"/>
          <w:sz w:val="24"/>
          <w:szCs w:val="24"/>
          <w:lang w:eastAsia="ru-RU"/>
        </w:rPr>
        <w:t>кВ</w:t>
      </w:r>
      <w:proofErr w:type="spellEnd"/>
      <w:r w:rsidRPr="00626E11">
        <w:rPr>
          <w:rFonts w:ascii="Arial" w:eastAsia="Times New Roman" w:hAnsi="Arial" w:cs="Arial"/>
          <w:sz w:val="24"/>
          <w:szCs w:val="24"/>
          <w:lang w:eastAsia="ru-RU"/>
        </w:rPr>
        <w:t>;</w:t>
      </w:r>
    </w:p>
    <w:p w14:paraId="02DCBAE5" w14:textId="77777777" w:rsidR="007A76CD" w:rsidRPr="00626E11" w:rsidRDefault="007A76CD" w:rsidP="007A76CD">
      <w:pPr>
        <w:spacing w:after="0" w:line="240" w:lineRule="auto"/>
        <w:ind w:firstLine="709"/>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 xml:space="preserve">- 55 м - для </w:t>
      </w:r>
      <w:proofErr w:type="gramStart"/>
      <w:r w:rsidRPr="00626E11">
        <w:rPr>
          <w:rFonts w:ascii="Arial" w:eastAsia="Times New Roman" w:hAnsi="Arial" w:cs="Arial"/>
          <w:sz w:val="24"/>
          <w:szCs w:val="24"/>
          <w:lang w:eastAsia="ru-RU"/>
        </w:rPr>
        <w:t>ВЛ</w:t>
      </w:r>
      <w:proofErr w:type="gramEnd"/>
      <w:r w:rsidRPr="00626E11">
        <w:rPr>
          <w:rFonts w:ascii="Arial" w:eastAsia="Times New Roman" w:hAnsi="Arial" w:cs="Arial"/>
          <w:sz w:val="24"/>
          <w:szCs w:val="24"/>
          <w:lang w:eastAsia="ru-RU"/>
        </w:rPr>
        <w:t xml:space="preserve"> напряжением 1150 </w:t>
      </w:r>
      <w:proofErr w:type="spellStart"/>
      <w:r w:rsidRPr="00626E11">
        <w:rPr>
          <w:rFonts w:ascii="Arial" w:eastAsia="Times New Roman" w:hAnsi="Arial" w:cs="Arial"/>
          <w:sz w:val="24"/>
          <w:szCs w:val="24"/>
          <w:lang w:eastAsia="ru-RU"/>
        </w:rPr>
        <w:t>кВ.</w:t>
      </w:r>
      <w:proofErr w:type="spellEnd"/>
    </w:p>
    <w:p w14:paraId="02DCBAE6" w14:textId="77777777" w:rsidR="007A76CD" w:rsidRPr="00626E11" w:rsidRDefault="007A76CD" w:rsidP="007A76CD">
      <w:pPr>
        <w:spacing w:after="0" w:line="240" w:lineRule="auto"/>
        <w:ind w:firstLine="709"/>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При вводе объекта в эксплуатацию и в процессе эксплуатации санитарный разрыв должен быть скорректирован по результатам инструментальных измерений.</w:t>
      </w:r>
    </w:p>
    <w:p w14:paraId="02DCBAE7" w14:textId="77777777" w:rsidR="007A76CD" w:rsidRPr="00626E11" w:rsidRDefault="007A76CD" w:rsidP="007A76CD">
      <w:pPr>
        <w:spacing w:after="0" w:line="240" w:lineRule="auto"/>
        <w:ind w:firstLine="709"/>
        <w:jc w:val="both"/>
        <w:rPr>
          <w:rFonts w:ascii="Arial" w:eastAsia="Times New Roman" w:hAnsi="Arial" w:cs="Arial"/>
          <w:sz w:val="24"/>
          <w:szCs w:val="24"/>
          <w:lang w:eastAsia="ru-RU"/>
        </w:rPr>
      </w:pPr>
    </w:p>
    <w:p w14:paraId="02DCBAE8" w14:textId="77777777" w:rsidR="007A76CD" w:rsidRPr="00626E11" w:rsidRDefault="007A76CD" w:rsidP="007A76CD">
      <w:pPr>
        <w:spacing w:after="0" w:line="240" w:lineRule="auto"/>
        <w:ind w:firstLine="709"/>
        <w:jc w:val="both"/>
        <w:rPr>
          <w:rFonts w:ascii="Arial" w:eastAsia="Times New Roman" w:hAnsi="Arial" w:cs="Arial"/>
          <w:sz w:val="24"/>
          <w:szCs w:val="24"/>
          <w:lang w:eastAsia="ru-RU"/>
        </w:rPr>
      </w:pPr>
      <w:bookmarkStart w:id="473" w:name="sub_171126"/>
      <w:r w:rsidRPr="00626E11">
        <w:rPr>
          <w:rFonts w:ascii="Arial" w:eastAsia="Times New Roman" w:hAnsi="Arial" w:cs="Arial"/>
          <w:sz w:val="24"/>
          <w:szCs w:val="24"/>
          <w:lang w:eastAsia="ru-RU"/>
        </w:rPr>
        <w:t>Разрыв от автостоянок и гаражей-стоянок до зданий различного назначения следует применять по таблице 7.1.1 СанПиН 2.2.1/2.1.1.1200-03.</w:t>
      </w:r>
    </w:p>
    <w:p w14:paraId="02DCBAE9" w14:textId="77777777" w:rsidR="007A76CD" w:rsidRPr="00626E11" w:rsidRDefault="007A76CD" w:rsidP="00A7149C">
      <w:pPr>
        <w:keepNext/>
        <w:spacing w:before="240" w:after="0" w:line="240" w:lineRule="auto"/>
        <w:ind w:firstLine="709"/>
        <w:jc w:val="center"/>
        <w:outlineLvl w:val="3"/>
        <w:rPr>
          <w:rFonts w:ascii="Arial" w:eastAsia="Times New Roman" w:hAnsi="Arial" w:cs="Arial"/>
          <w:b/>
          <w:bCs/>
          <w:sz w:val="24"/>
          <w:szCs w:val="24"/>
          <w:lang w:eastAsia="ru-RU"/>
        </w:rPr>
      </w:pPr>
      <w:bookmarkStart w:id="474" w:name="sub_711"/>
      <w:bookmarkEnd w:id="473"/>
      <w:r w:rsidRPr="00626E11">
        <w:rPr>
          <w:rFonts w:ascii="Arial" w:eastAsia="Times New Roman" w:hAnsi="Arial" w:cs="Arial"/>
          <w:b/>
          <w:bCs/>
          <w:sz w:val="24"/>
          <w:szCs w:val="24"/>
          <w:lang w:eastAsia="ru-RU"/>
        </w:rPr>
        <w:lastRenderedPageBreak/>
        <w:t>Таблица 7.1.1 СанПиН 2.2.1/2.1.1.1200-03.</w:t>
      </w:r>
      <w:bookmarkEnd w:id="474"/>
      <w:r w:rsidRPr="00626E11">
        <w:rPr>
          <w:rFonts w:ascii="Arial" w:eastAsia="Times New Roman" w:hAnsi="Arial" w:cs="Arial"/>
          <w:b/>
          <w:bCs/>
          <w:sz w:val="24"/>
          <w:szCs w:val="24"/>
          <w:lang w:eastAsia="ru-RU"/>
        </w:rPr>
        <w:t xml:space="preserve"> Разрыв от сооружений для хранения легкового автотранспорта до объектов застройки</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21"/>
        <w:gridCol w:w="1284"/>
        <w:gridCol w:w="1267"/>
        <w:gridCol w:w="1319"/>
        <w:gridCol w:w="1278"/>
        <w:gridCol w:w="1319"/>
      </w:tblGrid>
      <w:tr w:rsidR="007A76CD" w:rsidRPr="00626E11" w14:paraId="02DCBAEC" w14:textId="77777777" w:rsidTr="00920507">
        <w:tc>
          <w:tcPr>
            <w:tcW w:w="1519" w:type="pct"/>
            <w:vMerge w:val="restart"/>
            <w:tcBorders>
              <w:top w:val="single" w:sz="4" w:space="0" w:color="auto"/>
              <w:bottom w:val="single" w:sz="4" w:space="0" w:color="auto"/>
              <w:right w:val="single" w:sz="4" w:space="0" w:color="auto"/>
            </w:tcBorders>
            <w:vAlign w:val="center"/>
          </w:tcPr>
          <w:p w14:paraId="02DCBAEA" w14:textId="77777777" w:rsidR="007A76CD" w:rsidRPr="00626E11" w:rsidRDefault="007A76CD" w:rsidP="00920507">
            <w:pPr>
              <w:spacing w:after="0" w:line="240" w:lineRule="auto"/>
              <w:jc w:val="center"/>
              <w:rPr>
                <w:rFonts w:ascii="Arial" w:eastAsia="Times New Roman" w:hAnsi="Arial" w:cs="Arial"/>
                <w:sz w:val="24"/>
                <w:szCs w:val="24"/>
                <w:lang w:eastAsia="ru-RU"/>
              </w:rPr>
            </w:pPr>
            <w:r w:rsidRPr="00626E11">
              <w:rPr>
                <w:rFonts w:ascii="Arial" w:eastAsia="Times New Roman" w:hAnsi="Arial" w:cs="Arial"/>
                <w:sz w:val="24"/>
                <w:szCs w:val="24"/>
                <w:lang w:eastAsia="ru-RU"/>
              </w:rPr>
              <w:t>Объекты, до которых исчисляется разрыв</w:t>
            </w:r>
          </w:p>
        </w:tc>
        <w:tc>
          <w:tcPr>
            <w:tcW w:w="3481" w:type="pct"/>
            <w:gridSpan w:val="5"/>
            <w:tcBorders>
              <w:top w:val="single" w:sz="4" w:space="0" w:color="auto"/>
              <w:left w:val="single" w:sz="4" w:space="0" w:color="auto"/>
              <w:bottom w:val="single" w:sz="4" w:space="0" w:color="auto"/>
            </w:tcBorders>
            <w:vAlign w:val="center"/>
          </w:tcPr>
          <w:p w14:paraId="02DCBAEB" w14:textId="77777777" w:rsidR="007A76CD" w:rsidRPr="00626E11" w:rsidRDefault="007A76CD" w:rsidP="00920507">
            <w:pPr>
              <w:spacing w:after="0" w:line="240" w:lineRule="auto"/>
              <w:jc w:val="center"/>
              <w:rPr>
                <w:rFonts w:ascii="Arial" w:eastAsia="Times New Roman" w:hAnsi="Arial" w:cs="Arial"/>
                <w:sz w:val="24"/>
                <w:szCs w:val="24"/>
                <w:lang w:eastAsia="ru-RU"/>
              </w:rPr>
            </w:pPr>
            <w:r w:rsidRPr="00626E11">
              <w:rPr>
                <w:rFonts w:ascii="Arial" w:eastAsia="Times New Roman" w:hAnsi="Arial" w:cs="Arial"/>
                <w:sz w:val="24"/>
                <w:szCs w:val="24"/>
                <w:lang w:eastAsia="ru-RU"/>
              </w:rPr>
              <w:t xml:space="preserve">Расстояние, </w:t>
            </w:r>
            <w:proofErr w:type="gramStart"/>
            <w:r w:rsidRPr="00626E11">
              <w:rPr>
                <w:rFonts w:ascii="Arial" w:eastAsia="Times New Roman" w:hAnsi="Arial" w:cs="Arial"/>
                <w:sz w:val="24"/>
                <w:szCs w:val="24"/>
                <w:lang w:eastAsia="ru-RU"/>
              </w:rPr>
              <w:t>м</w:t>
            </w:r>
            <w:proofErr w:type="gramEnd"/>
          </w:p>
        </w:tc>
      </w:tr>
      <w:tr w:rsidR="007A76CD" w:rsidRPr="00626E11" w14:paraId="02DCBAEF" w14:textId="77777777" w:rsidTr="00920507">
        <w:tc>
          <w:tcPr>
            <w:tcW w:w="1519" w:type="pct"/>
            <w:vMerge/>
            <w:tcBorders>
              <w:top w:val="single" w:sz="4" w:space="0" w:color="auto"/>
              <w:bottom w:val="single" w:sz="4" w:space="0" w:color="auto"/>
              <w:right w:val="single" w:sz="4" w:space="0" w:color="auto"/>
            </w:tcBorders>
            <w:vAlign w:val="center"/>
          </w:tcPr>
          <w:p w14:paraId="02DCBAED" w14:textId="77777777" w:rsidR="007A76CD" w:rsidRPr="00626E11" w:rsidRDefault="007A76CD" w:rsidP="00920507">
            <w:pPr>
              <w:spacing w:after="0" w:line="240" w:lineRule="auto"/>
              <w:jc w:val="center"/>
              <w:rPr>
                <w:rFonts w:ascii="Arial" w:eastAsia="Times New Roman" w:hAnsi="Arial" w:cs="Arial"/>
                <w:sz w:val="24"/>
                <w:szCs w:val="24"/>
                <w:lang w:eastAsia="ru-RU"/>
              </w:rPr>
            </w:pPr>
          </w:p>
        </w:tc>
        <w:tc>
          <w:tcPr>
            <w:tcW w:w="3481" w:type="pct"/>
            <w:gridSpan w:val="5"/>
            <w:tcBorders>
              <w:top w:val="single" w:sz="4" w:space="0" w:color="auto"/>
              <w:left w:val="single" w:sz="4" w:space="0" w:color="auto"/>
              <w:bottom w:val="single" w:sz="4" w:space="0" w:color="auto"/>
            </w:tcBorders>
            <w:vAlign w:val="center"/>
          </w:tcPr>
          <w:p w14:paraId="02DCBAEE" w14:textId="77777777" w:rsidR="007A76CD" w:rsidRPr="00626E11" w:rsidRDefault="007A76CD" w:rsidP="00920507">
            <w:pPr>
              <w:spacing w:after="0" w:line="240" w:lineRule="auto"/>
              <w:jc w:val="center"/>
              <w:rPr>
                <w:rFonts w:ascii="Arial" w:eastAsia="Times New Roman" w:hAnsi="Arial" w:cs="Arial"/>
                <w:sz w:val="24"/>
                <w:szCs w:val="24"/>
                <w:lang w:eastAsia="ru-RU"/>
              </w:rPr>
            </w:pPr>
            <w:r w:rsidRPr="00626E11">
              <w:rPr>
                <w:rFonts w:ascii="Arial" w:eastAsia="Times New Roman" w:hAnsi="Arial" w:cs="Arial"/>
                <w:sz w:val="24"/>
                <w:szCs w:val="24"/>
                <w:lang w:eastAsia="ru-RU"/>
              </w:rPr>
              <w:t xml:space="preserve">Открытые автостоянки и паркинги вместимостью, </w:t>
            </w:r>
            <w:proofErr w:type="spellStart"/>
            <w:r w:rsidRPr="00626E11">
              <w:rPr>
                <w:rFonts w:ascii="Arial" w:eastAsia="Times New Roman" w:hAnsi="Arial" w:cs="Arial"/>
                <w:sz w:val="24"/>
                <w:szCs w:val="24"/>
                <w:lang w:eastAsia="ru-RU"/>
              </w:rPr>
              <w:t>машино</w:t>
            </w:r>
            <w:proofErr w:type="spellEnd"/>
            <w:r w:rsidRPr="00626E11">
              <w:rPr>
                <w:rFonts w:ascii="Arial" w:eastAsia="Times New Roman" w:hAnsi="Arial" w:cs="Arial"/>
                <w:sz w:val="24"/>
                <w:szCs w:val="24"/>
                <w:lang w:eastAsia="ru-RU"/>
              </w:rPr>
              <w:t>-мест</w:t>
            </w:r>
          </w:p>
        </w:tc>
      </w:tr>
      <w:tr w:rsidR="007A76CD" w:rsidRPr="00626E11" w14:paraId="02DCBAF6" w14:textId="77777777" w:rsidTr="00920507">
        <w:tc>
          <w:tcPr>
            <w:tcW w:w="1519" w:type="pct"/>
            <w:vMerge/>
            <w:tcBorders>
              <w:top w:val="single" w:sz="4" w:space="0" w:color="auto"/>
              <w:bottom w:val="single" w:sz="4" w:space="0" w:color="auto"/>
              <w:right w:val="single" w:sz="4" w:space="0" w:color="auto"/>
            </w:tcBorders>
            <w:vAlign w:val="center"/>
          </w:tcPr>
          <w:p w14:paraId="02DCBAF0" w14:textId="77777777" w:rsidR="007A76CD" w:rsidRPr="00626E11" w:rsidRDefault="007A76CD" w:rsidP="00920507">
            <w:pPr>
              <w:spacing w:after="0" w:line="240" w:lineRule="auto"/>
              <w:jc w:val="center"/>
              <w:rPr>
                <w:rFonts w:ascii="Arial" w:eastAsia="Times New Roman" w:hAnsi="Arial" w:cs="Arial"/>
                <w:sz w:val="24"/>
                <w:szCs w:val="24"/>
                <w:lang w:eastAsia="ru-RU"/>
              </w:rPr>
            </w:pPr>
          </w:p>
        </w:tc>
        <w:tc>
          <w:tcPr>
            <w:tcW w:w="691" w:type="pct"/>
            <w:tcBorders>
              <w:top w:val="single" w:sz="4" w:space="0" w:color="auto"/>
              <w:left w:val="single" w:sz="4" w:space="0" w:color="auto"/>
              <w:bottom w:val="single" w:sz="4" w:space="0" w:color="auto"/>
              <w:right w:val="single" w:sz="4" w:space="0" w:color="auto"/>
            </w:tcBorders>
            <w:vAlign w:val="center"/>
          </w:tcPr>
          <w:p w14:paraId="02DCBAF1" w14:textId="77777777" w:rsidR="007A76CD" w:rsidRPr="00626E11" w:rsidRDefault="007A76CD" w:rsidP="00920507">
            <w:pPr>
              <w:spacing w:after="0" w:line="240" w:lineRule="auto"/>
              <w:jc w:val="center"/>
              <w:rPr>
                <w:rFonts w:ascii="Arial" w:eastAsia="Times New Roman" w:hAnsi="Arial" w:cs="Arial"/>
                <w:sz w:val="24"/>
                <w:szCs w:val="24"/>
                <w:lang w:eastAsia="ru-RU"/>
              </w:rPr>
            </w:pPr>
            <w:r w:rsidRPr="00626E11">
              <w:rPr>
                <w:rFonts w:ascii="Arial" w:eastAsia="Times New Roman" w:hAnsi="Arial" w:cs="Arial"/>
                <w:sz w:val="24"/>
                <w:szCs w:val="24"/>
                <w:lang w:eastAsia="ru-RU"/>
              </w:rPr>
              <w:t>10 и менее</w:t>
            </w:r>
          </w:p>
        </w:tc>
        <w:tc>
          <w:tcPr>
            <w:tcW w:w="682" w:type="pct"/>
            <w:tcBorders>
              <w:top w:val="single" w:sz="4" w:space="0" w:color="auto"/>
              <w:left w:val="single" w:sz="4" w:space="0" w:color="auto"/>
              <w:bottom w:val="single" w:sz="4" w:space="0" w:color="auto"/>
              <w:right w:val="single" w:sz="4" w:space="0" w:color="auto"/>
            </w:tcBorders>
            <w:vAlign w:val="center"/>
          </w:tcPr>
          <w:p w14:paraId="02DCBAF2" w14:textId="77777777" w:rsidR="007A76CD" w:rsidRPr="00626E11" w:rsidRDefault="007A76CD" w:rsidP="00920507">
            <w:pPr>
              <w:spacing w:after="0" w:line="240" w:lineRule="auto"/>
              <w:jc w:val="center"/>
              <w:rPr>
                <w:rFonts w:ascii="Arial" w:eastAsia="Times New Roman" w:hAnsi="Arial" w:cs="Arial"/>
                <w:sz w:val="24"/>
                <w:szCs w:val="24"/>
                <w:lang w:eastAsia="ru-RU"/>
              </w:rPr>
            </w:pPr>
            <w:r w:rsidRPr="00626E11">
              <w:rPr>
                <w:rFonts w:ascii="Arial" w:eastAsia="Times New Roman" w:hAnsi="Arial" w:cs="Arial"/>
                <w:sz w:val="24"/>
                <w:szCs w:val="24"/>
                <w:lang w:eastAsia="ru-RU"/>
              </w:rPr>
              <w:t>11-50</w:t>
            </w:r>
          </w:p>
        </w:tc>
        <w:tc>
          <w:tcPr>
            <w:tcW w:w="710" w:type="pct"/>
            <w:tcBorders>
              <w:top w:val="single" w:sz="4" w:space="0" w:color="auto"/>
              <w:left w:val="single" w:sz="4" w:space="0" w:color="auto"/>
              <w:bottom w:val="single" w:sz="4" w:space="0" w:color="auto"/>
              <w:right w:val="single" w:sz="4" w:space="0" w:color="auto"/>
            </w:tcBorders>
            <w:vAlign w:val="center"/>
          </w:tcPr>
          <w:p w14:paraId="02DCBAF3" w14:textId="77777777" w:rsidR="007A76CD" w:rsidRPr="00626E11" w:rsidRDefault="007A76CD" w:rsidP="00920507">
            <w:pPr>
              <w:spacing w:after="0" w:line="240" w:lineRule="auto"/>
              <w:jc w:val="center"/>
              <w:rPr>
                <w:rFonts w:ascii="Arial" w:eastAsia="Times New Roman" w:hAnsi="Arial" w:cs="Arial"/>
                <w:sz w:val="24"/>
                <w:szCs w:val="24"/>
                <w:lang w:eastAsia="ru-RU"/>
              </w:rPr>
            </w:pPr>
            <w:r w:rsidRPr="00626E11">
              <w:rPr>
                <w:rFonts w:ascii="Arial" w:eastAsia="Times New Roman" w:hAnsi="Arial" w:cs="Arial"/>
                <w:sz w:val="24"/>
                <w:szCs w:val="24"/>
                <w:lang w:eastAsia="ru-RU"/>
              </w:rPr>
              <w:t>51-100</w:t>
            </w:r>
          </w:p>
        </w:tc>
        <w:tc>
          <w:tcPr>
            <w:tcW w:w="688" w:type="pct"/>
            <w:tcBorders>
              <w:top w:val="single" w:sz="4" w:space="0" w:color="auto"/>
              <w:left w:val="single" w:sz="4" w:space="0" w:color="auto"/>
              <w:bottom w:val="single" w:sz="4" w:space="0" w:color="auto"/>
              <w:right w:val="single" w:sz="4" w:space="0" w:color="auto"/>
            </w:tcBorders>
            <w:vAlign w:val="center"/>
          </w:tcPr>
          <w:p w14:paraId="02DCBAF4" w14:textId="77777777" w:rsidR="007A76CD" w:rsidRPr="00626E11" w:rsidRDefault="007A76CD" w:rsidP="00920507">
            <w:pPr>
              <w:spacing w:after="0" w:line="240" w:lineRule="auto"/>
              <w:jc w:val="center"/>
              <w:rPr>
                <w:rFonts w:ascii="Arial" w:eastAsia="Times New Roman" w:hAnsi="Arial" w:cs="Arial"/>
                <w:sz w:val="24"/>
                <w:szCs w:val="24"/>
                <w:lang w:eastAsia="ru-RU"/>
              </w:rPr>
            </w:pPr>
            <w:r w:rsidRPr="00626E11">
              <w:rPr>
                <w:rFonts w:ascii="Arial" w:eastAsia="Times New Roman" w:hAnsi="Arial" w:cs="Arial"/>
                <w:sz w:val="24"/>
                <w:szCs w:val="24"/>
                <w:lang w:eastAsia="ru-RU"/>
              </w:rPr>
              <w:t>101-300</w:t>
            </w:r>
          </w:p>
        </w:tc>
        <w:tc>
          <w:tcPr>
            <w:tcW w:w="710" w:type="pct"/>
            <w:tcBorders>
              <w:top w:val="single" w:sz="4" w:space="0" w:color="auto"/>
              <w:left w:val="single" w:sz="4" w:space="0" w:color="auto"/>
              <w:bottom w:val="single" w:sz="4" w:space="0" w:color="auto"/>
            </w:tcBorders>
            <w:vAlign w:val="center"/>
          </w:tcPr>
          <w:p w14:paraId="02DCBAF5" w14:textId="77777777" w:rsidR="007A76CD" w:rsidRPr="00626E11" w:rsidRDefault="007A76CD" w:rsidP="00920507">
            <w:pPr>
              <w:spacing w:after="0" w:line="240" w:lineRule="auto"/>
              <w:jc w:val="center"/>
              <w:rPr>
                <w:rFonts w:ascii="Arial" w:eastAsia="Times New Roman" w:hAnsi="Arial" w:cs="Arial"/>
                <w:sz w:val="24"/>
                <w:szCs w:val="24"/>
                <w:lang w:eastAsia="ru-RU"/>
              </w:rPr>
            </w:pPr>
            <w:r w:rsidRPr="00626E11">
              <w:rPr>
                <w:rFonts w:ascii="Arial" w:eastAsia="Times New Roman" w:hAnsi="Arial" w:cs="Arial"/>
                <w:sz w:val="24"/>
                <w:szCs w:val="24"/>
                <w:lang w:eastAsia="ru-RU"/>
              </w:rPr>
              <w:t>свыше 300</w:t>
            </w:r>
          </w:p>
        </w:tc>
      </w:tr>
      <w:tr w:rsidR="007A76CD" w:rsidRPr="00626E11" w14:paraId="02DCBAFD" w14:textId="77777777" w:rsidTr="00920507">
        <w:tc>
          <w:tcPr>
            <w:tcW w:w="1519" w:type="pct"/>
            <w:tcBorders>
              <w:top w:val="single" w:sz="4" w:space="0" w:color="auto"/>
              <w:bottom w:val="single" w:sz="4" w:space="0" w:color="auto"/>
              <w:right w:val="single" w:sz="4" w:space="0" w:color="auto"/>
            </w:tcBorders>
          </w:tcPr>
          <w:p w14:paraId="02DCBAF7" w14:textId="77777777" w:rsidR="007A76CD" w:rsidRPr="00626E11" w:rsidRDefault="007A76CD" w:rsidP="00920507">
            <w:pPr>
              <w:spacing w:after="0" w:line="240" w:lineRule="auto"/>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Фасады жилых домов и торцы с окнами</w:t>
            </w:r>
          </w:p>
        </w:tc>
        <w:tc>
          <w:tcPr>
            <w:tcW w:w="691" w:type="pct"/>
            <w:tcBorders>
              <w:top w:val="single" w:sz="4" w:space="0" w:color="auto"/>
              <w:left w:val="single" w:sz="4" w:space="0" w:color="auto"/>
              <w:bottom w:val="single" w:sz="4" w:space="0" w:color="auto"/>
              <w:right w:val="single" w:sz="4" w:space="0" w:color="auto"/>
            </w:tcBorders>
          </w:tcPr>
          <w:p w14:paraId="02DCBAF8" w14:textId="77777777" w:rsidR="007A76CD" w:rsidRPr="00626E11" w:rsidRDefault="007A76CD" w:rsidP="00920507">
            <w:pPr>
              <w:spacing w:after="0" w:line="240" w:lineRule="auto"/>
              <w:jc w:val="center"/>
              <w:rPr>
                <w:rFonts w:ascii="Arial" w:eastAsia="Times New Roman" w:hAnsi="Arial" w:cs="Arial"/>
                <w:sz w:val="24"/>
                <w:szCs w:val="24"/>
                <w:lang w:eastAsia="ru-RU"/>
              </w:rPr>
            </w:pPr>
            <w:r w:rsidRPr="00626E11">
              <w:rPr>
                <w:rFonts w:ascii="Arial" w:eastAsia="Times New Roman" w:hAnsi="Arial" w:cs="Arial"/>
                <w:sz w:val="24"/>
                <w:szCs w:val="24"/>
                <w:lang w:eastAsia="ru-RU"/>
              </w:rPr>
              <w:t>10</w:t>
            </w:r>
          </w:p>
        </w:tc>
        <w:tc>
          <w:tcPr>
            <w:tcW w:w="682" w:type="pct"/>
            <w:tcBorders>
              <w:top w:val="single" w:sz="4" w:space="0" w:color="auto"/>
              <w:left w:val="single" w:sz="4" w:space="0" w:color="auto"/>
              <w:bottom w:val="single" w:sz="4" w:space="0" w:color="auto"/>
              <w:right w:val="single" w:sz="4" w:space="0" w:color="auto"/>
            </w:tcBorders>
          </w:tcPr>
          <w:p w14:paraId="02DCBAF9" w14:textId="77777777" w:rsidR="007A76CD" w:rsidRPr="00626E11" w:rsidRDefault="007A76CD" w:rsidP="00920507">
            <w:pPr>
              <w:spacing w:after="0" w:line="240" w:lineRule="auto"/>
              <w:jc w:val="center"/>
              <w:rPr>
                <w:rFonts w:ascii="Arial" w:eastAsia="Times New Roman" w:hAnsi="Arial" w:cs="Arial"/>
                <w:sz w:val="24"/>
                <w:szCs w:val="24"/>
                <w:lang w:eastAsia="ru-RU"/>
              </w:rPr>
            </w:pPr>
            <w:r w:rsidRPr="00626E11">
              <w:rPr>
                <w:rFonts w:ascii="Arial" w:eastAsia="Times New Roman" w:hAnsi="Arial" w:cs="Arial"/>
                <w:sz w:val="24"/>
                <w:szCs w:val="24"/>
                <w:lang w:eastAsia="ru-RU"/>
              </w:rPr>
              <w:t>15</w:t>
            </w:r>
          </w:p>
        </w:tc>
        <w:tc>
          <w:tcPr>
            <w:tcW w:w="710" w:type="pct"/>
            <w:tcBorders>
              <w:top w:val="single" w:sz="4" w:space="0" w:color="auto"/>
              <w:left w:val="single" w:sz="4" w:space="0" w:color="auto"/>
              <w:bottom w:val="single" w:sz="4" w:space="0" w:color="auto"/>
              <w:right w:val="single" w:sz="4" w:space="0" w:color="auto"/>
            </w:tcBorders>
          </w:tcPr>
          <w:p w14:paraId="02DCBAFA" w14:textId="77777777" w:rsidR="007A76CD" w:rsidRPr="00626E11" w:rsidRDefault="007A76CD" w:rsidP="00920507">
            <w:pPr>
              <w:spacing w:after="0" w:line="240" w:lineRule="auto"/>
              <w:jc w:val="center"/>
              <w:rPr>
                <w:rFonts w:ascii="Arial" w:eastAsia="Times New Roman" w:hAnsi="Arial" w:cs="Arial"/>
                <w:sz w:val="24"/>
                <w:szCs w:val="24"/>
                <w:lang w:eastAsia="ru-RU"/>
              </w:rPr>
            </w:pPr>
            <w:r w:rsidRPr="00626E11">
              <w:rPr>
                <w:rFonts w:ascii="Arial" w:eastAsia="Times New Roman" w:hAnsi="Arial" w:cs="Arial"/>
                <w:sz w:val="24"/>
                <w:szCs w:val="24"/>
                <w:lang w:eastAsia="ru-RU"/>
              </w:rPr>
              <w:t>25</w:t>
            </w:r>
          </w:p>
        </w:tc>
        <w:tc>
          <w:tcPr>
            <w:tcW w:w="688" w:type="pct"/>
            <w:tcBorders>
              <w:top w:val="single" w:sz="4" w:space="0" w:color="auto"/>
              <w:left w:val="single" w:sz="4" w:space="0" w:color="auto"/>
              <w:bottom w:val="single" w:sz="4" w:space="0" w:color="auto"/>
              <w:right w:val="single" w:sz="4" w:space="0" w:color="auto"/>
            </w:tcBorders>
          </w:tcPr>
          <w:p w14:paraId="02DCBAFB" w14:textId="77777777" w:rsidR="007A76CD" w:rsidRPr="00626E11" w:rsidRDefault="007A76CD" w:rsidP="00920507">
            <w:pPr>
              <w:spacing w:after="0" w:line="240" w:lineRule="auto"/>
              <w:jc w:val="center"/>
              <w:rPr>
                <w:rFonts w:ascii="Arial" w:eastAsia="Times New Roman" w:hAnsi="Arial" w:cs="Arial"/>
                <w:sz w:val="24"/>
                <w:szCs w:val="24"/>
                <w:lang w:eastAsia="ru-RU"/>
              </w:rPr>
            </w:pPr>
            <w:r w:rsidRPr="00626E11">
              <w:rPr>
                <w:rFonts w:ascii="Arial" w:eastAsia="Times New Roman" w:hAnsi="Arial" w:cs="Arial"/>
                <w:sz w:val="24"/>
                <w:szCs w:val="24"/>
                <w:lang w:eastAsia="ru-RU"/>
              </w:rPr>
              <w:t>35</w:t>
            </w:r>
          </w:p>
        </w:tc>
        <w:tc>
          <w:tcPr>
            <w:tcW w:w="710" w:type="pct"/>
            <w:tcBorders>
              <w:top w:val="single" w:sz="4" w:space="0" w:color="auto"/>
              <w:left w:val="single" w:sz="4" w:space="0" w:color="auto"/>
              <w:bottom w:val="single" w:sz="4" w:space="0" w:color="auto"/>
            </w:tcBorders>
          </w:tcPr>
          <w:p w14:paraId="02DCBAFC" w14:textId="77777777" w:rsidR="007A76CD" w:rsidRPr="00626E11" w:rsidRDefault="007A76CD" w:rsidP="00920507">
            <w:pPr>
              <w:spacing w:after="0" w:line="240" w:lineRule="auto"/>
              <w:jc w:val="center"/>
              <w:rPr>
                <w:rFonts w:ascii="Arial" w:eastAsia="Times New Roman" w:hAnsi="Arial" w:cs="Arial"/>
                <w:sz w:val="24"/>
                <w:szCs w:val="24"/>
                <w:lang w:eastAsia="ru-RU"/>
              </w:rPr>
            </w:pPr>
            <w:r w:rsidRPr="00626E11">
              <w:rPr>
                <w:rFonts w:ascii="Arial" w:eastAsia="Times New Roman" w:hAnsi="Arial" w:cs="Arial"/>
                <w:sz w:val="24"/>
                <w:szCs w:val="24"/>
                <w:lang w:eastAsia="ru-RU"/>
              </w:rPr>
              <w:t>50</w:t>
            </w:r>
          </w:p>
        </w:tc>
      </w:tr>
      <w:tr w:rsidR="007A76CD" w:rsidRPr="00626E11" w14:paraId="02DCBB04" w14:textId="77777777" w:rsidTr="00920507">
        <w:tc>
          <w:tcPr>
            <w:tcW w:w="1519" w:type="pct"/>
            <w:tcBorders>
              <w:top w:val="single" w:sz="4" w:space="0" w:color="auto"/>
              <w:bottom w:val="single" w:sz="4" w:space="0" w:color="auto"/>
              <w:right w:val="single" w:sz="4" w:space="0" w:color="auto"/>
            </w:tcBorders>
          </w:tcPr>
          <w:p w14:paraId="02DCBAFE" w14:textId="77777777" w:rsidR="007A76CD" w:rsidRPr="00626E11" w:rsidRDefault="007A76CD" w:rsidP="00920507">
            <w:pPr>
              <w:spacing w:after="0" w:line="240" w:lineRule="auto"/>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Торцы жилых домов без окон</w:t>
            </w:r>
          </w:p>
        </w:tc>
        <w:tc>
          <w:tcPr>
            <w:tcW w:w="691" w:type="pct"/>
            <w:tcBorders>
              <w:top w:val="single" w:sz="4" w:space="0" w:color="auto"/>
              <w:left w:val="single" w:sz="4" w:space="0" w:color="auto"/>
              <w:bottom w:val="single" w:sz="4" w:space="0" w:color="auto"/>
              <w:right w:val="single" w:sz="4" w:space="0" w:color="auto"/>
            </w:tcBorders>
          </w:tcPr>
          <w:p w14:paraId="02DCBAFF" w14:textId="77777777" w:rsidR="007A76CD" w:rsidRPr="00626E11" w:rsidRDefault="007A76CD" w:rsidP="00920507">
            <w:pPr>
              <w:spacing w:after="0" w:line="240" w:lineRule="auto"/>
              <w:jc w:val="center"/>
              <w:rPr>
                <w:rFonts w:ascii="Arial" w:eastAsia="Times New Roman" w:hAnsi="Arial" w:cs="Arial"/>
                <w:sz w:val="24"/>
                <w:szCs w:val="24"/>
                <w:lang w:eastAsia="ru-RU"/>
              </w:rPr>
            </w:pPr>
            <w:r w:rsidRPr="00626E11">
              <w:rPr>
                <w:rFonts w:ascii="Arial" w:eastAsia="Times New Roman" w:hAnsi="Arial" w:cs="Arial"/>
                <w:sz w:val="24"/>
                <w:szCs w:val="24"/>
                <w:lang w:eastAsia="ru-RU"/>
              </w:rPr>
              <w:t>10</w:t>
            </w:r>
          </w:p>
        </w:tc>
        <w:tc>
          <w:tcPr>
            <w:tcW w:w="682" w:type="pct"/>
            <w:tcBorders>
              <w:top w:val="single" w:sz="4" w:space="0" w:color="auto"/>
              <w:left w:val="single" w:sz="4" w:space="0" w:color="auto"/>
              <w:bottom w:val="single" w:sz="4" w:space="0" w:color="auto"/>
              <w:right w:val="single" w:sz="4" w:space="0" w:color="auto"/>
            </w:tcBorders>
          </w:tcPr>
          <w:p w14:paraId="02DCBB00" w14:textId="77777777" w:rsidR="007A76CD" w:rsidRPr="00626E11" w:rsidRDefault="007A76CD" w:rsidP="00920507">
            <w:pPr>
              <w:spacing w:after="0" w:line="240" w:lineRule="auto"/>
              <w:jc w:val="center"/>
              <w:rPr>
                <w:rFonts w:ascii="Arial" w:eastAsia="Times New Roman" w:hAnsi="Arial" w:cs="Arial"/>
                <w:sz w:val="24"/>
                <w:szCs w:val="24"/>
                <w:lang w:eastAsia="ru-RU"/>
              </w:rPr>
            </w:pPr>
            <w:r w:rsidRPr="00626E11">
              <w:rPr>
                <w:rFonts w:ascii="Arial" w:eastAsia="Times New Roman" w:hAnsi="Arial" w:cs="Arial"/>
                <w:sz w:val="24"/>
                <w:szCs w:val="24"/>
                <w:lang w:eastAsia="ru-RU"/>
              </w:rPr>
              <w:t>10</w:t>
            </w:r>
          </w:p>
        </w:tc>
        <w:tc>
          <w:tcPr>
            <w:tcW w:w="710" w:type="pct"/>
            <w:tcBorders>
              <w:top w:val="single" w:sz="4" w:space="0" w:color="auto"/>
              <w:left w:val="single" w:sz="4" w:space="0" w:color="auto"/>
              <w:bottom w:val="single" w:sz="4" w:space="0" w:color="auto"/>
              <w:right w:val="single" w:sz="4" w:space="0" w:color="auto"/>
            </w:tcBorders>
          </w:tcPr>
          <w:p w14:paraId="02DCBB01" w14:textId="77777777" w:rsidR="007A76CD" w:rsidRPr="00626E11" w:rsidRDefault="007A76CD" w:rsidP="00920507">
            <w:pPr>
              <w:spacing w:after="0" w:line="240" w:lineRule="auto"/>
              <w:jc w:val="center"/>
              <w:rPr>
                <w:rFonts w:ascii="Arial" w:eastAsia="Times New Roman" w:hAnsi="Arial" w:cs="Arial"/>
                <w:sz w:val="24"/>
                <w:szCs w:val="24"/>
                <w:lang w:eastAsia="ru-RU"/>
              </w:rPr>
            </w:pPr>
            <w:r w:rsidRPr="00626E11">
              <w:rPr>
                <w:rFonts w:ascii="Arial" w:eastAsia="Times New Roman" w:hAnsi="Arial" w:cs="Arial"/>
                <w:sz w:val="24"/>
                <w:szCs w:val="24"/>
                <w:lang w:eastAsia="ru-RU"/>
              </w:rPr>
              <w:t>15</w:t>
            </w:r>
          </w:p>
        </w:tc>
        <w:tc>
          <w:tcPr>
            <w:tcW w:w="688" w:type="pct"/>
            <w:tcBorders>
              <w:top w:val="single" w:sz="4" w:space="0" w:color="auto"/>
              <w:left w:val="single" w:sz="4" w:space="0" w:color="auto"/>
              <w:bottom w:val="single" w:sz="4" w:space="0" w:color="auto"/>
              <w:right w:val="single" w:sz="4" w:space="0" w:color="auto"/>
            </w:tcBorders>
          </w:tcPr>
          <w:p w14:paraId="02DCBB02" w14:textId="77777777" w:rsidR="007A76CD" w:rsidRPr="00626E11" w:rsidRDefault="007A76CD" w:rsidP="00920507">
            <w:pPr>
              <w:spacing w:after="0" w:line="240" w:lineRule="auto"/>
              <w:jc w:val="center"/>
              <w:rPr>
                <w:rFonts w:ascii="Arial" w:eastAsia="Times New Roman" w:hAnsi="Arial" w:cs="Arial"/>
                <w:sz w:val="24"/>
                <w:szCs w:val="24"/>
                <w:lang w:eastAsia="ru-RU"/>
              </w:rPr>
            </w:pPr>
            <w:r w:rsidRPr="00626E11">
              <w:rPr>
                <w:rFonts w:ascii="Arial" w:eastAsia="Times New Roman" w:hAnsi="Arial" w:cs="Arial"/>
                <w:sz w:val="24"/>
                <w:szCs w:val="24"/>
                <w:lang w:eastAsia="ru-RU"/>
              </w:rPr>
              <w:t>25</w:t>
            </w:r>
          </w:p>
        </w:tc>
        <w:tc>
          <w:tcPr>
            <w:tcW w:w="710" w:type="pct"/>
            <w:tcBorders>
              <w:top w:val="single" w:sz="4" w:space="0" w:color="auto"/>
              <w:left w:val="single" w:sz="4" w:space="0" w:color="auto"/>
              <w:bottom w:val="single" w:sz="4" w:space="0" w:color="auto"/>
            </w:tcBorders>
          </w:tcPr>
          <w:p w14:paraId="02DCBB03" w14:textId="77777777" w:rsidR="007A76CD" w:rsidRPr="00626E11" w:rsidRDefault="007A76CD" w:rsidP="00920507">
            <w:pPr>
              <w:spacing w:after="0" w:line="240" w:lineRule="auto"/>
              <w:jc w:val="center"/>
              <w:rPr>
                <w:rFonts w:ascii="Arial" w:eastAsia="Times New Roman" w:hAnsi="Arial" w:cs="Arial"/>
                <w:sz w:val="24"/>
                <w:szCs w:val="24"/>
                <w:lang w:eastAsia="ru-RU"/>
              </w:rPr>
            </w:pPr>
            <w:r w:rsidRPr="00626E11">
              <w:rPr>
                <w:rFonts w:ascii="Arial" w:eastAsia="Times New Roman" w:hAnsi="Arial" w:cs="Arial"/>
                <w:sz w:val="24"/>
                <w:szCs w:val="24"/>
                <w:lang w:eastAsia="ru-RU"/>
              </w:rPr>
              <w:t>35</w:t>
            </w:r>
          </w:p>
        </w:tc>
      </w:tr>
      <w:tr w:rsidR="007A76CD" w:rsidRPr="00626E11" w14:paraId="02DCBB0B" w14:textId="77777777" w:rsidTr="00920507">
        <w:tc>
          <w:tcPr>
            <w:tcW w:w="1519" w:type="pct"/>
            <w:tcBorders>
              <w:top w:val="single" w:sz="4" w:space="0" w:color="auto"/>
              <w:bottom w:val="single" w:sz="4" w:space="0" w:color="auto"/>
              <w:right w:val="single" w:sz="4" w:space="0" w:color="auto"/>
            </w:tcBorders>
          </w:tcPr>
          <w:p w14:paraId="02DCBB05" w14:textId="77777777" w:rsidR="007A76CD" w:rsidRPr="00626E11" w:rsidRDefault="007A76CD" w:rsidP="00920507">
            <w:pPr>
              <w:spacing w:after="0" w:line="240" w:lineRule="auto"/>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Территории школ, детских учреждений, ПТУ, техникумов, площадок для отдыха, игр и спорта, детских</w:t>
            </w:r>
          </w:p>
        </w:tc>
        <w:tc>
          <w:tcPr>
            <w:tcW w:w="691" w:type="pct"/>
            <w:tcBorders>
              <w:top w:val="single" w:sz="4" w:space="0" w:color="auto"/>
              <w:left w:val="single" w:sz="4" w:space="0" w:color="auto"/>
              <w:bottom w:val="single" w:sz="4" w:space="0" w:color="auto"/>
              <w:right w:val="single" w:sz="4" w:space="0" w:color="auto"/>
            </w:tcBorders>
          </w:tcPr>
          <w:p w14:paraId="02DCBB06" w14:textId="77777777" w:rsidR="007A76CD" w:rsidRPr="00626E11" w:rsidRDefault="007A76CD" w:rsidP="00920507">
            <w:pPr>
              <w:spacing w:after="0" w:line="240" w:lineRule="auto"/>
              <w:jc w:val="center"/>
              <w:rPr>
                <w:rFonts w:ascii="Arial" w:eastAsia="Times New Roman" w:hAnsi="Arial" w:cs="Arial"/>
                <w:sz w:val="24"/>
                <w:szCs w:val="24"/>
                <w:lang w:eastAsia="ru-RU"/>
              </w:rPr>
            </w:pPr>
            <w:r w:rsidRPr="00626E11">
              <w:rPr>
                <w:rFonts w:ascii="Arial" w:eastAsia="Times New Roman" w:hAnsi="Arial" w:cs="Arial"/>
                <w:sz w:val="24"/>
                <w:szCs w:val="24"/>
                <w:lang w:eastAsia="ru-RU"/>
              </w:rPr>
              <w:t>25</w:t>
            </w:r>
          </w:p>
        </w:tc>
        <w:tc>
          <w:tcPr>
            <w:tcW w:w="682" w:type="pct"/>
            <w:tcBorders>
              <w:top w:val="single" w:sz="4" w:space="0" w:color="auto"/>
              <w:left w:val="single" w:sz="4" w:space="0" w:color="auto"/>
              <w:bottom w:val="single" w:sz="4" w:space="0" w:color="auto"/>
              <w:right w:val="single" w:sz="4" w:space="0" w:color="auto"/>
            </w:tcBorders>
          </w:tcPr>
          <w:p w14:paraId="02DCBB07" w14:textId="77777777" w:rsidR="007A76CD" w:rsidRPr="00626E11" w:rsidRDefault="007A76CD" w:rsidP="00920507">
            <w:pPr>
              <w:spacing w:after="0" w:line="240" w:lineRule="auto"/>
              <w:jc w:val="center"/>
              <w:rPr>
                <w:rFonts w:ascii="Arial" w:eastAsia="Times New Roman" w:hAnsi="Arial" w:cs="Arial"/>
                <w:sz w:val="24"/>
                <w:szCs w:val="24"/>
                <w:lang w:eastAsia="ru-RU"/>
              </w:rPr>
            </w:pPr>
            <w:r w:rsidRPr="00626E11">
              <w:rPr>
                <w:rFonts w:ascii="Arial" w:eastAsia="Times New Roman" w:hAnsi="Arial" w:cs="Arial"/>
                <w:sz w:val="24"/>
                <w:szCs w:val="24"/>
                <w:lang w:eastAsia="ru-RU"/>
              </w:rPr>
              <w:t>50</w:t>
            </w:r>
          </w:p>
        </w:tc>
        <w:tc>
          <w:tcPr>
            <w:tcW w:w="710" w:type="pct"/>
            <w:tcBorders>
              <w:top w:val="single" w:sz="4" w:space="0" w:color="auto"/>
              <w:left w:val="single" w:sz="4" w:space="0" w:color="auto"/>
              <w:bottom w:val="single" w:sz="4" w:space="0" w:color="auto"/>
              <w:right w:val="single" w:sz="4" w:space="0" w:color="auto"/>
            </w:tcBorders>
          </w:tcPr>
          <w:p w14:paraId="02DCBB08" w14:textId="77777777" w:rsidR="007A76CD" w:rsidRPr="00626E11" w:rsidRDefault="007A76CD" w:rsidP="00920507">
            <w:pPr>
              <w:spacing w:after="0" w:line="240" w:lineRule="auto"/>
              <w:jc w:val="center"/>
              <w:rPr>
                <w:rFonts w:ascii="Arial" w:eastAsia="Times New Roman" w:hAnsi="Arial" w:cs="Arial"/>
                <w:sz w:val="24"/>
                <w:szCs w:val="24"/>
                <w:lang w:eastAsia="ru-RU"/>
              </w:rPr>
            </w:pPr>
            <w:r w:rsidRPr="00626E11">
              <w:rPr>
                <w:rFonts w:ascii="Arial" w:eastAsia="Times New Roman" w:hAnsi="Arial" w:cs="Arial"/>
                <w:sz w:val="24"/>
                <w:szCs w:val="24"/>
                <w:lang w:eastAsia="ru-RU"/>
              </w:rPr>
              <w:t>50</w:t>
            </w:r>
          </w:p>
        </w:tc>
        <w:tc>
          <w:tcPr>
            <w:tcW w:w="688" w:type="pct"/>
            <w:tcBorders>
              <w:top w:val="single" w:sz="4" w:space="0" w:color="auto"/>
              <w:left w:val="single" w:sz="4" w:space="0" w:color="auto"/>
              <w:bottom w:val="single" w:sz="4" w:space="0" w:color="auto"/>
              <w:right w:val="single" w:sz="4" w:space="0" w:color="auto"/>
            </w:tcBorders>
          </w:tcPr>
          <w:p w14:paraId="02DCBB09" w14:textId="77777777" w:rsidR="007A76CD" w:rsidRPr="00626E11" w:rsidRDefault="007A76CD" w:rsidP="00920507">
            <w:pPr>
              <w:spacing w:after="0" w:line="240" w:lineRule="auto"/>
              <w:jc w:val="center"/>
              <w:rPr>
                <w:rFonts w:ascii="Arial" w:eastAsia="Times New Roman" w:hAnsi="Arial" w:cs="Arial"/>
                <w:sz w:val="24"/>
                <w:szCs w:val="24"/>
                <w:lang w:eastAsia="ru-RU"/>
              </w:rPr>
            </w:pPr>
            <w:r w:rsidRPr="00626E11">
              <w:rPr>
                <w:rFonts w:ascii="Arial" w:eastAsia="Times New Roman" w:hAnsi="Arial" w:cs="Arial"/>
                <w:sz w:val="24"/>
                <w:szCs w:val="24"/>
                <w:lang w:eastAsia="ru-RU"/>
              </w:rPr>
              <w:t>50</w:t>
            </w:r>
          </w:p>
        </w:tc>
        <w:tc>
          <w:tcPr>
            <w:tcW w:w="710" w:type="pct"/>
            <w:tcBorders>
              <w:top w:val="single" w:sz="4" w:space="0" w:color="auto"/>
              <w:left w:val="single" w:sz="4" w:space="0" w:color="auto"/>
              <w:bottom w:val="single" w:sz="4" w:space="0" w:color="auto"/>
            </w:tcBorders>
          </w:tcPr>
          <w:p w14:paraId="02DCBB0A" w14:textId="77777777" w:rsidR="007A76CD" w:rsidRPr="00626E11" w:rsidRDefault="007A76CD" w:rsidP="00920507">
            <w:pPr>
              <w:spacing w:after="0" w:line="240" w:lineRule="auto"/>
              <w:jc w:val="center"/>
              <w:rPr>
                <w:rFonts w:ascii="Arial" w:eastAsia="Times New Roman" w:hAnsi="Arial" w:cs="Arial"/>
                <w:sz w:val="24"/>
                <w:szCs w:val="24"/>
                <w:lang w:eastAsia="ru-RU"/>
              </w:rPr>
            </w:pPr>
            <w:r w:rsidRPr="00626E11">
              <w:rPr>
                <w:rFonts w:ascii="Arial" w:eastAsia="Times New Roman" w:hAnsi="Arial" w:cs="Arial"/>
                <w:sz w:val="24"/>
                <w:szCs w:val="24"/>
                <w:lang w:eastAsia="ru-RU"/>
              </w:rPr>
              <w:t>50</w:t>
            </w:r>
          </w:p>
        </w:tc>
      </w:tr>
      <w:tr w:rsidR="007A76CD" w:rsidRPr="00626E11" w14:paraId="02DCBB12" w14:textId="77777777" w:rsidTr="00920507">
        <w:tc>
          <w:tcPr>
            <w:tcW w:w="1519" w:type="pct"/>
            <w:tcBorders>
              <w:top w:val="single" w:sz="4" w:space="0" w:color="auto"/>
              <w:bottom w:val="single" w:sz="4" w:space="0" w:color="auto"/>
              <w:right w:val="single" w:sz="4" w:space="0" w:color="auto"/>
            </w:tcBorders>
          </w:tcPr>
          <w:p w14:paraId="02DCBB0C" w14:textId="77777777" w:rsidR="007A76CD" w:rsidRPr="00626E11" w:rsidRDefault="007A76CD" w:rsidP="00920507">
            <w:pPr>
              <w:spacing w:after="0" w:line="240" w:lineRule="auto"/>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Территории лечебных учреждений стационарного типа, открытые спортивные сооружения общего пользования, места отдыха населения (сады, скверы, парки)</w:t>
            </w:r>
          </w:p>
        </w:tc>
        <w:tc>
          <w:tcPr>
            <w:tcW w:w="691" w:type="pct"/>
            <w:tcBorders>
              <w:top w:val="single" w:sz="4" w:space="0" w:color="auto"/>
              <w:left w:val="single" w:sz="4" w:space="0" w:color="auto"/>
              <w:bottom w:val="single" w:sz="4" w:space="0" w:color="auto"/>
              <w:right w:val="single" w:sz="4" w:space="0" w:color="auto"/>
            </w:tcBorders>
          </w:tcPr>
          <w:p w14:paraId="02DCBB0D" w14:textId="77777777" w:rsidR="007A76CD" w:rsidRPr="00626E11" w:rsidRDefault="007A76CD" w:rsidP="00920507">
            <w:pPr>
              <w:spacing w:after="0" w:line="240" w:lineRule="auto"/>
              <w:jc w:val="center"/>
              <w:rPr>
                <w:rFonts w:ascii="Arial" w:eastAsia="Times New Roman" w:hAnsi="Arial" w:cs="Arial"/>
                <w:sz w:val="24"/>
                <w:szCs w:val="24"/>
                <w:lang w:eastAsia="ru-RU"/>
              </w:rPr>
            </w:pPr>
            <w:r w:rsidRPr="00626E11">
              <w:rPr>
                <w:rFonts w:ascii="Arial" w:eastAsia="Times New Roman" w:hAnsi="Arial" w:cs="Arial"/>
                <w:sz w:val="24"/>
                <w:szCs w:val="24"/>
                <w:lang w:eastAsia="ru-RU"/>
              </w:rPr>
              <w:t>25</w:t>
            </w:r>
          </w:p>
        </w:tc>
        <w:tc>
          <w:tcPr>
            <w:tcW w:w="682" w:type="pct"/>
            <w:tcBorders>
              <w:top w:val="single" w:sz="4" w:space="0" w:color="auto"/>
              <w:left w:val="single" w:sz="4" w:space="0" w:color="auto"/>
              <w:bottom w:val="single" w:sz="4" w:space="0" w:color="auto"/>
              <w:right w:val="single" w:sz="4" w:space="0" w:color="auto"/>
            </w:tcBorders>
          </w:tcPr>
          <w:p w14:paraId="02DCBB0E" w14:textId="77777777" w:rsidR="007A76CD" w:rsidRPr="00626E11" w:rsidRDefault="007A76CD" w:rsidP="00920507">
            <w:pPr>
              <w:spacing w:after="0" w:line="240" w:lineRule="auto"/>
              <w:jc w:val="center"/>
              <w:rPr>
                <w:rFonts w:ascii="Arial" w:eastAsia="Times New Roman" w:hAnsi="Arial" w:cs="Arial"/>
                <w:sz w:val="24"/>
                <w:szCs w:val="24"/>
                <w:lang w:eastAsia="ru-RU"/>
              </w:rPr>
            </w:pPr>
            <w:r w:rsidRPr="00626E11">
              <w:rPr>
                <w:rFonts w:ascii="Arial" w:eastAsia="Times New Roman" w:hAnsi="Arial" w:cs="Arial"/>
                <w:sz w:val="24"/>
                <w:szCs w:val="24"/>
                <w:lang w:eastAsia="ru-RU"/>
              </w:rPr>
              <w:t>50</w:t>
            </w:r>
          </w:p>
        </w:tc>
        <w:tc>
          <w:tcPr>
            <w:tcW w:w="710" w:type="pct"/>
            <w:tcBorders>
              <w:top w:val="single" w:sz="4" w:space="0" w:color="auto"/>
              <w:left w:val="single" w:sz="4" w:space="0" w:color="auto"/>
              <w:bottom w:val="single" w:sz="4" w:space="0" w:color="auto"/>
              <w:right w:val="single" w:sz="4" w:space="0" w:color="auto"/>
            </w:tcBorders>
          </w:tcPr>
          <w:p w14:paraId="02DCBB0F" w14:textId="77777777" w:rsidR="007A76CD" w:rsidRPr="00626E11" w:rsidRDefault="007A76CD" w:rsidP="00920507">
            <w:pPr>
              <w:spacing w:after="0" w:line="240" w:lineRule="auto"/>
              <w:jc w:val="center"/>
              <w:rPr>
                <w:rFonts w:ascii="Arial" w:eastAsia="Times New Roman" w:hAnsi="Arial" w:cs="Arial"/>
                <w:sz w:val="24"/>
                <w:szCs w:val="24"/>
                <w:lang w:eastAsia="ru-RU"/>
              </w:rPr>
            </w:pPr>
            <w:r w:rsidRPr="00626E11">
              <w:rPr>
                <w:rFonts w:ascii="Arial" w:eastAsia="Times New Roman" w:hAnsi="Arial" w:cs="Arial"/>
                <w:sz w:val="24"/>
                <w:szCs w:val="24"/>
                <w:lang w:eastAsia="ru-RU"/>
              </w:rPr>
              <w:t>по расчетам</w:t>
            </w:r>
          </w:p>
        </w:tc>
        <w:tc>
          <w:tcPr>
            <w:tcW w:w="688" w:type="pct"/>
            <w:tcBorders>
              <w:top w:val="single" w:sz="4" w:space="0" w:color="auto"/>
              <w:left w:val="single" w:sz="4" w:space="0" w:color="auto"/>
              <w:bottom w:val="single" w:sz="4" w:space="0" w:color="auto"/>
              <w:right w:val="single" w:sz="4" w:space="0" w:color="auto"/>
            </w:tcBorders>
          </w:tcPr>
          <w:p w14:paraId="02DCBB10" w14:textId="77777777" w:rsidR="007A76CD" w:rsidRPr="00626E11" w:rsidRDefault="007A76CD" w:rsidP="00920507">
            <w:pPr>
              <w:spacing w:after="0" w:line="240" w:lineRule="auto"/>
              <w:jc w:val="center"/>
              <w:rPr>
                <w:rFonts w:ascii="Arial" w:eastAsia="Times New Roman" w:hAnsi="Arial" w:cs="Arial"/>
                <w:sz w:val="24"/>
                <w:szCs w:val="24"/>
                <w:lang w:eastAsia="ru-RU"/>
              </w:rPr>
            </w:pPr>
            <w:r w:rsidRPr="00626E11">
              <w:rPr>
                <w:rFonts w:ascii="Arial" w:eastAsia="Times New Roman" w:hAnsi="Arial" w:cs="Arial"/>
                <w:sz w:val="24"/>
                <w:szCs w:val="24"/>
                <w:lang w:eastAsia="ru-RU"/>
              </w:rPr>
              <w:t>по расчетам</w:t>
            </w:r>
          </w:p>
        </w:tc>
        <w:tc>
          <w:tcPr>
            <w:tcW w:w="710" w:type="pct"/>
            <w:tcBorders>
              <w:top w:val="single" w:sz="4" w:space="0" w:color="auto"/>
              <w:left w:val="single" w:sz="4" w:space="0" w:color="auto"/>
              <w:bottom w:val="single" w:sz="4" w:space="0" w:color="auto"/>
            </w:tcBorders>
          </w:tcPr>
          <w:p w14:paraId="02DCBB11" w14:textId="77777777" w:rsidR="007A76CD" w:rsidRPr="00626E11" w:rsidRDefault="007A76CD" w:rsidP="00920507">
            <w:pPr>
              <w:spacing w:after="0" w:line="240" w:lineRule="auto"/>
              <w:jc w:val="center"/>
              <w:rPr>
                <w:rFonts w:ascii="Arial" w:eastAsia="Times New Roman" w:hAnsi="Arial" w:cs="Arial"/>
                <w:sz w:val="24"/>
                <w:szCs w:val="24"/>
                <w:lang w:eastAsia="ru-RU"/>
              </w:rPr>
            </w:pPr>
            <w:r w:rsidRPr="00626E11">
              <w:rPr>
                <w:rFonts w:ascii="Arial" w:eastAsia="Times New Roman" w:hAnsi="Arial" w:cs="Arial"/>
                <w:sz w:val="24"/>
                <w:szCs w:val="24"/>
                <w:lang w:eastAsia="ru-RU"/>
              </w:rPr>
              <w:t>по расчетам</w:t>
            </w:r>
          </w:p>
        </w:tc>
      </w:tr>
    </w:tbl>
    <w:p w14:paraId="02DCBB13" w14:textId="77777777" w:rsidR="007A76CD" w:rsidRPr="00626E11" w:rsidRDefault="007A76CD" w:rsidP="007A76CD">
      <w:pPr>
        <w:spacing w:after="0" w:line="240" w:lineRule="auto"/>
        <w:ind w:firstLine="709"/>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1. Разрыв от наземных гаражей-стоянок, паркингов закрытого типа принимается на основании результатов расчетов рассеивания загрязнений в атмосферном воздухе и уровней физического воздействия.</w:t>
      </w:r>
    </w:p>
    <w:p w14:paraId="02DCBB14" w14:textId="77777777" w:rsidR="007A76CD" w:rsidRPr="00626E11" w:rsidRDefault="007A76CD" w:rsidP="007A76CD">
      <w:pPr>
        <w:spacing w:after="0" w:line="240" w:lineRule="auto"/>
        <w:ind w:firstLine="709"/>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2. При размещении наземных гаражей-стоянок, паркингов, автостоянок должны быть соблюдены нормативные требования обеспеченности придомовой территории с необходимыми элементами благоустройства по площади и наименованиям.</w:t>
      </w:r>
    </w:p>
    <w:p w14:paraId="02DCBB15" w14:textId="77777777" w:rsidR="007A76CD" w:rsidRPr="00626E11" w:rsidRDefault="007A76CD" w:rsidP="007A76CD">
      <w:pPr>
        <w:spacing w:after="0" w:line="240" w:lineRule="auto"/>
        <w:ind w:firstLine="709"/>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3. Наземные гаражи-стоянки, паркинги, автостоянки вместимостью свыше 500 м/м следует размещать на территории промышленных и коммунально-складских зон.</w:t>
      </w:r>
    </w:p>
    <w:p w14:paraId="02DCBB16" w14:textId="77777777" w:rsidR="007A76CD" w:rsidRPr="00626E11" w:rsidRDefault="007A76CD" w:rsidP="007A76CD">
      <w:pPr>
        <w:spacing w:after="0" w:line="240" w:lineRule="auto"/>
        <w:ind w:firstLine="709"/>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4. Для подземных, полуподземных и обвалованных гаражей-стоянок регламентируется лишь расстояние от въезда-выезда и от вентиляционных шахт до территории школ, детских дошкольных учреждений, лечебно-профилактических учреждений, жилых домов, площадок отдыха и др., которое должно составлять не менее 15 метров.</w:t>
      </w:r>
    </w:p>
    <w:p w14:paraId="02DCBB17" w14:textId="77777777" w:rsidR="007A76CD" w:rsidRPr="00626E11" w:rsidRDefault="007A76CD" w:rsidP="007A76CD">
      <w:pPr>
        <w:spacing w:after="0" w:line="240" w:lineRule="auto"/>
        <w:ind w:firstLine="709"/>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В случае размещения подземных, полуподземных и обвалованных гаражей-стоянок в жилом доме, расстояние от въезда-выезда до жилого дома, не регламентируется. Достаточность разрыва обосновывается расчетами загрязнения атмосферного воздуха и акустическими расчетами.</w:t>
      </w:r>
    </w:p>
    <w:p w14:paraId="02DCBB18" w14:textId="77777777" w:rsidR="007A76CD" w:rsidRPr="00626E11" w:rsidRDefault="007A76CD" w:rsidP="007A76CD">
      <w:pPr>
        <w:spacing w:after="0" w:line="240" w:lineRule="auto"/>
        <w:ind w:firstLine="709"/>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5. Разрыв от проездов автотранспорта из гаражей-стоянок, паркингов, автостоянок до нормируемых объектов должно быть не менее 7 метров.</w:t>
      </w:r>
    </w:p>
    <w:p w14:paraId="02DCBB19" w14:textId="77777777" w:rsidR="007A76CD" w:rsidRPr="00626E11" w:rsidRDefault="007A76CD" w:rsidP="007A76CD">
      <w:pPr>
        <w:spacing w:after="0" w:line="240" w:lineRule="auto"/>
        <w:ind w:firstLine="709"/>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 xml:space="preserve">6. </w:t>
      </w:r>
      <w:proofErr w:type="spellStart"/>
      <w:r w:rsidRPr="00626E11">
        <w:rPr>
          <w:rFonts w:ascii="Arial" w:eastAsia="Times New Roman" w:hAnsi="Arial" w:cs="Arial"/>
          <w:sz w:val="24"/>
          <w:szCs w:val="24"/>
          <w:lang w:eastAsia="ru-RU"/>
        </w:rPr>
        <w:t>Вентвыбросы</w:t>
      </w:r>
      <w:proofErr w:type="spellEnd"/>
      <w:r w:rsidRPr="00626E11">
        <w:rPr>
          <w:rFonts w:ascii="Arial" w:eastAsia="Times New Roman" w:hAnsi="Arial" w:cs="Arial"/>
          <w:sz w:val="24"/>
          <w:szCs w:val="24"/>
          <w:lang w:eastAsia="ru-RU"/>
        </w:rPr>
        <w:t xml:space="preserve"> из подземных гаражей-стоянок, расположенных под жилыми и общественными зданиями, должны быть организованы на 1,5 м выше конька крыши самой высокой части здания.</w:t>
      </w:r>
    </w:p>
    <w:p w14:paraId="02DCBB1A" w14:textId="77777777" w:rsidR="007A76CD" w:rsidRPr="00626E11" w:rsidRDefault="007A76CD" w:rsidP="007A76CD">
      <w:pPr>
        <w:spacing w:after="0" w:line="240" w:lineRule="auto"/>
        <w:ind w:firstLine="709"/>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 xml:space="preserve">7. На эксплуатируемой кровле подземного гаража-стоянки допускается размещать площадки отдыха, детские, спортивные, игровые и др. сооружения, на расстоянии 15 м от вентиляционных шахт, въездов-выездов, проездов, при </w:t>
      </w:r>
      <w:r w:rsidRPr="00626E11">
        <w:rPr>
          <w:rFonts w:ascii="Arial" w:eastAsia="Times New Roman" w:hAnsi="Arial" w:cs="Arial"/>
          <w:sz w:val="24"/>
          <w:szCs w:val="24"/>
          <w:lang w:eastAsia="ru-RU"/>
        </w:rPr>
        <w:lastRenderedPageBreak/>
        <w:t>условии озеленения эксплуатируемой кровли и обеспечении ПДК в устье выброса в атмосферу.</w:t>
      </w:r>
    </w:p>
    <w:p w14:paraId="02DCBB1B" w14:textId="77777777" w:rsidR="007A76CD" w:rsidRPr="00626E11" w:rsidRDefault="007A76CD" w:rsidP="007A76CD">
      <w:pPr>
        <w:spacing w:after="0" w:line="240" w:lineRule="auto"/>
        <w:ind w:firstLine="709"/>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8. Размеры территории наземного гаража-стоянки должны соответствовать габаритам застройки, для исключения использования прилегающей территории под автостоянку.</w:t>
      </w:r>
    </w:p>
    <w:p w14:paraId="02DCBB1C" w14:textId="77777777" w:rsidR="007A76CD" w:rsidRPr="00626E11" w:rsidRDefault="007A76CD" w:rsidP="007A76CD">
      <w:pPr>
        <w:spacing w:after="0" w:line="240" w:lineRule="auto"/>
        <w:ind w:firstLine="709"/>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9. Разрыв от территорий подземных гаражей-стоянок не лимитируется.</w:t>
      </w:r>
    </w:p>
    <w:p w14:paraId="02DCBB1D" w14:textId="77777777" w:rsidR="007A76CD" w:rsidRPr="00626E11" w:rsidRDefault="007A76CD" w:rsidP="007A76CD">
      <w:pPr>
        <w:spacing w:after="0" w:line="240" w:lineRule="auto"/>
        <w:ind w:firstLine="709"/>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10. Требования, отнесенные к подземным гаражам, распространяются на размещение обвалованных гаражей-стоянок.</w:t>
      </w:r>
    </w:p>
    <w:p w14:paraId="02DCBB1E" w14:textId="77777777" w:rsidR="007A76CD" w:rsidRPr="00626E11" w:rsidRDefault="007A76CD" w:rsidP="007A76CD">
      <w:pPr>
        <w:spacing w:after="0" w:line="240" w:lineRule="auto"/>
        <w:ind w:firstLine="709"/>
        <w:jc w:val="both"/>
        <w:rPr>
          <w:rFonts w:ascii="Arial" w:eastAsia="Times New Roman" w:hAnsi="Arial" w:cs="Arial"/>
          <w:sz w:val="24"/>
          <w:szCs w:val="24"/>
          <w:lang w:eastAsia="ru-RU"/>
        </w:rPr>
      </w:pPr>
      <w:bookmarkStart w:id="475" w:name="sub_711011"/>
      <w:r w:rsidRPr="00626E11">
        <w:rPr>
          <w:rFonts w:ascii="Arial" w:eastAsia="Times New Roman" w:hAnsi="Arial" w:cs="Arial"/>
          <w:sz w:val="24"/>
          <w:szCs w:val="24"/>
          <w:lang w:eastAsia="ru-RU"/>
        </w:rPr>
        <w:t>11. Для гостевых автостоянок жилых домов разрывы не устанавливаются.</w:t>
      </w:r>
    </w:p>
    <w:bookmarkEnd w:id="475"/>
    <w:p w14:paraId="02DCBB1F" w14:textId="77777777" w:rsidR="007A76CD" w:rsidRPr="00626E11" w:rsidRDefault="007A76CD" w:rsidP="007A76CD">
      <w:pPr>
        <w:spacing w:after="0" w:line="240" w:lineRule="auto"/>
        <w:ind w:firstLine="709"/>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12. Разрывы, приведенные в табл. 7.1.1. могут приниматься с учетом интерполяции.</w:t>
      </w:r>
    </w:p>
    <w:p w14:paraId="02DCBB20" w14:textId="77777777" w:rsidR="007A76CD" w:rsidRPr="00626E11" w:rsidRDefault="007A76CD" w:rsidP="00A7149C">
      <w:pPr>
        <w:spacing w:before="120" w:after="0" w:line="240" w:lineRule="auto"/>
        <w:ind w:firstLine="567"/>
        <w:jc w:val="center"/>
        <w:rPr>
          <w:rFonts w:ascii="Arial" w:eastAsia="Times New Roman" w:hAnsi="Arial" w:cs="Arial"/>
          <w:b/>
          <w:sz w:val="24"/>
          <w:szCs w:val="24"/>
          <w:lang w:eastAsia="ru-RU"/>
        </w:rPr>
      </w:pPr>
      <w:r w:rsidRPr="00626E11">
        <w:rPr>
          <w:rFonts w:ascii="Arial" w:eastAsia="Times New Roman" w:hAnsi="Arial" w:cs="Arial"/>
          <w:b/>
          <w:sz w:val="24"/>
          <w:szCs w:val="24"/>
          <w:lang w:eastAsia="ru-RU"/>
        </w:rPr>
        <w:t>Режим использования территории.</w:t>
      </w:r>
    </w:p>
    <w:p w14:paraId="02DCBB21" w14:textId="77777777" w:rsidR="007A76CD" w:rsidRPr="00626E11" w:rsidRDefault="007A76CD" w:rsidP="007A76CD">
      <w:pPr>
        <w:spacing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На территории с превышением показателей фона выше гигиенических нормативов не допускается размещение промышленных объектов и производств, являющихся источниками загрязнения среды обитания и воздействия на здоровье человека. Для действующих объектов, являющихся источниками загрязнения среды обитания человека, разрешается проведение реконструкции или перепрофилирование произво</w:t>
      </w:r>
      <w:proofErr w:type="gramStart"/>
      <w:r w:rsidRPr="00626E11">
        <w:rPr>
          <w:rFonts w:ascii="Arial" w:eastAsia="Times New Roman" w:hAnsi="Arial" w:cs="Arial"/>
          <w:sz w:val="24"/>
          <w:szCs w:val="24"/>
          <w:lang w:eastAsia="ru-RU"/>
        </w:rPr>
        <w:t>дств пр</w:t>
      </w:r>
      <w:proofErr w:type="gramEnd"/>
      <w:r w:rsidRPr="00626E11">
        <w:rPr>
          <w:rFonts w:ascii="Arial" w:eastAsia="Times New Roman" w:hAnsi="Arial" w:cs="Arial"/>
          <w:sz w:val="24"/>
          <w:szCs w:val="24"/>
          <w:lang w:eastAsia="ru-RU"/>
        </w:rPr>
        <w:t>и условии снижения всех видов воздействия на среду обитания до предельно допустимой концентрации (ПДК) при химическом и биологическом воздействии и предельно допустимого уровня (ПДУ) при воздействии физических факторов с учетом фона.</w:t>
      </w:r>
    </w:p>
    <w:p w14:paraId="02DCBB22" w14:textId="77777777" w:rsidR="007A76CD" w:rsidRPr="00626E11" w:rsidRDefault="007A76CD" w:rsidP="007A76CD">
      <w:pPr>
        <w:spacing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Выполнение мероприятий, включая отселение жителей, обеспечивают должностные лица соответствующих промышленных объектов и производств.</w:t>
      </w:r>
    </w:p>
    <w:p w14:paraId="02DCBB23" w14:textId="77777777" w:rsidR="007A76CD" w:rsidRPr="00626E11" w:rsidRDefault="007A76CD" w:rsidP="007A76CD">
      <w:pPr>
        <w:spacing w:after="0" w:line="240" w:lineRule="auto"/>
        <w:ind w:firstLine="567"/>
        <w:jc w:val="both"/>
        <w:rPr>
          <w:rFonts w:ascii="Arial" w:eastAsia="Times New Roman" w:hAnsi="Arial" w:cs="Arial"/>
          <w:sz w:val="24"/>
          <w:szCs w:val="24"/>
          <w:lang w:eastAsia="ru-RU"/>
        </w:rPr>
      </w:pPr>
    </w:p>
    <w:p w14:paraId="02DCBB24" w14:textId="77777777" w:rsidR="007A76CD" w:rsidRPr="00626E11" w:rsidRDefault="007A76CD" w:rsidP="00A7149C">
      <w:pPr>
        <w:keepNext/>
        <w:spacing w:before="120" w:after="0" w:line="240" w:lineRule="auto"/>
        <w:ind w:firstLine="567"/>
        <w:jc w:val="center"/>
        <w:outlineLvl w:val="2"/>
        <w:rPr>
          <w:rFonts w:ascii="Arial" w:eastAsia="Times New Roman" w:hAnsi="Arial" w:cs="Arial"/>
          <w:b/>
          <w:bCs/>
          <w:sz w:val="24"/>
          <w:szCs w:val="24"/>
          <w:lang w:eastAsia="ru-RU"/>
        </w:rPr>
      </w:pPr>
      <w:bookmarkStart w:id="476" w:name="_Toc336271793"/>
      <w:bookmarkStart w:id="477" w:name="_Toc336271813"/>
      <w:bookmarkStart w:id="478" w:name="_Toc398890964"/>
      <w:bookmarkStart w:id="479" w:name="_Toc414831587"/>
      <w:bookmarkStart w:id="480" w:name="_Toc531808821"/>
      <w:bookmarkStart w:id="481" w:name="_Toc42078669"/>
      <w:r w:rsidRPr="00626E11">
        <w:rPr>
          <w:rFonts w:ascii="Arial" w:eastAsia="Times New Roman" w:hAnsi="Arial" w:cs="Arial"/>
          <w:b/>
          <w:bCs/>
          <w:sz w:val="24"/>
          <w:szCs w:val="24"/>
          <w:lang w:eastAsia="ru-RU"/>
        </w:rPr>
        <w:t xml:space="preserve">Статья </w:t>
      </w:r>
      <w:r w:rsidR="000E15EB" w:rsidRPr="00626E11">
        <w:rPr>
          <w:rFonts w:ascii="Arial" w:eastAsia="Times New Roman" w:hAnsi="Arial" w:cs="Arial"/>
          <w:b/>
          <w:bCs/>
          <w:sz w:val="24"/>
          <w:szCs w:val="24"/>
          <w:lang w:eastAsia="ru-RU"/>
        </w:rPr>
        <w:t>63</w:t>
      </w:r>
      <w:r w:rsidRPr="00626E11">
        <w:rPr>
          <w:rFonts w:ascii="Arial" w:eastAsia="Times New Roman" w:hAnsi="Arial" w:cs="Arial"/>
          <w:b/>
          <w:bCs/>
          <w:sz w:val="24"/>
          <w:szCs w:val="24"/>
          <w:lang w:eastAsia="ru-RU"/>
        </w:rPr>
        <w:t>. Санитарные разрывы стандартных маршрутов полета в зоне взлета и посадки воздушных судов.</w:t>
      </w:r>
      <w:bookmarkEnd w:id="476"/>
      <w:bookmarkEnd w:id="477"/>
      <w:bookmarkEnd w:id="478"/>
      <w:bookmarkEnd w:id="479"/>
      <w:bookmarkEnd w:id="480"/>
      <w:bookmarkEnd w:id="481"/>
    </w:p>
    <w:p w14:paraId="02DCBB25" w14:textId="77777777" w:rsidR="007A76CD" w:rsidRPr="00626E11" w:rsidRDefault="007A76CD" w:rsidP="00A7149C">
      <w:pPr>
        <w:spacing w:before="120" w:after="0" w:line="240" w:lineRule="auto"/>
        <w:ind w:firstLine="567"/>
        <w:jc w:val="center"/>
        <w:rPr>
          <w:rFonts w:ascii="Arial" w:eastAsia="Times New Roman" w:hAnsi="Arial" w:cs="Arial"/>
          <w:b/>
          <w:sz w:val="24"/>
          <w:szCs w:val="24"/>
          <w:lang w:eastAsia="ru-RU"/>
        </w:rPr>
      </w:pPr>
      <w:r w:rsidRPr="00626E11">
        <w:rPr>
          <w:rFonts w:ascii="Arial" w:eastAsia="Times New Roman" w:hAnsi="Arial" w:cs="Arial"/>
          <w:b/>
          <w:sz w:val="24"/>
          <w:szCs w:val="24"/>
          <w:lang w:eastAsia="ru-RU"/>
        </w:rPr>
        <w:t>Регламентирующий документ.</w:t>
      </w:r>
    </w:p>
    <w:p w14:paraId="02DCBB26" w14:textId="77777777" w:rsidR="007A76CD" w:rsidRPr="00626E11" w:rsidRDefault="007A76CD" w:rsidP="007A76CD">
      <w:pPr>
        <w:spacing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СанПиН 2.2.1/2.1.1.1200-03 «Санитарно-защитные зоны и санитарная классификация предприятий, сооружений и иных объектов», п. 2.6 (Требования настоящих санитарных правил распространяются на размещение, проектирование, строительство и эксплуатацию вновь строящихся, реконструируемых объектов, являющихся источниками воздействия на среду обитания и здоровье человека).</w:t>
      </w:r>
    </w:p>
    <w:p w14:paraId="02DCBB27" w14:textId="77777777" w:rsidR="007A76CD" w:rsidRPr="00626E11" w:rsidRDefault="007A76CD" w:rsidP="007A76CD">
      <w:pPr>
        <w:spacing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ГОСТ 22283-2014 «Шум авиационный. Допустимые уровни шума на территории жилой застройки и методы его измерения».</w:t>
      </w:r>
    </w:p>
    <w:p w14:paraId="02DCBB28" w14:textId="77777777" w:rsidR="007A76CD" w:rsidRPr="00626E11" w:rsidRDefault="007A76CD" w:rsidP="007A76CD">
      <w:pPr>
        <w:spacing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СП 121.13330.2012 «Аэродромы», п. 10.5.</w:t>
      </w:r>
    </w:p>
    <w:p w14:paraId="02DCBB29" w14:textId="77777777" w:rsidR="007A76CD" w:rsidRPr="00626E11" w:rsidRDefault="007A76CD" w:rsidP="00A7149C">
      <w:pPr>
        <w:spacing w:before="120" w:after="0" w:line="240" w:lineRule="auto"/>
        <w:ind w:firstLine="567"/>
        <w:jc w:val="center"/>
        <w:rPr>
          <w:rFonts w:ascii="Arial" w:eastAsia="Times New Roman" w:hAnsi="Arial" w:cs="Arial"/>
          <w:sz w:val="24"/>
          <w:szCs w:val="24"/>
          <w:lang w:eastAsia="ru-RU"/>
        </w:rPr>
      </w:pPr>
      <w:r w:rsidRPr="00626E11">
        <w:rPr>
          <w:rFonts w:ascii="Arial" w:eastAsia="Times New Roman" w:hAnsi="Arial" w:cs="Arial"/>
          <w:b/>
          <w:sz w:val="24"/>
          <w:szCs w:val="24"/>
          <w:lang w:eastAsia="ru-RU"/>
        </w:rPr>
        <w:t>Порядок установления и размеры.</w:t>
      </w:r>
    </w:p>
    <w:p w14:paraId="02DCBB2A" w14:textId="77777777" w:rsidR="007A76CD" w:rsidRPr="00626E11" w:rsidRDefault="007A76CD" w:rsidP="007A76CD">
      <w:pPr>
        <w:spacing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Проектирование санитарно-защитных зон осуществляется на всех этапах разработки градостроительной документации, проектов строительства, реконструкции и эксплуатации отдельного промышленного объекта и производства и/или группы промышленных объектов и производств.</w:t>
      </w:r>
    </w:p>
    <w:p w14:paraId="02DCBB2B" w14:textId="77777777" w:rsidR="007A76CD" w:rsidRPr="00626E11" w:rsidRDefault="007A76CD" w:rsidP="007A76CD">
      <w:pPr>
        <w:spacing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bCs/>
          <w:iCs/>
          <w:sz w:val="24"/>
          <w:szCs w:val="24"/>
          <w:lang w:eastAsia="ru-RU"/>
        </w:rPr>
        <w:t xml:space="preserve">Определяется расчетом в соответствие с </w:t>
      </w:r>
      <w:r w:rsidRPr="00626E11">
        <w:rPr>
          <w:rFonts w:ascii="Arial" w:eastAsia="Times New Roman" w:hAnsi="Arial" w:cs="Arial"/>
          <w:sz w:val="24"/>
          <w:szCs w:val="24"/>
          <w:lang w:eastAsia="ru-RU"/>
        </w:rPr>
        <w:t>ГОСТ 22283-2014</w:t>
      </w:r>
      <w:r w:rsidRPr="00626E11">
        <w:rPr>
          <w:rFonts w:ascii="Arial" w:eastAsia="Times New Roman" w:hAnsi="Arial" w:cs="Arial"/>
          <w:bCs/>
          <w:iCs/>
          <w:sz w:val="24"/>
          <w:szCs w:val="24"/>
          <w:lang w:eastAsia="ru-RU"/>
        </w:rPr>
        <w:t xml:space="preserve"> и СП 51.13330.</w:t>
      </w:r>
    </w:p>
    <w:p w14:paraId="02DCBB2C" w14:textId="77777777" w:rsidR="007A76CD" w:rsidRPr="00626E11" w:rsidRDefault="007A76CD" w:rsidP="007A76CD">
      <w:pPr>
        <w:spacing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Размер санитарно-защитной зоны для аэропортов, аэродромов устанавливается в каждом конкретном случае на основании расчетов рассеивания загрязнения атмосферного воздуха и физического воздействия на атмосферный воздух (шум, вибрация, ЭМП и др.), а также на основании результатов натурных исследований и измерений и оценки риска для здоровья населения.</w:t>
      </w:r>
    </w:p>
    <w:p w14:paraId="02DCBB2D" w14:textId="77777777" w:rsidR="007A76CD" w:rsidRPr="00626E11" w:rsidRDefault="007A76CD" w:rsidP="00A7149C">
      <w:pPr>
        <w:spacing w:before="120" w:after="0" w:line="240" w:lineRule="auto"/>
        <w:ind w:firstLine="567"/>
        <w:jc w:val="center"/>
        <w:rPr>
          <w:rFonts w:ascii="Arial" w:eastAsia="Times New Roman" w:hAnsi="Arial" w:cs="Arial"/>
          <w:b/>
          <w:sz w:val="24"/>
          <w:szCs w:val="24"/>
          <w:lang w:eastAsia="ru-RU"/>
        </w:rPr>
      </w:pPr>
      <w:r w:rsidRPr="00626E11">
        <w:rPr>
          <w:rFonts w:ascii="Arial" w:eastAsia="Times New Roman" w:hAnsi="Arial" w:cs="Arial"/>
          <w:b/>
          <w:sz w:val="24"/>
          <w:szCs w:val="24"/>
          <w:lang w:eastAsia="ru-RU"/>
        </w:rPr>
        <w:lastRenderedPageBreak/>
        <w:t>Режим использования территории.</w:t>
      </w:r>
    </w:p>
    <w:p w14:paraId="02DCBB2E" w14:textId="77777777" w:rsidR="007A76CD" w:rsidRPr="00626E11" w:rsidRDefault="007A76CD" w:rsidP="007A76CD">
      <w:pPr>
        <w:spacing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 xml:space="preserve">Принятие решений по размещению жилой застройки в районе существующего или проектируемого аэропорта, а также оценка состояния проблемы авиационного шума вблизи аэропорта и необходимость разработки и внедрения конкретных мероприятий по его снижению осуществляется с использованием расчетных зон воздействия шума. Зона воздействия шума представляет собой </w:t>
      </w:r>
      <w:proofErr w:type="gramStart"/>
      <w:r w:rsidRPr="00626E11">
        <w:rPr>
          <w:rFonts w:ascii="Arial" w:eastAsia="Times New Roman" w:hAnsi="Arial" w:cs="Arial"/>
          <w:sz w:val="24"/>
          <w:szCs w:val="24"/>
          <w:lang w:eastAsia="ru-RU"/>
        </w:rPr>
        <w:t>огибающую</w:t>
      </w:r>
      <w:proofErr w:type="gramEnd"/>
      <w:r w:rsidRPr="00626E11">
        <w:rPr>
          <w:rFonts w:ascii="Arial" w:eastAsia="Times New Roman" w:hAnsi="Arial" w:cs="Arial"/>
          <w:sz w:val="24"/>
          <w:szCs w:val="24"/>
          <w:lang w:eastAsia="ru-RU"/>
        </w:rPr>
        <w:t xml:space="preserve"> контуров равных нормируемых уровней шума, рассчитанных для принятых условий эксплуатации ВС в аэропорту. Нормируемые значения максимального и эквивалентного уровня звука принимаются в соответствии с разделом 3 ГОСТ 22283-2014</w:t>
      </w:r>
      <w:r w:rsidRPr="00626E11">
        <w:rPr>
          <w:rFonts w:ascii="Arial" w:eastAsia="MS Mincho" w:hAnsi="Arial" w:cs="Arial"/>
          <w:bCs/>
          <w:sz w:val="24"/>
          <w:szCs w:val="24"/>
          <w:lang w:eastAsia="ru-RU"/>
        </w:rPr>
        <w:t xml:space="preserve"> «Шум авиационный. Допустимые уровни шума на территории жилой застройки и методы его измерения»</w:t>
      </w:r>
      <w:r w:rsidRPr="00626E11">
        <w:rPr>
          <w:rFonts w:ascii="Arial" w:eastAsia="Times New Roman" w:hAnsi="Arial" w:cs="Arial"/>
          <w:sz w:val="24"/>
          <w:szCs w:val="24"/>
          <w:lang w:eastAsia="ru-RU"/>
        </w:rPr>
        <w:t>. Исходная информация и требования, которые необходимо учитывать при определении указанных зон воздействия шума, осуществляются с учетом положений приложения Г ГОСТ 22283-2014.</w:t>
      </w:r>
    </w:p>
    <w:p w14:paraId="02DCBB2F" w14:textId="77777777" w:rsidR="007A76CD" w:rsidRPr="00626E11" w:rsidRDefault="007A76CD" w:rsidP="007A76CD">
      <w:pPr>
        <w:spacing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Уровень акустического воздействия на территорию жилой и иной застройки вблизи аэродрома не должен превышать значений, нормируемых ГОСТ 22283.</w:t>
      </w:r>
    </w:p>
    <w:p w14:paraId="02DCBB30" w14:textId="77777777" w:rsidR="007A76CD" w:rsidRPr="00626E11" w:rsidRDefault="007A76CD" w:rsidP="007A76CD">
      <w:pPr>
        <w:spacing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На территории с превышением показателей фона выше гигиенических нормативов не допускается размещение промышленных объектов и производств, являющихся источниками загрязнения среды обитания и воздействия на здоровье человека. Для действующих объектов, являющихся источниками загрязнения среды обитания человека, разрешается проведение реконструкции или перепрофилирование произво</w:t>
      </w:r>
      <w:proofErr w:type="gramStart"/>
      <w:r w:rsidRPr="00626E11">
        <w:rPr>
          <w:rFonts w:ascii="Arial" w:eastAsia="Times New Roman" w:hAnsi="Arial" w:cs="Arial"/>
          <w:sz w:val="24"/>
          <w:szCs w:val="24"/>
          <w:lang w:eastAsia="ru-RU"/>
        </w:rPr>
        <w:t>дств пр</w:t>
      </w:r>
      <w:proofErr w:type="gramEnd"/>
      <w:r w:rsidRPr="00626E11">
        <w:rPr>
          <w:rFonts w:ascii="Arial" w:eastAsia="Times New Roman" w:hAnsi="Arial" w:cs="Arial"/>
          <w:sz w:val="24"/>
          <w:szCs w:val="24"/>
          <w:lang w:eastAsia="ru-RU"/>
        </w:rPr>
        <w:t>и условии снижения всех видов воздействия на среду обитания до предельно допустимой концентрации (ПДК) при химическом и биологическом воздействии и предельно допустимого уровня (ПДУ) при воздействии физических факторов с учетом фона.</w:t>
      </w:r>
    </w:p>
    <w:p w14:paraId="02DCBB31" w14:textId="77777777" w:rsidR="007A76CD" w:rsidRPr="00626E11" w:rsidRDefault="007A76CD" w:rsidP="007A76CD">
      <w:pPr>
        <w:spacing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Выполнение мероприятий, включая отселение жителей, обеспечивают должностные лица соответствующих промышленных объектов и производств.</w:t>
      </w:r>
    </w:p>
    <w:p w14:paraId="02DCBB32" w14:textId="77777777" w:rsidR="007A76CD" w:rsidRPr="00626E11" w:rsidRDefault="007A76CD" w:rsidP="007A76CD">
      <w:pPr>
        <w:spacing w:after="0" w:line="240" w:lineRule="auto"/>
        <w:ind w:firstLine="567"/>
        <w:jc w:val="both"/>
        <w:rPr>
          <w:rFonts w:ascii="Arial" w:eastAsia="Times New Roman" w:hAnsi="Arial" w:cs="Arial"/>
          <w:sz w:val="24"/>
          <w:szCs w:val="24"/>
          <w:lang w:eastAsia="ru-RU"/>
        </w:rPr>
      </w:pPr>
    </w:p>
    <w:p w14:paraId="02DCBB33" w14:textId="77777777" w:rsidR="007A76CD" w:rsidRPr="00626E11" w:rsidRDefault="007A76CD" w:rsidP="00A7149C">
      <w:pPr>
        <w:keepNext/>
        <w:spacing w:before="120" w:after="0" w:line="240" w:lineRule="auto"/>
        <w:ind w:firstLine="567"/>
        <w:jc w:val="center"/>
        <w:outlineLvl w:val="2"/>
        <w:rPr>
          <w:rFonts w:ascii="Arial" w:eastAsia="Times New Roman" w:hAnsi="Arial" w:cs="Arial"/>
          <w:b/>
          <w:bCs/>
          <w:sz w:val="24"/>
          <w:szCs w:val="24"/>
          <w:lang w:eastAsia="ru-RU"/>
        </w:rPr>
      </w:pPr>
      <w:bookmarkStart w:id="482" w:name="_Toc398891015"/>
      <w:bookmarkStart w:id="483" w:name="_Toc414831589"/>
      <w:bookmarkStart w:id="484" w:name="_Toc531808822"/>
      <w:bookmarkStart w:id="485" w:name="_Toc42078670"/>
      <w:r w:rsidRPr="00626E11">
        <w:rPr>
          <w:rFonts w:ascii="Arial" w:eastAsia="Times New Roman" w:hAnsi="Arial" w:cs="Arial"/>
          <w:b/>
          <w:bCs/>
          <w:sz w:val="24"/>
          <w:szCs w:val="24"/>
          <w:lang w:eastAsia="ru-RU"/>
        </w:rPr>
        <w:t xml:space="preserve">Статья </w:t>
      </w:r>
      <w:r w:rsidR="000E15EB" w:rsidRPr="00626E11">
        <w:rPr>
          <w:rFonts w:ascii="Arial" w:eastAsia="Times New Roman" w:hAnsi="Arial" w:cs="Arial"/>
          <w:b/>
          <w:bCs/>
          <w:sz w:val="24"/>
          <w:szCs w:val="24"/>
          <w:lang w:eastAsia="ru-RU"/>
        </w:rPr>
        <w:t>64</w:t>
      </w:r>
      <w:r w:rsidRPr="00626E11">
        <w:rPr>
          <w:rFonts w:ascii="Arial" w:eastAsia="Times New Roman" w:hAnsi="Arial" w:cs="Arial"/>
          <w:b/>
          <w:bCs/>
          <w:sz w:val="24"/>
          <w:szCs w:val="24"/>
          <w:lang w:eastAsia="ru-RU"/>
        </w:rPr>
        <w:t>. Санитарные разрывы (санитарные полосы отчуждения) магистральных трубопроводов углеводородного сырья и компрессорных установок.</w:t>
      </w:r>
      <w:bookmarkEnd w:id="482"/>
      <w:bookmarkEnd w:id="483"/>
      <w:bookmarkEnd w:id="484"/>
      <w:bookmarkEnd w:id="485"/>
    </w:p>
    <w:p w14:paraId="02DCBB34" w14:textId="77777777" w:rsidR="007A76CD" w:rsidRPr="00626E11" w:rsidRDefault="007A76CD" w:rsidP="00A7149C">
      <w:pPr>
        <w:spacing w:after="0" w:line="240" w:lineRule="auto"/>
        <w:ind w:firstLine="567"/>
        <w:jc w:val="center"/>
        <w:rPr>
          <w:rFonts w:ascii="Arial" w:eastAsia="Times New Roman" w:hAnsi="Arial" w:cs="Arial"/>
          <w:b/>
          <w:sz w:val="24"/>
          <w:szCs w:val="24"/>
          <w:lang w:eastAsia="ru-RU"/>
        </w:rPr>
      </w:pPr>
      <w:r w:rsidRPr="00626E11">
        <w:rPr>
          <w:rFonts w:ascii="Arial" w:eastAsia="Times New Roman" w:hAnsi="Arial" w:cs="Arial"/>
          <w:b/>
          <w:sz w:val="24"/>
          <w:szCs w:val="24"/>
          <w:lang w:eastAsia="ru-RU"/>
        </w:rPr>
        <w:t>Регламентирующий документ.</w:t>
      </w:r>
    </w:p>
    <w:p w14:paraId="02DCBB35" w14:textId="77777777" w:rsidR="007A76CD" w:rsidRPr="00626E11" w:rsidRDefault="007A76CD" w:rsidP="007A76CD">
      <w:pPr>
        <w:spacing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 xml:space="preserve">СанПиН 2.2.1/2.1.1.1200-03 «Санитарно-защитные зоны и санитарная классификация предприятий, сооружений и иных объектов», п. </w:t>
      </w:r>
      <w:r w:rsidRPr="00626E11">
        <w:rPr>
          <w:rFonts w:ascii="Arial" w:eastAsia="Times New Roman" w:hAnsi="Arial" w:cs="Arial"/>
          <w:bCs/>
          <w:sz w:val="24"/>
          <w:szCs w:val="24"/>
          <w:lang w:eastAsia="ru-RU"/>
        </w:rPr>
        <w:t xml:space="preserve">2.7 </w:t>
      </w:r>
      <w:r w:rsidRPr="00626E11">
        <w:rPr>
          <w:rFonts w:ascii="Arial" w:eastAsia="Times New Roman" w:hAnsi="Arial" w:cs="Arial"/>
          <w:sz w:val="24"/>
          <w:szCs w:val="24"/>
          <w:lang w:eastAsia="ru-RU"/>
        </w:rPr>
        <w:t>(Требования настоящих санитарных правил распространяются на размещение, проектирование, строительство и эксплуатацию вновь строящихся, реконструируемых объектов, являющихся источниками воздействия на среду обитания и здоровье человека)</w:t>
      </w:r>
      <w:r w:rsidRPr="00626E11">
        <w:rPr>
          <w:rFonts w:ascii="Arial" w:eastAsia="Times New Roman" w:hAnsi="Arial" w:cs="Arial"/>
          <w:bCs/>
          <w:sz w:val="24"/>
          <w:szCs w:val="24"/>
          <w:lang w:eastAsia="ru-RU"/>
        </w:rPr>
        <w:t>.</w:t>
      </w:r>
    </w:p>
    <w:p w14:paraId="02DCBB36" w14:textId="77777777" w:rsidR="007A76CD" w:rsidRPr="00626E11" w:rsidRDefault="007A76CD" w:rsidP="00A7149C">
      <w:pPr>
        <w:spacing w:after="0" w:line="240" w:lineRule="auto"/>
        <w:ind w:firstLine="567"/>
        <w:jc w:val="center"/>
        <w:rPr>
          <w:rFonts w:ascii="Arial" w:eastAsia="Times New Roman" w:hAnsi="Arial" w:cs="Arial"/>
          <w:b/>
          <w:sz w:val="24"/>
          <w:szCs w:val="24"/>
          <w:lang w:eastAsia="ru-RU"/>
        </w:rPr>
      </w:pPr>
      <w:r w:rsidRPr="00626E11">
        <w:rPr>
          <w:rFonts w:ascii="Arial" w:eastAsia="Times New Roman" w:hAnsi="Arial" w:cs="Arial"/>
          <w:b/>
          <w:sz w:val="24"/>
          <w:szCs w:val="24"/>
          <w:lang w:eastAsia="ru-RU"/>
        </w:rPr>
        <w:t>Порядок установления и размеры, режим использования территории.</w:t>
      </w:r>
    </w:p>
    <w:p w14:paraId="02DCBB37" w14:textId="77777777" w:rsidR="007A76CD" w:rsidRPr="00626E11" w:rsidRDefault="007A76CD" w:rsidP="007A76CD">
      <w:pPr>
        <w:spacing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Проектирование санитарно-защитных зон осуществляется на всех этапах разработки градостроительной документации, проектов строительства, реконструкции и эксплуатации отдельного промышленного объекта и производства и/или группы промышленных объектов и производств.</w:t>
      </w:r>
    </w:p>
    <w:p w14:paraId="02DCBB38" w14:textId="77777777" w:rsidR="007A76CD" w:rsidRPr="00626E11" w:rsidRDefault="007A76CD" w:rsidP="007A76CD">
      <w:pPr>
        <w:spacing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 xml:space="preserve">Для магистральных трубопроводов углеводородного сырья, компрессорных установок, создаются санитарные разрывы (санитарные полосы отчуждения) (п. </w:t>
      </w:r>
      <w:r w:rsidRPr="00626E11">
        <w:rPr>
          <w:rFonts w:ascii="Arial" w:eastAsia="Times New Roman" w:hAnsi="Arial" w:cs="Arial"/>
          <w:bCs/>
          <w:sz w:val="24"/>
          <w:szCs w:val="24"/>
          <w:lang w:eastAsia="ru-RU"/>
        </w:rPr>
        <w:t xml:space="preserve">2.7 </w:t>
      </w:r>
      <w:r w:rsidRPr="00626E11">
        <w:rPr>
          <w:rFonts w:ascii="Arial" w:eastAsia="Times New Roman" w:hAnsi="Arial" w:cs="Arial"/>
          <w:sz w:val="24"/>
          <w:szCs w:val="24"/>
          <w:lang w:eastAsia="ru-RU"/>
        </w:rPr>
        <w:t>СанПиН 2.2.1/2.1.1.1200-03).</w:t>
      </w:r>
    </w:p>
    <w:p w14:paraId="02DCBB39" w14:textId="77777777" w:rsidR="007A76CD" w:rsidRPr="00626E11" w:rsidRDefault="007A76CD" w:rsidP="00A7149C">
      <w:pPr>
        <w:keepNext/>
        <w:spacing w:before="240" w:after="0" w:line="240" w:lineRule="auto"/>
        <w:ind w:firstLine="709"/>
        <w:jc w:val="center"/>
        <w:outlineLvl w:val="3"/>
        <w:rPr>
          <w:rFonts w:ascii="Arial" w:eastAsia="Times New Roman" w:hAnsi="Arial" w:cs="Arial"/>
          <w:b/>
          <w:bCs/>
          <w:sz w:val="24"/>
          <w:szCs w:val="24"/>
          <w:lang w:eastAsia="ru-RU"/>
        </w:rPr>
      </w:pPr>
      <w:bookmarkStart w:id="486" w:name="sub_3000"/>
      <w:r w:rsidRPr="00626E11">
        <w:rPr>
          <w:rFonts w:ascii="Arial" w:eastAsia="Times New Roman" w:hAnsi="Arial" w:cs="Arial"/>
          <w:b/>
          <w:bCs/>
          <w:sz w:val="24"/>
          <w:szCs w:val="24"/>
          <w:lang w:eastAsia="ru-RU"/>
        </w:rPr>
        <w:t>Таблица Приложение 3 к п. 2.7. СанПиН 2.2.1/2.1.1.1200-03</w:t>
      </w:r>
      <w:bookmarkEnd w:id="486"/>
      <w:r w:rsidRPr="00626E11">
        <w:rPr>
          <w:rFonts w:ascii="Arial" w:eastAsia="Times New Roman" w:hAnsi="Arial" w:cs="Arial"/>
          <w:b/>
          <w:bCs/>
          <w:sz w:val="24"/>
          <w:szCs w:val="24"/>
          <w:lang w:eastAsia="ru-RU"/>
        </w:rPr>
        <w:t>. Рекомендуемые минимальные разрывы от компрессорных станций</w:t>
      </w:r>
    </w:p>
    <w:tbl>
      <w:tblPr>
        <w:tblW w:w="5000"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964"/>
        <w:gridCol w:w="689"/>
        <w:gridCol w:w="710"/>
        <w:gridCol w:w="697"/>
        <w:gridCol w:w="750"/>
        <w:gridCol w:w="830"/>
        <w:gridCol w:w="955"/>
        <w:gridCol w:w="657"/>
        <w:gridCol w:w="1036"/>
      </w:tblGrid>
      <w:tr w:rsidR="007A76CD" w:rsidRPr="00626E11" w14:paraId="02DCBB3C" w14:textId="77777777" w:rsidTr="00920507">
        <w:trPr>
          <w:jc w:val="center"/>
        </w:trPr>
        <w:tc>
          <w:tcPr>
            <w:tcW w:w="1636" w:type="pct"/>
            <w:vMerge w:val="restart"/>
            <w:tcBorders>
              <w:top w:val="single" w:sz="4" w:space="0" w:color="auto"/>
              <w:bottom w:val="single" w:sz="4" w:space="0" w:color="auto"/>
              <w:right w:val="single" w:sz="4" w:space="0" w:color="auto"/>
            </w:tcBorders>
            <w:vAlign w:val="center"/>
          </w:tcPr>
          <w:p w14:paraId="02DCBB3A" w14:textId="77777777" w:rsidR="007A76CD" w:rsidRPr="00626E11" w:rsidRDefault="007A76CD" w:rsidP="00920507">
            <w:pPr>
              <w:spacing w:after="0" w:line="240" w:lineRule="auto"/>
              <w:jc w:val="center"/>
              <w:rPr>
                <w:rFonts w:ascii="Arial" w:eastAsia="Times New Roman" w:hAnsi="Arial" w:cs="Arial"/>
                <w:b/>
                <w:sz w:val="24"/>
                <w:szCs w:val="24"/>
                <w:lang w:eastAsia="ru-RU"/>
              </w:rPr>
            </w:pPr>
            <w:r w:rsidRPr="00626E11">
              <w:rPr>
                <w:rFonts w:ascii="Arial" w:eastAsia="Times New Roman" w:hAnsi="Arial" w:cs="Arial"/>
                <w:b/>
                <w:sz w:val="24"/>
                <w:szCs w:val="24"/>
                <w:lang w:eastAsia="ru-RU"/>
              </w:rPr>
              <w:t xml:space="preserve">Элементы застройки, </w:t>
            </w:r>
            <w:r w:rsidRPr="00626E11">
              <w:rPr>
                <w:rFonts w:ascii="Arial" w:eastAsia="Times New Roman" w:hAnsi="Arial" w:cs="Arial"/>
                <w:b/>
                <w:sz w:val="24"/>
                <w:szCs w:val="24"/>
                <w:lang w:eastAsia="ru-RU"/>
              </w:rPr>
              <w:lastRenderedPageBreak/>
              <w:t>водоемы</w:t>
            </w:r>
          </w:p>
        </w:tc>
        <w:tc>
          <w:tcPr>
            <w:tcW w:w="3364" w:type="pct"/>
            <w:gridSpan w:val="8"/>
            <w:tcBorders>
              <w:top w:val="single" w:sz="4" w:space="0" w:color="auto"/>
              <w:left w:val="single" w:sz="4" w:space="0" w:color="auto"/>
              <w:bottom w:val="single" w:sz="4" w:space="0" w:color="auto"/>
            </w:tcBorders>
            <w:vAlign w:val="center"/>
          </w:tcPr>
          <w:p w14:paraId="02DCBB3B" w14:textId="77777777" w:rsidR="007A76CD" w:rsidRPr="00626E11" w:rsidRDefault="007A76CD" w:rsidP="00920507">
            <w:pPr>
              <w:spacing w:after="0" w:line="240" w:lineRule="auto"/>
              <w:jc w:val="center"/>
              <w:rPr>
                <w:rFonts w:ascii="Arial" w:eastAsia="Times New Roman" w:hAnsi="Arial" w:cs="Arial"/>
                <w:b/>
                <w:sz w:val="24"/>
                <w:szCs w:val="24"/>
                <w:lang w:eastAsia="ru-RU"/>
              </w:rPr>
            </w:pPr>
            <w:r w:rsidRPr="00626E11">
              <w:rPr>
                <w:rFonts w:ascii="Arial" w:eastAsia="Times New Roman" w:hAnsi="Arial" w:cs="Arial"/>
                <w:b/>
                <w:sz w:val="24"/>
                <w:szCs w:val="24"/>
                <w:lang w:eastAsia="ru-RU"/>
              </w:rPr>
              <w:lastRenderedPageBreak/>
              <w:t xml:space="preserve">Разрывы в </w:t>
            </w:r>
            <w:proofErr w:type="gramStart"/>
            <w:r w:rsidRPr="00626E11">
              <w:rPr>
                <w:rFonts w:ascii="Arial" w:eastAsia="Times New Roman" w:hAnsi="Arial" w:cs="Arial"/>
                <w:b/>
                <w:sz w:val="24"/>
                <w:szCs w:val="24"/>
                <w:lang w:eastAsia="ru-RU"/>
              </w:rPr>
              <w:t>м</w:t>
            </w:r>
            <w:proofErr w:type="gramEnd"/>
            <w:r w:rsidRPr="00626E11">
              <w:rPr>
                <w:rFonts w:ascii="Arial" w:eastAsia="Times New Roman" w:hAnsi="Arial" w:cs="Arial"/>
                <w:b/>
                <w:sz w:val="24"/>
                <w:szCs w:val="24"/>
                <w:lang w:eastAsia="ru-RU"/>
              </w:rPr>
              <w:t xml:space="preserve"> для трубопроводов 1-го и 2-го </w:t>
            </w:r>
            <w:r w:rsidRPr="00626E11">
              <w:rPr>
                <w:rFonts w:ascii="Arial" w:eastAsia="Times New Roman" w:hAnsi="Arial" w:cs="Arial"/>
                <w:b/>
                <w:sz w:val="24"/>
                <w:szCs w:val="24"/>
                <w:lang w:eastAsia="ru-RU"/>
              </w:rPr>
              <w:lastRenderedPageBreak/>
              <w:t>классов с диаметром труб в мм</w:t>
            </w:r>
          </w:p>
        </w:tc>
      </w:tr>
      <w:tr w:rsidR="007A76CD" w:rsidRPr="00626E11" w14:paraId="02DCBB40" w14:textId="77777777" w:rsidTr="00920507">
        <w:trPr>
          <w:jc w:val="center"/>
        </w:trPr>
        <w:tc>
          <w:tcPr>
            <w:tcW w:w="1636" w:type="pct"/>
            <w:vMerge/>
            <w:tcBorders>
              <w:top w:val="single" w:sz="4" w:space="0" w:color="auto"/>
              <w:bottom w:val="single" w:sz="4" w:space="0" w:color="auto"/>
              <w:right w:val="single" w:sz="4" w:space="0" w:color="auto"/>
            </w:tcBorders>
            <w:vAlign w:val="center"/>
          </w:tcPr>
          <w:p w14:paraId="02DCBB3D" w14:textId="77777777" w:rsidR="007A76CD" w:rsidRPr="00626E11" w:rsidRDefault="007A76CD" w:rsidP="00920507">
            <w:pPr>
              <w:spacing w:after="0" w:line="240" w:lineRule="auto"/>
              <w:jc w:val="center"/>
              <w:rPr>
                <w:rFonts w:ascii="Arial" w:eastAsia="Times New Roman" w:hAnsi="Arial" w:cs="Arial"/>
                <w:b/>
                <w:sz w:val="24"/>
                <w:szCs w:val="24"/>
                <w:lang w:eastAsia="ru-RU"/>
              </w:rPr>
            </w:pPr>
          </w:p>
        </w:tc>
        <w:tc>
          <w:tcPr>
            <w:tcW w:w="2479" w:type="pct"/>
            <w:gridSpan w:val="6"/>
            <w:tcBorders>
              <w:top w:val="single" w:sz="4" w:space="0" w:color="auto"/>
              <w:left w:val="single" w:sz="4" w:space="0" w:color="auto"/>
              <w:bottom w:val="single" w:sz="4" w:space="0" w:color="auto"/>
              <w:right w:val="single" w:sz="4" w:space="0" w:color="auto"/>
            </w:tcBorders>
            <w:vAlign w:val="center"/>
          </w:tcPr>
          <w:p w14:paraId="02DCBB3E" w14:textId="77777777" w:rsidR="007A76CD" w:rsidRPr="00626E11" w:rsidRDefault="007A76CD" w:rsidP="00920507">
            <w:pPr>
              <w:spacing w:after="0" w:line="240" w:lineRule="auto"/>
              <w:jc w:val="center"/>
              <w:rPr>
                <w:rFonts w:ascii="Arial" w:eastAsia="Times New Roman" w:hAnsi="Arial" w:cs="Arial"/>
                <w:b/>
                <w:sz w:val="24"/>
                <w:szCs w:val="24"/>
                <w:lang w:eastAsia="ru-RU"/>
              </w:rPr>
            </w:pPr>
            <w:r w:rsidRPr="00626E11">
              <w:rPr>
                <w:rFonts w:ascii="Arial" w:eastAsia="Times New Roman" w:hAnsi="Arial" w:cs="Arial"/>
                <w:b/>
                <w:sz w:val="24"/>
                <w:szCs w:val="24"/>
                <w:lang w:eastAsia="ru-RU"/>
              </w:rPr>
              <w:t>1 класс</w:t>
            </w:r>
          </w:p>
        </w:tc>
        <w:tc>
          <w:tcPr>
            <w:tcW w:w="885" w:type="pct"/>
            <w:gridSpan w:val="2"/>
            <w:tcBorders>
              <w:top w:val="single" w:sz="4" w:space="0" w:color="auto"/>
              <w:left w:val="single" w:sz="4" w:space="0" w:color="auto"/>
              <w:bottom w:val="single" w:sz="4" w:space="0" w:color="auto"/>
            </w:tcBorders>
            <w:vAlign w:val="center"/>
          </w:tcPr>
          <w:p w14:paraId="02DCBB3F" w14:textId="77777777" w:rsidR="007A76CD" w:rsidRPr="00626E11" w:rsidRDefault="007A76CD" w:rsidP="00920507">
            <w:pPr>
              <w:spacing w:after="0" w:line="240" w:lineRule="auto"/>
              <w:jc w:val="center"/>
              <w:rPr>
                <w:rFonts w:ascii="Arial" w:eastAsia="Times New Roman" w:hAnsi="Arial" w:cs="Arial"/>
                <w:b/>
                <w:sz w:val="24"/>
                <w:szCs w:val="24"/>
                <w:lang w:eastAsia="ru-RU"/>
              </w:rPr>
            </w:pPr>
            <w:r w:rsidRPr="00626E11">
              <w:rPr>
                <w:rFonts w:ascii="Arial" w:eastAsia="Times New Roman" w:hAnsi="Arial" w:cs="Arial"/>
                <w:b/>
                <w:sz w:val="24"/>
                <w:szCs w:val="24"/>
                <w:lang w:eastAsia="ru-RU"/>
              </w:rPr>
              <w:t>2 класс</w:t>
            </w:r>
          </w:p>
        </w:tc>
      </w:tr>
      <w:tr w:rsidR="007A76CD" w:rsidRPr="00626E11" w14:paraId="02DCBB4A" w14:textId="77777777" w:rsidTr="00920507">
        <w:trPr>
          <w:jc w:val="center"/>
        </w:trPr>
        <w:tc>
          <w:tcPr>
            <w:tcW w:w="1636" w:type="pct"/>
            <w:vMerge/>
            <w:tcBorders>
              <w:top w:val="single" w:sz="4" w:space="0" w:color="auto"/>
              <w:bottom w:val="single" w:sz="4" w:space="0" w:color="auto"/>
              <w:right w:val="single" w:sz="4" w:space="0" w:color="auto"/>
            </w:tcBorders>
            <w:vAlign w:val="center"/>
          </w:tcPr>
          <w:p w14:paraId="02DCBB41" w14:textId="77777777" w:rsidR="007A76CD" w:rsidRPr="00626E11" w:rsidRDefault="007A76CD" w:rsidP="00920507">
            <w:pPr>
              <w:spacing w:after="0" w:line="240" w:lineRule="auto"/>
              <w:jc w:val="center"/>
              <w:rPr>
                <w:rFonts w:ascii="Arial" w:eastAsia="Times New Roman" w:hAnsi="Arial" w:cs="Arial"/>
                <w:b/>
                <w:sz w:val="24"/>
                <w:szCs w:val="24"/>
                <w:lang w:eastAsia="ru-RU"/>
              </w:rPr>
            </w:pPr>
          </w:p>
        </w:tc>
        <w:tc>
          <w:tcPr>
            <w:tcW w:w="411" w:type="pct"/>
            <w:tcBorders>
              <w:top w:val="single" w:sz="4" w:space="0" w:color="auto"/>
              <w:left w:val="single" w:sz="4" w:space="0" w:color="auto"/>
              <w:bottom w:val="single" w:sz="4" w:space="0" w:color="auto"/>
              <w:right w:val="single" w:sz="4" w:space="0" w:color="auto"/>
            </w:tcBorders>
            <w:vAlign w:val="center"/>
          </w:tcPr>
          <w:p w14:paraId="02DCBB42" w14:textId="77777777" w:rsidR="007A76CD" w:rsidRPr="00626E11" w:rsidRDefault="007A76CD" w:rsidP="00920507">
            <w:pPr>
              <w:spacing w:after="0" w:line="240" w:lineRule="auto"/>
              <w:jc w:val="center"/>
              <w:rPr>
                <w:rFonts w:ascii="Arial" w:eastAsia="Times New Roman" w:hAnsi="Arial" w:cs="Arial"/>
                <w:b/>
                <w:sz w:val="24"/>
                <w:szCs w:val="24"/>
                <w:lang w:eastAsia="ru-RU"/>
              </w:rPr>
            </w:pPr>
            <w:r w:rsidRPr="00626E11">
              <w:rPr>
                <w:rFonts w:ascii="Arial" w:eastAsia="Times New Roman" w:hAnsi="Arial" w:cs="Arial"/>
                <w:b/>
                <w:sz w:val="24"/>
                <w:szCs w:val="24"/>
                <w:lang w:eastAsia="ru-RU"/>
              </w:rPr>
              <w:t>До 300</w:t>
            </w:r>
          </w:p>
        </w:tc>
        <w:tc>
          <w:tcPr>
            <w:tcW w:w="422" w:type="pct"/>
            <w:tcBorders>
              <w:top w:val="single" w:sz="4" w:space="0" w:color="auto"/>
              <w:left w:val="single" w:sz="4" w:space="0" w:color="auto"/>
              <w:bottom w:val="single" w:sz="4" w:space="0" w:color="auto"/>
              <w:right w:val="single" w:sz="4" w:space="0" w:color="auto"/>
            </w:tcBorders>
            <w:vAlign w:val="center"/>
          </w:tcPr>
          <w:p w14:paraId="02DCBB43" w14:textId="77777777" w:rsidR="007A76CD" w:rsidRPr="00626E11" w:rsidRDefault="007A76CD" w:rsidP="00920507">
            <w:pPr>
              <w:spacing w:after="0" w:line="240" w:lineRule="auto"/>
              <w:jc w:val="center"/>
              <w:rPr>
                <w:rFonts w:ascii="Arial" w:eastAsia="Times New Roman" w:hAnsi="Arial" w:cs="Arial"/>
                <w:b/>
                <w:sz w:val="24"/>
                <w:szCs w:val="24"/>
                <w:lang w:eastAsia="ru-RU"/>
              </w:rPr>
            </w:pPr>
            <w:r w:rsidRPr="00626E11">
              <w:rPr>
                <w:rFonts w:ascii="Arial" w:eastAsia="Times New Roman" w:hAnsi="Arial" w:cs="Arial"/>
                <w:b/>
                <w:sz w:val="24"/>
                <w:szCs w:val="24"/>
                <w:lang w:eastAsia="ru-RU"/>
              </w:rPr>
              <w:t>300- 600</w:t>
            </w:r>
          </w:p>
        </w:tc>
        <w:tc>
          <w:tcPr>
            <w:tcW w:w="405" w:type="pct"/>
            <w:tcBorders>
              <w:top w:val="single" w:sz="4" w:space="0" w:color="auto"/>
              <w:left w:val="single" w:sz="4" w:space="0" w:color="auto"/>
              <w:bottom w:val="single" w:sz="4" w:space="0" w:color="auto"/>
              <w:right w:val="single" w:sz="4" w:space="0" w:color="auto"/>
            </w:tcBorders>
            <w:vAlign w:val="center"/>
          </w:tcPr>
          <w:p w14:paraId="02DCBB44" w14:textId="77777777" w:rsidR="007A76CD" w:rsidRPr="00626E11" w:rsidRDefault="007A76CD" w:rsidP="00920507">
            <w:pPr>
              <w:spacing w:after="0" w:line="240" w:lineRule="auto"/>
              <w:jc w:val="center"/>
              <w:rPr>
                <w:rFonts w:ascii="Arial" w:eastAsia="Times New Roman" w:hAnsi="Arial" w:cs="Arial"/>
                <w:b/>
                <w:sz w:val="24"/>
                <w:szCs w:val="24"/>
                <w:lang w:eastAsia="ru-RU"/>
              </w:rPr>
            </w:pPr>
            <w:r w:rsidRPr="00626E11">
              <w:rPr>
                <w:rFonts w:ascii="Arial" w:eastAsia="Times New Roman" w:hAnsi="Arial" w:cs="Arial"/>
                <w:b/>
                <w:sz w:val="24"/>
                <w:szCs w:val="24"/>
                <w:lang w:eastAsia="ru-RU"/>
              </w:rPr>
              <w:t>600- 800</w:t>
            </w:r>
          </w:p>
        </w:tc>
        <w:tc>
          <w:tcPr>
            <w:tcW w:w="392" w:type="pct"/>
            <w:tcBorders>
              <w:top w:val="single" w:sz="4" w:space="0" w:color="auto"/>
              <w:left w:val="single" w:sz="4" w:space="0" w:color="auto"/>
              <w:bottom w:val="single" w:sz="4" w:space="0" w:color="auto"/>
              <w:right w:val="single" w:sz="4" w:space="0" w:color="auto"/>
            </w:tcBorders>
            <w:vAlign w:val="center"/>
          </w:tcPr>
          <w:p w14:paraId="02DCBB45" w14:textId="77777777" w:rsidR="007A76CD" w:rsidRPr="00626E11" w:rsidRDefault="007A76CD" w:rsidP="00920507">
            <w:pPr>
              <w:spacing w:after="0" w:line="240" w:lineRule="auto"/>
              <w:jc w:val="center"/>
              <w:rPr>
                <w:rFonts w:ascii="Arial" w:eastAsia="Times New Roman" w:hAnsi="Arial" w:cs="Arial"/>
                <w:b/>
                <w:sz w:val="24"/>
                <w:szCs w:val="24"/>
                <w:lang w:eastAsia="ru-RU"/>
              </w:rPr>
            </w:pPr>
            <w:r w:rsidRPr="00626E11">
              <w:rPr>
                <w:rFonts w:ascii="Arial" w:eastAsia="Times New Roman" w:hAnsi="Arial" w:cs="Arial"/>
                <w:b/>
                <w:sz w:val="24"/>
                <w:szCs w:val="24"/>
                <w:lang w:eastAsia="ru-RU"/>
              </w:rPr>
              <w:t>800- 1000</w:t>
            </w:r>
          </w:p>
        </w:tc>
        <w:tc>
          <w:tcPr>
            <w:tcW w:w="428" w:type="pct"/>
            <w:tcBorders>
              <w:top w:val="single" w:sz="4" w:space="0" w:color="auto"/>
              <w:left w:val="single" w:sz="4" w:space="0" w:color="auto"/>
              <w:bottom w:val="single" w:sz="4" w:space="0" w:color="auto"/>
              <w:right w:val="single" w:sz="4" w:space="0" w:color="auto"/>
            </w:tcBorders>
            <w:vAlign w:val="center"/>
          </w:tcPr>
          <w:p w14:paraId="02DCBB46" w14:textId="77777777" w:rsidR="007A76CD" w:rsidRPr="00626E11" w:rsidRDefault="007A76CD" w:rsidP="00920507">
            <w:pPr>
              <w:spacing w:after="0" w:line="240" w:lineRule="auto"/>
              <w:jc w:val="center"/>
              <w:rPr>
                <w:rFonts w:ascii="Arial" w:eastAsia="Times New Roman" w:hAnsi="Arial" w:cs="Arial"/>
                <w:b/>
                <w:sz w:val="24"/>
                <w:szCs w:val="24"/>
                <w:lang w:eastAsia="ru-RU"/>
              </w:rPr>
            </w:pPr>
            <w:r w:rsidRPr="00626E11">
              <w:rPr>
                <w:rFonts w:ascii="Arial" w:eastAsia="Times New Roman" w:hAnsi="Arial" w:cs="Arial"/>
                <w:b/>
                <w:sz w:val="24"/>
                <w:szCs w:val="24"/>
                <w:lang w:eastAsia="ru-RU"/>
              </w:rPr>
              <w:t>1000- 1200</w:t>
            </w:r>
          </w:p>
        </w:tc>
        <w:tc>
          <w:tcPr>
            <w:tcW w:w="421" w:type="pct"/>
            <w:tcBorders>
              <w:top w:val="single" w:sz="4" w:space="0" w:color="auto"/>
              <w:left w:val="single" w:sz="4" w:space="0" w:color="auto"/>
              <w:bottom w:val="single" w:sz="4" w:space="0" w:color="auto"/>
              <w:right w:val="single" w:sz="4" w:space="0" w:color="auto"/>
            </w:tcBorders>
            <w:vAlign w:val="center"/>
          </w:tcPr>
          <w:p w14:paraId="02DCBB47" w14:textId="77777777" w:rsidR="007A76CD" w:rsidRPr="00626E11" w:rsidRDefault="007A76CD" w:rsidP="00920507">
            <w:pPr>
              <w:spacing w:after="0" w:line="240" w:lineRule="auto"/>
              <w:jc w:val="center"/>
              <w:rPr>
                <w:rFonts w:ascii="Arial" w:eastAsia="Times New Roman" w:hAnsi="Arial" w:cs="Arial"/>
                <w:b/>
                <w:sz w:val="24"/>
                <w:szCs w:val="24"/>
                <w:lang w:eastAsia="ru-RU"/>
              </w:rPr>
            </w:pPr>
            <w:r w:rsidRPr="00626E11">
              <w:rPr>
                <w:rFonts w:ascii="Arial" w:eastAsia="Times New Roman" w:hAnsi="Arial" w:cs="Arial"/>
                <w:b/>
                <w:sz w:val="24"/>
                <w:szCs w:val="24"/>
                <w:lang w:eastAsia="ru-RU"/>
              </w:rPr>
              <w:t>Более 1200</w:t>
            </w:r>
          </w:p>
        </w:tc>
        <w:tc>
          <w:tcPr>
            <w:tcW w:w="404" w:type="pct"/>
            <w:tcBorders>
              <w:top w:val="single" w:sz="4" w:space="0" w:color="auto"/>
              <w:left w:val="single" w:sz="4" w:space="0" w:color="auto"/>
              <w:bottom w:val="single" w:sz="4" w:space="0" w:color="auto"/>
              <w:right w:val="single" w:sz="4" w:space="0" w:color="auto"/>
            </w:tcBorders>
            <w:vAlign w:val="center"/>
          </w:tcPr>
          <w:p w14:paraId="02DCBB48" w14:textId="77777777" w:rsidR="007A76CD" w:rsidRPr="00626E11" w:rsidRDefault="007A76CD" w:rsidP="00920507">
            <w:pPr>
              <w:spacing w:after="0" w:line="240" w:lineRule="auto"/>
              <w:jc w:val="center"/>
              <w:rPr>
                <w:rFonts w:ascii="Arial" w:eastAsia="Times New Roman" w:hAnsi="Arial" w:cs="Arial"/>
                <w:b/>
                <w:sz w:val="24"/>
                <w:szCs w:val="24"/>
                <w:lang w:eastAsia="ru-RU"/>
              </w:rPr>
            </w:pPr>
            <w:r w:rsidRPr="00626E11">
              <w:rPr>
                <w:rFonts w:ascii="Arial" w:eastAsia="Times New Roman" w:hAnsi="Arial" w:cs="Arial"/>
                <w:b/>
                <w:sz w:val="24"/>
                <w:szCs w:val="24"/>
                <w:lang w:eastAsia="ru-RU"/>
              </w:rPr>
              <w:t>до 300</w:t>
            </w:r>
          </w:p>
        </w:tc>
        <w:tc>
          <w:tcPr>
            <w:tcW w:w="481" w:type="pct"/>
            <w:tcBorders>
              <w:top w:val="single" w:sz="4" w:space="0" w:color="auto"/>
              <w:left w:val="single" w:sz="4" w:space="0" w:color="auto"/>
              <w:bottom w:val="single" w:sz="4" w:space="0" w:color="auto"/>
            </w:tcBorders>
            <w:vAlign w:val="center"/>
          </w:tcPr>
          <w:p w14:paraId="02DCBB49" w14:textId="77777777" w:rsidR="007A76CD" w:rsidRPr="00626E11" w:rsidRDefault="007A76CD" w:rsidP="00920507">
            <w:pPr>
              <w:spacing w:after="0" w:line="240" w:lineRule="auto"/>
              <w:jc w:val="center"/>
              <w:rPr>
                <w:rFonts w:ascii="Arial" w:eastAsia="Times New Roman" w:hAnsi="Arial" w:cs="Arial"/>
                <w:b/>
                <w:sz w:val="24"/>
                <w:szCs w:val="24"/>
                <w:lang w:eastAsia="ru-RU"/>
              </w:rPr>
            </w:pPr>
            <w:r w:rsidRPr="00626E11">
              <w:rPr>
                <w:rFonts w:ascii="Arial" w:eastAsia="Times New Roman" w:hAnsi="Arial" w:cs="Arial"/>
                <w:b/>
                <w:sz w:val="24"/>
                <w:szCs w:val="24"/>
                <w:lang w:eastAsia="ru-RU"/>
              </w:rPr>
              <w:t>свыше 300</w:t>
            </w:r>
          </w:p>
        </w:tc>
      </w:tr>
      <w:tr w:rsidR="007A76CD" w:rsidRPr="00626E11" w14:paraId="02DCBB54" w14:textId="77777777" w:rsidTr="00920507">
        <w:trPr>
          <w:jc w:val="center"/>
        </w:trPr>
        <w:tc>
          <w:tcPr>
            <w:tcW w:w="1636" w:type="pct"/>
            <w:tcBorders>
              <w:top w:val="single" w:sz="4" w:space="0" w:color="auto"/>
              <w:bottom w:val="single" w:sz="4" w:space="0" w:color="auto"/>
              <w:right w:val="single" w:sz="4" w:space="0" w:color="auto"/>
            </w:tcBorders>
          </w:tcPr>
          <w:p w14:paraId="02DCBB4B" w14:textId="77777777" w:rsidR="007A76CD" w:rsidRPr="00626E11" w:rsidRDefault="007A76CD" w:rsidP="00920507">
            <w:pPr>
              <w:spacing w:after="0" w:line="240" w:lineRule="auto"/>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Города и поселки</w:t>
            </w:r>
          </w:p>
        </w:tc>
        <w:tc>
          <w:tcPr>
            <w:tcW w:w="411" w:type="pct"/>
            <w:tcBorders>
              <w:top w:val="single" w:sz="4" w:space="0" w:color="auto"/>
              <w:left w:val="single" w:sz="4" w:space="0" w:color="auto"/>
              <w:bottom w:val="single" w:sz="4" w:space="0" w:color="auto"/>
              <w:right w:val="single" w:sz="4" w:space="0" w:color="auto"/>
            </w:tcBorders>
          </w:tcPr>
          <w:p w14:paraId="02DCBB4C" w14:textId="77777777" w:rsidR="007A76CD" w:rsidRPr="00626E11" w:rsidRDefault="007A76CD" w:rsidP="00920507">
            <w:pPr>
              <w:spacing w:after="0" w:line="240" w:lineRule="auto"/>
              <w:jc w:val="center"/>
              <w:rPr>
                <w:rFonts w:ascii="Arial" w:eastAsia="Times New Roman" w:hAnsi="Arial" w:cs="Arial"/>
                <w:sz w:val="24"/>
                <w:szCs w:val="24"/>
                <w:lang w:eastAsia="ru-RU"/>
              </w:rPr>
            </w:pPr>
            <w:r w:rsidRPr="00626E11">
              <w:rPr>
                <w:rFonts w:ascii="Arial" w:eastAsia="Times New Roman" w:hAnsi="Arial" w:cs="Arial"/>
                <w:sz w:val="24"/>
                <w:szCs w:val="24"/>
                <w:lang w:eastAsia="ru-RU"/>
              </w:rPr>
              <w:t>500</w:t>
            </w:r>
          </w:p>
        </w:tc>
        <w:tc>
          <w:tcPr>
            <w:tcW w:w="422" w:type="pct"/>
            <w:tcBorders>
              <w:top w:val="single" w:sz="4" w:space="0" w:color="auto"/>
              <w:left w:val="single" w:sz="4" w:space="0" w:color="auto"/>
              <w:bottom w:val="single" w:sz="4" w:space="0" w:color="auto"/>
              <w:right w:val="single" w:sz="4" w:space="0" w:color="auto"/>
            </w:tcBorders>
          </w:tcPr>
          <w:p w14:paraId="02DCBB4D" w14:textId="77777777" w:rsidR="007A76CD" w:rsidRPr="00626E11" w:rsidRDefault="007A76CD" w:rsidP="00920507">
            <w:pPr>
              <w:spacing w:after="0" w:line="240" w:lineRule="auto"/>
              <w:jc w:val="center"/>
              <w:rPr>
                <w:rFonts w:ascii="Arial" w:eastAsia="Times New Roman" w:hAnsi="Arial" w:cs="Arial"/>
                <w:sz w:val="24"/>
                <w:szCs w:val="24"/>
                <w:lang w:eastAsia="ru-RU"/>
              </w:rPr>
            </w:pPr>
            <w:r w:rsidRPr="00626E11">
              <w:rPr>
                <w:rFonts w:ascii="Arial" w:eastAsia="Times New Roman" w:hAnsi="Arial" w:cs="Arial"/>
                <w:sz w:val="24"/>
                <w:szCs w:val="24"/>
                <w:lang w:eastAsia="ru-RU"/>
              </w:rPr>
              <w:t>500</w:t>
            </w:r>
          </w:p>
        </w:tc>
        <w:tc>
          <w:tcPr>
            <w:tcW w:w="405" w:type="pct"/>
            <w:tcBorders>
              <w:top w:val="single" w:sz="4" w:space="0" w:color="auto"/>
              <w:left w:val="single" w:sz="4" w:space="0" w:color="auto"/>
              <w:bottom w:val="single" w:sz="4" w:space="0" w:color="auto"/>
              <w:right w:val="single" w:sz="4" w:space="0" w:color="auto"/>
            </w:tcBorders>
          </w:tcPr>
          <w:p w14:paraId="02DCBB4E" w14:textId="77777777" w:rsidR="007A76CD" w:rsidRPr="00626E11" w:rsidRDefault="007A76CD" w:rsidP="00920507">
            <w:pPr>
              <w:spacing w:after="0" w:line="240" w:lineRule="auto"/>
              <w:jc w:val="center"/>
              <w:rPr>
                <w:rFonts w:ascii="Arial" w:eastAsia="Times New Roman" w:hAnsi="Arial" w:cs="Arial"/>
                <w:sz w:val="24"/>
                <w:szCs w:val="24"/>
                <w:lang w:eastAsia="ru-RU"/>
              </w:rPr>
            </w:pPr>
            <w:r w:rsidRPr="00626E11">
              <w:rPr>
                <w:rFonts w:ascii="Arial" w:eastAsia="Times New Roman" w:hAnsi="Arial" w:cs="Arial"/>
                <w:sz w:val="24"/>
                <w:szCs w:val="24"/>
                <w:lang w:eastAsia="ru-RU"/>
              </w:rPr>
              <w:t>700</w:t>
            </w:r>
          </w:p>
        </w:tc>
        <w:tc>
          <w:tcPr>
            <w:tcW w:w="392" w:type="pct"/>
            <w:tcBorders>
              <w:top w:val="single" w:sz="4" w:space="0" w:color="auto"/>
              <w:left w:val="single" w:sz="4" w:space="0" w:color="auto"/>
              <w:bottom w:val="single" w:sz="4" w:space="0" w:color="auto"/>
              <w:right w:val="single" w:sz="4" w:space="0" w:color="auto"/>
            </w:tcBorders>
          </w:tcPr>
          <w:p w14:paraId="02DCBB4F" w14:textId="77777777" w:rsidR="007A76CD" w:rsidRPr="00626E11" w:rsidRDefault="007A76CD" w:rsidP="00920507">
            <w:pPr>
              <w:spacing w:after="0" w:line="240" w:lineRule="auto"/>
              <w:jc w:val="center"/>
              <w:rPr>
                <w:rFonts w:ascii="Arial" w:eastAsia="Times New Roman" w:hAnsi="Arial" w:cs="Arial"/>
                <w:sz w:val="24"/>
                <w:szCs w:val="24"/>
                <w:lang w:eastAsia="ru-RU"/>
              </w:rPr>
            </w:pPr>
            <w:r w:rsidRPr="00626E11">
              <w:rPr>
                <w:rFonts w:ascii="Arial" w:eastAsia="Times New Roman" w:hAnsi="Arial" w:cs="Arial"/>
                <w:sz w:val="24"/>
                <w:szCs w:val="24"/>
                <w:lang w:eastAsia="ru-RU"/>
              </w:rPr>
              <w:t>700</w:t>
            </w:r>
          </w:p>
        </w:tc>
        <w:tc>
          <w:tcPr>
            <w:tcW w:w="428" w:type="pct"/>
            <w:tcBorders>
              <w:top w:val="single" w:sz="4" w:space="0" w:color="auto"/>
              <w:left w:val="single" w:sz="4" w:space="0" w:color="auto"/>
              <w:bottom w:val="single" w:sz="4" w:space="0" w:color="auto"/>
              <w:right w:val="single" w:sz="4" w:space="0" w:color="auto"/>
            </w:tcBorders>
          </w:tcPr>
          <w:p w14:paraId="02DCBB50" w14:textId="77777777" w:rsidR="007A76CD" w:rsidRPr="00626E11" w:rsidRDefault="007A76CD" w:rsidP="00920507">
            <w:pPr>
              <w:spacing w:after="0" w:line="240" w:lineRule="auto"/>
              <w:jc w:val="center"/>
              <w:rPr>
                <w:rFonts w:ascii="Arial" w:eastAsia="Times New Roman" w:hAnsi="Arial" w:cs="Arial"/>
                <w:sz w:val="24"/>
                <w:szCs w:val="24"/>
                <w:lang w:eastAsia="ru-RU"/>
              </w:rPr>
            </w:pPr>
            <w:r w:rsidRPr="00626E11">
              <w:rPr>
                <w:rFonts w:ascii="Arial" w:eastAsia="Times New Roman" w:hAnsi="Arial" w:cs="Arial"/>
                <w:sz w:val="24"/>
                <w:szCs w:val="24"/>
                <w:lang w:eastAsia="ru-RU"/>
              </w:rPr>
              <w:t>700</w:t>
            </w:r>
          </w:p>
        </w:tc>
        <w:tc>
          <w:tcPr>
            <w:tcW w:w="421" w:type="pct"/>
            <w:tcBorders>
              <w:top w:val="single" w:sz="4" w:space="0" w:color="auto"/>
              <w:left w:val="single" w:sz="4" w:space="0" w:color="auto"/>
              <w:bottom w:val="single" w:sz="4" w:space="0" w:color="auto"/>
              <w:right w:val="single" w:sz="4" w:space="0" w:color="auto"/>
            </w:tcBorders>
          </w:tcPr>
          <w:p w14:paraId="02DCBB51" w14:textId="77777777" w:rsidR="007A76CD" w:rsidRPr="00626E11" w:rsidRDefault="007A76CD" w:rsidP="00920507">
            <w:pPr>
              <w:spacing w:after="0" w:line="240" w:lineRule="auto"/>
              <w:jc w:val="center"/>
              <w:rPr>
                <w:rFonts w:ascii="Arial" w:eastAsia="Times New Roman" w:hAnsi="Arial" w:cs="Arial"/>
                <w:sz w:val="24"/>
                <w:szCs w:val="24"/>
                <w:lang w:eastAsia="ru-RU"/>
              </w:rPr>
            </w:pPr>
            <w:r w:rsidRPr="00626E11">
              <w:rPr>
                <w:rFonts w:ascii="Arial" w:eastAsia="Times New Roman" w:hAnsi="Arial" w:cs="Arial"/>
                <w:sz w:val="24"/>
                <w:szCs w:val="24"/>
                <w:lang w:eastAsia="ru-RU"/>
              </w:rPr>
              <w:t>700</w:t>
            </w:r>
          </w:p>
        </w:tc>
        <w:tc>
          <w:tcPr>
            <w:tcW w:w="404" w:type="pct"/>
            <w:tcBorders>
              <w:top w:val="single" w:sz="4" w:space="0" w:color="auto"/>
              <w:left w:val="single" w:sz="4" w:space="0" w:color="auto"/>
              <w:bottom w:val="single" w:sz="4" w:space="0" w:color="auto"/>
              <w:right w:val="single" w:sz="4" w:space="0" w:color="auto"/>
            </w:tcBorders>
          </w:tcPr>
          <w:p w14:paraId="02DCBB52" w14:textId="77777777" w:rsidR="007A76CD" w:rsidRPr="00626E11" w:rsidRDefault="007A76CD" w:rsidP="00920507">
            <w:pPr>
              <w:spacing w:after="0" w:line="240" w:lineRule="auto"/>
              <w:jc w:val="center"/>
              <w:rPr>
                <w:rFonts w:ascii="Arial" w:eastAsia="Times New Roman" w:hAnsi="Arial" w:cs="Arial"/>
                <w:sz w:val="24"/>
                <w:szCs w:val="24"/>
                <w:lang w:eastAsia="ru-RU"/>
              </w:rPr>
            </w:pPr>
            <w:r w:rsidRPr="00626E11">
              <w:rPr>
                <w:rFonts w:ascii="Arial" w:eastAsia="Times New Roman" w:hAnsi="Arial" w:cs="Arial"/>
                <w:sz w:val="24"/>
                <w:szCs w:val="24"/>
                <w:lang w:eastAsia="ru-RU"/>
              </w:rPr>
              <w:t>500</w:t>
            </w:r>
          </w:p>
        </w:tc>
        <w:tc>
          <w:tcPr>
            <w:tcW w:w="481" w:type="pct"/>
            <w:tcBorders>
              <w:top w:val="single" w:sz="4" w:space="0" w:color="auto"/>
              <w:left w:val="single" w:sz="4" w:space="0" w:color="auto"/>
              <w:bottom w:val="single" w:sz="4" w:space="0" w:color="auto"/>
            </w:tcBorders>
          </w:tcPr>
          <w:p w14:paraId="02DCBB53" w14:textId="77777777" w:rsidR="007A76CD" w:rsidRPr="00626E11" w:rsidRDefault="007A76CD" w:rsidP="00920507">
            <w:pPr>
              <w:spacing w:after="0" w:line="240" w:lineRule="auto"/>
              <w:jc w:val="center"/>
              <w:rPr>
                <w:rFonts w:ascii="Arial" w:eastAsia="Times New Roman" w:hAnsi="Arial" w:cs="Arial"/>
                <w:sz w:val="24"/>
                <w:szCs w:val="24"/>
                <w:lang w:eastAsia="ru-RU"/>
              </w:rPr>
            </w:pPr>
            <w:r w:rsidRPr="00626E11">
              <w:rPr>
                <w:rFonts w:ascii="Arial" w:eastAsia="Times New Roman" w:hAnsi="Arial" w:cs="Arial"/>
                <w:sz w:val="24"/>
                <w:szCs w:val="24"/>
                <w:lang w:eastAsia="ru-RU"/>
              </w:rPr>
              <w:t>500</w:t>
            </w:r>
          </w:p>
        </w:tc>
      </w:tr>
      <w:tr w:rsidR="007A76CD" w:rsidRPr="00626E11" w14:paraId="02DCBB5E" w14:textId="77777777" w:rsidTr="00920507">
        <w:trPr>
          <w:jc w:val="center"/>
        </w:trPr>
        <w:tc>
          <w:tcPr>
            <w:tcW w:w="1636" w:type="pct"/>
            <w:tcBorders>
              <w:top w:val="single" w:sz="4" w:space="0" w:color="auto"/>
              <w:bottom w:val="single" w:sz="4" w:space="0" w:color="auto"/>
              <w:right w:val="single" w:sz="4" w:space="0" w:color="auto"/>
            </w:tcBorders>
          </w:tcPr>
          <w:p w14:paraId="02DCBB55" w14:textId="77777777" w:rsidR="007A76CD" w:rsidRPr="00626E11" w:rsidRDefault="007A76CD" w:rsidP="00920507">
            <w:pPr>
              <w:spacing w:after="0" w:line="240" w:lineRule="auto"/>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Водопроводные сооружения</w:t>
            </w:r>
          </w:p>
        </w:tc>
        <w:tc>
          <w:tcPr>
            <w:tcW w:w="411" w:type="pct"/>
            <w:tcBorders>
              <w:top w:val="single" w:sz="4" w:space="0" w:color="auto"/>
              <w:left w:val="single" w:sz="4" w:space="0" w:color="auto"/>
              <w:bottom w:val="single" w:sz="4" w:space="0" w:color="auto"/>
              <w:right w:val="single" w:sz="4" w:space="0" w:color="auto"/>
            </w:tcBorders>
          </w:tcPr>
          <w:p w14:paraId="02DCBB56" w14:textId="77777777" w:rsidR="007A76CD" w:rsidRPr="00626E11" w:rsidRDefault="007A76CD" w:rsidP="00920507">
            <w:pPr>
              <w:spacing w:after="0" w:line="240" w:lineRule="auto"/>
              <w:jc w:val="center"/>
              <w:rPr>
                <w:rFonts w:ascii="Arial" w:eastAsia="Times New Roman" w:hAnsi="Arial" w:cs="Arial"/>
                <w:sz w:val="24"/>
                <w:szCs w:val="24"/>
                <w:lang w:eastAsia="ru-RU"/>
              </w:rPr>
            </w:pPr>
            <w:r w:rsidRPr="00626E11">
              <w:rPr>
                <w:rFonts w:ascii="Arial" w:eastAsia="Times New Roman" w:hAnsi="Arial" w:cs="Arial"/>
                <w:sz w:val="24"/>
                <w:szCs w:val="24"/>
                <w:lang w:eastAsia="ru-RU"/>
              </w:rPr>
              <w:t>250</w:t>
            </w:r>
          </w:p>
        </w:tc>
        <w:tc>
          <w:tcPr>
            <w:tcW w:w="422" w:type="pct"/>
            <w:tcBorders>
              <w:top w:val="single" w:sz="4" w:space="0" w:color="auto"/>
              <w:left w:val="single" w:sz="4" w:space="0" w:color="auto"/>
              <w:bottom w:val="single" w:sz="4" w:space="0" w:color="auto"/>
              <w:right w:val="single" w:sz="4" w:space="0" w:color="auto"/>
            </w:tcBorders>
          </w:tcPr>
          <w:p w14:paraId="02DCBB57" w14:textId="77777777" w:rsidR="007A76CD" w:rsidRPr="00626E11" w:rsidRDefault="007A76CD" w:rsidP="00920507">
            <w:pPr>
              <w:spacing w:after="0" w:line="240" w:lineRule="auto"/>
              <w:jc w:val="center"/>
              <w:rPr>
                <w:rFonts w:ascii="Arial" w:eastAsia="Times New Roman" w:hAnsi="Arial" w:cs="Arial"/>
                <w:sz w:val="24"/>
                <w:szCs w:val="24"/>
                <w:lang w:eastAsia="ru-RU"/>
              </w:rPr>
            </w:pPr>
            <w:r w:rsidRPr="00626E11">
              <w:rPr>
                <w:rFonts w:ascii="Arial" w:eastAsia="Times New Roman" w:hAnsi="Arial" w:cs="Arial"/>
                <w:sz w:val="24"/>
                <w:szCs w:val="24"/>
                <w:lang w:eastAsia="ru-RU"/>
              </w:rPr>
              <w:t>300</w:t>
            </w:r>
          </w:p>
        </w:tc>
        <w:tc>
          <w:tcPr>
            <w:tcW w:w="405" w:type="pct"/>
            <w:tcBorders>
              <w:top w:val="single" w:sz="4" w:space="0" w:color="auto"/>
              <w:left w:val="single" w:sz="4" w:space="0" w:color="auto"/>
              <w:bottom w:val="single" w:sz="4" w:space="0" w:color="auto"/>
              <w:right w:val="single" w:sz="4" w:space="0" w:color="auto"/>
            </w:tcBorders>
          </w:tcPr>
          <w:p w14:paraId="02DCBB58" w14:textId="77777777" w:rsidR="007A76CD" w:rsidRPr="00626E11" w:rsidRDefault="007A76CD" w:rsidP="00920507">
            <w:pPr>
              <w:spacing w:after="0" w:line="240" w:lineRule="auto"/>
              <w:jc w:val="center"/>
              <w:rPr>
                <w:rFonts w:ascii="Arial" w:eastAsia="Times New Roman" w:hAnsi="Arial" w:cs="Arial"/>
                <w:sz w:val="24"/>
                <w:szCs w:val="24"/>
                <w:lang w:eastAsia="ru-RU"/>
              </w:rPr>
            </w:pPr>
            <w:r w:rsidRPr="00626E11">
              <w:rPr>
                <w:rFonts w:ascii="Arial" w:eastAsia="Times New Roman" w:hAnsi="Arial" w:cs="Arial"/>
                <w:sz w:val="24"/>
                <w:szCs w:val="24"/>
                <w:lang w:eastAsia="ru-RU"/>
              </w:rPr>
              <w:t>350</w:t>
            </w:r>
          </w:p>
        </w:tc>
        <w:tc>
          <w:tcPr>
            <w:tcW w:w="392" w:type="pct"/>
            <w:tcBorders>
              <w:top w:val="single" w:sz="4" w:space="0" w:color="auto"/>
              <w:left w:val="single" w:sz="4" w:space="0" w:color="auto"/>
              <w:bottom w:val="single" w:sz="4" w:space="0" w:color="auto"/>
              <w:right w:val="single" w:sz="4" w:space="0" w:color="auto"/>
            </w:tcBorders>
          </w:tcPr>
          <w:p w14:paraId="02DCBB59" w14:textId="77777777" w:rsidR="007A76CD" w:rsidRPr="00626E11" w:rsidRDefault="007A76CD" w:rsidP="00920507">
            <w:pPr>
              <w:spacing w:after="0" w:line="240" w:lineRule="auto"/>
              <w:jc w:val="center"/>
              <w:rPr>
                <w:rFonts w:ascii="Arial" w:eastAsia="Times New Roman" w:hAnsi="Arial" w:cs="Arial"/>
                <w:sz w:val="24"/>
                <w:szCs w:val="24"/>
                <w:lang w:eastAsia="ru-RU"/>
              </w:rPr>
            </w:pPr>
            <w:r w:rsidRPr="00626E11">
              <w:rPr>
                <w:rFonts w:ascii="Arial" w:eastAsia="Times New Roman" w:hAnsi="Arial" w:cs="Arial"/>
                <w:sz w:val="24"/>
                <w:szCs w:val="24"/>
                <w:lang w:eastAsia="ru-RU"/>
              </w:rPr>
              <w:t>400</w:t>
            </w:r>
          </w:p>
        </w:tc>
        <w:tc>
          <w:tcPr>
            <w:tcW w:w="428" w:type="pct"/>
            <w:tcBorders>
              <w:top w:val="single" w:sz="4" w:space="0" w:color="auto"/>
              <w:left w:val="single" w:sz="4" w:space="0" w:color="auto"/>
              <w:bottom w:val="single" w:sz="4" w:space="0" w:color="auto"/>
              <w:right w:val="single" w:sz="4" w:space="0" w:color="auto"/>
            </w:tcBorders>
          </w:tcPr>
          <w:p w14:paraId="02DCBB5A" w14:textId="77777777" w:rsidR="007A76CD" w:rsidRPr="00626E11" w:rsidRDefault="007A76CD" w:rsidP="00920507">
            <w:pPr>
              <w:spacing w:after="0" w:line="240" w:lineRule="auto"/>
              <w:jc w:val="center"/>
              <w:rPr>
                <w:rFonts w:ascii="Arial" w:eastAsia="Times New Roman" w:hAnsi="Arial" w:cs="Arial"/>
                <w:sz w:val="24"/>
                <w:szCs w:val="24"/>
                <w:lang w:eastAsia="ru-RU"/>
              </w:rPr>
            </w:pPr>
            <w:r w:rsidRPr="00626E11">
              <w:rPr>
                <w:rFonts w:ascii="Arial" w:eastAsia="Times New Roman" w:hAnsi="Arial" w:cs="Arial"/>
                <w:sz w:val="24"/>
                <w:szCs w:val="24"/>
                <w:lang w:eastAsia="ru-RU"/>
              </w:rPr>
              <w:t>450</w:t>
            </w:r>
          </w:p>
        </w:tc>
        <w:tc>
          <w:tcPr>
            <w:tcW w:w="421" w:type="pct"/>
            <w:tcBorders>
              <w:top w:val="single" w:sz="4" w:space="0" w:color="auto"/>
              <w:left w:val="single" w:sz="4" w:space="0" w:color="auto"/>
              <w:bottom w:val="single" w:sz="4" w:space="0" w:color="auto"/>
              <w:right w:val="single" w:sz="4" w:space="0" w:color="auto"/>
            </w:tcBorders>
          </w:tcPr>
          <w:p w14:paraId="02DCBB5B" w14:textId="77777777" w:rsidR="007A76CD" w:rsidRPr="00626E11" w:rsidRDefault="007A76CD" w:rsidP="00920507">
            <w:pPr>
              <w:spacing w:after="0" w:line="240" w:lineRule="auto"/>
              <w:jc w:val="center"/>
              <w:rPr>
                <w:rFonts w:ascii="Arial" w:eastAsia="Times New Roman" w:hAnsi="Arial" w:cs="Arial"/>
                <w:sz w:val="24"/>
                <w:szCs w:val="24"/>
                <w:lang w:eastAsia="ru-RU"/>
              </w:rPr>
            </w:pPr>
            <w:r w:rsidRPr="00626E11">
              <w:rPr>
                <w:rFonts w:ascii="Arial" w:eastAsia="Times New Roman" w:hAnsi="Arial" w:cs="Arial"/>
                <w:sz w:val="24"/>
                <w:szCs w:val="24"/>
                <w:lang w:eastAsia="ru-RU"/>
              </w:rPr>
              <w:t>500</w:t>
            </w:r>
          </w:p>
        </w:tc>
        <w:tc>
          <w:tcPr>
            <w:tcW w:w="404" w:type="pct"/>
            <w:tcBorders>
              <w:top w:val="single" w:sz="4" w:space="0" w:color="auto"/>
              <w:left w:val="single" w:sz="4" w:space="0" w:color="auto"/>
              <w:bottom w:val="single" w:sz="4" w:space="0" w:color="auto"/>
              <w:right w:val="single" w:sz="4" w:space="0" w:color="auto"/>
            </w:tcBorders>
          </w:tcPr>
          <w:p w14:paraId="02DCBB5C" w14:textId="77777777" w:rsidR="007A76CD" w:rsidRPr="00626E11" w:rsidRDefault="007A76CD" w:rsidP="00920507">
            <w:pPr>
              <w:spacing w:after="0" w:line="240" w:lineRule="auto"/>
              <w:jc w:val="center"/>
              <w:rPr>
                <w:rFonts w:ascii="Arial" w:eastAsia="Times New Roman" w:hAnsi="Arial" w:cs="Arial"/>
                <w:sz w:val="24"/>
                <w:szCs w:val="24"/>
                <w:lang w:eastAsia="ru-RU"/>
              </w:rPr>
            </w:pPr>
            <w:r w:rsidRPr="00626E11">
              <w:rPr>
                <w:rFonts w:ascii="Arial" w:eastAsia="Times New Roman" w:hAnsi="Arial" w:cs="Arial"/>
                <w:sz w:val="24"/>
                <w:szCs w:val="24"/>
                <w:lang w:eastAsia="ru-RU"/>
              </w:rPr>
              <w:t>250</w:t>
            </w:r>
          </w:p>
        </w:tc>
        <w:tc>
          <w:tcPr>
            <w:tcW w:w="481" w:type="pct"/>
            <w:tcBorders>
              <w:top w:val="single" w:sz="4" w:space="0" w:color="auto"/>
              <w:left w:val="single" w:sz="4" w:space="0" w:color="auto"/>
              <w:bottom w:val="single" w:sz="4" w:space="0" w:color="auto"/>
            </w:tcBorders>
          </w:tcPr>
          <w:p w14:paraId="02DCBB5D" w14:textId="77777777" w:rsidR="007A76CD" w:rsidRPr="00626E11" w:rsidRDefault="007A76CD" w:rsidP="00920507">
            <w:pPr>
              <w:spacing w:after="0" w:line="240" w:lineRule="auto"/>
              <w:jc w:val="center"/>
              <w:rPr>
                <w:rFonts w:ascii="Arial" w:eastAsia="Times New Roman" w:hAnsi="Arial" w:cs="Arial"/>
                <w:sz w:val="24"/>
                <w:szCs w:val="24"/>
                <w:lang w:eastAsia="ru-RU"/>
              </w:rPr>
            </w:pPr>
            <w:r w:rsidRPr="00626E11">
              <w:rPr>
                <w:rFonts w:ascii="Arial" w:eastAsia="Times New Roman" w:hAnsi="Arial" w:cs="Arial"/>
                <w:sz w:val="24"/>
                <w:szCs w:val="24"/>
                <w:lang w:eastAsia="ru-RU"/>
              </w:rPr>
              <w:t>300</w:t>
            </w:r>
          </w:p>
        </w:tc>
      </w:tr>
      <w:tr w:rsidR="007A76CD" w:rsidRPr="00626E11" w14:paraId="02DCBB68" w14:textId="77777777" w:rsidTr="00920507">
        <w:trPr>
          <w:jc w:val="center"/>
        </w:trPr>
        <w:tc>
          <w:tcPr>
            <w:tcW w:w="1636" w:type="pct"/>
            <w:tcBorders>
              <w:top w:val="single" w:sz="4" w:space="0" w:color="auto"/>
              <w:bottom w:val="single" w:sz="4" w:space="0" w:color="auto"/>
              <w:right w:val="single" w:sz="4" w:space="0" w:color="auto"/>
            </w:tcBorders>
          </w:tcPr>
          <w:p w14:paraId="02DCBB5F" w14:textId="77777777" w:rsidR="007A76CD" w:rsidRPr="00626E11" w:rsidRDefault="007A76CD" w:rsidP="00920507">
            <w:pPr>
              <w:spacing w:after="0" w:line="240" w:lineRule="auto"/>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Малоэтажные жилые здания</w:t>
            </w:r>
          </w:p>
        </w:tc>
        <w:tc>
          <w:tcPr>
            <w:tcW w:w="411" w:type="pct"/>
            <w:tcBorders>
              <w:top w:val="single" w:sz="4" w:space="0" w:color="auto"/>
              <w:left w:val="single" w:sz="4" w:space="0" w:color="auto"/>
              <w:bottom w:val="single" w:sz="4" w:space="0" w:color="auto"/>
              <w:right w:val="single" w:sz="4" w:space="0" w:color="auto"/>
            </w:tcBorders>
          </w:tcPr>
          <w:p w14:paraId="02DCBB60" w14:textId="77777777" w:rsidR="007A76CD" w:rsidRPr="00626E11" w:rsidRDefault="007A76CD" w:rsidP="00920507">
            <w:pPr>
              <w:spacing w:after="0" w:line="240" w:lineRule="auto"/>
              <w:jc w:val="center"/>
              <w:rPr>
                <w:rFonts w:ascii="Arial" w:eastAsia="Times New Roman" w:hAnsi="Arial" w:cs="Arial"/>
                <w:sz w:val="24"/>
                <w:szCs w:val="24"/>
                <w:lang w:eastAsia="ru-RU"/>
              </w:rPr>
            </w:pPr>
            <w:r w:rsidRPr="00626E11">
              <w:rPr>
                <w:rFonts w:ascii="Arial" w:eastAsia="Times New Roman" w:hAnsi="Arial" w:cs="Arial"/>
                <w:sz w:val="24"/>
                <w:szCs w:val="24"/>
                <w:lang w:eastAsia="ru-RU"/>
              </w:rPr>
              <w:t>100</w:t>
            </w:r>
          </w:p>
        </w:tc>
        <w:tc>
          <w:tcPr>
            <w:tcW w:w="422" w:type="pct"/>
            <w:tcBorders>
              <w:top w:val="single" w:sz="4" w:space="0" w:color="auto"/>
              <w:left w:val="single" w:sz="4" w:space="0" w:color="auto"/>
              <w:bottom w:val="single" w:sz="4" w:space="0" w:color="auto"/>
              <w:right w:val="single" w:sz="4" w:space="0" w:color="auto"/>
            </w:tcBorders>
          </w:tcPr>
          <w:p w14:paraId="02DCBB61" w14:textId="77777777" w:rsidR="007A76CD" w:rsidRPr="00626E11" w:rsidRDefault="007A76CD" w:rsidP="00920507">
            <w:pPr>
              <w:spacing w:after="0" w:line="240" w:lineRule="auto"/>
              <w:jc w:val="center"/>
              <w:rPr>
                <w:rFonts w:ascii="Arial" w:eastAsia="Times New Roman" w:hAnsi="Arial" w:cs="Arial"/>
                <w:sz w:val="24"/>
                <w:szCs w:val="24"/>
                <w:lang w:eastAsia="ru-RU"/>
              </w:rPr>
            </w:pPr>
            <w:r w:rsidRPr="00626E11">
              <w:rPr>
                <w:rFonts w:ascii="Arial" w:eastAsia="Times New Roman" w:hAnsi="Arial" w:cs="Arial"/>
                <w:sz w:val="24"/>
                <w:szCs w:val="24"/>
                <w:lang w:eastAsia="ru-RU"/>
              </w:rPr>
              <w:t>150</w:t>
            </w:r>
          </w:p>
        </w:tc>
        <w:tc>
          <w:tcPr>
            <w:tcW w:w="405" w:type="pct"/>
            <w:tcBorders>
              <w:top w:val="single" w:sz="4" w:space="0" w:color="auto"/>
              <w:left w:val="single" w:sz="4" w:space="0" w:color="auto"/>
              <w:bottom w:val="single" w:sz="4" w:space="0" w:color="auto"/>
              <w:right w:val="single" w:sz="4" w:space="0" w:color="auto"/>
            </w:tcBorders>
          </w:tcPr>
          <w:p w14:paraId="02DCBB62" w14:textId="77777777" w:rsidR="007A76CD" w:rsidRPr="00626E11" w:rsidRDefault="007A76CD" w:rsidP="00920507">
            <w:pPr>
              <w:spacing w:after="0" w:line="240" w:lineRule="auto"/>
              <w:jc w:val="center"/>
              <w:rPr>
                <w:rFonts w:ascii="Arial" w:eastAsia="Times New Roman" w:hAnsi="Arial" w:cs="Arial"/>
                <w:sz w:val="24"/>
                <w:szCs w:val="24"/>
                <w:lang w:eastAsia="ru-RU"/>
              </w:rPr>
            </w:pPr>
            <w:r w:rsidRPr="00626E11">
              <w:rPr>
                <w:rFonts w:ascii="Arial" w:eastAsia="Times New Roman" w:hAnsi="Arial" w:cs="Arial"/>
                <w:sz w:val="24"/>
                <w:szCs w:val="24"/>
                <w:lang w:eastAsia="ru-RU"/>
              </w:rPr>
              <w:t>200</w:t>
            </w:r>
          </w:p>
        </w:tc>
        <w:tc>
          <w:tcPr>
            <w:tcW w:w="392" w:type="pct"/>
            <w:tcBorders>
              <w:top w:val="single" w:sz="4" w:space="0" w:color="auto"/>
              <w:left w:val="single" w:sz="4" w:space="0" w:color="auto"/>
              <w:bottom w:val="single" w:sz="4" w:space="0" w:color="auto"/>
              <w:right w:val="single" w:sz="4" w:space="0" w:color="auto"/>
            </w:tcBorders>
          </w:tcPr>
          <w:p w14:paraId="02DCBB63" w14:textId="77777777" w:rsidR="007A76CD" w:rsidRPr="00626E11" w:rsidRDefault="007A76CD" w:rsidP="00920507">
            <w:pPr>
              <w:spacing w:after="0" w:line="240" w:lineRule="auto"/>
              <w:jc w:val="center"/>
              <w:rPr>
                <w:rFonts w:ascii="Arial" w:eastAsia="Times New Roman" w:hAnsi="Arial" w:cs="Arial"/>
                <w:sz w:val="24"/>
                <w:szCs w:val="24"/>
                <w:lang w:eastAsia="ru-RU"/>
              </w:rPr>
            </w:pPr>
            <w:r w:rsidRPr="00626E11">
              <w:rPr>
                <w:rFonts w:ascii="Arial" w:eastAsia="Times New Roman" w:hAnsi="Arial" w:cs="Arial"/>
                <w:sz w:val="24"/>
                <w:szCs w:val="24"/>
                <w:lang w:eastAsia="ru-RU"/>
              </w:rPr>
              <w:t>250</w:t>
            </w:r>
          </w:p>
        </w:tc>
        <w:tc>
          <w:tcPr>
            <w:tcW w:w="428" w:type="pct"/>
            <w:tcBorders>
              <w:top w:val="single" w:sz="4" w:space="0" w:color="auto"/>
              <w:left w:val="single" w:sz="4" w:space="0" w:color="auto"/>
              <w:bottom w:val="single" w:sz="4" w:space="0" w:color="auto"/>
              <w:right w:val="single" w:sz="4" w:space="0" w:color="auto"/>
            </w:tcBorders>
          </w:tcPr>
          <w:p w14:paraId="02DCBB64" w14:textId="77777777" w:rsidR="007A76CD" w:rsidRPr="00626E11" w:rsidRDefault="007A76CD" w:rsidP="00920507">
            <w:pPr>
              <w:spacing w:after="0" w:line="240" w:lineRule="auto"/>
              <w:jc w:val="center"/>
              <w:rPr>
                <w:rFonts w:ascii="Arial" w:eastAsia="Times New Roman" w:hAnsi="Arial" w:cs="Arial"/>
                <w:sz w:val="24"/>
                <w:szCs w:val="24"/>
                <w:lang w:eastAsia="ru-RU"/>
              </w:rPr>
            </w:pPr>
            <w:r w:rsidRPr="00626E11">
              <w:rPr>
                <w:rFonts w:ascii="Arial" w:eastAsia="Times New Roman" w:hAnsi="Arial" w:cs="Arial"/>
                <w:sz w:val="24"/>
                <w:szCs w:val="24"/>
                <w:lang w:eastAsia="ru-RU"/>
              </w:rPr>
              <w:t>300</w:t>
            </w:r>
          </w:p>
        </w:tc>
        <w:tc>
          <w:tcPr>
            <w:tcW w:w="421" w:type="pct"/>
            <w:tcBorders>
              <w:top w:val="single" w:sz="4" w:space="0" w:color="auto"/>
              <w:left w:val="single" w:sz="4" w:space="0" w:color="auto"/>
              <w:bottom w:val="single" w:sz="4" w:space="0" w:color="auto"/>
              <w:right w:val="single" w:sz="4" w:space="0" w:color="auto"/>
            </w:tcBorders>
          </w:tcPr>
          <w:p w14:paraId="02DCBB65" w14:textId="77777777" w:rsidR="007A76CD" w:rsidRPr="00626E11" w:rsidRDefault="007A76CD" w:rsidP="00920507">
            <w:pPr>
              <w:spacing w:after="0" w:line="240" w:lineRule="auto"/>
              <w:jc w:val="center"/>
              <w:rPr>
                <w:rFonts w:ascii="Arial" w:eastAsia="Times New Roman" w:hAnsi="Arial" w:cs="Arial"/>
                <w:sz w:val="24"/>
                <w:szCs w:val="24"/>
                <w:lang w:eastAsia="ru-RU"/>
              </w:rPr>
            </w:pPr>
            <w:r w:rsidRPr="00626E11">
              <w:rPr>
                <w:rFonts w:ascii="Arial" w:eastAsia="Times New Roman" w:hAnsi="Arial" w:cs="Arial"/>
                <w:sz w:val="24"/>
                <w:szCs w:val="24"/>
                <w:lang w:eastAsia="ru-RU"/>
              </w:rPr>
              <w:t>350</w:t>
            </w:r>
          </w:p>
        </w:tc>
        <w:tc>
          <w:tcPr>
            <w:tcW w:w="404" w:type="pct"/>
            <w:tcBorders>
              <w:top w:val="single" w:sz="4" w:space="0" w:color="auto"/>
              <w:left w:val="single" w:sz="4" w:space="0" w:color="auto"/>
              <w:bottom w:val="single" w:sz="4" w:space="0" w:color="auto"/>
              <w:right w:val="single" w:sz="4" w:space="0" w:color="auto"/>
            </w:tcBorders>
          </w:tcPr>
          <w:p w14:paraId="02DCBB66" w14:textId="77777777" w:rsidR="007A76CD" w:rsidRPr="00626E11" w:rsidRDefault="007A76CD" w:rsidP="00920507">
            <w:pPr>
              <w:spacing w:after="0" w:line="240" w:lineRule="auto"/>
              <w:jc w:val="center"/>
              <w:rPr>
                <w:rFonts w:ascii="Arial" w:eastAsia="Times New Roman" w:hAnsi="Arial" w:cs="Arial"/>
                <w:sz w:val="24"/>
                <w:szCs w:val="24"/>
                <w:lang w:eastAsia="ru-RU"/>
              </w:rPr>
            </w:pPr>
            <w:r w:rsidRPr="00626E11">
              <w:rPr>
                <w:rFonts w:ascii="Arial" w:eastAsia="Times New Roman" w:hAnsi="Arial" w:cs="Arial"/>
                <w:sz w:val="24"/>
                <w:szCs w:val="24"/>
                <w:lang w:eastAsia="ru-RU"/>
              </w:rPr>
              <w:t>75</w:t>
            </w:r>
          </w:p>
        </w:tc>
        <w:tc>
          <w:tcPr>
            <w:tcW w:w="481" w:type="pct"/>
            <w:tcBorders>
              <w:top w:val="single" w:sz="4" w:space="0" w:color="auto"/>
              <w:left w:val="single" w:sz="4" w:space="0" w:color="auto"/>
              <w:bottom w:val="single" w:sz="4" w:space="0" w:color="auto"/>
            </w:tcBorders>
          </w:tcPr>
          <w:p w14:paraId="02DCBB67" w14:textId="77777777" w:rsidR="007A76CD" w:rsidRPr="00626E11" w:rsidRDefault="007A76CD" w:rsidP="00920507">
            <w:pPr>
              <w:spacing w:after="0" w:line="240" w:lineRule="auto"/>
              <w:jc w:val="center"/>
              <w:rPr>
                <w:rFonts w:ascii="Arial" w:eastAsia="Times New Roman" w:hAnsi="Arial" w:cs="Arial"/>
                <w:sz w:val="24"/>
                <w:szCs w:val="24"/>
                <w:lang w:eastAsia="ru-RU"/>
              </w:rPr>
            </w:pPr>
            <w:r w:rsidRPr="00626E11">
              <w:rPr>
                <w:rFonts w:ascii="Arial" w:eastAsia="Times New Roman" w:hAnsi="Arial" w:cs="Arial"/>
                <w:sz w:val="24"/>
                <w:szCs w:val="24"/>
                <w:lang w:eastAsia="ru-RU"/>
              </w:rPr>
              <w:t>150</w:t>
            </w:r>
          </w:p>
        </w:tc>
      </w:tr>
      <w:tr w:rsidR="007A76CD" w:rsidRPr="00626E11" w14:paraId="02DCBB6A" w14:textId="77777777" w:rsidTr="00920507">
        <w:trPr>
          <w:jc w:val="center"/>
        </w:trPr>
        <w:tc>
          <w:tcPr>
            <w:tcW w:w="5000" w:type="pct"/>
            <w:gridSpan w:val="9"/>
            <w:tcBorders>
              <w:top w:val="single" w:sz="4" w:space="0" w:color="auto"/>
              <w:bottom w:val="single" w:sz="4" w:space="0" w:color="auto"/>
            </w:tcBorders>
          </w:tcPr>
          <w:p w14:paraId="02DCBB69" w14:textId="77777777" w:rsidR="007A76CD" w:rsidRPr="00626E11" w:rsidRDefault="007A76CD" w:rsidP="00920507">
            <w:pPr>
              <w:spacing w:after="0" w:line="240" w:lineRule="auto"/>
              <w:rPr>
                <w:rFonts w:ascii="Arial" w:eastAsia="Times New Roman" w:hAnsi="Arial" w:cs="Arial"/>
                <w:sz w:val="24"/>
                <w:szCs w:val="24"/>
                <w:lang w:eastAsia="ru-RU"/>
              </w:rPr>
            </w:pPr>
            <w:r w:rsidRPr="00626E11">
              <w:rPr>
                <w:rFonts w:ascii="Arial" w:eastAsia="Times New Roman" w:hAnsi="Arial" w:cs="Arial"/>
                <w:bCs/>
                <w:sz w:val="24"/>
                <w:szCs w:val="24"/>
                <w:lang w:eastAsia="ru-RU"/>
              </w:rPr>
              <w:t>Примечание</w:t>
            </w:r>
            <w:r w:rsidRPr="00626E11">
              <w:rPr>
                <w:rFonts w:ascii="Arial" w:eastAsia="Times New Roman" w:hAnsi="Arial" w:cs="Arial"/>
                <w:sz w:val="24"/>
                <w:szCs w:val="24"/>
                <w:lang w:eastAsia="ru-RU"/>
              </w:rPr>
              <w:t>. Разрывы устанавливаются от здания компрессорного цеха.</w:t>
            </w:r>
          </w:p>
        </w:tc>
      </w:tr>
    </w:tbl>
    <w:p w14:paraId="02DCBB6B" w14:textId="77777777" w:rsidR="007A76CD" w:rsidRPr="00626E11" w:rsidRDefault="007A76CD" w:rsidP="007A76CD">
      <w:pPr>
        <w:spacing w:after="0" w:line="240" w:lineRule="auto"/>
        <w:rPr>
          <w:rFonts w:ascii="Arial" w:eastAsia="Times New Roman" w:hAnsi="Arial" w:cs="Arial"/>
          <w:sz w:val="24"/>
          <w:szCs w:val="24"/>
          <w:lang w:eastAsia="ru-RU"/>
        </w:rPr>
      </w:pPr>
    </w:p>
    <w:p w14:paraId="02DCBB6C" w14:textId="77777777" w:rsidR="007A76CD" w:rsidRPr="00626E11" w:rsidRDefault="007A76CD" w:rsidP="00A7149C">
      <w:pPr>
        <w:keepNext/>
        <w:spacing w:before="240" w:after="0" w:line="240" w:lineRule="auto"/>
        <w:ind w:firstLine="709"/>
        <w:jc w:val="center"/>
        <w:outlineLvl w:val="3"/>
        <w:rPr>
          <w:rFonts w:ascii="Arial" w:eastAsia="Times New Roman" w:hAnsi="Arial" w:cs="Arial"/>
          <w:b/>
          <w:bCs/>
          <w:sz w:val="24"/>
          <w:szCs w:val="24"/>
          <w:lang w:eastAsia="ru-RU"/>
        </w:rPr>
      </w:pPr>
      <w:r w:rsidRPr="00626E11">
        <w:rPr>
          <w:rFonts w:ascii="Arial" w:eastAsia="Times New Roman" w:hAnsi="Arial" w:cs="Arial"/>
          <w:b/>
          <w:bCs/>
          <w:sz w:val="24"/>
          <w:szCs w:val="24"/>
          <w:lang w:eastAsia="ru-RU"/>
        </w:rPr>
        <w:t>Таблица Приложение 4 к п. 2.7. СанПиН 2.2.1/2.1.1.1200-03. Рекомендуемые минимальные разрывы от газопроводов низкого давления</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693"/>
        <w:gridCol w:w="2595"/>
      </w:tblGrid>
      <w:tr w:rsidR="007A76CD" w:rsidRPr="00626E11" w14:paraId="02DCBB6F" w14:textId="77777777" w:rsidTr="00920507">
        <w:tc>
          <w:tcPr>
            <w:tcW w:w="3603" w:type="pct"/>
            <w:tcBorders>
              <w:top w:val="single" w:sz="4" w:space="0" w:color="auto"/>
              <w:bottom w:val="single" w:sz="4" w:space="0" w:color="auto"/>
              <w:right w:val="single" w:sz="4" w:space="0" w:color="auto"/>
            </w:tcBorders>
            <w:vAlign w:val="center"/>
          </w:tcPr>
          <w:p w14:paraId="02DCBB6D" w14:textId="77777777" w:rsidR="007A76CD" w:rsidRPr="00626E11" w:rsidRDefault="007A76CD" w:rsidP="00920507">
            <w:pPr>
              <w:spacing w:after="0" w:line="240" w:lineRule="auto"/>
              <w:jc w:val="center"/>
              <w:rPr>
                <w:rFonts w:ascii="Arial" w:eastAsia="Times New Roman" w:hAnsi="Arial" w:cs="Arial"/>
                <w:b/>
                <w:sz w:val="24"/>
                <w:szCs w:val="24"/>
                <w:lang w:eastAsia="ru-RU"/>
              </w:rPr>
            </w:pPr>
            <w:r w:rsidRPr="00626E11">
              <w:rPr>
                <w:rFonts w:ascii="Arial" w:eastAsia="Times New Roman" w:hAnsi="Arial" w:cs="Arial"/>
                <w:b/>
                <w:sz w:val="24"/>
                <w:szCs w:val="24"/>
                <w:lang w:eastAsia="ru-RU"/>
              </w:rPr>
              <w:t>Элементы застройки</w:t>
            </w:r>
          </w:p>
        </w:tc>
        <w:tc>
          <w:tcPr>
            <w:tcW w:w="1397" w:type="pct"/>
            <w:tcBorders>
              <w:top w:val="single" w:sz="4" w:space="0" w:color="auto"/>
              <w:left w:val="single" w:sz="4" w:space="0" w:color="auto"/>
              <w:bottom w:val="single" w:sz="4" w:space="0" w:color="auto"/>
            </w:tcBorders>
            <w:vAlign w:val="center"/>
          </w:tcPr>
          <w:p w14:paraId="02DCBB6E" w14:textId="77777777" w:rsidR="007A76CD" w:rsidRPr="00626E11" w:rsidRDefault="007A76CD" w:rsidP="00920507">
            <w:pPr>
              <w:spacing w:after="0" w:line="240" w:lineRule="auto"/>
              <w:jc w:val="center"/>
              <w:rPr>
                <w:rFonts w:ascii="Arial" w:eastAsia="Times New Roman" w:hAnsi="Arial" w:cs="Arial"/>
                <w:b/>
                <w:sz w:val="24"/>
                <w:szCs w:val="24"/>
                <w:lang w:eastAsia="ru-RU"/>
              </w:rPr>
            </w:pPr>
            <w:r w:rsidRPr="00626E11">
              <w:rPr>
                <w:rFonts w:ascii="Arial" w:eastAsia="Times New Roman" w:hAnsi="Arial" w:cs="Arial"/>
                <w:b/>
                <w:sz w:val="24"/>
                <w:szCs w:val="24"/>
                <w:lang w:eastAsia="ru-RU"/>
              </w:rPr>
              <w:t xml:space="preserve">Расстояние в </w:t>
            </w:r>
            <w:proofErr w:type="gramStart"/>
            <w:r w:rsidRPr="00626E11">
              <w:rPr>
                <w:rFonts w:ascii="Arial" w:eastAsia="Times New Roman" w:hAnsi="Arial" w:cs="Arial"/>
                <w:b/>
                <w:sz w:val="24"/>
                <w:szCs w:val="24"/>
                <w:lang w:eastAsia="ru-RU"/>
              </w:rPr>
              <w:t>м</w:t>
            </w:r>
            <w:proofErr w:type="gramEnd"/>
          </w:p>
        </w:tc>
      </w:tr>
      <w:tr w:rsidR="007A76CD" w:rsidRPr="00626E11" w14:paraId="02DCBB72" w14:textId="77777777" w:rsidTr="00920507">
        <w:tc>
          <w:tcPr>
            <w:tcW w:w="3603" w:type="pct"/>
            <w:tcBorders>
              <w:top w:val="single" w:sz="4" w:space="0" w:color="auto"/>
              <w:bottom w:val="single" w:sz="4" w:space="0" w:color="auto"/>
              <w:right w:val="single" w:sz="4" w:space="0" w:color="auto"/>
            </w:tcBorders>
          </w:tcPr>
          <w:p w14:paraId="02DCBB70" w14:textId="77777777" w:rsidR="007A76CD" w:rsidRPr="00626E11" w:rsidRDefault="007A76CD" w:rsidP="00920507">
            <w:pPr>
              <w:spacing w:after="0"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Многоэтажные жилые и общественные здания</w:t>
            </w:r>
          </w:p>
        </w:tc>
        <w:tc>
          <w:tcPr>
            <w:tcW w:w="1397" w:type="pct"/>
            <w:tcBorders>
              <w:top w:val="single" w:sz="4" w:space="0" w:color="auto"/>
              <w:left w:val="single" w:sz="4" w:space="0" w:color="auto"/>
              <w:bottom w:val="single" w:sz="4" w:space="0" w:color="auto"/>
            </w:tcBorders>
          </w:tcPr>
          <w:p w14:paraId="02DCBB71" w14:textId="77777777" w:rsidR="007A76CD" w:rsidRPr="00626E11" w:rsidRDefault="007A76CD" w:rsidP="00920507">
            <w:pPr>
              <w:spacing w:after="0" w:line="240" w:lineRule="auto"/>
              <w:jc w:val="center"/>
              <w:rPr>
                <w:rFonts w:ascii="Arial" w:eastAsia="Times New Roman" w:hAnsi="Arial" w:cs="Arial"/>
                <w:sz w:val="24"/>
                <w:szCs w:val="24"/>
                <w:lang w:eastAsia="ru-RU"/>
              </w:rPr>
            </w:pPr>
            <w:r w:rsidRPr="00626E11">
              <w:rPr>
                <w:rFonts w:ascii="Arial" w:eastAsia="Times New Roman" w:hAnsi="Arial" w:cs="Arial"/>
                <w:sz w:val="24"/>
                <w:szCs w:val="24"/>
                <w:lang w:eastAsia="ru-RU"/>
              </w:rPr>
              <w:t>50</w:t>
            </w:r>
          </w:p>
        </w:tc>
      </w:tr>
      <w:tr w:rsidR="007A76CD" w:rsidRPr="00626E11" w14:paraId="02DCBB75" w14:textId="77777777" w:rsidTr="00920507">
        <w:tc>
          <w:tcPr>
            <w:tcW w:w="3603" w:type="pct"/>
            <w:tcBorders>
              <w:top w:val="single" w:sz="4" w:space="0" w:color="auto"/>
              <w:bottom w:val="single" w:sz="4" w:space="0" w:color="auto"/>
              <w:right w:val="single" w:sz="4" w:space="0" w:color="auto"/>
            </w:tcBorders>
          </w:tcPr>
          <w:p w14:paraId="02DCBB73" w14:textId="77777777" w:rsidR="007A76CD" w:rsidRPr="00626E11" w:rsidRDefault="007A76CD" w:rsidP="00920507">
            <w:pPr>
              <w:spacing w:after="0"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Малоэтажные жилые здания, теплицы, склады</w:t>
            </w:r>
          </w:p>
        </w:tc>
        <w:tc>
          <w:tcPr>
            <w:tcW w:w="1397" w:type="pct"/>
            <w:tcBorders>
              <w:top w:val="single" w:sz="4" w:space="0" w:color="auto"/>
              <w:left w:val="single" w:sz="4" w:space="0" w:color="auto"/>
              <w:bottom w:val="single" w:sz="4" w:space="0" w:color="auto"/>
            </w:tcBorders>
          </w:tcPr>
          <w:p w14:paraId="02DCBB74" w14:textId="77777777" w:rsidR="007A76CD" w:rsidRPr="00626E11" w:rsidRDefault="007A76CD" w:rsidP="00920507">
            <w:pPr>
              <w:spacing w:after="0" w:line="240" w:lineRule="auto"/>
              <w:jc w:val="center"/>
              <w:rPr>
                <w:rFonts w:ascii="Arial" w:eastAsia="Times New Roman" w:hAnsi="Arial" w:cs="Arial"/>
                <w:sz w:val="24"/>
                <w:szCs w:val="24"/>
                <w:lang w:eastAsia="ru-RU"/>
              </w:rPr>
            </w:pPr>
            <w:r w:rsidRPr="00626E11">
              <w:rPr>
                <w:rFonts w:ascii="Arial" w:eastAsia="Times New Roman" w:hAnsi="Arial" w:cs="Arial"/>
                <w:sz w:val="24"/>
                <w:szCs w:val="24"/>
                <w:lang w:eastAsia="ru-RU"/>
              </w:rPr>
              <w:t>20</w:t>
            </w:r>
          </w:p>
        </w:tc>
      </w:tr>
      <w:tr w:rsidR="007A76CD" w:rsidRPr="00626E11" w14:paraId="02DCBB78" w14:textId="77777777" w:rsidTr="00920507">
        <w:tc>
          <w:tcPr>
            <w:tcW w:w="3603" w:type="pct"/>
            <w:tcBorders>
              <w:top w:val="single" w:sz="4" w:space="0" w:color="auto"/>
              <w:bottom w:val="single" w:sz="4" w:space="0" w:color="auto"/>
              <w:right w:val="single" w:sz="4" w:space="0" w:color="auto"/>
            </w:tcBorders>
          </w:tcPr>
          <w:p w14:paraId="02DCBB76" w14:textId="77777777" w:rsidR="007A76CD" w:rsidRPr="00626E11" w:rsidRDefault="007A76CD" w:rsidP="00920507">
            <w:pPr>
              <w:spacing w:after="0"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 xml:space="preserve">Водопроводные насосные станции, водозаборные и очистные сооружения, </w:t>
            </w:r>
            <w:proofErr w:type="spellStart"/>
            <w:r w:rsidRPr="00626E11">
              <w:rPr>
                <w:rFonts w:ascii="Arial" w:eastAsia="Times New Roman" w:hAnsi="Arial" w:cs="Arial"/>
                <w:sz w:val="24"/>
                <w:szCs w:val="24"/>
                <w:lang w:eastAsia="ru-RU"/>
              </w:rPr>
              <w:t>артскважины</w:t>
            </w:r>
            <w:proofErr w:type="spellEnd"/>
            <w:r w:rsidRPr="00626E11">
              <w:rPr>
                <w:rFonts w:ascii="Arial" w:eastAsia="Times New Roman" w:hAnsi="Arial" w:cs="Arial"/>
                <w:sz w:val="24"/>
                <w:szCs w:val="24"/>
                <w:lang w:eastAsia="ru-RU"/>
              </w:rPr>
              <w:t>*</w:t>
            </w:r>
          </w:p>
        </w:tc>
        <w:tc>
          <w:tcPr>
            <w:tcW w:w="1397" w:type="pct"/>
            <w:tcBorders>
              <w:top w:val="single" w:sz="4" w:space="0" w:color="auto"/>
              <w:left w:val="single" w:sz="4" w:space="0" w:color="auto"/>
              <w:bottom w:val="single" w:sz="4" w:space="0" w:color="auto"/>
            </w:tcBorders>
          </w:tcPr>
          <w:p w14:paraId="02DCBB77" w14:textId="77777777" w:rsidR="007A76CD" w:rsidRPr="00626E11" w:rsidRDefault="007A76CD" w:rsidP="00920507">
            <w:pPr>
              <w:spacing w:after="0" w:line="240" w:lineRule="auto"/>
              <w:jc w:val="center"/>
              <w:rPr>
                <w:rFonts w:ascii="Arial" w:eastAsia="Times New Roman" w:hAnsi="Arial" w:cs="Arial"/>
                <w:sz w:val="24"/>
                <w:szCs w:val="24"/>
                <w:lang w:eastAsia="ru-RU"/>
              </w:rPr>
            </w:pPr>
            <w:r w:rsidRPr="00626E11">
              <w:rPr>
                <w:rFonts w:ascii="Arial" w:eastAsia="Times New Roman" w:hAnsi="Arial" w:cs="Arial"/>
                <w:sz w:val="24"/>
                <w:szCs w:val="24"/>
                <w:lang w:eastAsia="ru-RU"/>
              </w:rPr>
              <w:t>30</w:t>
            </w:r>
          </w:p>
        </w:tc>
      </w:tr>
      <w:tr w:rsidR="007A76CD" w:rsidRPr="00626E11" w14:paraId="02DCBB7A" w14:textId="77777777" w:rsidTr="00920507">
        <w:tc>
          <w:tcPr>
            <w:tcW w:w="5000" w:type="pct"/>
            <w:gridSpan w:val="2"/>
            <w:tcBorders>
              <w:top w:val="single" w:sz="4" w:space="0" w:color="auto"/>
              <w:bottom w:val="single" w:sz="4" w:space="0" w:color="auto"/>
            </w:tcBorders>
          </w:tcPr>
          <w:p w14:paraId="02DCBB79" w14:textId="77777777" w:rsidR="007A76CD" w:rsidRPr="00626E11" w:rsidRDefault="007A76CD" w:rsidP="00920507">
            <w:pPr>
              <w:spacing w:after="0" w:line="240" w:lineRule="auto"/>
              <w:rPr>
                <w:rFonts w:ascii="Arial" w:eastAsia="Times New Roman" w:hAnsi="Arial" w:cs="Arial"/>
                <w:sz w:val="24"/>
                <w:szCs w:val="24"/>
                <w:lang w:eastAsia="ru-RU"/>
              </w:rPr>
            </w:pPr>
            <w:bookmarkStart w:id="487" w:name="sub_4111"/>
            <w:r w:rsidRPr="00626E11">
              <w:rPr>
                <w:rFonts w:ascii="Arial" w:eastAsia="Times New Roman" w:hAnsi="Arial" w:cs="Arial"/>
                <w:sz w:val="24"/>
                <w:szCs w:val="24"/>
                <w:lang w:eastAsia="ru-RU"/>
              </w:rPr>
              <w:t>* При этом должны быть учтены требования организации 1, 2 и 3 поясов зон санитарной охраны источников водоснабжения.</w:t>
            </w:r>
            <w:bookmarkEnd w:id="487"/>
          </w:p>
        </w:tc>
      </w:tr>
    </w:tbl>
    <w:p w14:paraId="02DCBB7B" w14:textId="77777777" w:rsidR="007A76CD" w:rsidRPr="00626E11" w:rsidRDefault="007A76CD" w:rsidP="007A76CD">
      <w:pPr>
        <w:spacing w:after="0" w:line="240" w:lineRule="auto"/>
        <w:ind w:firstLine="567"/>
        <w:jc w:val="both"/>
        <w:rPr>
          <w:rFonts w:ascii="Arial" w:eastAsia="Times New Roman" w:hAnsi="Arial" w:cs="Arial"/>
          <w:sz w:val="24"/>
          <w:szCs w:val="24"/>
          <w:lang w:eastAsia="ru-RU"/>
        </w:rPr>
      </w:pPr>
    </w:p>
    <w:p w14:paraId="02DCBB7C" w14:textId="77777777" w:rsidR="007A76CD" w:rsidRPr="00626E11" w:rsidRDefault="007A76CD" w:rsidP="007A76CD">
      <w:pPr>
        <w:spacing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На территории с превышением показателей фона выше гигиенических нормативов не допускается размещение промышленных объектов и производств, являющихся источниками загрязнения среды обитания и воздействия на здоровье человека. Для действующих объектов, являющихся источниками загрязнения среды обитания человека, разрешается проведение реконструкции или перепрофилирование произво</w:t>
      </w:r>
      <w:proofErr w:type="gramStart"/>
      <w:r w:rsidRPr="00626E11">
        <w:rPr>
          <w:rFonts w:ascii="Arial" w:eastAsia="Times New Roman" w:hAnsi="Arial" w:cs="Arial"/>
          <w:sz w:val="24"/>
          <w:szCs w:val="24"/>
          <w:lang w:eastAsia="ru-RU"/>
        </w:rPr>
        <w:t>дств пр</w:t>
      </w:r>
      <w:proofErr w:type="gramEnd"/>
      <w:r w:rsidRPr="00626E11">
        <w:rPr>
          <w:rFonts w:ascii="Arial" w:eastAsia="Times New Roman" w:hAnsi="Arial" w:cs="Arial"/>
          <w:sz w:val="24"/>
          <w:szCs w:val="24"/>
          <w:lang w:eastAsia="ru-RU"/>
        </w:rPr>
        <w:t>и условии снижения всех видов воздействия на среду обитания до предельно допустимой концентрации (ПДК) при химическом и биологическом воздействии и предельно допустимого уровня (ПДУ) при воздействии физических факторов с учетом фона.</w:t>
      </w:r>
    </w:p>
    <w:p w14:paraId="02DCBB7D" w14:textId="77777777" w:rsidR="007A76CD" w:rsidRPr="00626E11" w:rsidRDefault="007A76CD" w:rsidP="007A76CD">
      <w:pPr>
        <w:spacing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Выполнение мероприятий, включая отселение жителей, обеспечивают должностные лица соответствующих промышленных объектов и производств.</w:t>
      </w:r>
    </w:p>
    <w:p w14:paraId="02DCBB7E" w14:textId="77777777" w:rsidR="007A76CD" w:rsidRPr="00626E11" w:rsidRDefault="007A76CD" w:rsidP="007A76CD">
      <w:pPr>
        <w:spacing w:after="0" w:line="240" w:lineRule="auto"/>
        <w:rPr>
          <w:rFonts w:ascii="Arial" w:eastAsia="Times New Roman" w:hAnsi="Arial" w:cs="Arial"/>
          <w:sz w:val="24"/>
          <w:szCs w:val="24"/>
          <w:lang w:eastAsia="ru-RU"/>
        </w:rPr>
      </w:pPr>
    </w:p>
    <w:p w14:paraId="02DCBB7F" w14:textId="77777777" w:rsidR="007A76CD" w:rsidRPr="00626E11" w:rsidRDefault="007A76CD" w:rsidP="00A7149C">
      <w:pPr>
        <w:keepNext/>
        <w:spacing w:before="120" w:after="0" w:line="240" w:lineRule="auto"/>
        <w:ind w:firstLine="567"/>
        <w:jc w:val="center"/>
        <w:outlineLvl w:val="2"/>
        <w:rPr>
          <w:rFonts w:ascii="Arial" w:eastAsia="Times New Roman" w:hAnsi="Arial" w:cs="Arial"/>
          <w:b/>
          <w:bCs/>
          <w:sz w:val="24"/>
          <w:szCs w:val="24"/>
          <w:lang w:eastAsia="ru-RU"/>
        </w:rPr>
      </w:pPr>
      <w:bookmarkStart w:id="488" w:name="_Toc330317455"/>
      <w:bookmarkStart w:id="489" w:name="_Toc336271791"/>
      <w:bookmarkStart w:id="490" w:name="_Toc336271811"/>
      <w:bookmarkStart w:id="491" w:name="_Toc398890961"/>
      <w:bookmarkStart w:id="492" w:name="_Toc414831584"/>
      <w:bookmarkStart w:id="493" w:name="_Toc531808823"/>
      <w:bookmarkStart w:id="494" w:name="_Toc42078671"/>
      <w:r w:rsidRPr="00626E11">
        <w:rPr>
          <w:rFonts w:ascii="Arial" w:eastAsia="Times New Roman" w:hAnsi="Arial" w:cs="Arial"/>
          <w:b/>
          <w:bCs/>
          <w:sz w:val="24"/>
          <w:szCs w:val="24"/>
          <w:lang w:eastAsia="ru-RU"/>
        </w:rPr>
        <w:t xml:space="preserve">Статья </w:t>
      </w:r>
      <w:r w:rsidR="000E15EB" w:rsidRPr="00626E11">
        <w:rPr>
          <w:rFonts w:ascii="Arial" w:eastAsia="Times New Roman" w:hAnsi="Arial" w:cs="Arial"/>
          <w:b/>
          <w:bCs/>
          <w:sz w:val="24"/>
          <w:szCs w:val="24"/>
          <w:lang w:eastAsia="ru-RU"/>
        </w:rPr>
        <w:t>65</w:t>
      </w:r>
      <w:r w:rsidRPr="00626E11">
        <w:rPr>
          <w:rFonts w:ascii="Arial" w:eastAsia="Times New Roman" w:hAnsi="Arial" w:cs="Arial"/>
          <w:b/>
          <w:bCs/>
          <w:sz w:val="24"/>
          <w:szCs w:val="24"/>
          <w:lang w:eastAsia="ru-RU"/>
        </w:rPr>
        <w:t xml:space="preserve">. Минимальные расстояния от </w:t>
      </w:r>
      <w:bookmarkEnd w:id="488"/>
      <w:bookmarkEnd w:id="489"/>
      <w:bookmarkEnd w:id="490"/>
      <w:r w:rsidRPr="00626E11">
        <w:rPr>
          <w:rFonts w:ascii="Arial" w:eastAsia="Times New Roman" w:hAnsi="Arial" w:cs="Arial"/>
          <w:b/>
          <w:bCs/>
          <w:sz w:val="24"/>
          <w:szCs w:val="24"/>
          <w:lang w:eastAsia="ru-RU"/>
        </w:rPr>
        <w:t>магистральных дорог улично-дорожной сети населенных пунктов</w:t>
      </w:r>
      <w:r w:rsidRPr="00626E11">
        <w:rPr>
          <w:rFonts w:ascii="Arial" w:eastAsia="Times New Roman" w:hAnsi="Arial" w:cs="Arial"/>
          <w:b/>
          <w:bCs/>
          <w:sz w:val="24"/>
          <w:szCs w:val="24"/>
          <w:lang w:val="x-none" w:eastAsia="ru-RU"/>
        </w:rPr>
        <w:t xml:space="preserve"> до застройки</w:t>
      </w:r>
      <w:r w:rsidRPr="00626E11">
        <w:rPr>
          <w:rFonts w:ascii="Arial" w:eastAsia="Times New Roman" w:hAnsi="Arial" w:cs="Arial"/>
          <w:b/>
          <w:bCs/>
          <w:sz w:val="24"/>
          <w:szCs w:val="24"/>
          <w:lang w:eastAsia="ru-RU"/>
        </w:rPr>
        <w:t>.</w:t>
      </w:r>
      <w:bookmarkEnd w:id="491"/>
      <w:bookmarkEnd w:id="492"/>
      <w:bookmarkEnd w:id="493"/>
      <w:bookmarkEnd w:id="494"/>
    </w:p>
    <w:p w14:paraId="02DCBB80" w14:textId="77777777" w:rsidR="007A76CD" w:rsidRPr="00626E11" w:rsidRDefault="007A76CD" w:rsidP="00A7149C">
      <w:pPr>
        <w:spacing w:before="120" w:after="0" w:line="240" w:lineRule="auto"/>
        <w:ind w:firstLine="567"/>
        <w:jc w:val="center"/>
        <w:rPr>
          <w:rFonts w:ascii="Arial" w:eastAsia="Times New Roman" w:hAnsi="Arial" w:cs="Arial"/>
          <w:b/>
          <w:sz w:val="24"/>
          <w:szCs w:val="24"/>
          <w:lang w:eastAsia="ru-RU"/>
        </w:rPr>
      </w:pPr>
      <w:r w:rsidRPr="00626E11">
        <w:rPr>
          <w:rFonts w:ascii="Arial" w:eastAsia="Times New Roman" w:hAnsi="Arial" w:cs="Arial"/>
          <w:b/>
          <w:sz w:val="24"/>
          <w:szCs w:val="24"/>
          <w:lang w:eastAsia="ru-RU"/>
        </w:rPr>
        <w:t>Регламентирующий документ.</w:t>
      </w:r>
    </w:p>
    <w:p w14:paraId="02DCBB81" w14:textId="77777777" w:rsidR="007A76CD" w:rsidRPr="00626E11" w:rsidRDefault="007A76CD" w:rsidP="007A76CD">
      <w:pPr>
        <w:spacing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bCs/>
          <w:sz w:val="24"/>
          <w:szCs w:val="24"/>
          <w:lang w:eastAsia="ru-RU"/>
        </w:rPr>
        <w:t>СП 42.13330.2011 «СНиП 2.07.01-89* Градостроительство. Планировка и застройка городских и сельских поселений», п. 11.6</w:t>
      </w:r>
      <w:r w:rsidRPr="00626E11">
        <w:rPr>
          <w:rFonts w:ascii="Arial" w:eastAsia="Times New Roman" w:hAnsi="Arial" w:cs="Arial"/>
          <w:sz w:val="24"/>
          <w:szCs w:val="24"/>
          <w:lang w:eastAsia="ru-RU"/>
        </w:rPr>
        <w:t>.</w:t>
      </w:r>
    </w:p>
    <w:p w14:paraId="02DCBB82" w14:textId="4ECF30C8" w:rsidR="007A76CD" w:rsidRPr="00626E11" w:rsidRDefault="007A76CD" w:rsidP="00A7149C">
      <w:pPr>
        <w:spacing w:before="120" w:after="0" w:line="240" w:lineRule="auto"/>
        <w:ind w:firstLine="567"/>
        <w:jc w:val="center"/>
        <w:rPr>
          <w:rFonts w:ascii="Arial" w:eastAsia="Times New Roman" w:hAnsi="Arial" w:cs="Arial"/>
          <w:b/>
          <w:sz w:val="24"/>
          <w:szCs w:val="24"/>
          <w:lang w:eastAsia="ru-RU"/>
        </w:rPr>
      </w:pPr>
      <w:r w:rsidRPr="00626E11">
        <w:rPr>
          <w:rFonts w:ascii="Arial" w:eastAsia="Times New Roman" w:hAnsi="Arial" w:cs="Arial"/>
          <w:b/>
          <w:sz w:val="24"/>
          <w:szCs w:val="24"/>
          <w:lang w:eastAsia="ru-RU"/>
        </w:rPr>
        <w:t>Порядок установления и размеры, режим использования территории.</w:t>
      </w:r>
    </w:p>
    <w:p w14:paraId="02DCBB83" w14:textId="77777777" w:rsidR="007A76CD" w:rsidRPr="00626E11" w:rsidRDefault="007A76CD" w:rsidP="007A76CD">
      <w:pPr>
        <w:spacing w:after="0" w:line="240" w:lineRule="auto"/>
        <w:ind w:firstLine="567"/>
        <w:jc w:val="both"/>
        <w:rPr>
          <w:rFonts w:ascii="Arial" w:eastAsia="Times New Roman" w:hAnsi="Arial" w:cs="Arial"/>
          <w:sz w:val="24"/>
          <w:szCs w:val="24"/>
          <w:lang w:eastAsia="ru-RU"/>
        </w:rPr>
      </w:pPr>
      <w:proofErr w:type="gramStart"/>
      <w:r w:rsidRPr="00626E11">
        <w:rPr>
          <w:rFonts w:ascii="Arial" w:eastAsia="Times New Roman" w:hAnsi="Arial" w:cs="Arial"/>
          <w:sz w:val="24"/>
          <w:szCs w:val="24"/>
          <w:lang w:eastAsia="ru-RU"/>
        </w:rPr>
        <w:t xml:space="preserve">Расстояние от края основной проезжей части магистральных дорог улично-дорожной сети населенных пунктов до линии регулирования жилой застройки (границы застройки, устанавливаемой при размещении зданий, строений и сооружений, с отступом от красной линии или от границ земельного участка) следует принимать не менее 50 м, а при условии применения </w:t>
      </w:r>
      <w:proofErr w:type="spellStart"/>
      <w:r w:rsidRPr="00626E11">
        <w:rPr>
          <w:rFonts w:ascii="Arial" w:eastAsia="Times New Roman" w:hAnsi="Arial" w:cs="Arial"/>
          <w:sz w:val="24"/>
          <w:szCs w:val="24"/>
          <w:lang w:eastAsia="ru-RU"/>
        </w:rPr>
        <w:t>шумозащитных</w:t>
      </w:r>
      <w:proofErr w:type="spellEnd"/>
      <w:r w:rsidRPr="00626E11">
        <w:rPr>
          <w:rFonts w:ascii="Arial" w:eastAsia="Times New Roman" w:hAnsi="Arial" w:cs="Arial"/>
          <w:sz w:val="24"/>
          <w:szCs w:val="24"/>
          <w:lang w:eastAsia="ru-RU"/>
        </w:rPr>
        <w:t xml:space="preserve"> устройств, обеспечивающих требования СП 51.13330, не менее 25 м.</w:t>
      </w:r>
      <w:proofErr w:type="gramEnd"/>
    </w:p>
    <w:p w14:paraId="02DCBB84" w14:textId="77777777" w:rsidR="007A76CD" w:rsidRPr="00626E11" w:rsidRDefault="007A76CD" w:rsidP="007A76CD">
      <w:pPr>
        <w:spacing w:after="0" w:line="240" w:lineRule="auto"/>
        <w:ind w:firstLine="567"/>
        <w:jc w:val="both"/>
        <w:rPr>
          <w:rFonts w:ascii="Arial" w:eastAsia="Times New Roman" w:hAnsi="Arial" w:cs="Arial"/>
          <w:sz w:val="24"/>
          <w:szCs w:val="24"/>
          <w:lang w:eastAsia="ru-RU"/>
        </w:rPr>
      </w:pPr>
    </w:p>
    <w:p w14:paraId="02DCBB85" w14:textId="77777777" w:rsidR="007A76CD" w:rsidRPr="00626E11" w:rsidRDefault="007A76CD" w:rsidP="00A7149C">
      <w:pPr>
        <w:keepNext/>
        <w:spacing w:before="120" w:after="0" w:line="240" w:lineRule="auto"/>
        <w:ind w:firstLine="709"/>
        <w:jc w:val="center"/>
        <w:outlineLvl w:val="2"/>
        <w:rPr>
          <w:rFonts w:ascii="Arial" w:eastAsia="Times New Roman" w:hAnsi="Arial" w:cs="Arial"/>
          <w:b/>
          <w:bCs/>
          <w:sz w:val="24"/>
          <w:szCs w:val="24"/>
          <w:lang w:eastAsia="ru-RU"/>
        </w:rPr>
      </w:pPr>
      <w:bookmarkStart w:id="495" w:name="_Toc531808824"/>
      <w:bookmarkStart w:id="496" w:name="_Toc42078672"/>
      <w:r w:rsidRPr="00626E11">
        <w:rPr>
          <w:rFonts w:ascii="Arial" w:eastAsia="Times New Roman" w:hAnsi="Arial" w:cs="Arial"/>
          <w:b/>
          <w:bCs/>
          <w:sz w:val="24"/>
          <w:szCs w:val="24"/>
          <w:lang w:eastAsia="ru-RU"/>
        </w:rPr>
        <w:lastRenderedPageBreak/>
        <w:t xml:space="preserve">Статья </w:t>
      </w:r>
      <w:r w:rsidR="000E15EB" w:rsidRPr="00626E11">
        <w:rPr>
          <w:rFonts w:ascii="Arial" w:eastAsia="Times New Roman" w:hAnsi="Arial" w:cs="Arial"/>
          <w:b/>
          <w:bCs/>
          <w:sz w:val="24"/>
          <w:szCs w:val="24"/>
          <w:lang w:eastAsia="ru-RU"/>
        </w:rPr>
        <w:t>66</w:t>
      </w:r>
      <w:r w:rsidRPr="00626E11">
        <w:rPr>
          <w:rFonts w:ascii="Arial" w:eastAsia="Times New Roman" w:hAnsi="Arial" w:cs="Arial"/>
          <w:b/>
          <w:bCs/>
          <w:sz w:val="24"/>
          <w:szCs w:val="24"/>
          <w:lang w:eastAsia="ru-RU"/>
        </w:rPr>
        <w:t>. Минимальные расстояния от подземных инженерных сетей до зданий и сооружений, соседних инженерных подземных сетей.</w:t>
      </w:r>
      <w:bookmarkEnd w:id="495"/>
      <w:bookmarkEnd w:id="496"/>
    </w:p>
    <w:p w14:paraId="02DCBB86" w14:textId="77777777" w:rsidR="007A76CD" w:rsidRPr="00626E11" w:rsidRDefault="007A76CD" w:rsidP="00A7149C">
      <w:pPr>
        <w:spacing w:before="120" w:after="0" w:line="240" w:lineRule="auto"/>
        <w:ind w:firstLine="709"/>
        <w:jc w:val="center"/>
        <w:rPr>
          <w:rFonts w:ascii="Arial" w:eastAsia="Times New Roman" w:hAnsi="Arial" w:cs="Arial"/>
          <w:b/>
          <w:sz w:val="24"/>
          <w:szCs w:val="24"/>
          <w:lang w:eastAsia="ru-RU"/>
        </w:rPr>
      </w:pPr>
      <w:r w:rsidRPr="00626E11">
        <w:rPr>
          <w:rFonts w:ascii="Arial" w:eastAsia="Times New Roman" w:hAnsi="Arial" w:cs="Arial"/>
          <w:b/>
          <w:sz w:val="24"/>
          <w:szCs w:val="24"/>
          <w:lang w:eastAsia="ru-RU"/>
        </w:rPr>
        <w:t>Регламентирующий документ.</w:t>
      </w:r>
    </w:p>
    <w:p w14:paraId="02DCBB87" w14:textId="77777777" w:rsidR="007A76CD" w:rsidRPr="00626E11" w:rsidRDefault="007A76CD" w:rsidP="007A76CD">
      <w:pPr>
        <w:spacing w:after="0" w:line="240" w:lineRule="auto"/>
        <w:ind w:firstLine="709"/>
        <w:jc w:val="both"/>
        <w:rPr>
          <w:rFonts w:ascii="Arial" w:eastAsia="Times New Roman" w:hAnsi="Arial" w:cs="Arial"/>
          <w:sz w:val="24"/>
          <w:szCs w:val="24"/>
          <w:lang w:eastAsia="ru-RU"/>
        </w:rPr>
      </w:pPr>
      <w:r w:rsidRPr="00626E11">
        <w:rPr>
          <w:rFonts w:ascii="Arial" w:eastAsia="Times New Roman" w:hAnsi="Arial" w:cs="Arial"/>
          <w:bCs/>
          <w:sz w:val="24"/>
          <w:szCs w:val="24"/>
          <w:lang w:eastAsia="ru-RU"/>
        </w:rPr>
        <w:t>СП 42.13330.2011 «СНиП 2.07.01-89* Градостроительство. Планировка и застройка городских и сельских поселений», п. 12.35, 12.36</w:t>
      </w:r>
      <w:r w:rsidRPr="00626E11">
        <w:rPr>
          <w:rFonts w:ascii="Arial" w:eastAsia="Times New Roman" w:hAnsi="Arial" w:cs="Arial"/>
          <w:sz w:val="24"/>
          <w:szCs w:val="24"/>
          <w:lang w:eastAsia="ru-RU"/>
        </w:rPr>
        <w:t>.</w:t>
      </w:r>
    </w:p>
    <w:p w14:paraId="02DCBB88" w14:textId="77777777" w:rsidR="007A76CD" w:rsidRPr="00626E11" w:rsidRDefault="007A76CD" w:rsidP="00A7149C">
      <w:pPr>
        <w:spacing w:before="120" w:after="0" w:line="240" w:lineRule="auto"/>
        <w:ind w:firstLine="709"/>
        <w:jc w:val="center"/>
        <w:rPr>
          <w:rFonts w:ascii="Arial" w:eastAsia="Times New Roman" w:hAnsi="Arial" w:cs="Arial"/>
          <w:b/>
          <w:sz w:val="24"/>
          <w:szCs w:val="24"/>
          <w:lang w:eastAsia="ru-RU"/>
        </w:rPr>
      </w:pPr>
      <w:r w:rsidRPr="00626E11">
        <w:rPr>
          <w:rFonts w:ascii="Arial" w:eastAsia="Times New Roman" w:hAnsi="Arial" w:cs="Arial"/>
          <w:b/>
          <w:sz w:val="24"/>
          <w:szCs w:val="24"/>
          <w:lang w:eastAsia="ru-RU"/>
        </w:rPr>
        <w:t>Порядок установления и размеры, режим использования территории.</w:t>
      </w:r>
    </w:p>
    <w:p w14:paraId="02DCBB89" w14:textId="77777777" w:rsidR="007A76CD" w:rsidRPr="00626E11" w:rsidRDefault="007A76CD" w:rsidP="007A76CD">
      <w:pPr>
        <w:spacing w:after="0" w:line="240" w:lineRule="auto"/>
        <w:ind w:firstLine="709"/>
        <w:jc w:val="both"/>
        <w:rPr>
          <w:rFonts w:ascii="Arial" w:eastAsia="Times New Roman" w:hAnsi="Arial" w:cs="Arial"/>
          <w:bCs/>
          <w:sz w:val="24"/>
          <w:szCs w:val="24"/>
          <w:lang w:eastAsia="ru-RU"/>
        </w:rPr>
      </w:pPr>
      <w:r w:rsidRPr="00626E11">
        <w:rPr>
          <w:rFonts w:ascii="Arial" w:eastAsia="Times New Roman" w:hAnsi="Arial" w:cs="Arial"/>
          <w:bCs/>
          <w:sz w:val="24"/>
          <w:szCs w:val="24"/>
          <w:lang w:eastAsia="ru-RU"/>
        </w:rPr>
        <w:t>1. Расстояния по горизонтали (в свету) от ближайших подземных инженерных сетей до зданий и сооружений следует принимать по таблице 15 СП 42.13330.2011. Минимальные расстояния от подземных (наземных с обвалованием) газопроводов до зданий и сооружений следует принимать в соответствии с СП 62.13330.</w:t>
      </w:r>
    </w:p>
    <w:p w14:paraId="02DCBB8A" w14:textId="77777777" w:rsidR="007A76CD" w:rsidRPr="00626E11" w:rsidRDefault="007A76CD" w:rsidP="007A76CD">
      <w:pPr>
        <w:spacing w:after="0" w:line="240" w:lineRule="auto"/>
        <w:ind w:firstLine="709"/>
        <w:jc w:val="both"/>
        <w:rPr>
          <w:rFonts w:ascii="Arial" w:eastAsia="Times New Roman" w:hAnsi="Arial" w:cs="Arial"/>
          <w:bCs/>
          <w:sz w:val="24"/>
          <w:szCs w:val="24"/>
          <w:lang w:eastAsia="ru-RU"/>
        </w:rPr>
      </w:pPr>
      <w:r w:rsidRPr="00626E11">
        <w:rPr>
          <w:rFonts w:ascii="Arial" w:eastAsia="Times New Roman" w:hAnsi="Arial" w:cs="Arial"/>
          <w:bCs/>
          <w:sz w:val="24"/>
          <w:szCs w:val="24"/>
          <w:lang w:eastAsia="ru-RU"/>
        </w:rPr>
        <w:br w:type="page"/>
      </w:r>
    </w:p>
    <w:p w14:paraId="02DCBB8B" w14:textId="77777777" w:rsidR="007A76CD" w:rsidRPr="00626E11" w:rsidRDefault="007A76CD" w:rsidP="00A7149C">
      <w:pPr>
        <w:keepNext/>
        <w:spacing w:before="240" w:after="0" w:line="240" w:lineRule="auto"/>
        <w:ind w:firstLine="709"/>
        <w:jc w:val="center"/>
        <w:outlineLvl w:val="3"/>
        <w:rPr>
          <w:rFonts w:ascii="Arial" w:eastAsia="Times New Roman" w:hAnsi="Arial" w:cs="Arial"/>
          <w:b/>
          <w:bCs/>
          <w:sz w:val="24"/>
          <w:szCs w:val="24"/>
          <w:lang w:eastAsia="ru-RU"/>
        </w:rPr>
      </w:pPr>
      <w:bookmarkStart w:id="497" w:name="i361832"/>
      <w:r w:rsidRPr="00626E11">
        <w:rPr>
          <w:rFonts w:ascii="Arial" w:eastAsia="Times New Roman" w:hAnsi="Arial" w:cs="Arial"/>
          <w:b/>
          <w:bCs/>
          <w:sz w:val="24"/>
          <w:szCs w:val="24"/>
          <w:lang w:eastAsia="ru-RU"/>
        </w:rPr>
        <w:lastRenderedPageBreak/>
        <w:t>Таблица 15</w:t>
      </w:r>
      <w:bookmarkEnd w:id="497"/>
      <w:r w:rsidRPr="00626E11">
        <w:rPr>
          <w:rFonts w:ascii="Arial" w:eastAsia="Times New Roman" w:hAnsi="Arial" w:cs="Arial"/>
          <w:b/>
          <w:bCs/>
          <w:sz w:val="24"/>
          <w:szCs w:val="24"/>
          <w:lang w:eastAsia="ru-RU"/>
        </w:rPr>
        <w:t xml:space="preserve"> СП 42.13330.2011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77"/>
        <w:gridCol w:w="1053"/>
        <w:gridCol w:w="1050"/>
        <w:gridCol w:w="824"/>
        <w:gridCol w:w="824"/>
        <w:gridCol w:w="1005"/>
        <w:gridCol w:w="811"/>
        <w:gridCol w:w="1085"/>
        <w:gridCol w:w="393"/>
        <w:gridCol w:w="566"/>
      </w:tblGrid>
      <w:tr w:rsidR="007A76CD" w:rsidRPr="00626E11" w14:paraId="02DCBB8E" w14:textId="77777777" w:rsidTr="00920507">
        <w:tc>
          <w:tcPr>
            <w:tcW w:w="1050" w:type="pct"/>
            <w:vMerge w:val="restart"/>
            <w:hideMark/>
          </w:tcPr>
          <w:p w14:paraId="02DCBB8C" w14:textId="77777777" w:rsidR="007A76CD" w:rsidRPr="00A7149C" w:rsidRDefault="007A76CD" w:rsidP="00920507">
            <w:pPr>
              <w:spacing w:before="100" w:beforeAutospacing="1" w:after="100" w:afterAutospacing="1" w:line="240" w:lineRule="auto"/>
              <w:jc w:val="center"/>
              <w:rPr>
                <w:rFonts w:ascii="Arial" w:eastAsia="Times New Roman" w:hAnsi="Arial" w:cs="Arial"/>
                <w:b/>
                <w:sz w:val="18"/>
                <w:szCs w:val="18"/>
                <w:lang w:eastAsia="ru-RU"/>
              </w:rPr>
            </w:pPr>
            <w:r w:rsidRPr="00A7149C">
              <w:rPr>
                <w:rFonts w:ascii="Arial" w:eastAsia="Times New Roman" w:hAnsi="Arial" w:cs="Arial"/>
                <w:b/>
                <w:sz w:val="18"/>
                <w:szCs w:val="18"/>
                <w:lang w:eastAsia="ru-RU"/>
              </w:rPr>
              <w:t>Инженерные сети</w:t>
            </w:r>
          </w:p>
        </w:tc>
        <w:tc>
          <w:tcPr>
            <w:tcW w:w="3900" w:type="pct"/>
            <w:gridSpan w:val="9"/>
            <w:hideMark/>
          </w:tcPr>
          <w:p w14:paraId="02DCBB8D" w14:textId="77777777" w:rsidR="007A76CD" w:rsidRPr="00A7149C" w:rsidRDefault="007A76CD" w:rsidP="00920507">
            <w:pPr>
              <w:spacing w:before="100" w:beforeAutospacing="1" w:after="100" w:afterAutospacing="1" w:line="240" w:lineRule="auto"/>
              <w:jc w:val="center"/>
              <w:rPr>
                <w:rFonts w:ascii="Arial" w:eastAsia="Times New Roman" w:hAnsi="Arial" w:cs="Arial"/>
                <w:b/>
                <w:sz w:val="18"/>
                <w:szCs w:val="18"/>
                <w:lang w:eastAsia="ru-RU"/>
              </w:rPr>
            </w:pPr>
            <w:r w:rsidRPr="00A7149C">
              <w:rPr>
                <w:rFonts w:ascii="Arial" w:eastAsia="Times New Roman" w:hAnsi="Arial" w:cs="Arial"/>
                <w:b/>
                <w:sz w:val="18"/>
                <w:szCs w:val="18"/>
                <w:lang w:eastAsia="ru-RU"/>
              </w:rPr>
              <w:t xml:space="preserve">Расстояние, </w:t>
            </w:r>
            <w:proofErr w:type="gramStart"/>
            <w:r w:rsidRPr="00A7149C">
              <w:rPr>
                <w:rFonts w:ascii="Arial" w:eastAsia="Times New Roman" w:hAnsi="Arial" w:cs="Arial"/>
                <w:b/>
                <w:sz w:val="18"/>
                <w:szCs w:val="18"/>
                <w:lang w:eastAsia="ru-RU"/>
              </w:rPr>
              <w:t>м</w:t>
            </w:r>
            <w:proofErr w:type="gramEnd"/>
            <w:r w:rsidRPr="00A7149C">
              <w:rPr>
                <w:rFonts w:ascii="Arial" w:eastAsia="Times New Roman" w:hAnsi="Arial" w:cs="Arial"/>
                <w:b/>
                <w:sz w:val="18"/>
                <w:szCs w:val="18"/>
                <w:lang w:eastAsia="ru-RU"/>
              </w:rPr>
              <w:t>, по горизонтали (в свету) от подземных сетей до</w:t>
            </w:r>
          </w:p>
        </w:tc>
      </w:tr>
      <w:tr w:rsidR="007A76CD" w:rsidRPr="00626E11" w14:paraId="02DCBB96" w14:textId="77777777" w:rsidTr="00920507">
        <w:tc>
          <w:tcPr>
            <w:tcW w:w="0" w:type="auto"/>
            <w:vMerge/>
            <w:hideMark/>
          </w:tcPr>
          <w:p w14:paraId="02DCBB8F" w14:textId="77777777" w:rsidR="007A76CD" w:rsidRPr="00A7149C" w:rsidRDefault="007A76CD" w:rsidP="00920507">
            <w:pPr>
              <w:spacing w:after="0" w:line="240" w:lineRule="auto"/>
              <w:jc w:val="center"/>
              <w:rPr>
                <w:rFonts w:ascii="Arial" w:eastAsia="Times New Roman" w:hAnsi="Arial" w:cs="Arial"/>
                <w:b/>
                <w:sz w:val="18"/>
                <w:szCs w:val="18"/>
                <w:lang w:eastAsia="ru-RU"/>
              </w:rPr>
            </w:pPr>
          </w:p>
        </w:tc>
        <w:tc>
          <w:tcPr>
            <w:tcW w:w="550" w:type="pct"/>
            <w:vMerge w:val="restart"/>
            <w:hideMark/>
          </w:tcPr>
          <w:p w14:paraId="02DCBB90" w14:textId="77777777" w:rsidR="007A76CD" w:rsidRPr="00A7149C" w:rsidRDefault="007A76CD" w:rsidP="00920507">
            <w:pPr>
              <w:spacing w:before="100" w:beforeAutospacing="1" w:after="100" w:afterAutospacing="1" w:line="240" w:lineRule="auto"/>
              <w:jc w:val="center"/>
              <w:rPr>
                <w:rFonts w:ascii="Arial" w:eastAsia="Times New Roman" w:hAnsi="Arial" w:cs="Arial"/>
                <w:b/>
                <w:sz w:val="18"/>
                <w:szCs w:val="18"/>
                <w:lang w:eastAsia="ru-RU"/>
              </w:rPr>
            </w:pPr>
            <w:r w:rsidRPr="00A7149C">
              <w:rPr>
                <w:rFonts w:ascii="Arial" w:eastAsia="Times New Roman" w:hAnsi="Arial" w:cs="Arial"/>
                <w:b/>
                <w:sz w:val="18"/>
                <w:szCs w:val="18"/>
                <w:lang w:eastAsia="ru-RU"/>
              </w:rPr>
              <w:t>фундаментов зданий и сооружений</w:t>
            </w:r>
          </w:p>
        </w:tc>
        <w:tc>
          <w:tcPr>
            <w:tcW w:w="550" w:type="pct"/>
            <w:vMerge w:val="restart"/>
            <w:hideMark/>
          </w:tcPr>
          <w:p w14:paraId="02DCBB91" w14:textId="77777777" w:rsidR="007A76CD" w:rsidRPr="00A7149C" w:rsidRDefault="007A76CD" w:rsidP="00920507">
            <w:pPr>
              <w:spacing w:before="100" w:beforeAutospacing="1" w:after="100" w:afterAutospacing="1" w:line="240" w:lineRule="auto"/>
              <w:jc w:val="center"/>
              <w:rPr>
                <w:rFonts w:ascii="Arial" w:eastAsia="Times New Roman" w:hAnsi="Arial" w:cs="Arial"/>
                <w:b/>
                <w:sz w:val="18"/>
                <w:szCs w:val="18"/>
                <w:lang w:eastAsia="ru-RU"/>
              </w:rPr>
            </w:pPr>
            <w:r w:rsidRPr="00A7149C">
              <w:rPr>
                <w:rFonts w:ascii="Arial" w:eastAsia="Times New Roman" w:hAnsi="Arial" w:cs="Arial"/>
                <w:b/>
                <w:sz w:val="18"/>
                <w:szCs w:val="18"/>
                <w:lang w:eastAsia="ru-RU"/>
              </w:rPr>
              <w:t>Фундаментов ограждений предприятий, эстакад, опор контактной сети и связи, железных дорог</w:t>
            </w:r>
          </w:p>
        </w:tc>
        <w:tc>
          <w:tcPr>
            <w:tcW w:w="850" w:type="pct"/>
            <w:gridSpan w:val="2"/>
            <w:hideMark/>
          </w:tcPr>
          <w:p w14:paraId="02DCBB92" w14:textId="77777777" w:rsidR="007A76CD" w:rsidRPr="00A7149C" w:rsidRDefault="007A76CD" w:rsidP="00920507">
            <w:pPr>
              <w:spacing w:before="100" w:beforeAutospacing="1" w:after="100" w:afterAutospacing="1" w:line="240" w:lineRule="auto"/>
              <w:jc w:val="center"/>
              <w:rPr>
                <w:rFonts w:ascii="Arial" w:eastAsia="Times New Roman" w:hAnsi="Arial" w:cs="Arial"/>
                <w:b/>
                <w:sz w:val="18"/>
                <w:szCs w:val="18"/>
                <w:lang w:eastAsia="ru-RU"/>
              </w:rPr>
            </w:pPr>
            <w:r w:rsidRPr="00A7149C">
              <w:rPr>
                <w:rFonts w:ascii="Arial" w:eastAsia="Times New Roman" w:hAnsi="Arial" w:cs="Arial"/>
                <w:b/>
                <w:sz w:val="18"/>
                <w:szCs w:val="18"/>
                <w:lang w:eastAsia="ru-RU"/>
              </w:rPr>
              <w:t>оси крайнего пути</w:t>
            </w:r>
          </w:p>
        </w:tc>
        <w:tc>
          <w:tcPr>
            <w:tcW w:w="450" w:type="pct"/>
            <w:vMerge w:val="restart"/>
            <w:hideMark/>
          </w:tcPr>
          <w:p w14:paraId="02DCBB93" w14:textId="77777777" w:rsidR="007A76CD" w:rsidRPr="00A7149C" w:rsidRDefault="007A76CD" w:rsidP="00920507">
            <w:pPr>
              <w:spacing w:before="100" w:beforeAutospacing="1" w:after="100" w:afterAutospacing="1" w:line="240" w:lineRule="auto"/>
              <w:jc w:val="center"/>
              <w:rPr>
                <w:rFonts w:ascii="Arial" w:eastAsia="Times New Roman" w:hAnsi="Arial" w:cs="Arial"/>
                <w:b/>
                <w:sz w:val="18"/>
                <w:szCs w:val="18"/>
                <w:lang w:eastAsia="ru-RU"/>
              </w:rPr>
            </w:pPr>
            <w:r w:rsidRPr="00A7149C">
              <w:rPr>
                <w:rFonts w:ascii="Arial" w:eastAsia="Times New Roman" w:hAnsi="Arial" w:cs="Arial"/>
                <w:b/>
                <w:sz w:val="18"/>
                <w:szCs w:val="18"/>
                <w:lang w:eastAsia="ru-RU"/>
              </w:rPr>
              <w:t>Бортового камня улицы, дороги (кромки проезжей части, укрепленной полосы обочины)</w:t>
            </w:r>
          </w:p>
        </w:tc>
        <w:tc>
          <w:tcPr>
            <w:tcW w:w="350" w:type="pct"/>
            <w:vMerge w:val="restart"/>
            <w:hideMark/>
          </w:tcPr>
          <w:p w14:paraId="02DCBB94" w14:textId="77777777" w:rsidR="007A76CD" w:rsidRPr="00A7149C" w:rsidRDefault="007A76CD" w:rsidP="00920507">
            <w:pPr>
              <w:spacing w:before="100" w:beforeAutospacing="1" w:after="100" w:afterAutospacing="1" w:line="240" w:lineRule="auto"/>
              <w:jc w:val="center"/>
              <w:rPr>
                <w:rFonts w:ascii="Arial" w:eastAsia="Times New Roman" w:hAnsi="Arial" w:cs="Arial"/>
                <w:b/>
                <w:sz w:val="18"/>
                <w:szCs w:val="18"/>
                <w:lang w:eastAsia="ru-RU"/>
              </w:rPr>
            </w:pPr>
            <w:r w:rsidRPr="00A7149C">
              <w:rPr>
                <w:rFonts w:ascii="Arial" w:eastAsia="Times New Roman" w:hAnsi="Arial" w:cs="Arial"/>
                <w:b/>
                <w:sz w:val="18"/>
                <w:szCs w:val="18"/>
                <w:lang w:eastAsia="ru-RU"/>
              </w:rPr>
              <w:t>наружной бровки кювета или подошвы насыпи дороги</w:t>
            </w:r>
          </w:p>
        </w:tc>
        <w:tc>
          <w:tcPr>
            <w:tcW w:w="950" w:type="pct"/>
            <w:gridSpan w:val="3"/>
            <w:hideMark/>
          </w:tcPr>
          <w:p w14:paraId="02DCBB95" w14:textId="77777777" w:rsidR="007A76CD" w:rsidRPr="00A7149C" w:rsidRDefault="007A76CD" w:rsidP="00920507">
            <w:pPr>
              <w:spacing w:before="100" w:beforeAutospacing="1" w:after="100" w:afterAutospacing="1" w:line="240" w:lineRule="auto"/>
              <w:jc w:val="center"/>
              <w:rPr>
                <w:rFonts w:ascii="Arial" w:eastAsia="Times New Roman" w:hAnsi="Arial" w:cs="Arial"/>
                <w:b/>
                <w:sz w:val="18"/>
                <w:szCs w:val="18"/>
                <w:lang w:eastAsia="ru-RU"/>
              </w:rPr>
            </w:pPr>
            <w:r w:rsidRPr="00A7149C">
              <w:rPr>
                <w:rFonts w:ascii="Arial" w:eastAsia="Times New Roman" w:hAnsi="Arial" w:cs="Arial"/>
                <w:b/>
                <w:sz w:val="18"/>
                <w:szCs w:val="18"/>
                <w:lang w:eastAsia="ru-RU"/>
              </w:rPr>
              <w:t>фундаментов опор воздушных линий электропередачи напряжением</w:t>
            </w:r>
          </w:p>
        </w:tc>
      </w:tr>
      <w:tr w:rsidR="007A76CD" w:rsidRPr="00626E11" w14:paraId="02DCBBA1" w14:textId="77777777" w:rsidTr="00920507">
        <w:tc>
          <w:tcPr>
            <w:tcW w:w="0" w:type="auto"/>
            <w:vMerge/>
            <w:hideMark/>
          </w:tcPr>
          <w:p w14:paraId="02DCBB97" w14:textId="77777777" w:rsidR="007A76CD" w:rsidRPr="00A7149C" w:rsidRDefault="007A76CD" w:rsidP="00920507">
            <w:pPr>
              <w:spacing w:after="0" w:line="240" w:lineRule="auto"/>
              <w:jc w:val="center"/>
              <w:rPr>
                <w:rFonts w:ascii="Arial" w:eastAsia="Times New Roman" w:hAnsi="Arial" w:cs="Arial"/>
                <w:b/>
                <w:sz w:val="18"/>
                <w:szCs w:val="18"/>
                <w:lang w:eastAsia="ru-RU"/>
              </w:rPr>
            </w:pPr>
          </w:p>
        </w:tc>
        <w:tc>
          <w:tcPr>
            <w:tcW w:w="0" w:type="auto"/>
            <w:vMerge/>
            <w:hideMark/>
          </w:tcPr>
          <w:p w14:paraId="02DCBB98" w14:textId="77777777" w:rsidR="007A76CD" w:rsidRPr="00A7149C" w:rsidRDefault="007A76CD" w:rsidP="00920507">
            <w:pPr>
              <w:spacing w:after="0" w:line="240" w:lineRule="auto"/>
              <w:jc w:val="center"/>
              <w:rPr>
                <w:rFonts w:ascii="Arial" w:eastAsia="Times New Roman" w:hAnsi="Arial" w:cs="Arial"/>
                <w:b/>
                <w:sz w:val="18"/>
                <w:szCs w:val="18"/>
                <w:lang w:eastAsia="ru-RU"/>
              </w:rPr>
            </w:pPr>
          </w:p>
        </w:tc>
        <w:tc>
          <w:tcPr>
            <w:tcW w:w="0" w:type="auto"/>
            <w:vMerge/>
            <w:hideMark/>
          </w:tcPr>
          <w:p w14:paraId="02DCBB99" w14:textId="77777777" w:rsidR="007A76CD" w:rsidRPr="00A7149C" w:rsidRDefault="007A76CD" w:rsidP="00920507">
            <w:pPr>
              <w:spacing w:after="0" w:line="240" w:lineRule="auto"/>
              <w:jc w:val="center"/>
              <w:rPr>
                <w:rFonts w:ascii="Arial" w:eastAsia="Times New Roman" w:hAnsi="Arial" w:cs="Arial"/>
                <w:b/>
                <w:sz w:val="18"/>
                <w:szCs w:val="18"/>
                <w:lang w:eastAsia="ru-RU"/>
              </w:rPr>
            </w:pPr>
          </w:p>
        </w:tc>
        <w:tc>
          <w:tcPr>
            <w:tcW w:w="500" w:type="pct"/>
            <w:hideMark/>
          </w:tcPr>
          <w:p w14:paraId="02DCBB9A" w14:textId="77777777" w:rsidR="007A76CD" w:rsidRPr="00A7149C" w:rsidRDefault="007A76CD" w:rsidP="00920507">
            <w:pPr>
              <w:spacing w:before="100" w:beforeAutospacing="1" w:after="100" w:afterAutospacing="1" w:line="240" w:lineRule="auto"/>
              <w:jc w:val="center"/>
              <w:rPr>
                <w:rFonts w:ascii="Arial" w:eastAsia="Times New Roman" w:hAnsi="Arial" w:cs="Arial"/>
                <w:b/>
                <w:sz w:val="18"/>
                <w:szCs w:val="18"/>
                <w:lang w:eastAsia="ru-RU"/>
              </w:rPr>
            </w:pPr>
            <w:r w:rsidRPr="00A7149C">
              <w:rPr>
                <w:rFonts w:ascii="Arial" w:eastAsia="Times New Roman" w:hAnsi="Arial" w:cs="Arial"/>
                <w:b/>
                <w:sz w:val="18"/>
                <w:szCs w:val="18"/>
                <w:lang w:eastAsia="ru-RU"/>
              </w:rPr>
              <w:t>железных дорог колеи 1520 мм, но не менее глубины траншеи до подошвы насыпи и бровки выемки</w:t>
            </w:r>
          </w:p>
        </w:tc>
        <w:tc>
          <w:tcPr>
            <w:tcW w:w="350" w:type="pct"/>
            <w:hideMark/>
          </w:tcPr>
          <w:p w14:paraId="02DCBB9B" w14:textId="77777777" w:rsidR="007A76CD" w:rsidRPr="00A7149C" w:rsidRDefault="007A76CD" w:rsidP="00920507">
            <w:pPr>
              <w:spacing w:before="100" w:beforeAutospacing="1" w:after="100" w:afterAutospacing="1" w:line="240" w:lineRule="auto"/>
              <w:jc w:val="center"/>
              <w:rPr>
                <w:rFonts w:ascii="Arial" w:eastAsia="Times New Roman" w:hAnsi="Arial" w:cs="Arial"/>
                <w:b/>
                <w:sz w:val="18"/>
                <w:szCs w:val="18"/>
                <w:lang w:eastAsia="ru-RU"/>
              </w:rPr>
            </w:pPr>
            <w:r w:rsidRPr="00A7149C">
              <w:rPr>
                <w:rFonts w:ascii="Arial" w:eastAsia="Times New Roman" w:hAnsi="Arial" w:cs="Arial"/>
                <w:b/>
                <w:sz w:val="18"/>
                <w:szCs w:val="18"/>
                <w:lang w:eastAsia="ru-RU"/>
              </w:rPr>
              <w:t>железных дорог колеи 750 мм и трамвая</w:t>
            </w:r>
          </w:p>
        </w:tc>
        <w:tc>
          <w:tcPr>
            <w:tcW w:w="0" w:type="auto"/>
            <w:vMerge/>
            <w:hideMark/>
          </w:tcPr>
          <w:p w14:paraId="02DCBB9C" w14:textId="77777777" w:rsidR="007A76CD" w:rsidRPr="00A7149C" w:rsidRDefault="007A76CD" w:rsidP="00920507">
            <w:pPr>
              <w:spacing w:after="0" w:line="240" w:lineRule="auto"/>
              <w:jc w:val="center"/>
              <w:rPr>
                <w:rFonts w:ascii="Arial" w:eastAsia="Times New Roman" w:hAnsi="Arial" w:cs="Arial"/>
                <w:b/>
                <w:sz w:val="18"/>
                <w:szCs w:val="18"/>
                <w:lang w:eastAsia="ru-RU"/>
              </w:rPr>
            </w:pPr>
          </w:p>
        </w:tc>
        <w:tc>
          <w:tcPr>
            <w:tcW w:w="0" w:type="auto"/>
            <w:vMerge/>
            <w:hideMark/>
          </w:tcPr>
          <w:p w14:paraId="02DCBB9D" w14:textId="77777777" w:rsidR="007A76CD" w:rsidRPr="00A7149C" w:rsidRDefault="007A76CD" w:rsidP="00920507">
            <w:pPr>
              <w:spacing w:after="0" w:line="240" w:lineRule="auto"/>
              <w:jc w:val="center"/>
              <w:rPr>
                <w:rFonts w:ascii="Arial" w:eastAsia="Times New Roman" w:hAnsi="Arial" w:cs="Arial"/>
                <w:b/>
                <w:sz w:val="18"/>
                <w:szCs w:val="18"/>
                <w:lang w:eastAsia="ru-RU"/>
              </w:rPr>
            </w:pPr>
          </w:p>
        </w:tc>
        <w:tc>
          <w:tcPr>
            <w:tcW w:w="500" w:type="pct"/>
            <w:hideMark/>
          </w:tcPr>
          <w:p w14:paraId="02DCBB9E" w14:textId="77777777" w:rsidR="007A76CD" w:rsidRPr="00A7149C" w:rsidRDefault="007A76CD" w:rsidP="00920507">
            <w:pPr>
              <w:spacing w:before="100" w:beforeAutospacing="1" w:after="100" w:afterAutospacing="1" w:line="240" w:lineRule="auto"/>
              <w:jc w:val="center"/>
              <w:rPr>
                <w:rFonts w:ascii="Arial" w:eastAsia="Times New Roman" w:hAnsi="Arial" w:cs="Arial"/>
                <w:b/>
                <w:sz w:val="18"/>
                <w:szCs w:val="18"/>
                <w:lang w:eastAsia="ru-RU"/>
              </w:rPr>
            </w:pPr>
            <w:r w:rsidRPr="00A7149C">
              <w:rPr>
                <w:rFonts w:ascii="Arial" w:eastAsia="Times New Roman" w:hAnsi="Arial" w:cs="Arial"/>
                <w:b/>
                <w:sz w:val="18"/>
                <w:szCs w:val="18"/>
                <w:lang w:eastAsia="ru-RU"/>
              </w:rPr>
              <w:t xml:space="preserve">до 1 </w:t>
            </w:r>
            <w:proofErr w:type="spellStart"/>
            <w:r w:rsidRPr="00A7149C">
              <w:rPr>
                <w:rFonts w:ascii="Arial" w:eastAsia="Times New Roman" w:hAnsi="Arial" w:cs="Arial"/>
                <w:b/>
                <w:sz w:val="18"/>
                <w:szCs w:val="18"/>
                <w:lang w:eastAsia="ru-RU"/>
              </w:rPr>
              <w:t>кВ</w:t>
            </w:r>
            <w:proofErr w:type="spellEnd"/>
            <w:r w:rsidRPr="00A7149C">
              <w:rPr>
                <w:rFonts w:ascii="Arial" w:eastAsia="Times New Roman" w:hAnsi="Arial" w:cs="Arial"/>
                <w:b/>
                <w:sz w:val="18"/>
                <w:szCs w:val="18"/>
                <w:lang w:eastAsia="ru-RU"/>
              </w:rPr>
              <w:t xml:space="preserve"> наружного освещения, контактной сети трамваев и троллейбусов</w:t>
            </w:r>
          </w:p>
        </w:tc>
        <w:tc>
          <w:tcPr>
            <w:tcW w:w="200" w:type="pct"/>
            <w:hideMark/>
          </w:tcPr>
          <w:p w14:paraId="02DCBB9F" w14:textId="77777777" w:rsidR="007A76CD" w:rsidRPr="00A7149C" w:rsidRDefault="007A76CD" w:rsidP="00920507">
            <w:pPr>
              <w:spacing w:before="100" w:beforeAutospacing="1" w:after="100" w:afterAutospacing="1" w:line="240" w:lineRule="auto"/>
              <w:jc w:val="center"/>
              <w:rPr>
                <w:rFonts w:ascii="Arial" w:eastAsia="Times New Roman" w:hAnsi="Arial" w:cs="Arial"/>
                <w:b/>
                <w:sz w:val="18"/>
                <w:szCs w:val="18"/>
                <w:lang w:eastAsia="ru-RU"/>
              </w:rPr>
            </w:pPr>
            <w:r w:rsidRPr="00A7149C">
              <w:rPr>
                <w:rFonts w:ascii="Arial" w:eastAsia="Times New Roman" w:hAnsi="Arial" w:cs="Arial"/>
                <w:b/>
                <w:sz w:val="18"/>
                <w:szCs w:val="18"/>
                <w:lang w:eastAsia="ru-RU"/>
              </w:rPr>
              <w:t xml:space="preserve">св. 1 до 35 </w:t>
            </w:r>
            <w:proofErr w:type="spellStart"/>
            <w:r w:rsidRPr="00A7149C">
              <w:rPr>
                <w:rFonts w:ascii="Arial" w:eastAsia="Times New Roman" w:hAnsi="Arial" w:cs="Arial"/>
                <w:b/>
                <w:sz w:val="18"/>
                <w:szCs w:val="18"/>
                <w:lang w:eastAsia="ru-RU"/>
              </w:rPr>
              <w:t>кВ</w:t>
            </w:r>
            <w:proofErr w:type="spellEnd"/>
          </w:p>
        </w:tc>
        <w:tc>
          <w:tcPr>
            <w:tcW w:w="200" w:type="pct"/>
            <w:hideMark/>
          </w:tcPr>
          <w:p w14:paraId="02DCBBA0" w14:textId="77777777" w:rsidR="007A76CD" w:rsidRPr="00A7149C" w:rsidRDefault="007A76CD" w:rsidP="00920507">
            <w:pPr>
              <w:spacing w:before="100" w:beforeAutospacing="1" w:after="100" w:afterAutospacing="1" w:line="240" w:lineRule="auto"/>
              <w:jc w:val="center"/>
              <w:rPr>
                <w:rFonts w:ascii="Arial" w:eastAsia="Times New Roman" w:hAnsi="Arial" w:cs="Arial"/>
                <w:b/>
                <w:sz w:val="18"/>
                <w:szCs w:val="18"/>
                <w:lang w:eastAsia="ru-RU"/>
              </w:rPr>
            </w:pPr>
            <w:r w:rsidRPr="00A7149C">
              <w:rPr>
                <w:rFonts w:ascii="Arial" w:eastAsia="Times New Roman" w:hAnsi="Arial" w:cs="Arial"/>
                <w:b/>
                <w:sz w:val="18"/>
                <w:szCs w:val="18"/>
                <w:lang w:eastAsia="ru-RU"/>
              </w:rPr>
              <w:t xml:space="preserve">св. 35 до 110 </w:t>
            </w:r>
            <w:proofErr w:type="spellStart"/>
            <w:r w:rsidRPr="00A7149C">
              <w:rPr>
                <w:rFonts w:ascii="Arial" w:eastAsia="Times New Roman" w:hAnsi="Arial" w:cs="Arial"/>
                <w:b/>
                <w:sz w:val="18"/>
                <w:szCs w:val="18"/>
                <w:lang w:eastAsia="ru-RU"/>
              </w:rPr>
              <w:t>кВ</w:t>
            </w:r>
            <w:proofErr w:type="spellEnd"/>
            <w:r w:rsidRPr="00A7149C">
              <w:rPr>
                <w:rFonts w:ascii="Arial" w:eastAsia="Times New Roman" w:hAnsi="Arial" w:cs="Arial"/>
                <w:b/>
                <w:sz w:val="18"/>
                <w:szCs w:val="18"/>
                <w:lang w:eastAsia="ru-RU"/>
              </w:rPr>
              <w:t xml:space="preserve"> и выше</w:t>
            </w:r>
          </w:p>
        </w:tc>
      </w:tr>
      <w:tr w:rsidR="007A76CD" w:rsidRPr="00626E11" w14:paraId="02DCBBAC" w14:textId="77777777" w:rsidTr="00920507">
        <w:tc>
          <w:tcPr>
            <w:tcW w:w="1050" w:type="pct"/>
            <w:hideMark/>
          </w:tcPr>
          <w:p w14:paraId="02DCBBA2" w14:textId="77777777" w:rsidR="007A76CD" w:rsidRPr="00A7149C" w:rsidRDefault="007A76CD" w:rsidP="00920507">
            <w:pPr>
              <w:spacing w:before="100" w:beforeAutospacing="1" w:after="100" w:afterAutospacing="1" w:line="240" w:lineRule="auto"/>
              <w:rPr>
                <w:rFonts w:ascii="Arial" w:eastAsia="Times New Roman" w:hAnsi="Arial" w:cs="Arial"/>
                <w:b/>
                <w:sz w:val="18"/>
                <w:szCs w:val="18"/>
                <w:lang w:eastAsia="ru-RU"/>
              </w:rPr>
            </w:pPr>
            <w:r w:rsidRPr="00A7149C">
              <w:rPr>
                <w:rFonts w:ascii="Arial" w:eastAsia="Times New Roman" w:hAnsi="Arial" w:cs="Arial"/>
                <w:b/>
                <w:sz w:val="18"/>
                <w:szCs w:val="18"/>
                <w:lang w:eastAsia="ru-RU"/>
              </w:rPr>
              <w:t>Водопровод и напорная канализация</w:t>
            </w:r>
          </w:p>
        </w:tc>
        <w:tc>
          <w:tcPr>
            <w:tcW w:w="550" w:type="pct"/>
            <w:hideMark/>
          </w:tcPr>
          <w:p w14:paraId="02DCBBA3" w14:textId="77777777" w:rsidR="007A76CD" w:rsidRPr="00A7149C" w:rsidRDefault="007A76CD" w:rsidP="00920507">
            <w:pPr>
              <w:spacing w:before="100" w:beforeAutospacing="1" w:after="100" w:afterAutospacing="1" w:line="240" w:lineRule="auto"/>
              <w:jc w:val="center"/>
              <w:rPr>
                <w:rFonts w:ascii="Arial" w:eastAsia="Times New Roman" w:hAnsi="Arial" w:cs="Arial"/>
                <w:b/>
                <w:sz w:val="18"/>
                <w:szCs w:val="18"/>
                <w:lang w:eastAsia="ru-RU"/>
              </w:rPr>
            </w:pPr>
            <w:r w:rsidRPr="00A7149C">
              <w:rPr>
                <w:rFonts w:ascii="Arial" w:eastAsia="Times New Roman" w:hAnsi="Arial" w:cs="Arial"/>
                <w:b/>
                <w:sz w:val="18"/>
                <w:szCs w:val="18"/>
                <w:lang w:eastAsia="ru-RU"/>
              </w:rPr>
              <w:t>5</w:t>
            </w:r>
          </w:p>
        </w:tc>
        <w:tc>
          <w:tcPr>
            <w:tcW w:w="550" w:type="pct"/>
            <w:hideMark/>
          </w:tcPr>
          <w:p w14:paraId="02DCBBA4" w14:textId="77777777" w:rsidR="007A76CD" w:rsidRPr="00A7149C" w:rsidRDefault="007A76CD" w:rsidP="00920507">
            <w:pPr>
              <w:spacing w:before="100" w:beforeAutospacing="1" w:after="100" w:afterAutospacing="1" w:line="240" w:lineRule="auto"/>
              <w:jc w:val="center"/>
              <w:rPr>
                <w:rFonts w:ascii="Arial" w:eastAsia="Times New Roman" w:hAnsi="Arial" w:cs="Arial"/>
                <w:b/>
                <w:sz w:val="18"/>
                <w:szCs w:val="18"/>
                <w:lang w:eastAsia="ru-RU"/>
              </w:rPr>
            </w:pPr>
            <w:r w:rsidRPr="00A7149C">
              <w:rPr>
                <w:rFonts w:ascii="Arial" w:eastAsia="Times New Roman" w:hAnsi="Arial" w:cs="Arial"/>
                <w:b/>
                <w:sz w:val="18"/>
                <w:szCs w:val="18"/>
                <w:lang w:eastAsia="ru-RU"/>
              </w:rPr>
              <w:t>3</w:t>
            </w:r>
          </w:p>
        </w:tc>
        <w:tc>
          <w:tcPr>
            <w:tcW w:w="500" w:type="pct"/>
            <w:hideMark/>
          </w:tcPr>
          <w:p w14:paraId="02DCBBA5" w14:textId="77777777" w:rsidR="007A76CD" w:rsidRPr="00A7149C" w:rsidRDefault="007A76CD" w:rsidP="00920507">
            <w:pPr>
              <w:spacing w:before="100" w:beforeAutospacing="1" w:after="100" w:afterAutospacing="1" w:line="240" w:lineRule="auto"/>
              <w:jc w:val="center"/>
              <w:rPr>
                <w:rFonts w:ascii="Arial" w:eastAsia="Times New Roman" w:hAnsi="Arial" w:cs="Arial"/>
                <w:b/>
                <w:sz w:val="18"/>
                <w:szCs w:val="18"/>
                <w:lang w:eastAsia="ru-RU"/>
              </w:rPr>
            </w:pPr>
            <w:r w:rsidRPr="00A7149C">
              <w:rPr>
                <w:rFonts w:ascii="Arial" w:eastAsia="Times New Roman" w:hAnsi="Arial" w:cs="Arial"/>
                <w:b/>
                <w:sz w:val="18"/>
                <w:szCs w:val="18"/>
                <w:lang w:eastAsia="ru-RU"/>
              </w:rPr>
              <w:t>4</w:t>
            </w:r>
          </w:p>
        </w:tc>
        <w:tc>
          <w:tcPr>
            <w:tcW w:w="350" w:type="pct"/>
            <w:hideMark/>
          </w:tcPr>
          <w:p w14:paraId="02DCBBA6" w14:textId="77777777" w:rsidR="007A76CD" w:rsidRPr="00A7149C" w:rsidRDefault="007A76CD" w:rsidP="00920507">
            <w:pPr>
              <w:spacing w:before="100" w:beforeAutospacing="1" w:after="100" w:afterAutospacing="1" w:line="240" w:lineRule="auto"/>
              <w:jc w:val="center"/>
              <w:rPr>
                <w:rFonts w:ascii="Arial" w:eastAsia="Times New Roman" w:hAnsi="Arial" w:cs="Arial"/>
                <w:b/>
                <w:sz w:val="18"/>
                <w:szCs w:val="18"/>
                <w:lang w:eastAsia="ru-RU"/>
              </w:rPr>
            </w:pPr>
            <w:r w:rsidRPr="00A7149C">
              <w:rPr>
                <w:rFonts w:ascii="Arial" w:eastAsia="Times New Roman" w:hAnsi="Arial" w:cs="Arial"/>
                <w:b/>
                <w:sz w:val="18"/>
                <w:szCs w:val="18"/>
                <w:lang w:eastAsia="ru-RU"/>
              </w:rPr>
              <w:t>2,8</w:t>
            </w:r>
          </w:p>
        </w:tc>
        <w:tc>
          <w:tcPr>
            <w:tcW w:w="450" w:type="pct"/>
            <w:hideMark/>
          </w:tcPr>
          <w:p w14:paraId="02DCBBA7" w14:textId="77777777" w:rsidR="007A76CD" w:rsidRPr="00A7149C" w:rsidRDefault="007A76CD" w:rsidP="00920507">
            <w:pPr>
              <w:spacing w:before="100" w:beforeAutospacing="1" w:after="100" w:afterAutospacing="1" w:line="240" w:lineRule="auto"/>
              <w:jc w:val="center"/>
              <w:rPr>
                <w:rFonts w:ascii="Arial" w:eastAsia="Times New Roman" w:hAnsi="Arial" w:cs="Arial"/>
                <w:b/>
                <w:sz w:val="18"/>
                <w:szCs w:val="18"/>
                <w:lang w:eastAsia="ru-RU"/>
              </w:rPr>
            </w:pPr>
            <w:r w:rsidRPr="00A7149C">
              <w:rPr>
                <w:rFonts w:ascii="Arial" w:eastAsia="Times New Roman" w:hAnsi="Arial" w:cs="Arial"/>
                <w:b/>
                <w:sz w:val="18"/>
                <w:szCs w:val="18"/>
                <w:lang w:eastAsia="ru-RU"/>
              </w:rPr>
              <w:t>2</w:t>
            </w:r>
          </w:p>
        </w:tc>
        <w:tc>
          <w:tcPr>
            <w:tcW w:w="350" w:type="pct"/>
            <w:hideMark/>
          </w:tcPr>
          <w:p w14:paraId="02DCBBA8" w14:textId="77777777" w:rsidR="007A76CD" w:rsidRPr="00A7149C" w:rsidRDefault="007A76CD" w:rsidP="00920507">
            <w:pPr>
              <w:spacing w:before="100" w:beforeAutospacing="1" w:after="100" w:afterAutospacing="1" w:line="240" w:lineRule="auto"/>
              <w:jc w:val="center"/>
              <w:rPr>
                <w:rFonts w:ascii="Arial" w:eastAsia="Times New Roman" w:hAnsi="Arial" w:cs="Arial"/>
                <w:b/>
                <w:sz w:val="18"/>
                <w:szCs w:val="18"/>
                <w:lang w:eastAsia="ru-RU"/>
              </w:rPr>
            </w:pPr>
            <w:r w:rsidRPr="00A7149C">
              <w:rPr>
                <w:rFonts w:ascii="Arial" w:eastAsia="Times New Roman" w:hAnsi="Arial" w:cs="Arial"/>
                <w:b/>
                <w:sz w:val="18"/>
                <w:szCs w:val="18"/>
                <w:lang w:eastAsia="ru-RU"/>
              </w:rPr>
              <w:t>1</w:t>
            </w:r>
          </w:p>
        </w:tc>
        <w:tc>
          <w:tcPr>
            <w:tcW w:w="500" w:type="pct"/>
            <w:hideMark/>
          </w:tcPr>
          <w:p w14:paraId="02DCBBA9" w14:textId="77777777" w:rsidR="007A76CD" w:rsidRPr="00A7149C" w:rsidRDefault="007A76CD" w:rsidP="00920507">
            <w:pPr>
              <w:spacing w:before="100" w:beforeAutospacing="1" w:after="100" w:afterAutospacing="1" w:line="240" w:lineRule="auto"/>
              <w:jc w:val="center"/>
              <w:rPr>
                <w:rFonts w:ascii="Arial" w:eastAsia="Times New Roman" w:hAnsi="Arial" w:cs="Arial"/>
                <w:b/>
                <w:sz w:val="18"/>
                <w:szCs w:val="18"/>
                <w:lang w:eastAsia="ru-RU"/>
              </w:rPr>
            </w:pPr>
            <w:r w:rsidRPr="00A7149C">
              <w:rPr>
                <w:rFonts w:ascii="Arial" w:eastAsia="Times New Roman" w:hAnsi="Arial" w:cs="Arial"/>
                <w:b/>
                <w:sz w:val="18"/>
                <w:szCs w:val="18"/>
                <w:lang w:eastAsia="ru-RU"/>
              </w:rPr>
              <w:t>1</w:t>
            </w:r>
          </w:p>
        </w:tc>
        <w:tc>
          <w:tcPr>
            <w:tcW w:w="200" w:type="pct"/>
            <w:hideMark/>
          </w:tcPr>
          <w:p w14:paraId="02DCBBAA" w14:textId="77777777" w:rsidR="007A76CD" w:rsidRPr="00A7149C" w:rsidRDefault="007A76CD" w:rsidP="00920507">
            <w:pPr>
              <w:spacing w:before="100" w:beforeAutospacing="1" w:after="100" w:afterAutospacing="1" w:line="240" w:lineRule="auto"/>
              <w:jc w:val="center"/>
              <w:rPr>
                <w:rFonts w:ascii="Arial" w:eastAsia="Times New Roman" w:hAnsi="Arial" w:cs="Arial"/>
                <w:b/>
                <w:sz w:val="18"/>
                <w:szCs w:val="18"/>
                <w:lang w:eastAsia="ru-RU"/>
              </w:rPr>
            </w:pPr>
            <w:r w:rsidRPr="00A7149C">
              <w:rPr>
                <w:rFonts w:ascii="Arial" w:eastAsia="Times New Roman" w:hAnsi="Arial" w:cs="Arial"/>
                <w:b/>
                <w:sz w:val="18"/>
                <w:szCs w:val="18"/>
                <w:lang w:eastAsia="ru-RU"/>
              </w:rPr>
              <w:t>2</w:t>
            </w:r>
          </w:p>
        </w:tc>
        <w:tc>
          <w:tcPr>
            <w:tcW w:w="200" w:type="pct"/>
            <w:hideMark/>
          </w:tcPr>
          <w:p w14:paraId="02DCBBAB" w14:textId="77777777" w:rsidR="007A76CD" w:rsidRPr="00A7149C" w:rsidRDefault="007A76CD" w:rsidP="00920507">
            <w:pPr>
              <w:spacing w:before="100" w:beforeAutospacing="1" w:after="100" w:afterAutospacing="1" w:line="240" w:lineRule="auto"/>
              <w:jc w:val="center"/>
              <w:rPr>
                <w:rFonts w:ascii="Arial" w:eastAsia="Times New Roman" w:hAnsi="Arial" w:cs="Arial"/>
                <w:b/>
                <w:sz w:val="18"/>
                <w:szCs w:val="18"/>
                <w:lang w:eastAsia="ru-RU"/>
              </w:rPr>
            </w:pPr>
            <w:r w:rsidRPr="00A7149C">
              <w:rPr>
                <w:rFonts w:ascii="Arial" w:eastAsia="Times New Roman" w:hAnsi="Arial" w:cs="Arial"/>
                <w:b/>
                <w:sz w:val="18"/>
                <w:szCs w:val="18"/>
                <w:lang w:eastAsia="ru-RU"/>
              </w:rPr>
              <w:t>3</w:t>
            </w:r>
          </w:p>
        </w:tc>
      </w:tr>
      <w:tr w:rsidR="007A76CD" w:rsidRPr="00626E11" w14:paraId="02DCBBB7" w14:textId="77777777" w:rsidTr="00920507">
        <w:tc>
          <w:tcPr>
            <w:tcW w:w="1050" w:type="pct"/>
            <w:hideMark/>
          </w:tcPr>
          <w:p w14:paraId="02DCBBAD" w14:textId="77777777" w:rsidR="007A76CD" w:rsidRPr="00A7149C" w:rsidRDefault="007A76CD" w:rsidP="00920507">
            <w:pPr>
              <w:spacing w:before="100" w:beforeAutospacing="1" w:after="100" w:afterAutospacing="1" w:line="240" w:lineRule="auto"/>
              <w:rPr>
                <w:rFonts w:ascii="Arial" w:eastAsia="Times New Roman" w:hAnsi="Arial" w:cs="Arial"/>
                <w:b/>
                <w:sz w:val="18"/>
                <w:szCs w:val="18"/>
                <w:lang w:eastAsia="ru-RU"/>
              </w:rPr>
            </w:pPr>
            <w:r w:rsidRPr="00A7149C">
              <w:rPr>
                <w:rFonts w:ascii="Arial" w:eastAsia="Times New Roman" w:hAnsi="Arial" w:cs="Arial"/>
                <w:b/>
                <w:sz w:val="18"/>
                <w:szCs w:val="18"/>
                <w:lang w:eastAsia="ru-RU"/>
              </w:rPr>
              <w:t>Самотечная канализация (бытовая и дождевая)</w:t>
            </w:r>
          </w:p>
        </w:tc>
        <w:tc>
          <w:tcPr>
            <w:tcW w:w="550" w:type="pct"/>
            <w:hideMark/>
          </w:tcPr>
          <w:p w14:paraId="02DCBBAE" w14:textId="77777777" w:rsidR="007A76CD" w:rsidRPr="00A7149C" w:rsidRDefault="007A76CD" w:rsidP="00920507">
            <w:pPr>
              <w:spacing w:before="100" w:beforeAutospacing="1" w:after="100" w:afterAutospacing="1" w:line="240" w:lineRule="auto"/>
              <w:jc w:val="center"/>
              <w:rPr>
                <w:rFonts w:ascii="Arial" w:eastAsia="Times New Roman" w:hAnsi="Arial" w:cs="Arial"/>
                <w:b/>
                <w:sz w:val="18"/>
                <w:szCs w:val="18"/>
                <w:lang w:eastAsia="ru-RU"/>
              </w:rPr>
            </w:pPr>
            <w:r w:rsidRPr="00A7149C">
              <w:rPr>
                <w:rFonts w:ascii="Arial" w:eastAsia="Times New Roman" w:hAnsi="Arial" w:cs="Arial"/>
                <w:b/>
                <w:sz w:val="18"/>
                <w:szCs w:val="18"/>
                <w:lang w:eastAsia="ru-RU"/>
              </w:rPr>
              <w:t>3</w:t>
            </w:r>
          </w:p>
        </w:tc>
        <w:tc>
          <w:tcPr>
            <w:tcW w:w="550" w:type="pct"/>
            <w:hideMark/>
          </w:tcPr>
          <w:p w14:paraId="02DCBBAF" w14:textId="77777777" w:rsidR="007A76CD" w:rsidRPr="00A7149C" w:rsidRDefault="007A76CD" w:rsidP="00920507">
            <w:pPr>
              <w:spacing w:before="100" w:beforeAutospacing="1" w:after="100" w:afterAutospacing="1" w:line="240" w:lineRule="auto"/>
              <w:jc w:val="center"/>
              <w:rPr>
                <w:rFonts w:ascii="Arial" w:eastAsia="Times New Roman" w:hAnsi="Arial" w:cs="Arial"/>
                <w:b/>
                <w:sz w:val="18"/>
                <w:szCs w:val="18"/>
                <w:lang w:eastAsia="ru-RU"/>
              </w:rPr>
            </w:pPr>
            <w:r w:rsidRPr="00A7149C">
              <w:rPr>
                <w:rFonts w:ascii="Arial" w:eastAsia="Times New Roman" w:hAnsi="Arial" w:cs="Arial"/>
                <w:b/>
                <w:sz w:val="18"/>
                <w:szCs w:val="18"/>
                <w:lang w:eastAsia="ru-RU"/>
              </w:rPr>
              <w:t>1,5</w:t>
            </w:r>
          </w:p>
        </w:tc>
        <w:tc>
          <w:tcPr>
            <w:tcW w:w="500" w:type="pct"/>
            <w:hideMark/>
          </w:tcPr>
          <w:p w14:paraId="02DCBBB0" w14:textId="77777777" w:rsidR="007A76CD" w:rsidRPr="00A7149C" w:rsidRDefault="007A76CD" w:rsidP="00920507">
            <w:pPr>
              <w:spacing w:before="100" w:beforeAutospacing="1" w:after="100" w:afterAutospacing="1" w:line="240" w:lineRule="auto"/>
              <w:jc w:val="center"/>
              <w:rPr>
                <w:rFonts w:ascii="Arial" w:eastAsia="Times New Roman" w:hAnsi="Arial" w:cs="Arial"/>
                <w:b/>
                <w:sz w:val="18"/>
                <w:szCs w:val="18"/>
                <w:lang w:eastAsia="ru-RU"/>
              </w:rPr>
            </w:pPr>
            <w:r w:rsidRPr="00A7149C">
              <w:rPr>
                <w:rFonts w:ascii="Arial" w:eastAsia="Times New Roman" w:hAnsi="Arial" w:cs="Arial"/>
                <w:b/>
                <w:sz w:val="18"/>
                <w:szCs w:val="18"/>
                <w:lang w:eastAsia="ru-RU"/>
              </w:rPr>
              <w:t>4</w:t>
            </w:r>
          </w:p>
        </w:tc>
        <w:tc>
          <w:tcPr>
            <w:tcW w:w="350" w:type="pct"/>
            <w:hideMark/>
          </w:tcPr>
          <w:p w14:paraId="02DCBBB1" w14:textId="77777777" w:rsidR="007A76CD" w:rsidRPr="00A7149C" w:rsidRDefault="007A76CD" w:rsidP="00920507">
            <w:pPr>
              <w:spacing w:before="100" w:beforeAutospacing="1" w:after="100" w:afterAutospacing="1" w:line="240" w:lineRule="auto"/>
              <w:jc w:val="center"/>
              <w:rPr>
                <w:rFonts w:ascii="Arial" w:eastAsia="Times New Roman" w:hAnsi="Arial" w:cs="Arial"/>
                <w:b/>
                <w:sz w:val="18"/>
                <w:szCs w:val="18"/>
                <w:lang w:eastAsia="ru-RU"/>
              </w:rPr>
            </w:pPr>
            <w:r w:rsidRPr="00A7149C">
              <w:rPr>
                <w:rFonts w:ascii="Arial" w:eastAsia="Times New Roman" w:hAnsi="Arial" w:cs="Arial"/>
                <w:b/>
                <w:sz w:val="18"/>
                <w:szCs w:val="18"/>
                <w:lang w:eastAsia="ru-RU"/>
              </w:rPr>
              <w:t>2,8</w:t>
            </w:r>
          </w:p>
        </w:tc>
        <w:tc>
          <w:tcPr>
            <w:tcW w:w="450" w:type="pct"/>
            <w:hideMark/>
          </w:tcPr>
          <w:p w14:paraId="02DCBBB2" w14:textId="77777777" w:rsidR="007A76CD" w:rsidRPr="00A7149C" w:rsidRDefault="007A76CD" w:rsidP="00920507">
            <w:pPr>
              <w:spacing w:before="100" w:beforeAutospacing="1" w:after="100" w:afterAutospacing="1" w:line="240" w:lineRule="auto"/>
              <w:jc w:val="center"/>
              <w:rPr>
                <w:rFonts w:ascii="Arial" w:eastAsia="Times New Roman" w:hAnsi="Arial" w:cs="Arial"/>
                <w:b/>
                <w:sz w:val="18"/>
                <w:szCs w:val="18"/>
                <w:lang w:eastAsia="ru-RU"/>
              </w:rPr>
            </w:pPr>
            <w:r w:rsidRPr="00A7149C">
              <w:rPr>
                <w:rFonts w:ascii="Arial" w:eastAsia="Times New Roman" w:hAnsi="Arial" w:cs="Arial"/>
                <w:b/>
                <w:sz w:val="18"/>
                <w:szCs w:val="18"/>
                <w:lang w:eastAsia="ru-RU"/>
              </w:rPr>
              <w:t>1,5</w:t>
            </w:r>
          </w:p>
        </w:tc>
        <w:tc>
          <w:tcPr>
            <w:tcW w:w="350" w:type="pct"/>
            <w:hideMark/>
          </w:tcPr>
          <w:p w14:paraId="02DCBBB3" w14:textId="77777777" w:rsidR="007A76CD" w:rsidRPr="00A7149C" w:rsidRDefault="007A76CD" w:rsidP="00920507">
            <w:pPr>
              <w:spacing w:before="100" w:beforeAutospacing="1" w:after="100" w:afterAutospacing="1" w:line="240" w:lineRule="auto"/>
              <w:jc w:val="center"/>
              <w:rPr>
                <w:rFonts w:ascii="Arial" w:eastAsia="Times New Roman" w:hAnsi="Arial" w:cs="Arial"/>
                <w:b/>
                <w:sz w:val="18"/>
                <w:szCs w:val="18"/>
                <w:lang w:eastAsia="ru-RU"/>
              </w:rPr>
            </w:pPr>
            <w:r w:rsidRPr="00A7149C">
              <w:rPr>
                <w:rFonts w:ascii="Arial" w:eastAsia="Times New Roman" w:hAnsi="Arial" w:cs="Arial"/>
                <w:b/>
                <w:sz w:val="18"/>
                <w:szCs w:val="18"/>
                <w:lang w:eastAsia="ru-RU"/>
              </w:rPr>
              <w:t>1</w:t>
            </w:r>
          </w:p>
        </w:tc>
        <w:tc>
          <w:tcPr>
            <w:tcW w:w="500" w:type="pct"/>
            <w:hideMark/>
          </w:tcPr>
          <w:p w14:paraId="02DCBBB4" w14:textId="77777777" w:rsidR="007A76CD" w:rsidRPr="00A7149C" w:rsidRDefault="007A76CD" w:rsidP="00920507">
            <w:pPr>
              <w:spacing w:before="100" w:beforeAutospacing="1" w:after="100" w:afterAutospacing="1" w:line="240" w:lineRule="auto"/>
              <w:jc w:val="center"/>
              <w:rPr>
                <w:rFonts w:ascii="Arial" w:eastAsia="Times New Roman" w:hAnsi="Arial" w:cs="Arial"/>
                <w:b/>
                <w:sz w:val="18"/>
                <w:szCs w:val="18"/>
                <w:lang w:eastAsia="ru-RU"/>
              </w:rPr>
            </w:pPr>
            <w:r w:rsidRPr="00A7149C">
              <w:rPr>
                <w:rFonts w:ascii="Arial" w:eastAsia="Times New Roman" w:hAnsi="Arial" w:cs="Arial"/>
                <w:b/>
                <w:sz w:val="18"/>
                <w:szCs w:val="18"/>
                <w:lang w:eastAsia="ru-RU"/>
              </w:rPr>
              <w:t>1</w:t>
            </w:r>
          </w:p>
        </w:tc>
        <w:tc>
          <w:tcPr>
            <w:tcW w:w="200" w:type="pct"/>
            <w:hideMark/>
          </w:tcPr>
          <w:p w14:paraId="02DCBBB5" w14:textId="77777777" w:rsidR="007A76CD" w:rsidRPr="00A7149C" w:rsidRDefault="007A76CD" w:rsidP="00920507">
            <w:pPr>
              <w:spacing w:before="100" w:beforeAutospacing="1" w:after="100" w:afterAutospacing="1" w:line="240" w:lineRule="auto"/>
              <w:jc w:val="center"/>
              <w:rPr>
                <w:rFonts w:ascii="Arial" w:eastAsia="Times New Roman" w:hAnsi="Arial" w:cs="Arial"/>
                <w:b/>
                <w:sz w:val="18"/>
                <w:szCs w:val="18"/>
                <w:lang w:eastAsia="ru-RU"/>
              </w:rPr>
            </w:pPr>
            <w:r w:rsidRPr="00A7149C">
              <w:rPr>
                <w:rFonts w:ascii="Arial" w:eastAsia="Times New Roman" w:hAnsi="Arial" w:cs="Arial"/>
                <w:b/>
                <w:sz w:val="18"/>
                <w:szCs w:val="18"/>
                <w:lang w:eastAsia="ru-RU"/>
              </w:rPr>
              <w:t>2</w:t>
            </w:r>
          </w:p>
        </w:tc>
        <w:tc>
          <w:tcPr>
            <w:tcW w:w="200" w:type="pct"/>
            <w:hideMark/>
          </w:tcPr>
          <w:p w14:paraId="02DCBBB6" w14:textId="77777777" w:rsidR="007A76CD" w:rsidRPr="00A7149C" w:rsidRDefault="007A76CD" w:rsidP="00920507">
            <w:pPr>
              <w:spacing w:before="100" w:beforeAutospacing="1" w:after="100" w:afterAutospacing="1" w:line="240" w:lineRule="auto"/>
              <w:jc w:val="center"/>
              <w:rPr>
                <w:rFonts w:ascii="Arial" w:eastAsia="Times New Roman" w:hAnsi="Arial" w:cs="Arial"/>
                <w:b/>
                <w:sz w:val="18"/>
                <w:szCs w:val="18"/>
                <w:lang w:eastAsia="ru-RU"/>
              </w:rPr>
            </w:pPr>
            <w:r w:rsidRPr="00A7149C">
              <w:rPr>
                <w:rFonts w:ascii="Arial" w:eastAsia="Times New Roman" w:hAnsi="Arial" w:cs="Arial"/>
                <w:b/>
                <w:sz w:val="18"/>
                <w:szCs w:val="18"/>
                <w:lang w:eastAsia="ru-RU"/>
              </w:rPr>
              <w:t>3</w:t>
            </w:r>
          </w:p>
        </w:tc>
      </w:tr>
      <w:tr w:rsidR="007A76CD" w:rsidRPr="00626E11" w14:paraId="02DCBBC2" w14:textId="77777777" w:rsidTr="00920507">
        <w:tc>
          <w:tcPr>
            <w:tcW w:w="1050" w:type="pct"/>
            <w:hideMark/>
          </w:tcPr>
          <w:p w14:paraId="02DCBBB8" w14:textId="77777777" w:rsidR="007A76CD" w:rsidRPr="00A7149C" w:rsidRDefault="007A76CD" w:rsidP="00920507">
            <w:pPr>
              <w:spacing w:before="100" w:beforeAutospacing="1" w:after="100" w:afterAutospacing="1" w:line="240" w:lineRule="auto"/>
              <w:rPr>
                <w:rFonts w:ascii="Arial" w:eastAsia="Times New Roman" w:hAnsi="Arial" w:cs="Arial"/>
                <w:b/>
                <w:sz w:val="18"/>
                <w:szCs w:val="18"/>
                <w:lang w:eastAsia="ru-RU"/>
              </w:rPr>
            </w:pPr>
            <w:r w:rsidRPr="00A7149C">
              <w:rPr>
                <w:rFonts w:ascii="Arial" w:eastAsia="Times New Roman" w:hAnsi="Arial" w:cs="Arial"/>
                <w:b/>
                <w:sz w:val="18"/>
                <w:szCs w:val="18"/>
                <w:lang w:eastAsia="ru-RU"/>
              </w:rPr>
              <w:t>Дренаж</w:t>
            </w:r>
          </w:p>
        </w:tc>
        <w:tc>
          <w:tcPr>
            <w:tcW w:w="550" w:type="pct"/>
            <w:hideMark/>
          </w:tcPr>
          <w:p w14:paraId="02DCBBB9" w14:textId="77777777" w:rsidR="007A76CD" w:rsidRPr="00A7149C" w:rsidRDefault="007A76CD" w:rsidP="00920507">
            <w:pPr>
              <w:spacing w:before="100" w:beforeAutospacing="1" w:after="100" w:afterAutospacing="1" w:line="240" w:lineRule="auto"/>
              <w:jc w:val="center"/>
              <w:rPr>
                <w:rFonts w:ascii="Arial" w:eastAsia="Times New Roman" w:hAnsi="Arial" w:cs="Arial"/>
                <w:b/>
                <w:sz w:val="18"/>
                <w:szCs w:val="18"/>
                <w:lang w:eastAsia="ru-RU"/>
              </w:rPr>
            </w:pPr>
            <w:r w:rsidRPr="00A7149C">
              <w:rPr>
                <w:rFonts w:ascii="Arial" w:eastAsia="Times New Roman" w:hAnsi="Arial" w:cs="Arial"/>
                <w:b/>
                <w:sz w:val="18"/>
                <w:szCs w:val="18"/>
                <w:lang w:eastAsia="ru-RU"/>
              </w:rPr>
              <w:t>3</w:t>
            </w:r>
          </w:p>
        </w:tc>
        <w:tc>
          <w:tcPr>
            <w:tcW w:w="550" w:type="pct"/>
            <w:hideMark/>
          </w:tcPr>
          <w:p w14:paraId="02DCBBBA" w14:textId="77777777" w:rsidR="007A76CD" w:rsidRPr="00A7149C" w:rsidRDefault="007A76CD" w:rsidP="00920507">
            <w:pPr>
              <w:spacing w:before="100" w:beforeAutospacing="1" w:after="100" w:afterAutospacing="1" w:line="240" w:lineRule="auto"/>
              <w:jc w:val="center"/>
              <w:rPr>
                <w:rFonts w:ascii="Arial" w:eastAsia="Times New Roman" w:hAnsi="Arial" w:cs="Arial"/>
                <w:b/>
                <w:sz w:val="18"/>
                <w:szCs w:val="18"/>
                <w:lang w:eastAsia="ru-RU"/>
              </w:rPr>
            </w:pPr>
            <w:r w:rsidRPr="00A7149C">
              <w:rPr>
                <w:rFonts w:ascii="Arial" w:eastAsia="Times New Roman" w:hAnsi="Arial" w:cs="Arial"/>
                <w:b/>
                <w:sz w:val="18"/>
                <w:szCs w:val="18"/>
                <w:lang w:eastAsia="ru-RU"/>
              </w:rPr>
              <w:t>1</w:t>
            </w:r>
          </w:p>
        </w:tc>
        <w:tc>
          <w:tcPr>
            <w:tcW w:w="500" w:type="pct"/>
            <w:hideMark/>
          </w:tcPr>
          <w:p w14:paraId="02DCBBBB" w14:textId="77777777" w:rsidR="007A76CD" w:rsidRPr="00A7149C" w:rsidRDefault="007A76CD" w:rsidP="00920507">
            <w:pPr>
              <w:spacing w:before="100" w:beforeAutospacing="1" w:after="100" w:afterAutospacing="1" w:line="240" w:lineRule="auto"/>
              <w:jc w:val="center"/>
              <w:rPr>
                <w:rFonts w:ascii="Arial" w:eastAsia="Times New Roman" w:hAnsi="Arial" w:cs="Arial"/>
                <w:b/>
                <w:sz w:val="18"/>
                <w:szCs w:val="18"/>
                <w:lang w:eastAsia="ru-RU"/>
              </w:rPr>
            </w:pPr>
            <w:r w:rsidRPr="00A7149C">
              <w:rPr>
                <w:rFonts w:ascii="Arial" w:eastAsia="Times New Roman" w:hAnsi="Arial" w:cs="Arial"/>
                <w:b/>
                <w:sz w:val="18"/>
                <w:szCs w:val="18"/>
                <w:lang w:eastAsia="ru-RU"/>
              </w:rPr>
              <w:t>4</w:t>
            </w:r>
          </w:p>
        </w:tc>
        <w:tc>
          <w:tcPr>
            <w:tcW w:w="350" w:type="pct"/>
            <w:hideMark/>
          </w:tcPr>
          <w:p w14:paraId="02DCBBBC" w14:textId="77777777" w:rsidR="007A76CD" w:rsidRPr="00A7149C" w:rsidRDefault="007A76CD" w:rsidP="00920507">
            <w:pPr>
              <w:spacing w:before="100" w:beforeAutospacing="1" w:after="100" w:afterAutospacing="1" w:line="240" w:lineRule="auto"/>
              <w:jc w:val="center"/>
              <w:rPr>
                <w:rFonts w:ascii="Arial" w:eastAsia="Times New Roman" w:hAnsi="Arial" w:cs="Arial"/>
                <w:b/>
                <w:sz w:val="18"/>
                <w:szCs w:val="18"/>
                <w:lang w:eastAsia="ru-RU"/>
              </w:rPr>
            </w:pPr>
            <w:r w:rsidRPr="00A7149C">
              <w:rPr>
                <w:rFonts w:ascii="Arial" w:eastAsia="Times New Roman" w:hAnsi="Arial" w:cs="Arial"/>
                <w:b/>
                <w:sz w:val="18"/>
                <w:szCs w:val="18"/>
                <w:lang w:eastAsia="ru-RU"/>
              </w:rPr>
              <w:t>2,8</w:t>
            </w:r>
          </w:p>
        </w:tc>
        <w:tc>
          <w:tcPr>
            <w:tcW w:w="450" w:type="pct"/>
            <w:hideMark/>
          </w:tcPr>
          <w:p w14:paraId="02DCBBBD" w14:textId="77777777" w:rsidR="007A76CD" w:rsidRPr="00A7149C" w:rsidRDefault="007A76CD" w:rsidP="00920507">
            <w:pPr>
              <w:spacing w:before="100" w:beforeAutospacing="1" w:after="100" w:afterAutospacing="1" w:line="240" w:lineRule="auto"/>
              <w:jc w:val="center"/>
              <w:rPr>
                <w:rFonts w:ascii="Arial" w:eastAsia="Times New Roman" w:hAnsi="Arial" w:cs="Arial"/>
                <w:b/>
                <w:sz w:val="18"/>
                <w:szCs w:val="18"/>
                <w:lang w:eastAsia="ru-RU"/>
              </w:rPr>
            </w:pPr>
            <w:r w:rsidRPr="00A7149C">
              <w:rPr>
                <w:rFonts w:ascii="Arial" w:eastAsia="Times New Roman" w:hAnsi="Arial" w:cs="Arial"/>
                <w:b/>
                <w:sz w:val="18"/>
                <w:szCs w:val="18"/>
                <w:lang w:eastAsia="ru-RU"/>
              </w:rPr>
              <w:t>1,5</w:t>
            </w:r>
          </w:p>
        </w:tc>
        <w:tc>
          <w:tcPr>
            <w:tcW w:w="350" w:type="pct"/>
            <w:hideMark/>
          </w:tcPr>
          <w:p w14:paraId="02DCBBBE" w14:textId="77777777" w:rsidR="007A76CD" w:rsidRPr="00A7149C" w:rsidRDefault="007A76CD" w:rsidP="00920507">
            <w:pPr>
              <w:spacing w:before="100" w:beforeAutospacing="1" w:after="100" w:afterAutospacing="1" w:line="240" w:lineRule="auto"/>
              <w:jc w:val="center"/>
              <w:rPr>
                <w:rFonts w:ascii="Arial" w:eastAsia="Times New Roman" w:hAnsi="Arial" w:cs="Arial"/>
                <w:b/>
                <w:sz w:val="18"/>
                <w:szCs w:val="18"/>
                <w:lang w:eastAsia="ru-RU"/>
              </w:rPr>
            </w:pPr>
            <w:r w:rsidRPr="00A7149C">
              <w:rPr>
                <w:rFonts w:ascii="Arial" w:eastAsia="Times New Roman" w:hAnsi="Arial" w:cs="Arial"/>
                <w:b/>
                <w:sz w:val="18"/>
                <w:szCs w:val="18"/>
                <w:lang w:eastAsia="ru-RU"/>
              </w:rPr>
              <w:t>1</w:t>
            </w:r>
          </w:p>
        </w:tc>
        <w:tc>
          <w:tcPr>
            <w:tcW w:w="500" w:type="pct"/>
            <w:hideMark/>
          </w:tcPr>
          <w:p w14:paraId="02DCBBBF" w14:textId="77777777" w:rsidR="007A76CD" w:rsidRPr="00A7149C" w:rsidRDefault="007A76CD" w:rsidP="00920507">
            <w:pPr>
              <w:spacing w:before="100" w:beforeAutospacing="1" w:after="100" w:afterAutospacing="1" w:line="240" w:lineRule="auto"/>
              <w:jc w:val="center"/>
              <w:rPr>
                <w:rFonts w:ascii="Arial" w:eastAsia="Times New Roman" w:hAnsi="Arial" w:cs="Arial"/>
                <w:b/>
                <w:sz w:val="18"/>
                <w:szCs w:val="18"/>
                <w:lang w:eastAsia="ru-RU"/>
              </w:rPr>
            </w:pPr>
            <w:r w:rsidRPr="00A7149C">
              <w:rPr>
                <w:rFonts w:ascii="Arial" w:eastAsia="Times New Roman" w:hAnsi="Arial" w:cs="Arial"/>
                <w:b/>
                <w:sz w:val="18"/>
                <w:szCs w:val="18"/>
                <w:lang w:eastAsia="ru-RU"/>
              </w:rPr>
              <w:t>1</w:t>
            </w:r>
          </w:p>
        </w:tc>
        <w:tc>
          <w:tcPr>
            <w:tcW w:w="200" w:type="pct"/>
            <w:hideMark/>
          </w:tcPr>
          <w:p w14:paraId="02DCBBC0" w14:textId="77777777" w:rsidR="007A76CD" w:rsidRPr="00A7149C" w:rsidRDefault="007A76CD" w:rsidP="00920507">
            <w:pPr>
              <w:spacing w:before="100" w:beforeAutospacing="1" w:after="100" w:afterAutospacing="1" w:line="240" w:lineRule="auto"/>
              <w:jc w:val="center"/>
              <w:rPr>
                <w:rFonts w:ascii="Arial" w:eastAsia="Times New Roman" w:hAnsi="Arial" w:cs="Arial"/>
                <w:b/>
                <w:sz w:val="18"/>
                <w:szCs w:val="18"/>
                <w:lang w:eastAsia="ru-RU"/>
              </w:rPr>
            </w:pPr>
            <w:r w:rsidRPr="00A7149C">
              <w:rPr>
                <w:rFonts w:ascii="Arial" w:eastAsia="Times New Roman" w:hAnsi="Arial" w:cs="Arial"/>
                <w:b/>
                <w:sz w:val="18"/>
                <w:szCs w:val="18"/>
                <w:lang w:eastAsia="ru-RU"/>
              </w:rPr>
              <w:t>2</w:t>
            </w:r>
          </w:p>
        </w:tc>
        <w:tc>
          <w:tcPr>
            <w:tcW w:w="200" w:type="pct"/>
            <w:hideMark/>
          </w:tcPr>
          <w:p w14:paraId="02DCBBC1" w14:textId="77777777" w:rsidR="007A76CD" w:rsidRPr="00A7149C" w:rsidRDefault="007A76CD" w:rsidP="00920507">
            <w:pPr>
              <w:spacing w:before="100" w:beforeAutospacing="1" w:after="100" w:afterAutospacing="1" w:line="240" w:lineRule="auto"/>
              <w:jc w:val="center"/>
              <w:rPr>
                <w:rFonts w:ascii="Arial" w:eastAsia="Times New Roman" w:hAnsi="Arial" w:cs="Arial"/>
                <w:b/>
                <w:sz w:val="18"/>
                <w:szCs w:val="18"/>
                <w:lang w:eastAsia="ru-RU"/>
              </w:rPr>
            </w:pPr>
            <w:r w:rsidRPr="00A7149C">
              <w:rPr>
                <w:rFonts w:ascii="Arial" w:eastAsia="Times New Roman" w:hAnsi="Arial" w:cs="Arial"/>
                <w:b/>
                <w:sz w:val="18"/>
                <w:szCs w:val="18"/>
                <w:lang w:eastAsia="ru-RU"/>
              </w:rPr>
              <w:t>3</w:t>
            </w:r>
          </w:p>
        </w:tc>
      </w:tr>
      <w:tr w:rsidR="007A76CD" w:rsidRPr="00626E11" w14:paraId="02DCBBCD" w14:textId="77777777" w:rsidTr="00920507">
        <w:tc>
          <w:tcPr>
            <w:tcW w:w="1050" w:type="pct"/>
            <w:hideMark/>
          </w:tcPr>
          <w:p w14:paraId="02DCBBC3" w14:textId="77777777" w:rsidR="007A76CD" w:rsidRPr="00A7149C" w:rsidRDefault="007A76CD" w:rsidP="00920507">
            <w:pPr>
              <w:spacing w:before="100" w:beforeAutospacing="1" w:after="100" w:afterAutospacing="1" w:line="240" w:lineRule="auto"/>
              <w:rPr>
                <w:rFonts w:ascii="Arial" w:eastAsia="Times New Roman" w:hAnsi="Arial" w:cs="Arial"/>
                <w:b/>
                <w:sz w:val="18"/>
                <w:szCs w:val="18"/>
                <w:lang w:eastAsia="ru-RU"/>
              </w:rPr>
            </w:pPr>
            <w:r w:rsidRPr="00A7149C">
              <w:rPr>
                <w:rFonts w:ascii="Arial" w:eastAsia="Times New Roman" w:hAnsi="Arial" w:cs="Arial"/>
                <w:b/>
                <w:sz w:val="18"/>
                <w:szCs w:val="18"/>
                <w:lang w:eastAsia="ru-RU"/>
              </w:rPr>
              <w:t>Сопутствующий дренаж</w:t>
            </w:r>
          </w:p>
        </w:tc>
        <w:tc>
          <w:tcPr>
            <w:tcW w:w="550" w:type="pct"/>
            <w:hideMark/>
          </w:tcPr>
          <w:p w14:paraId="02DCBBC4" w14:textId="77777777" w:rsidR="007A76CD" w:rsidRPr="00A7149C" w:rsidRDefault="007A76CD" w:rsidP="00920507">
            <w:pPr>
              <w:spacing w:before="100" w:beforeAutospacing="1" w:after="100" w:afterAutospacing="1" w:line="240" w:lineRule="auto"/>
              <w:jc w:val="center"/>
              <w:rPr>
                <w:rFonts w:ascii="Arial" w:eastAsia="Times New Roman" w:hAnsi="Arial" w:cs="Arial"/>
                <w:b/>
                <w:sz w:val="18"/>
                <w:szCs w:val="18"/>
                <w:lang w:eastAsia="ru-RU"/>
              </w:rPr>
            </w:pPr>
            <w:r w:rsidRPr="00A7149C">
              <w:rPr>
                <w:rFonts w:ascii="Arial" w:eastAsia="Times New Roman" w:hAnsi="Arial" w:cs="Arial"/>
                <w:b/>
                <w:sz w:val="18"/>
                <w:szCs w:val="18"/>
                <w:lang w:eastAsia="ru-RU"/>
              </w:rPr>
              <w:t>0,4</w:t>
            </w:r>
          </w:p>
        </w:tc>
        <w:tc>
          <w:tcPr>
            <w:tcW w:w="550" w:type="pct"/>
            <w:hideMark/>
          </w:tcPr>
          <w:p w14:paraId="02DCBBC5" w14:textId="77777777" w:rsidR="007A76CD" w:rsidRPr="00A7149C" w:rsidRDefault="007A76CD" w:rsidP="00920507">
            <w:pPr>
              <w:spacing w:before="100" w:beforeAutospacing="1" w:after="100" w:afterAutospacing="1" w:line="240" w:lineRule="auto"/>
              <w:jc w:val="center"/>
              <w:rPr>
                <w:rFonts w:ascii="Arial" w:eastAsia="Times New Roman" w:hAnsi="Arial" w:cs="Arial"/>
                <w:b/>
                <w:sz w:val="18"/>
                <w:szCs w:val="18"/>
                <w:lang w:eastAsia="ru-RU"/>
              </w:rPr>
            </w:pPr>
            <w:r w:rsidRPr="00A7149C">
              <w:rPr>
                <w:rFonts w:ascii="Arial" w:eastAsia="Times New Roman" w:hAnsi="Arial" w:cs="Arial"/>
                <w:b/>
                <w:sz w:val="18"/>
                <w:szCs w:val="18"/>
                <w:lang w:eastAsia="ru-RU"/>
              </w:rPr>
              <w:t>0,4</w:t>
            </w:r>
          </w:p>
        </w:tc>
        <w:tc>
          <w:tcPr>
            <w:tcW w:w="500" w:type="pct"/>
            <w:hideMark/>
          </w:tcPr>
          <w:p w14:paraId="02DCBBC6" w14:textId="77777777" w:rsidR="007A76CD" w:rsidRPr="00A7149C" w:rsidRDefault="007A76CD" w:rsidP="00920507">
            <w:pPr>
              <w:spacing w:before="100" w:beforeAutospacing="1" w:after="100" w:afterAutospacing="1" w:line="240" w:lineRule="auto"/>
              <w:jc w:val="center"/>
              <w:rPr>
                <w:rFonts w:ascii="Arial" w:eastAsia="Times New Roman" w:hAnsi="Arial" w:cs="Arial"/>
                <w:b/>
                <w:sz w:val="18"/>
                <w:szCs w:val="18"/>
                <w:lang w:eastAsia="ru-RU"/>
              </w:rPr>
            </w:pPr>
            <w:r w:rsidRPr="00A7149C">
              <w:rPr>
                <w:rFonts w:ascii="Arial" w:eastAsia="Times New Roman" w:hAnsi="Arial" w:cs="Arial"/>
                <w:b/>
                <w:sz w:val="18"/>
                <w:szCs w:val="18"/>
                <w:lang w:eastAsia="ru-RU"/>
              </w:rPr>
              <w:t>0,4</w:t>
            </w:r>
          </w:p>
        </w:tc>
        <w:tc>
          <w:tcPr>
            <w:tcW w:w="350" w:type="pct"/>
            <w:hideMark/>
          </w:tcPr>
          <w:p w14:paraId="02DCBBC7" w14:textId="77777777" w:rsidR="007A76CD" w:rsidRPr="00A7149C" w:rsidRDefault="007A76CD" w:rsidP="00920507">
            <w:pPr>
              <w:spacing w:before="100" w:beforeAutospacing="1" w:after="100" w:afterAutospacing="1" w:line="240" w:lineRule="auto"/>
              <w:jc w:val="center"/>
              <w:rPr>
                <w:rFonts w:ascii="Arial" w:eastAsia="Times New Roman" w:hAnsi="Arial" w:cs="Arial"/>
                <w:b/>
                <w:sz w:val="18"/>
                <w:szCs w:val="18"/>
                <w:lang w:eastAsia="ru-RU"/>
              </w:rPr>
            </w:pPr>
            <w:r w:rsidRPr="00A7149C">
              <w:rPr>
                <w:rFonts w:ascii="Arial" w:eastAsia="Times New Roman" w:hAnsi="Arial" w:cs="Arial"/>
                <w:b/>
                <w:sz w:val="18"/>
                <w:szCs w:val="18"/>
                <w:lang w:eastAsia="ru-RU"/>
              </w:rPr>
              <w:t>0</w:t>
            </w:r>
          </w:p>
        </w:tc>
        <w:tc>
          <w:tcPr>
            <w:tcW w:w="450" w:type="pct"/>
            <w:hideMark/>
          </w:tcPr>
          <w:p w14:paraId="02DCBBC8" w14:textId="77777777" w:rsidR="007A76CD" w:rsidRPr="00A7149C" w:rsidRDefault="007A76CD" w:rsidP="00920507">
            <w:pPr>
              <w:spacing w:before="100" w:beforeAutospacing="1" w:after="100" w:afterAutospacing="1" w:line="240" w:lineRule="auto"/>
              <w:jc w:val="center"/>
              <w:rPr>
                <w:rFonts w:ascii="Arial" w:eastAsia="Times New Roman" w:hAnsi="Arial" w:cs="Arial"/>
                <w:b/>
                <w:sz w:val="18"/>
                <w:szCs w:val="18"/>
                <w:lang w:eastAsia="ru-RU"/>
              </w:rPr>
            </w:pPr>
            <w:r w:rsidRPr="00A7149C">
              <w:rPr>
                <w:rFonts w:ascii="Arial" w:eastAsia="Times New Roman" w:hAnsi="Arial" w:cs="Arial"/>
                <w:b/>
                <w:sz w:val="18"/>
                <w:szCs w:val="18"/>
                <w:lang w:eastAsia="ru-RU"/>
              </w:rPr>
              <w:t>0,4</w:t>
            </w:r>
          </w:p>
        </w:tc>
        <w:tc>
          <w:tcPr>
            <w:tcW w:w="350" w:type="pct"/>
            <w:hideMark/>
          </w:tcPr>
          <w:p w14:paraId="02DCBBC9" w14:textId="77777777" w:rsidR="007A76CD" w:rsidRPr="00A7149C" w:rsidRDefault="007A76CD" w:rsidP="00920507">
            <w:pPr>
              <w:spacing w:before="100" w:beforeAutospacing="1" w:after="100" w:afterAutospacing="1" w:line="240" w:lineRule="auto"/>
              <w:jc w:val="center"/>
              <w:rPr>
                <w:rFonts w:ascii="Arial" w:eastAsia="Times New Roman" w:hAnsi="Arial" w:cs="Arial"/>
                <w:b/>
                <w:sz w:val="18"/>
                <w:szCs w:val="18"/>
                <w:lang w:eastAsia="ru-RU"/>
              </w:rPr>
            </w:pPr>
            <w:r w:rsidRPr="00A7149C">
              <w:rPr>
                <w:rFonts w:ascii="Arial" w:eastAsia="Times New Roman" w:hAnsi="Arial" w:cs="Arial"/>
                <w:b/>
                <w:sz w:val="18"/>
                <w:szCs w:val="18"/>
                <w:lang w:eastAsia="ru-RU"/>
              </w:rPr>
              <w:t>-</w:t>
            </w:r>
          </w:p>
        </w:tc>
        <w:tc>
          <w:tcPr>
            <w:tcW w:w="500" w:type="pct"/>
            <w:hideMark/>
          </w:tcPr>
          <w:p w14:paraId="02DCBBCA" w14:textId="77777777" w:rsidR="007A76CD" w:rsidRPr="00A7149C" w:rsidRDefault="007A76CD" w:rsidP="00920507">
            <w:pPr>
              <w:spacing w:before="100" w:beforeAutospacing="1" w:after="100" w:afterAutospacing="1" w:line="240" w:lineRule="auto"/>
              <w:jc w:val="center"/>
              <w:rPr>
                <w:rFonts w:ascii="Arial" w:eastAsia="Times New Roman" w:hAnsi="Arial" w:cs="Arial"/>
                <w:b/>
                <w:sz w:val="18"/>
                <w:szCs w:val="18"/>
                <w:lang w:eastAsia="ru-RU"/>
              </w:rPr>
            </w:pPr>
            <w:r w:rsidRPr="00A7149C">
              <w:rPr>
                <w:rFonts w:ascii="Arial" w:eastAsia="Times New Roman" w:hAnsi="Arial" w:cs="Arial"/>
                <w:b/>
                <w:sz w:val="18"/>
                <w:szCs w:val="18"/>
                <w:lang w:eastAsia="ru-RU"/>
              </w:rPr>
              <w:t>-</w:t>
            </w:r>
          </w:p>
        </w:tc>
        <w:tc>
          <w:tcPr>
            <w:tcW w:w="200" w:type="pct"/>
            <w:hideMark/>
          </w:tcPr>
          <w:p w14:paraId="02DCBBCB" w14:textId="77777777" w:rsidR="007A76CD" w:rsidRPr="00A7149C" w:rsidRDefault="007A76CD" w:rsidP="00920507">
            <w:pPr>
              <w:spacing w:before="100" w:beforeAutospacing="1" w:after="100" w:afterAutospacing="1" w:line="240" w:lineRule="auto"/>
              <w:jc w:val="center"/>
              <w:rPr>
                <w:rFonts w:ascii="Arial" w:eastAsia="Times New Roman" w:hAnsi="Arial" w:cs="Arial"/>
                <w:b/>
                <w:sz w:val="18"/>
                <w:szCs w:val="18"/>
                <w:lang w:eastAsia="ru-RU"/>
              </w:rPr>
            </w:pPr>
            <w:r w:rsidRPr="00A7149C">
              <w:rPr>
                <w:rFonts w:ascii="Arial" w:eastAsia="Times New Roman" w:hAnsi="Arial" w:cs="Arial"/>
                <w:b/>
                <w:sz w:val="18"/>
                <w:szCs w:val="18"/>
                <w:lang w:eastAsia="ru-RU"/>
              </w:rPr>
              <w:t>-</w:t>
            </w:r>
          </w:p>
        </w:tc>
        <w:tc>
          <w:tcPr>
            <w:tcW w:w="200" w:type="pct"/>
            <w:hideMark/>
          </w:tcPr>
          <w:p w14:paraId="02DCBBCC" w14:textId="77777777" w:rsidR="007A76CD" w:rsidRPr="00A7149C" w:rsidRDefault="007A76CD" w:rsidP="00920507">
            <w:pPr>
              <w:spacing w:before="100" w:beforeAutospacing="1" w:after="100" w:afterAutospacing="1" w:line="240" w:lineRule="auto"/>
              <w:jc w:val="center"/>
              <w:rPr>
                <w:rFonts w:ascii="Arial" w:eastAsia="Times New Roman" w:hAnsi="Arial" w:cs="Arial"/>
                <w:b/>
                <w:sz w:val="18"/>
                <w:szCs w:val="18"/>
                <w:lang w:eastAsia="ru-RU"/>
              </w:rPr>
            </w:pPr>
            <w:r w:rsidRPr="00A7149C">
              <w:rPr>
                <w:rFonts w:ascii="Arial" w:eastAsia="Times New Roman" w:hAnsi="Arial" w:cs="Arial"/>
                <w:b/>
                <w:sz w:val="18"/>
                <w:szCs w:val="18"/>
                <w:lang w:eastAsia="ru-RU"/>
              </w:rPr>
              <w:t>-</w:t>
            </w:r>
          </w:p>
        </w:tc>
      </w:tr>
      <w:tr w:rsidR="007A76CD" w:rsidRPr="00626E11" w14:paraId="02DCBBD8" w14:textId="77777777" w:rsidTr="00920507">
        <w:tc>
          <w:tcPr>
            <w:tcW w:w="1050" w:type="pct"/>
            <w:hideMark/>
          </w:tcPr>
          <w:p w14:paraId="02DCBBCE" w14:textId="77777777" w:rsidR="007A76CD" w:rsidRPr="00A7149C" w:rsidRDefault="007A76CD" w:rsidP="00920507">
            <w:pPr>
              <w:spacing w:before="100" w:beforeAutospacing="1" w:after="100" w:afterAutospacing="1" w:line="240" w:lineRule="auto"/>
              <w:rPr>
                <w:rFonts w:ascii="Arial" w:eastAsia="Times New Roman" w:hAnsi="Arial" w:cs="Arial"/>
                <w:b/>
                <w:sz w:val="18"/>
                <w:szCs w:val="18"/>
                <w:lang w:eastAsia="ru-RU"/>
              </w:rPr>
            </w:pPr>
            <w:r w:rsidRPr="00A7149C">
              <w:rPr>
                <w:rFonts w:ascii="Arial" w:eastAsia="Times New Roman" w:hAnsi="Arial" w:cs="Arial"/>
                <w:b/>
                <w:sz w:val="18"/>
                <w:szCs w:val="18"/>
                <w:lang w:eastAsia="ru-RU"/>
              </w:rPr>
              <w:t>Тепловые сети:</w:t>
            </w:r>
          </w:p>
        </w:tc>
        <w:tc>
          <w:tcPr>
            <w:tcW w:w="550" w:type="pct"/>
            <w:hideMark/>
          </w:tcPr>
          <w:p w14:paraId="02DCBBCF" w14:textId="77777777" w:rsidR="007A76CD" w:rsidRPr="00A7149C" w:rsidRDefault="007A76CD" w:rsidP="00920507">
            <w:pPr>
              <w:spacing w:before="100" w:beforeAutospacing="1" w:after="100" w:afterAutospacing="1" w:line="240" w:lineRule="auto"/>
              <w:jc w:val="center"/>
              <w:rPr>
                <w:rFonts w:ascii="Arial" w:eastAsia="Times New Roman" w:hAnsi="Arial" w:cs="Arial"/>
                <w:b/>
                <w:sz w:val="18"/>
                <w:szCs w:val="18"/>
                <w:lang w:eastAsia="ru-RU"/>
              </w:rPr>
            </w:pPr>
          </w:p>
        </w:tc>
        <w:tc>
          <w:tcPr>
            <w:tcW w:w="550" w:type="pct"/>
            <w:hideMark/>
          </w:tcPr>
          <w:p w14:paraId="02DCBBD0" w14:textId="77777777" w:rsidR="007A76CD" w:rsidRPr="00A7149C" w:rsidRDefault="007A76CD" w:rsidP="00920507">
            <w:pPr>
              <w:spacing w:before="100" w:beforeAutospacing="1" w:after="100" w:afterAutospacing="1" w:line="240" w:lineRule="auto"/>
              <w:jc w:val="center"/>
              <w:rPr>
                <w:rFonts w:ascii="Arial" w:eastAsia="Times New Roman" w:hAnsi="Arial" w:cs="Arial"/>
                <w:b/>
                <w:sz w:val="18"/>
                <w:szCs w:val="18"/>
                <w:lang w:eastAsia="ru-RU"/>
              </w:rPr>
            </w:pPr>
          </w:p>
        </w:tc>
        <w:tc>
          <w:tcPr>
            <w:tcW w:w="500" w:type="pct"/>
            <w:hideMark/>
          </w:tcPr>
          <w:p w14:paraId="02DCBBD1" w14:textId="77777777" w:rsidR="007A76CD" w:rsidRPr="00A7149C" w:rsidRDefault="007A76CD" w:rsidP="00920507">
            <w:pPr>
              <w:spacing w:before="100" w:beforeAutospacing="1" w:after="100" w:afterAutospacing="1" w:line="240" w:lineRule="auto"/>
              <w:jc w:val="center"/>
              <w:rPr>
                <w:rFonts w:ascii="Arial" w:eastAsia="Times New Roman" w:hAnsi="Arial" w:cs="Arial"/>
                <w:b/>
                <w:sz w:val="18"/>
                <w:szCs w:val="18"/>
                <w:lang w:eastAsia="ru-RU"/>
              </w:rPr>
            </w:pPr>
          </w:p>
        </w:tc>
        <w:tc>
          <w:tcPr>
            <w:tcW w:w="350" w:type="pct"/>
            <w:hideMark/>
          </w:tcPr>
          <w:p w14:paraId="02DCBBD2" w14:textId="77777777" w:rsidR="007A76CD" w:rsidRPr="00A7149C" w:rsidRDefault="007A76CD" w:rsidP="00920507">
            <w:pPr>
              <w:spacing w:before="100" w:beforeAutospacing="1" w:after="100" w:afterAutospacing="1" w:line="240" w:lineRule="auto"/>
              <w:jc w:val="center"/>
              <w:rPr>
                <w:rFonts w:ascii="Arial" w:eastAsia="Times New Roman" w:hAnsi="Arial" w:cs="Arial"/>
                <w:b/>
                <w:sz w:val="18"/>
                <w:szCs w:val="18"/>
                <w:lang w:eastAsia="ru-RU"/>
              </w:rPr>
            </w:pPr>
          </w:p>
        </w:tc>
        <w:tc>
          <w:tcPr>
            <w:tcW w:w="450" w:type="pct"/>
            <w:hideMark/>
          </w:tcPr>
          <w:p w14:paraId="02DCBBD3" w14:textId="77777777" w:rsidR="007A76CD" w:rsidRPr="00A7149C" w:rsidRDefault="007A76CD" w:rsidP="00920507">
            <w:pPr>
              <w:spacing w:before="100" w:beforeAutospacing="1" w:after="100" w:afterAutospacing="1" w:line="240" w:lineRule="auto"/>
              <w:jc w:val="center"/>
              <w:rPr>
                <w:rFonts w:ascii="Arial" w:eastAsia="Times New Roman" w:hAnsi="Arial" w:cs="Arial"/>
                <w:b/>
                <w:sz w:val="18"/>
                <w:szCs w:val="18"/>
                <w:lang w:eastAsia="ru-RU"/>
              </w:rPr>
            </w:pPr>
          </w:p>
        </w:tc>
        <w:tc>
          <w:tcPr>
            <w:tcW w:w="350" w:type="pct"/>
            <w:hideMark/>
          </w:tcPr>
          <w:p w14:paraId="02DCBBD4" w14:textId="77777777" w:rsidR="007A76CD" w:rsidRPr="00A7149C" w:rsidRDefault="007A76CD" w:rsidP="00920507">
            <w:pPr>
              <w:spacing w:before="100" w:beforeAutospacing="1" w:after="100" w:afterAutospacing="1" w:line="240" w:lineRule="auto"/>
              <w:jc w:val="center"/>
              <w:rPr>
                <w:rFonts w:ascii="Arial" w:eastAsia="Times New Roman" w:hAnsi="Arial" w:cs="Arial"/>
                <w:b/>
                <w:sz w:val="18"/>
                <w:szCs w:val="18"/>
                <w:lang w:eastAsia="ru-RU"/>
              </w:rPr>
            </w:pPr>
          </w:p>
        </w:tc>
        <w:tc>
          <w:tcPr>
            <w:tcW w:w="500" w:type="pct"/>
            <w:hideMark/>
          </w:tcPr>
          <w:p w14:paraId="02DCBBD5" w14:textId="77777777" w:rsidR="007A76CD" w:rsidRPr="00A7149C" w:rsidRDefault="007A76CD" w:rsidP="00920507">
            <w:pPr>
              <w:spacing w:before="100" w:beforeAutospacing="1" w:after="100" w:afterAutospacing="1" w:line="240" w:lineRule="auto"/>
              <w:jc w:val="center"/>
              <w:rPr>
                <w:rFonts w:ascii="Arial" w:eastAsia="Times New Roman" w:hAnsi="Arial" w:cs="Arial"/>
                <w:b/>
                <w:sz w:val="18"/>
                <w:szCs w:val="18"/>
                <w:lang w:eastAsia="ru-RU"/>
              </w:rPr>
            </w:pPr>
          </w:p>
        </w:tc>
        <w:tc>
          <w:tcPr>
            <w:tcW w:w="200" w:type="pct"/>
            <w:hideMark/>
          </w:tcPr>
          <w:p w14:paraId="02DCBBD6" w14:textId="77777777" w:rsidR="007A76CD" w:rsidRPr="00A7149C" w:rsidRDefault="007A76CD" w:rsidP="00920507">
            <w:pPr>
              <w:spacing w:before="100" w:beforeAutospacing="1" w:after="100" w:afterAutospacing="1" w:line="240" w:lineRule="auto"/>
              <w:jc w:val="center"/>
              <w:rPr>
                <w:rFonts w:ascii="Arial" w:eastAsia="Times New Roman" w:hAnsi="Arial" w:cs="Arial"/>
                <w:b/>
                <w:sz w:val="18"/>
                <w:szCs w:val="18"/>
                <w:lang w:eastAsia="ru-RU"/>
              </w:rPr>
            </w:pPr>
          </w:p>
        </w:tc>
        <w:tc>
          <w:tcPr>
            <w:tcW w:w="200" w:type="pct"/>
            <w:hideMark/>
          </w:tcPr>
          <w:p w14:paraId="02DCBBD7" w14:textId="77777777" w:rsidR="007A76CD" w:rsidRPr="00A7149C" w:rsidRDefault="007A76CD" w:rsidP="00920507">
            <w:pPr>
              <w:spacing w:before="100" w:beforeAutospacing="1" w:after="100" w:afterAutospacing="1" w:line="240" w:lineRule="auto"/>
              <w:jc w:val="center"/>
              <w:rPr>
                <w:rFonts w:ascii="Arial" w:eastAsia="Times New Roman" w:hAnsi="Arial" w:cs="Arial"/>
                <w:b/>
                <w:sz w:val="18"/>
                <w:szCs w:val="18"/>
                <w:lang w:eastAsia="ru-RU"/>
              </w:rPr>
            </w:pPr>
          </w:p>
        </w:tc>
      </w:tr>
      <w:tr w:rsidR="007A76CD" w:rsidRPr="00626E11" w14:paraId="02DCBBE3" w14:textId="77777777" w:rsidTr="00920507">
        <w:tc>
          <w:tcPr>
            <w:tcW w:w="1050" w:type="pct"/>
            <w:hideMark/>
          </w:tcPr>
          <w:p w14:paraId="02DCBBD9" w14:textId="77777777" w:rsidR="007A76CD" w:rsidRPr="00A7149C" w:rsidRDefault="007A76CD" w:rsidP="00920507">
            <w:pPr>
              <w:spacing w:before="100" w:beforeAutospacing="1" w:after="100" w:afterAutospacing="1" w:line="240" w:lineRule="auto"/>
              <w:rPr>
                <w:rFonts w:ascii="Arial" w:eastAsia="Times New Roman" w:hAnsi="Arial" w:cs="Arial"/>
                <w:b/>
                <w:sz w:val="18"/>
                <w:szCs w:val="18"/>
                <w:lang w:eastAsia="ru-RU"/>
              </w:rPr>
            </w:pPr>
            <w:r w:rsidRPr="00A7149C">
              <w:rPr>
                <w:rFonts w:ascii="Arial" w:eastAsia="Times New Roman" w:hAnsi="Arial" w:cs="Arial"/>
                <w:b/>
                <w:sz w:val="18"/>
                <w:szCs w:val="18"/>
                <w:lang w:eastAsia="ru-RU"/>
              </w:rPr>
              <w:t>от наружной стенки канала тоннеля,</w:t>
            </w:r>
          </w:p>
        </w:tc>
        <w:tc>
          <w:tcPr>
            <w:tcW w:w="550" w:type="pct"/>
            <w:hideMark/>
          </w:tcPr>
          <w:p w14:paraId="02DCBBDA" w14:textId="77777777" w:rsidR="007A76CD" w:rsidRPr="00A7149C" w:rsidRDefault="007A76CD" w:rsidP="00920507">
            <w:pPr>
              <w:spacing w:before="100" w:beforeAutospacing="1" w:after="100" w:afterAutospacing="1" w:line="240" w:lineRule="auto"/>
              <w:jc w:val="center"/>
              <w:rPr>
                <w:rFonts w:ascii="Arial" w:eastAsia="Times New Roman" w:hAnsi="Arial" w:cs="Arial"/>
                <w:b/>
                <w:sz w:val="18"/>
                <w:szCs w:val="18"/>
                <w:lang w:eastAsia="ru-RU"/>
              </w:rPr>
            </w:pPr>
            <w:r w:rsidRPr="00A7149C">
              <w:rPr>
                <w:rFonts w:ascii="Arial" w:eastAsia="Times New Roman" w:hAnsi="Arial" w:cs="Arial"/>
                <w:b/>
                <w:sz w:val="18"/>
                <w:szCs w:val="18"/>
                <w:lang w:eastAsia="ru-RU"/>
              </w:rPr>
              <w:t>2 (см. прим. 3)</w:t>
            </w:r>
          </w:p>
        </w:tc>
        <w:tc>
          <w:tcPr>
            <w:tcW w:w="550" w:type="pct"/>
            <w:hideMark/>
          </w:tcPr>
          <w:p w14:paraId="02DCBBDB" w14:textId="77777777" w:rsidR="007A76CD" w:rsidRPr="00A7149C" w:rsidRDefault="007A76CD" w:rsidP="00920507">
            <w:pPr>
              <w:spacing w:before="100" w:beforeAutospacing="1" w:after="100" w:afterAutospacing="1" w:line="240" w:lineRule="auto"/>
              <w:jc w:val="center"/>
              <w:rPr>
                <w:rFonts w:ascii="Arial" w:eastAsia="Times New Roman" w:hAnsi="Arial" w:cs="Arial"/>
                <w:b/>
                <w:sz w:val="18"/>
                <w:szCs w:val="18"/>
                <w:lang w:eastAsia="ru-RU"/>
              </w:rPr>
            </w:pPr>
            <w:r w:rsidRPr="00A7149C">
              <w:rPr>
                <w:rFonts w:ascii="Arial" w:eastAsia="Times New Roman" w:hAnsi="Arial" w:cs="Arial"/>
                <w:b/>
                <w:sz w:val="18"/>
                <w:szCs w:val="18"/>
                <w:lang w:eastAsia="ru-RU"/>
              </w:rPr>
              <w:t>1,5</w:t>
            </w:r>
          </w:p>
        </w:tc>
        <w:tc>
          <w:tcPr>
            <w:tcW w:w="500" w:type="pct"/>
            <w:hideMark/>
          </w:tcPr>
          <w:p w14:paraId="02DCBBDC" w14:textId="77777777" w:rsidR="007A76CD" w:rsidRPr="00A7149C" w:rsidRDefault="007A76CD" w:rsidP="00920507">
            <w:pPr>
              <w:spacing w:before="100" w:beforeAutospacing="1" w:after="100" w:afterAutospacing="1" w:line="240" w:lineRule="auto"/>
              <w:jc w:val="center"/>
              <w:rPr>
                <w:rFonts w:ascii="Arial" w:eastAsia="Times New Roman" w:hAnsi="Arial" w:cs="Arial"/>
                <w:b/>
                <w:sz w:val="18"/>
                <w:szCs w:val="18"/>
                <w:lang w:eastAsia="ru-RU"/>
              </w:rPr>
            </w:pPr>
            <w:r w:rsidRPr="00A7149C">
              <w:rPr>
                <w:rFonts w:ascii="Arial" w:eastAsia="Times New Roman" w:hAnsi="Arial" w:cs="Arial"/>
                <w:b/>
                <w:sz w:val="18"/>
                <w:szCs w:val="18"/>
                <w:lang w:eastAsia="ru-RU"/>
              </w:rPr>
              <w:t>4</w:t>
            </w:r>
          </w:p>
        </w:tc>
        <w:tc>
          <w:tcPr>
            <w:tcW w:w="350" w:type="pct"/>
            <w:hideMark/>
          </w:tcPr>
          <w:p w14:paraId="02DCBBDD" w14:textId="77777777" w:rsidR="007A76CD" w:rsidRPr="00A7149C" w:rsidRDefault="007A76CD" w:rsidP="00920507">
            <w:pPr>
              <w:spacing w:before="100" w:beforeAutospacing="1" w:after="100" w:afterAutospacing="1" w:line="240" w:lineRule="auto"/>
              <w:jc w:val="center"/>
              <w:rPr>
                <w:rFonts w:ascii="Arial" w:eastAsia="Times New Roman" w:hAnsi="Arial" w:cs="Arial"/>
                <w:b/>
                <w:sz w:val="18"/>
                <w:szCs w:val="18"/>
                <w:lang w:eastAsia="ru-RU"/>
              </w:rPr>
            </w:pPr>
            <w:r w:rsidRPr="00A7149C">
              <w:rPr>
                <w:rFonts w:ascii="Arial" w:eastAsia="Times New Roman" w:hAnsi="Arial" w:cs="Arial"/>
                <w:b/>
                <w:sz w:val="18"/>
                <w:szCs w:val="18"/>
                <w:lang w:eastAsia="ru-RU"/>
              </w:rPr>
              <w:t>2,8</w:t>
            </w:r>
          </w:p>
        </w:tc>
        <w:tc>
          <w:tcPr>
            <w:tcW w:w="450" w:type="pct"/>
            <w:hideMark/>
          </w:tcPr>
          <w:p w14:paraId="02DCBBDE" w14:textId="77777777" w:rsidR="007A76CD" w:rsidRPr="00A7149C" w:rsidRDefault="007A76CD" w:rsidP="00920507">
            <w:pPr>
              <w:spacing w:before="100" w:beforeAutospacing="1" w:after="100" w:afterAutospacing="1" w:line="240" w:lineRule="auto"/>
              <w:jc w:val="center"/>
              <w:rPr>
                <w:rFonts w:ascii="Arial" w:eastAsia="Times New Roman" w:hAnsi="Arial" w:cs="Arial"/>
                <w:b/>
                <w:sz w:val="18"/>
                <w:szCs w:val="18"/>
                <w:lang w:eastAsia="ru-RU"/>
              </w:rPr>
            </w:pPr>
            <w:r w:rsidRPr="00A7149C">
              <w:rPr>
                <w:rFonts w:ascii="Arial" w:eastAsia="Times New Roman" w:hAnsi="Arial" w:cs="Arial"/>
                <w:b/>
                <w:sz w:val="18"/>
                <w:szCs w:val="18"/>
                <w:lang w:eastAsia="ru-RU"/>
              </w:rPr>
              <w:t>1,5</w:t>
            </w:r>
          </w:p>
        </w:tc>
        <w:tc>
          <w:tcPr>
            <w:tcW w:w="350" w:type="pct"/>
            <w:hideMark/>
          </w:tcPr>
          <w:p w14:paraId="02DCBBDF" w14:textId="77777777" w:rsidR="007A76CD" w:rsidRPr="00A7149C" w:rsidRDefault="007A76CD" w:rsidP="00920507">
            <w:pPr>
              <w:spacing w:before="100" w:beforeAutospacing="1" w:after="100" w:afterAutospacing="1" w:line="240" w:lineRule="auto"/>
              <w:jc w:val="center"/>
              <w:rPr>
                <w:rFonts w:ascii="Arial" w:eastAsia="Times New Roman" w:hAnsi="Arial" w:cs="Arial"/>
                <w:b/>
                <w:sz w:val="18"/>
                <w:szCs w:val="18"/>
                <w:lang w:eastAsia="ru-RU"/>
              </w:rPr>
            </w:pPr>
            <w:r w:rsidRPr="00A7149C">
              <w:rPr>
                <w:rFonts w:ascii="Arial" w:eastAsia="Times New Roman" w:hAnsi="Arial" w:cs="Arial"/>
                <w:b/>
                <w:sz w:val="18"/>
                <w:szCs w:val="18"/>
                <w:lang w:eastAsia="ru-RU"/>
              </w:rPr>
              <w:t>1</w:t>
            </w:r>
          </w:p>
        </w:tc>
        <w:tc>
          <w:tcPr>
            <w:tcW w:w="500" w:type="pct"/>
            <w:hideMark/>
          </w:tcPr>
          <w:p w14:paraId="02DCBBE0" w14:textId="77777777" w:rsidR="007A76CD" w:rsidRPr="00A7149C" w:rsidRDefault="007A76CD" w:rsidP="00920507">
            <w:pPr>
              <w:spacing w:before="100" w:beforeAutospacing="1" w:after="100" w:afterAutospacing="1" w:line="240" w:lineRule="auto"/>
              <w:jc w:val="center"/>
              <w:rPr>
                <w:rFonts w:ascii="Arial" w:eastAsia="Times New Roman" w:hAnsi="Arial" w:cs="Arial"/>
                <w:b/>
                <w:sz w:val="18"/>
                <w:szCs w:val="18"/>
                <w:lang w:eastAsia="ru-RU"/>
              </w:rPr>
            </w:pPr>
            <w:r w:rsidRPr="00A7149C">
              <w:rPr>
                <w:rFonts w:ascii="Arial" w:eastAsia="Times New Roman" w:hAnsi="Arial" w:cs="Arial"/>
                <w:b/>
                <w:sz w:val="18"/>
                <w:szCs w:val="18"/>
                <w:lang w:eastAsia="ru-RU"/>
              </w:rPr>
              <w:t>1</w:t>
            </w:r>
          </w:p>
        </w:tc>
        <w:tc>
          <w:tcPr>
            <w:tcW w:w="200" w:type="pct"/>
            <w:hideMark/>
          </w:tcPr>
          <w:p w14:paraId="02DCBBE1" w14:textId="77777777" w:rsidR="007A76CD" w:rsidRPr="00A7149C" w:rsidRDefault="007A76CD" w:rsidP="00920507">
            <w:pPr>
              <w:spacing w:before="100" w:beforeAutospacing="1" w:after="100" w:afterAutospacing="1" w:line="240" w:lineRule="auto"/>
              <w:jc w:val="center"/>
              <w:rPr>
                <w:rFonts w:ascii="Arial" w:eastAsia="Times New Roman" w:hAnsi="Arial" w:cs="Arial"/>
                <w:b/>
                <w:sz w:val="18"/>
                <w:szCs w:val="18"/>
                <w:lang w:eastAsia="ru-RU"/>
              </w:rPr>
            </w:pPr>
            <w:r w:rsidRPr="00A7149C">
              <w:rPr>
                <w:rFonts w:ascii="Arial" w:eastAsia="Times New Roman" w:hAnsi="Arial" w:cs="Arial"/>
                <w:b/>
                <w:sz w:val="18"/>
                <w:szCs w:val="18"/>
                <w:lang w:eastAsia="ru-RU"/>
              </w:rPr>
              <w:t>2</w:t>
            </w:r>
          </w:p>
        </w:tc>
        <w:tc>
          <w:tcPr>
            <w:tcW w:w="200" w:type="pct"/>
            <w:hideMark/>
          </w:tcPr>
          <w:p w14:paraId="02DCBBE2" w14:textId="77777777" w:rsidR="007A76CD" w:rsidRPr="00A7149C" w:rsidRDefault="007A76CD" w:rsidP="00920507">
            <w:pPr>
              <w:spacing w:before="100" w:beforeAutospacing="1" w:after="100" w:afterAutospacing="1" w:line="240" w:lineRule="auto"/>
              <w:jc w:val="center"/>
              <w:rPr>
                <w:rFonts w:ascii="Arial" w:eastAsia="Times New Roman" w:hAnsi="Arial" w:cs="Arial"/>
                <w:b/>
                <w:sz w:val="18"/>
                <w:szCs w:val="18"/>
                <w:lang w:eastAsia="ru-RU"/>
              </w:rPr>
            </w:pPr>
            <w:r w:rsidRPr="00A7149C">
              <w:rPr>
                <w:rFonts w:ascii="Arial" w:eastAsia="Times New Roman" w:hAnsi="Arial" w:cs="Arial"/>
                <w:b/>
                <w:sz w:val="18"/>
                <w:szCs w:val="18"/>
                <w:lang w:eastAsia="ru-RU"/>
              </w:rPr>
              <w:t>3</w:t>
            </w:r>
          </w:p>
        </w:tc>
      </w:tr>
      <w:tr w:rsidR="007A76CD" w:rsidRPr="00626E11" w14:paraId="02DCBBEE" w14:textId="77777777" w:rsidTr="00920507">
        <w:tc>
          <w:tcPr>
            <w:tcW w:w="1050" w:type="pct"/>
            <w:hideMark/>
          </w:tcPr>
          <w:p w14:paraId="02DCBBE4" w14:textId="77777777" w:rsidR="007A76CD" w:rsidRPr="00A7149C" w:rsidRDefault="007A76CD" w:rsidP="00920507">
            <w:pPr>
              <w:spacing w:before="100" w:beforeAutospacing="1" w:after="100" w:afterAutospacing="1" w:line="240" w:lineRule="auto"/>
              <w:rPr>
                <w:rFonts w:ascii="Arial" w:eastAsia="Times New Roman" w:hAnsi="Arial" w:cs="Arial"/>
                <w:b/>
                <w:sz w:val="18"/>
                <w:szCs w:val="18"/>
                <w:lang w:eastAsia="ru-RU"/>
              </w:rPr>
            </w:pPr>
            <w:r w:rsidRPr="00A7149C">
              <w:rPr>
                <w:rFonts w:ascii="Arial" w:eastAsia="Times New Roman" w:hAnsi="Arial" w:cs="Arial"/>
                <w:b/>
                <w:sz w:val="18"/>
                <w:szCs w:val="18"/>
                <w:lang w:eastAsia="ru-RU"/>
              </w:rPr>
              <w:t xml:space="preserve">от оболочки </w:t>
            </w:r>
            <w:proofErr w:type="spellStart"/>
            <w:r w:rsidRPr="00A7149C">
              <w:rPr>
                <w:rFonts w:ascii="Arial" w:eastAsia="Times New Roman" w:hAnsi="Arial" w:cs="Arial"/>
                <w:b/>
                <w:sz w:val="18"/>
                <w:szCs w:val="18"/>
                <w:lang w:eastAsia="ru-RU"/>
              </w:rPr>
              <w:t>бесканальной</w:t>
            </w:r>
            <w:proofErr w:type="spellEnd"/>
            <w:r w:rsidRPr="00A7149C">
              <w:rPr>
                <w:rFonts w:ascii="Arial" w:eastAsia="Times New Roman" w:hAnsi="Arial" w:cs="Arial"/>
                <w:b/>
                <w:sz w:val="18"/>
                <w:szCs w:val="18"/>
                <w:lang w:eastAsia="ru-RU"/>
              </w:rPr>
              <w:t xml:space="preserve"> прокладки</w:t>
            </w:r>
          </w:p>
        </w:tc>
        <w:tc>
          <w:tcPr>
            <w:tcW w:w="550" w:type="pct"/>
            <w:hideMark/>
          </w:tcPr>
          <w:p w14:paraId="02DCBBE5" w14:textId="77777777" w:rsidR="007A76CD" w:rsidRPr="00A7149C" w:rsidRDefault="007A76CD" w:rsidP="00920507">
            <w:pPr>
              <w:spacing w:before="100" w:beforeAutospacing="1" w:after="100" w:afterAutospacing="1" w:line="240" w:lineRule="auto"/>
              <w:jc w:val="center"/>
              <w:rPr>
                <w:rFonts w:ascii="Arial" w:eastAsia="Times New Roman" w:hAnsi="Arial" w:cs="Arial"/>
                <w:b/>
                <w:sz w:val="18"/>
                <w:szCs w:val="18"/>
                <w:lang w:eastAsia="ru-RU"/>
              </w:rPr>
            </w:pPr>
            <w:r w:rsidRPr="00A7149C">
              <w:rPr>
                <w:rFonts w:ascii="Arial" w:eastAsia="Times New Roman" w:hAnsi="Arial" w:cs="Arial"/>
                <w:b/>
                <w:sz w:val="18"/>
                <w:szCs w:val="18"/>
                <w:lang w:eastAsia="ru-RU"/>
              </w:rPr>
              <w:t>5</w:t>
            </w:r>
          </w:p>
        </w:tc>
        <w:tc>
          <w:tcPr>
            <w:tcW w:w="550" w:type="pct"/>
            <w:hideMark/>
          </w:tcPr>
          <w:p w14:paraId="02DCBBE6" w14:textId="77777777" w:rsidR="007A76CD" w:rsidRPr="00A7149C" w:rsidRDefault="007A76CD" w:rsidP="00920507">
            <w:pPr>
              <w:spacing w:before="100" w:beforeAutospacing="1" w:after="100" w:afterAutospacing="1" w:line="240" w:lineRule="auto"/>
              <w:jc w:val="center"/>
              <w:rPr>
                <w:rFonts w:ascii="Arial" w:eastAsia="Times New Roman" w:hAnsi="Arial" w:cs="Arial"/>
                <w:b/>
                <w:sz w:val="18"/>
                <w:szCs w:val="18"/>
                <w:lang w:eastAsia="ru-RU"/>
              </w:rPr>
            </w:pPr>
            <w:r w:rsidRPr="00A7149C">
              <w:rPr>
                <w:rFonts w:ascii="Arial" w:eastAsia="Times New Roman" w:hAnsi="Arial" w:cs="Arial"/>
                <w:b/>
                <w:sz w:val="18"/>
                <w:szCs w:val="18"/>
                <w:lang w:eastAsia="ru-RU"/>
              </w:rPr>
              <w:t>1,5</w:t>
            </w:r>
          </w:p>
        </w:tc>
        <w:tc>
          <w:tcPr>
            <w:tcW w:w="500" w:type="pct"/>
            <w:hideMark/>
          </w:tcPr>
          <w:p w14:paraId="02DCBBE7" w14:textId="77777777" w:rsidR="007A76CD" w:rsidRPr="00A7149C" w:rsidRDefault="007A76CD" w:rsidP="00920507">
            <w:pPr>
              <w:spacing w:before="100" w:beforeAutospacing="1" w:after="100" w:afterAutospacing="1" w:line="240" w:lineRule="auto"/>
              <w:jc w:val="center"/>
              <w:rPr>
                <w:rFonts w:ascii="Arial" w:eastAsia="Times New Roman" w:hAnsi="Arial" w:cs="Arial"/>
                <w:b/>
                <w:sz w:val="18"/>
                <w:szCs w:val="18"/>
                <w:lang w:eastAsia="ru-RU"/>
              </w:rPr>
            </w:pPr>
            <w:r w:rsidRPr="00A7149C">
              <w:rPr>
                <w:rFonts w:ascii="Arial" w:eastAsia="Times New Roman" w:hAnsi="Arial" w:cs="Arial"/>
                <w:b/>
                <w:sz w:val="18"/>
                <w:szCs w:val="18"/>
                <w:lang w:eastAsia="ru-RU"/>
              </w:rPr>
              <w:t>4</w:t>
            </w:r>
          </w:p>
        </w:tc>
        <w:tc>
          <w:tcPr>
            <w:tcW w:w="350" w:type="pct"/>
            <w:hideMark/>
          </w:tcPr>
          <w:p w14:paraId="02DCBBE8" w14:textId="77777777" w:rsidR="007A76CD" w:rsidRPr="00A7149C" w:rsidRDefault="007A76CD" w:rsidP="00920507">
            <w:pPr>
              <w:spacing w:before="100" w:beforeAutospacing="1" w:after="100" w:afterAutospacing="1" w:line="240" w:lineRule="auto"/>
              <w:jc w:val="center"/>
              <w:rPr>
                <w:rFonts w:ascii="Arial" w:eastAsia="Times New Roman" w:hAnsi="Arial" w:cs="Arial"/>
                <w:b/>
                <w:sz w:val="18"/>
                <w:szCs w:val="18"/>
                <w:lang w:eastAsia="ru-RU"/>
              </w:rPr>
            </w:pPr>
            <w:r w:rsidRPr="00A7149C">
              <w:rPr>
                <w:rFonts w:ascii="Arial" w:eastAsia="Times New Roman" w:hAnsi="Arial" w:cs="Arial"/>
                <w:b/>
                <w:sz w:val="18"/>
                <w:szCs w:val="18"/>
                <w:lang w:eastAsia="ru-RU"/>
              </w:rPr>
              <w:t>2,8</w:t>
            </w:r>
          </w:p>
        </w:tc>
        <w:tc>
          <w:tcPr>
            <w:tcW w:w="450" w:type="pct"/>
            <w:hideMark/>
          </w:tcPr>
          <w:p w14:paraId="02DCBBE9" w14:textId="77777777" w:rsidR="007A76CD" w:rsidRPr="00A7149C" w:rsidRDefault="007A76CD" w:rsidP="00920507">
            <w:pPr>
              <w:spacing w:before="100" w:beforeAutospacing="1" w:after="100" w:afterAutospacing="1" w:line="240" w:lineRule="auto"/>
              <w:jc w:val="center"/>
              <w:rPr>
                <w:rFonts w:ascii="Arial" w:eastAsia="Times New Roman" w:hAnsi="Arial" w:cs="Arial"/>
                <w:b/>
                <w:sz w:val="18"/>
                <w:szCs w:val="18"/>
                <w:lang w:eastAsia="ru-RU"/>
              </w:rPr>
            </w:pPr>
            <w:r w:rsidRPr="00A7149C">
              <w:rPr>
                <w:rFonts w:ascii="Arial" w:eastAsia="Times New Roman" w:hAnsi="Arial" w:cs="Arial"/>
                <w:b/>
                <w:sz w:val="18"/>
                <w:szCs w:val="18"/>
                <w:lang w:eastAsia="ru-RU"/>
              </w:rPr>
              <w:t>1,5</w:t>
            </w:r>
          </w:p>
        </w:tc>
        <w:tc>
          <w:tcPr>
            <w:tcW w:w="350" w:type="pct"/>
            <w:hideMark/>
          </w:tcPr>
          <w:p w14:paraId="02DCBBEA" w14:textId="77777777" w:rsidR="007A76CD" w:rsidRPr="00A7149C" w:rsidRDefault="007A76CD" w:rsidP="00920507">
            <w:pPr>
              <w:spacing w:before="100" w:beforeAutospacing="1" w:after="100" w:afterAutospacing="1" w:line="240" w:lineRule="auto"/>
              <w:jc w:val="center"/>
              <w:rPr>
                <w:rFonts w:ascii="Arial" w:eastAsia="Times New Roman" w:hAnsi="Arial" w:cs="Arial"/>
                <w:b/>
                <w:sz w:val="18"/>
                <w:szCs w:val="18"/>
                <w:lang w:eastAsia="ru-RU"/>
              </w:rPr>
            </w:pPr>
            <w:r w:rsidRPr="00A7149C">
              <w:rPr>
                <w:rFonts w:ascii="Arial" w:eastAsia="Times New Roman" w:hAnsi="Arial" w:cs="Arial"/>
                <w:b/>
                <w:sz w:val="18"/>
                <w:szCs w:val="18"/>
                <w:lang w:eastAsia="ru-RU"/>
              </w:rPr>
              <w:t>1</w:t>
            </w:r>
          </w:p>
        </w:tc>
        <w:tc>
          <w:tcPr>
            <w:tcW w:w="500" w:type="pct"/>
            <w:hideMark/>
          </w:tcPr>
          <w:p w14:paraId="02DCBBEB" w14:textId="77777777" w:rsidR="007A76CD" w:rsidRPr="00A7149C" w:rsidRDefault="007A76CD" w:rsidP="00920507">
            <w:pPr>
              <w:spacing w:before="100" w:beforeAutospacing="1" w:after="100" w:afterAutospacing="1" w:line="240" w:lineRule="auto"/>
              <w:jc w:val="center"/>
              <w:rPr>
                <w:rFonts w:ascii="Arial" w:eastAsia="Times New Roman" w:hAnsi="Arial" w:cs="Arial"/>
                <w:b/>
                <w:sz w:val="18"/>
                <w:szCs w:val="18"/>
                <w:lang w:eastAsia="ru-RU"/>
              </w:rPr>
            </w:pPr>
            <w:r w:rsidRPr="00A7149C">
              <w:rPr>
                <w:rFonts w:ascii="Arial" w:eastAsia="Times New Roman" w:hAnsi="Arial" w:cs="Arial"/>
                <w:b/>
                <w:sz w:val="18"/>
                <w:szCs w:val="18"/>
                <w:lang w:eastAsia="ru-RU"/>
              </w:rPr>
              <w:t>1</w:t>
            </w:r>
          </w:p>
        </w:tc>
        <w:tc>
          <w:tcPr>
            <w:tcW w:w="200" w:type="pct"/>
            <w:hideMark/>
          </w:tcPr>
          <w:p w14:paraId="02DCBBEC" w14:textId="77777777" w:rsidR="007A76CD" w:rsidRPr="00A7149C" w:rsidRDefault="007A76CD" w:rsidP="00920507">
            <w:pPr>
              <w:spacing w:before="100" w:beforeAutospacing="1" w:after="100" w:afterAutospacing="1" w:line="240" w:lineRule="auto"/>
              <w:jc w:val="center"/>
              <w:rPr>
                <w:rFonts w:ascii="Arial" w:eastAsia="Times New Roman" w:hAnsi="Arial" w:cs="Arial"/>
                <w:b/>
                <w:sz w:val="18"/>
                <w:szCs w:val="18"/>
                <w:lang w:eastAsia="ru-RU"/>
              </w:rPr>
            </w:pPr>
            <w:r w:rsidRPr="00A7149C">
              <w:rPr>
                <w:rFonts w:ascii="Arial" w:eastAsia="Times New Roman" w:hAnsi="Arial" w:cs="Arial"/>
                <w:b/>
                <w:sz w:val="18"/>
                <w:szCs w:val="18"/>
                <w:lang w:eastAsia="ru-RU"/>
              </w:rPr>
              <w:t>2</w:t>
            </w:r>
          </w:p>
        </w:tc>
        <w:tc>
          <w:tcPr>
            <w:tcW w:w="200" w:type="pct"/>
            <w:hideMark/>
          </w:tcPr>
          <w:p w14:paraId="02DCBBED" w14:textId="77777777" w:rsidR="007A76CD" w:rsidRPr="00A7149C" w:rsidRDefault="007A76CD" w:rsidP="00920507">
            <w:pPr>
              <w:spacing w:before="100" w:beforeAutospacing="1" w:after="100" w:afterAutospacing="1" w:line="240" w:lineRule="auto"/>
              <w:jc w:val="center"/>
              <w:rPr>
                <w:rFonts w:ascii="Arial" w:eastAsia="Times New Roman" w:hAnsi="Arial" w:cs="Arial"/>
                <w:b/>
                <w:sz w:val="18"/>
                <w:szCs w:val="18"/>
                <w:lang w:eastAsia="ru-RU"/>
              </w:rPr>
            </w:pPr>
            <w:r w:rsidRPr="00A7149C">
              <w:rPr>
                <w:rFonts w:ascii="Arial" w:eastAsia="Times New Roman" w:hAnsi="Arial" w:cs="Arial"/>
                <w:b/>
                <w:sz w:val="18"/>
                <w:szCs w:val="18"/>
                <w:lang w:eastAsia="ru-RU"/>
              </w:rPr>
              <w:t>3</w:t>
            </w:r>
          </w:p>
        </w:tc>
      </w:tr>
      <w:tr w:rsidR="007A76CD" w:rsidRPr="00626E11" w14:paraId="02DCBBF9" w14:textId="77777777" w:rsidTr="00920507">
        <w:tc>
          <w:tcPr>
            <w:tcW w:w="1050" w:type="pct"/>
            <w:hideMark/>
          </w:tcPr>
          <w:p w14:paraId="02DCBBEF" w14:textId="77777777" w:rsidR="007A76CD" w:rsidRPr="00A7149C" w:rsidRDefault="007A76CD" w:rsidP="00920507">
            <w:pPr>
              <w:spacing w:before="100" w:beforeAutospacing="1" w:after="100" w:afterAutospacing="1" w:line="240" w:lineRule="auto"/>
              <w:rPr>
                <w:rFonts w:ascii="Arial" w:eastAsia="Times New Roman" w:hAnsi="Arial" w:cs="Arial"/>
                <w:b/>
                <w:sz w:val="18"/>
                <w:szCs w:val="18"/>
                <w:lang w:eastAsia="ru-RU"/>
              </w:rPr>
            </w:pPr>
            <w:r w:rsidRPr="00A7149C">
              <w:rPr>
                <w:rFonts w:ascii="Arial" w:eastAsia="Times New Roman" w:hAnsi="Arial" w:cs="Arial"/>
                <w:b/>
                <w:sz w:val="18"/>
                <w:szCs w:val="18"/>
                <w:lang w:eastAsia="ru-RU"/>
              </w:rPr>
              <w:t>Кабели силовые всех напряжений и кабели связи</w:t>
            </w:r>
          </w:p>
        </w:tc>
        <w:tc>
          <w:tcPr>
            <w:tcW w:w="550" w:type="pct"/>
            <w:hideMark/>
          </w:tcPr>
          <w:p w14:paraId="02DCBBF0" w14:textId="77777777" w:rsidR="007A76CD" w:rsidRPr="00A7149C" w:rsidRDefault="007A76CD" w:rsidP="00920507">
            <w:pPr>
              <w:spacing w:before="100" w:beforeAutospacing="1" w:after="100" w:afterAutospacing="1" w:line="240" w:lineRule="auto"/>
              <w:jc w:val="center"/>
              <w:rPr>
                <w:rFonts w:ascii="Arial" w:eastAsia="Times New Roman" w:hAnsi="Arial" w:cs="Arial"/>
                <w:b/>
                <w:sz w:val="18"/>
                <w:szCs w:val="18"/>
                <w:lang w:eastAsia="ru-RU"/>
              </w:rPr>
            </w:pPr>
            <w:r w:rsidRPr="00A7149C">
              <w:rPr>
                <w:rFonts w:ascii="Arial" w:eastAsia="Times New Roman" w:hAnsi="Arial" w:cs="Arial"/>
                <w:b/>
                <w:sz w:val="18"/>
                <w:szCs w:val="18"/>
                <w:lang w:eastAsia="ru-RU"/>
              </w:rPr>
              <w:t>0,6</w:t>
            </w:r>
          </w:p>
        </w:tc>
        <w:tc>
          <w:tcPr>
            <w:tcW w:w="550" w:type="pct"/>
            <w:hideMark/>
          </w:tcPr>
          <w:p w14:paraId="02DCBBF1" w14:textId="77777777" w:rsidR="007A76CD" w:rsidRPr="00A7149C" w:rsidRDefault="007A76CD" w:rsidP="00920507">
            <w:pPr>
              <w:spacing w:before="100" w:beforeAutospacing="1" w:after="100" w:afterAutospacing="1" w:line="240" w:lineRule="auto"/>
              <w:jc w:val="center"/>
              <w:rPr>
                <w:rFonts w:ascii="Arial" w:eastAsia="Times New Roman" w:hAnsi="Arial" w:cs="Arial"/>
                <w:b/>
                <w:sz w:val="18"/>
                <w:szCs w:val="18"/>
                <w:lang w:eastAsia="ru-RU"/>
              </w:rPr>
            </w:pPr>
            <w:r w:rsidRPr="00A7149C">
              <w:rPr>
                <w:rFonts w:ascii="Arial" w:eastAsia="Times New Roman" w:hAnsi="Arial" w:cs="Arial"/>
                <w:b/>
                <w:sz w:val="18"/>
                <w:szCs w:val="18"/>
                <w:lang w:eastAsia="ru-RU"/>
              </w:rPr>
              <w:t>0,5</w:t>
            </w:r>
          </w:p>
        </w:tc>
        <w:tc>
          <w:tcPr>
            <w:tcW w:w="500" w:type="pct"/>
            <w:hideMark/>
          </w:tcPr>
          <w:p w14:paraId="02DCBBF2" w14:textId="77777777" w:rsidR="007A76CD" w:rsidRPr="00A7149C" w:rsidRDefault="007A76CD" w:rsidP="00920507">
            <w:pPr>
              <w:spacing w:before="100" w:beforeAutospacing="1" w:after="100" w:afterAutospacing="1" w:line="240" w:lineRule="auto"/>
              <w:jc w:val="center"/>
              <w:rPr>
                <w:rFonts w:ascii="Arial" w:eastAsia="Times New Roman" w:hAnsi="Arial" w:cs="Arial"/>
                <w:b/>
                <w:sz w:val="18"/>
                <w:szCs w:val="18"/>
                <w:lang w:eastAsia="ru-RU"/>
              </w:rPr>
            </w:pPr>
            <w:r w:rsidRPr="00A7149C">
              <w:rPr>
                <w:rFonts w:ascii="Arial" w:eastAsia="Times New Roman" w:hAnsi="Arial" w:cs="Arial"/>
                <w:b/>
                <w:sz w:val="18"/>
                <w:szCs w:val="18"/>
                <w:lang w:eastAsia="ru-RU"/>
              </w:rPr>
              <w:t>3,2</w:t>
            </w:r>
          </w:p>
        </w:tc>
        <w:tc>
          <w:tcPr>
            <w:tcW w:w="350" w:type="pct"/>
            <w:hideMark/>
          </w:tcPr>
          <w:p w14:paraId="02DCBBF3" w14:textId="77777777" w:rsidR="007A76CD" w:rsidRPr="00A7149C" w:rsidRDefault="007A76CD" w:rsidP="00920507">
            <w:pPr>
              <w:spacing w:before="100" w:beforeAutospacing="1" w:after="100" w:afterAutospacing="1" w:line="240" w:lineRule="auto"/>
              <w:jc w:val="center"/>
              <w:rPr>
                <w:rFonts w:ascii="Arial" w:eastAsia="Times New Roman" w:hAnsi="Arial" w:cs="Arial"/>
                <w:b/>
                <w:sz w:val="18"/>
                <w:szCs w:val="18"/>
                <w:lang w:eastAsia="ru-RU"/>
              </w:rPr>
            </w:pPr>
            <w:r w:rsidRPr="00A7149C">
              <w:rPr>
                <w:rFonts w:ascii="Arial" w:eastAsia="Times New Roman" w:hAnsi="Arial" w:cs="Arial"/>
                <w:b/>
                <w:sz w:val="18"/>
                <w:szCs w:val="18"/>
                <w:lang w:eastAsia="ru-RU"/>
              </w:rPr>
              <w:t>2,8</w:t>
            </w:r>
          </w:p>
        </w:tc>
        <w:tc>
          <w:tcPr>
            <w:tcW w:w="450" w:type="pct"/>
            <w:hideMark/>
          </w:tcPr>
          <w:p w14:paraId="02DCBBF4" w14:textId="77777777" w:rsidR="007A76CD" w:rsidRPr="00A7149C" w:rsidRDefault="007A76CD" w:rsidP="00920507">
            <w:pPr>
              <w:spacing w:before="100" w:beforeAutospacing="1" w:after="100" w:afterAutospacing="1" w:line="240" w:lineRule="auto"/>
              <w:jc w:val="center"/>
              <w:rPr>
                <w:rFonts w:ascii="Arial" w:eastAsia="Times New Roman" w:hAnsi="Arial" w:cs="Arial"/>
                <w:b/>
                <w:sz w:val="18"/>
                <w:szCs w:val="18"/>
                <w:lang w:eastAsia="ru-RU"/>
              </w:rPr>
            </w:pPr>
            <w:r w:rsidRPr="00A7149C">
              <w:rPr>
                <w:rFonts w:ascii="Arial" w:eastAsia="Times New Roman" w:hAnsi="Arial" w:cs="Arial"/>
                <w:b/>
                <w:sz w:val="18"/>
                <w:szCs w:val="18"/>
                <w:lang w:eastAsia="ru-RU"/>
              </w:rPr>
              <w:t>1,5</w:t>
            </w:r>
          </w:p>
        </w:tc>
        <w:tc>
          <w:tcPr>
            <w:tcW w:w="350" w:type="pct"/>
            <w:hideMark/>
          </w:tcPr>
          <w:p w14:paraId="02DCBBF5" w14:textId="77777777" w:rsidR="007A76CD" w:rsidRPr="00A7149C" w:rsidRDefault="007A76CD" w:rsidP="00920507">
            <w:pPr>
              <w:spacing w:before="100" w:beforeAutospacing="1" w:after="100" w:afterAutospacing="1" w:line="240" w:lineRule="auto"/>
              <w:jc w:val="center"/>
              <w:rPr>
                <w:rFonts w:ascii="Arial" w:eastAsia="Times New Roman" w:hAnsi="Arial" w:cs="Arial"/>
                <w:b/>
                <w:sz w:val="18"/>
                <w:szCs w:val="18"/>
                <w:lang w:eastAsia="ru-RU"/>
              </w:rPr>
            </w:pPr>
            <w:r w:rsidRPr="00A7149C">
              <w:rPr>
                <w:rFonts w:ascii="Arial" w:eastAsia="Times New Roman" w:hAnsi="Arial" w:cs="Arial"/>
                <w:b/>
                <w:sz w:val="18"/>
                <w:szCs w:val="18"/>
                <w:lang w:eastAsia="ru-RU"/>
              </w:rPr>
              <w:t>1</w:t>
            </w:r>
          </w:p>
        </w:tc>
        <w:tc>
          <w:tcPr>
            <w:tcW w:w="500" w:type="pct"/>
            <w:hideMark/>
          </w:tcPr>
          <w:p w14:paraId="02DCBBF6" w14:textId="77777777" w:rsidR="007A76CD" w:rsidRPr="00A7149C" w:rsidRDefault="007A76CD" w:rsidP="00920507">
            <w:pPr>
              <w:spacing w:before="100" w:beforeAutospacing="1" w:after="100" w:afterAutospacing="1" w:line="240" w:lineRule="auto"/>
              <w:jc w:val="center"/>
              <w:rPr>
                <w:rFonts w:ascii="Arial" w:eastAsia="Times New Roman" w:hAnsi="Arial" w:cs="Arial"/>
                <w:b/>
                <w:sz w:val="18"/>
                <w:szCs w:val="18"/>
                <w:lang w:eastAsia="ru-RU"/>
              </w:rPr>
            </w:pPr>
            <w:r w:rsidRPr="00A7149C">
              <w:rPr>
                <w:rFonts w:ascii="Arial" w:eastAsia="Times New Roman" w:hAnsi="Arial" w:cs="Arial"/>
                <w:b/>
                <w:sz w:val="18"/>
                <w:szCs w:val="18"/>
                <w:lang w:eastAsia="ru-RU"/>
              </w:rPr>
              <w:t>0,5*</w:t>
            </w:r>
          </w:p>
        </w:tc>
        <w:tc>
          <w:tcPr>
            <w:tcW w:w="200" w:type="pct"/>
            <w:hideMark/>
          </w:tcPr>
          <w:p w14:paraId="02DCBBF7" w14:textId="77777777" w:rsidR="007A76CD" w:rsidRPr="00A7149C" w:rsidRDefault="007A76CD" w:rsidP="00920507">
            <w:pPr>
              <w:spacing w:before="100" w:beforeAutospacing="1" w:after="100" w:afterAutospacing="1" w:line="240" w:lineRule="auto"/>
              <w:jc w:val="center"/>
              <w:rPr>
                <w:rFonts w:ascii="Arial" w:eastAsia="Times New Roman" w:hAnsi="Arial" w:cs="Arial"/>
                <w:b/>
                <w:sz w:val="18"/>
                <w:szCs w:val="18"/>
                <w:lang w:eastAsia="ru-RU"/>
              </w:rPr>
            </w:pPr>
            <w:r w:rsidRPr="00A7149C">
              <w:rPr>
                <w:rFonts w:ascii="Arial" w:eastAsia="Times New Roman" w:hAnsi="Arial" w:cs="Arial"/>
                <w:b/>
                <w:sz w:val="18"/>
                <w:szCs w:val="18"/>
                <w:lang w:eastAsia="ru-RU"/>
              </w:rPr>
              <w:t>5*</w:t>
            </w:r>
          </w:p>
        </w:tc>
        <w:tc>
          <w:tcPr>
            <w:tcW w:w="200" w:type="pct"/>
            <w:hideMark/>
          </w:tcPr>
          <w:p w14:paraId="02DCBBF8" w14:textId="77777777" w:rsidR="007A76CD" w:rsidRPr="00A7149C" w:rsidRDefault="007A76CD" w:rsidP="00920507">
            <w:pPr>
              <w:spacing w:before="100" w:beforeAutospacing="1" w:after="100" w:afterAutospacing="1" w:line="240" w:lineRule="auto"/>
              <w:jc w:val="center"/>
              <w:rPr>
                <w:rFonts w:ascii="Arial" w:eastAsia="Times New Roman" w:hAnsi="Arial" w:cs="Arial"/>
                <w:b/>
                <w:sz w:val="18"/>
                <w:szCs w:val="18"/>
                <w:lang w:eastAsia="ru-RU"/>
              </w:rPr>
            </w:pPr>
            <w:r w:rsidRPr="00A7149C">
              <w:rPr>
                <w:rFonts w:ascii="Arial" w:eastAsia="Times New Roman" w:hAnsi="Arial" w:cs="Arial"/>
                <w:b/>
                <w:sz w:val="18"/>
                <w:szCs w:val="18"/>
                <w:lang w:eastAsia="ru-RU"/>
              </w:rPr>
              <w:t>10*</w:t>
            </w:r>
          </w:p>
        </w:tc>
      </w:tr>
      <w:tr w:rsidR="007A76CD" w:rsidRPr="00626E11" w14:paraId="02DCBC04" w14:textId="77777777" w:rsidTr="00920507">
        <w:tc>
          <w:tcPr>
            <w:tcW w:w="1050" w:type="pct"/>
            <w:hideMark/>
          </w:tcPr>
          <w:p w14:paraId="02DCBBFA" w14:textId="77777777" w:rsidR="007A76CD" w:rsidRPr="00A7149C" w:rsidRDefault="007A76CD" w:rsidP="00920507">
            <w:pPr>
              <w:spacing w:before="100" w:beforeAutospacing="1" w:after="100" w:afterAutospacing="1" w:line="240" w:lineRule="auto"/>
              <w:rPr>
                <w:rFonts w:ascii="Arial" w:eastAsia="Times New Roman" w:hAnsi="Arial" w:cs="Arial"/>
                <w:b/>
                <w:sz w:val="18"/>
                <w:szCs w:val="18"/>
                <w:lang w:eastAsia="ru-RU"/>
              </w:rPr>
            </w:pPr>
            <w:r w:rsidRPr="00A7149C">
              <w:rPr>
                <w:rFonts w:ascii="Arial" w:eastAsia="Times New Roman" w:hAnsi="Arial" w:cs="Arial"/>
                <w:b/>
                <w:sz w:val="18"/>
                <w:szCs w:val="18"/>
                <w:lang w:eastAsia="ru-RU"/>
              </w:rPr>
              <w:t>Каналы, коммуникационные тоннели</w:t>
            </w:r>
          </w:p>
        </w:tc>
        <w:tc>
          <w:tcPr>
            <w:tcW w:w="550" w:type="pct"/>
            <w:hideMark/>
          </w:tcPr>
          <w:p w14:paraId="02DCBBFB" w14:textId="77777777" w:rsidR="007A76CD" w:rsidRPr="00A7149C" w:rsidRDefault="007A76CD" w:rsidP="00920507">
            <w:pPr>
              <w:spacing w:before="100" w:beforeAutospacing="1" w:after="100" w:afterAutospacing="1" w:line="240" w:lineRule="auto"/>
              <w:jc w:val="center"/>
              <w:rPr>
                <w:rFonts w:ascii="Arial" w:eastAsia="Times New Roman" w:hAnsi="Arial" w:cs="Arial"/>
                <w:b/>
                <w:sz w:val="18"/>
                <w:szCs w:val="18"/>
                <w:lang w:eastAsia="ru-RU"/>
              </w:rPr>
            </w:pPr>
            <w:r w:rsidRPr="00A7149C">
              <w:rPr>
                <w:rFonts w:ascii="Arial" w:eastAsia="Times New Roman" w:hAnsi="Arial" w:cs="Arial"/>
                <w:b/>
                <w:sz w:val="18"/>
                <w:szCs w:val="18"/>
                <w:lang w:eastAsia="ru-RU"/>
              </w:rPr>
              <w:t>2</w:t>
            </w:r>
          </w:p>
        </w:tc>
        <w:tc>
          <w:tcPr>
            <w:tcW w:w="550" w:type="pct"/>
            <w:hideMark/>
          </w:tcPr>
          <w:p w14:paraId="02DCBBFC" w14:textId="77777777" w:rsidR="007A76CD" w:rsidRPr="00A7149C" w:rsidRDefault="007A76CD" w:rsidP="00920507">
            <w:pPr>
              <w:spacing w:before="100" w:beforeAutospacing="1" w:after="100" w:afterAutospacing="1" w:line="240" w:lineRule="auto"/>
              <w:jc w:val="center"/>
              <w:rPr>
                <w:rFonts w:ascii="Arial" w:eastAsia="Times New Roman" w:hAnsi="Arial" w:cs="Arial"/>
                <w:b/>
                <w:sz w:val="18"/>
                <w:szCs w:val="18"/>
                <w:lang w:eastAsia="ru-RU"/>
              </w:rPr>
            </w:pPr>
            <w:r w:rsidRPr="00A7149C">
              <w:rPr>
                <w:rFonts w:ascii="Arial" w:eastAsia="Times New Roman" w:hAnsi="Arial" w:cs="Arial"/>
                <w:b/>
                <w:sz w:val="18"/>
                <w:szCs w:val="18"/>
                <w:lang w:eastAsia="ru-RU"/>
              </w:rPr>
              <w:t>1,5</w:t>
            </w:r>
          </w:p>
        </w:tc>
        <w:tc>
          <w:tcPr>
            <w:tcW w:w="500" w:type="pct"/>
            <w:hideMark/>
          </w:tcPr>
          <w:p w14:paraId="02DCBBFD" w14:textId="77777777" w:rsidR="007A76CD" w:rsidRPr="00A7149C" w:rsidRDefault="007A76CD" w:rsidP="00920507">
            <w:pPr>
              <w:spacing w:before="100" w:beforeAutospacing="1" w:after="100" w:afterAutospacing="1" w:line="240" w:lineRule="auto"/>
              <w:jc w:val="center"/>
              <w:rPr>
                <w:rFonts w:ascii="Arial" w:eastAsia="Times New Roman" w:hAnsi="Arial" w:cs="Arial"/>
                <w:b/>
                <w:sz w:val="18"/>
                <w:szCs w:val="18"/>
                <w:lang w:eastAsia="ru-RU"/>
              </w:rPr>
            </w:pPr>
            <w:r w:rsidRPr="00A7149C">
              <w:rPr>
                <w:rFonts w:ascii="Arial" w:eastAsia="Times New Roman" w:hAnsi="Arial" w:cs="Arial"/>
                <w:b/>
                <w:sz w:val="18"/>
                <w:szCs w:val="18"/>
                <w:lang w:eastAsia="ru-RU"/>
              </w:rPr>
              <w:t>4</w:t>
            </w:r>
          </w:p>
        </w:tc>
        <w:tc>
          <w:tcPr>
            <w:tcW w:w="350" w:type="pct"/>
            <w:hideMark/>
          </w:tcPr>
          <w:p w14:paraId="02DCBBFE" w14:textId="77777777" w:rsidR="007A76CD" w:rsidRPr="00A7149C" w:rsidRDefault="007A76CD" w:rsidP="00920507">
            <w:pPr>
              <w:spacing w:before="100" w:beforeAutospacing="1" w:after="100" w:afterAutospacing="1" w:line="240" w:lineRule="auto"/>
              <w:jc w:val="center"/>
              <w:rPr>
                <w:rFonts w:ascii="Arial" w:eastAsia="Times New Roman" w:hAnsi="Arial" w:cs="Arial"/>
                <w:b/>
                <w:sz w:val="18"/>
                <w:szCs w:val="18"/>
                <w:lang w:eastAsia="ru-RU"/>
              </w:rPr>
            </w:pPr>
            <w:r w:rsidRPr="00A7149C">
              <w:rPr>
                <w:rFonts w:ascii="Arial" w:eastAsia="Times New Roman" w:hAnsi="Arial" w:cs="Arial"/>
                <w:b/>
                <w:sz w:val="18"/>
                <w:szCs w:val="18"/>
                <w:lang w:eastAsia="ru-RU"/>
              </w:rPr>
              <w:t>2,8</w:t>
            </w:r>
          </w:p>
        </w:tc>
        <w:tc>
          <w:tcPr>
            <w:tcW w:w="450" w:type="pct"/>
            <w:hideMark/>
          </w:tcPr>
          <w:p w14:paraId="02DCBBFF" w14:textId="77777777" w:rsidR="007A76CD" w:rsidRPr="00A7149C" w:rsidRDefault="007A76CD" w:rsidP="00920507">
            <w:pPr>
              <w:spacing w:before="100" w:beforeAutospacing="1" w:after="100" w:afterAutospacing="1" w:line="240" w:lineRule="auto"/>
              <w:jc w:val="center"/>
              <w:rPr>
                <w:rFonts w:ascii="Arial" w:eastAsia="Times New Roman" w:hAnsi="Arial" w:cs="Arial"/>
                <w:b/>
                <w:sz w:val="18"/>
                <w:szCs w:val="18"/>
                <w:lang w:eastAsia="ru-RU"/>
              </w:rPr>
            </w:pPr>
            <w:r w:rsidRPr="00A7149C">
              <w:rPr>
                <w:rFonts w:ascii="Arial" w:eastAsia="Times New Roman" w:hAnsi="Arial" w:cs="Arial"/>
                <w:b/>
                <w:sz w:val="18"/>
                <w:szCs w:val="18"/>
                <w:lang w:eastAsia="ru-RU"/>
              </w:rPr>
              <w:t>1,5</w:t>
            </w:r>
          </w:p>
        </w:tc>
        <w:tc>
          <w:tcPr>
            <w:tcW w:w="350" w:type="pct"/>
            <w:hideMark/>
          </w:tcPr>
          <w:p w14:paraId="02DCBC00" w14:textId="77777777" w:rsidR="007A76CD" w:rsidRPr="00A7149C" w:rsidRDefault="007A76CD" w:rsidP="00920507">
            <w:pPr>
              <w:spacing w:before="100" w:beforeAutospacing="1" w:after="100" w:afterAutospacing="1" w:line="240" w:lineRule="auto"/>
              <w:jc w:val="center"/>
              <w:rPr>
                <w:rFonts w:ascii="Arial" w:eastAsia="Times New Roman" w:hAnsi="Arial" w:cs="Arial"/>
                <w:b/>
                <w:sz w:val="18"/>
                <w:szCs w:val="18"/>
                <w:lang w:eastAsia="ru-RU"/>
              </w:rPr>
            </w:pPr>
            <w:r w:rsidRPr="00A7149C">
              <w:rPr>
                <w:rFonts w:ascii="Arial" w:eastAsia="Times New Roman" w:hAnsi="Arial" w:cs="Arial"/>
                <w:b/>
                <w:sz w:val="18"/>
                <w:szCs w:val="18"/>
                <w:lang w:eastAsia="ru-RU"/>
              </w:rPr>
              <w:t>1</w:t>
            </w:r>
          </w:p>
        </w:tc>
        <w:tc>
          <w:tcPr>
            <w:tcW w:w="500" w:type="pct"/>
            <w:hideMark/>
          </w:tcPr>
          <w:p w14:paraId="02DCBC01" w14:textId="77777777" w:rsidR="007A76CD" w:rsidRPr="00A7149C" w:rsidRDefault="007A76CD" w:rsidP="00920507">
            <w:pPr>
              <w:spacing w:before="100" w:beforeAutospacing="1" w:after="100" w:afterAutospacing="1" w:line="240" w:lineRule="auto"/>
              <w:jc w:val="center"/>
              <w:rPr>
                <w:rFonts w:ascii="Arial" w:eastAsia="Times New Roman" w:hAnsi="Arial" w:cs="Arial"/>
                <w:b/>
                <w:sz w:val="18"/>
                <w:szCs w:val="18"/>
                <w:lang w:eastAsia="ru-RU"/>
              </w:rPr>
            </w:pPr>
            <w:r w:rsidRPr="00A7149C">
              <w:rPr>
                <w:rFonts w:ascii="Arial" w:eastAsia="Times New Roman" w:hAnsi="Arial" w:cs="Arial"/>
                <w:b/>
                <w:sz w:val="18"/>
                <w:szCs w:val="18"/>
                <w:lang w:eastAsia="ru-RU"/>
              </w:rPr>
              <w:t>1</w:t>
            </w:r>
          </w:p>
        </w:tc>
        <w:tc>
          <w:tcPr>
            <w:tcW w:w="200" w:type="pct"/>
            <w:hideMark/>
          </w:tcPr>
          <w:p w14:paraId="02DCBC02" w14:textId="77777777" w:rsidR="007A76CD" w:rsidRPr="00A7149C" w:rsidRDefault="007A76CD" w:rsidP="00920507">
            <w:pPr>
              <w:spacing w:before="100" w:beforeAutospacing="1" w:after="100" w:afterAutospacing="1" w:line="240" w:lineRule="auto"/>
              <w:jc w:val="center"/>
              <w:rPr>
                <w:rFonts w:ascii="Arial" w:eastAsia="Times New Roman" w:hAnsi="Arial" w:cs="Arial"/>
                <w:b/>
                <w:sz w:val="18"/>
                <w:szCs w:val="18"/>
                <w:lang w:eastAsia="ru-RU"/>
              </w:rPr>
            </w:pPr>
            <w:r w:rsidRPr="00A7149C">
              <w:rPr>
                <w:rFonts w:ascii="Arial" w:eastAsia="Times New Roman" w:hAnsi="Arial" w:cs="Arial"/>
                <w:b/>
                <w:sz w:val="18"/>
                <w:szCs w:val="18"/>
                <w:lang w:eastAsia="ru-RU"/>
              </w:rPr>
              <w:t>2</w:t>
            </w:r>
          </w:p>
        </w:tc>
        <w:tc>
          <w:tcPr>
            <w:tcW w:w="200" w:type="pct"/>
            <w:hideMark/>
          </w:tcPr>
          <w:p w14:paraId="02DCBC03" w14:textId="77777777" w:rsidR="007A76CD" w:rsidRPr="00A7149C" w:rsidRDefault="007A76CD" w:rsidP="00920507">
            <w:pPr>
              <w:spacing w:before="100" w:beforeAutospacing="1" w:after="100" w:afterAutospacing="1" w:line="240" w:lineRule="auto"/>
              <w:jc w:val="center"/>
              <w:rPr>
                <w:rFonts w:ascii="Arial" w:eastAsia="Times New Roman" w:hAnsi="Arial" w:cs="Arial"/>
                <w:b/>
                <w:sz w:val="18"/>
                <w:szCs w:val="18"/>
                <w:lang w:eastAsia="ru-RU"/>
              </w:rPr>
            </w:pPr>
            <w:r w:rsidRPr="00A7149C">
              <w:rPr>
                <w:rFonts w:ascii="Arial" w:eastAsia="Times New Roman" w:hAnsi="Arial" w:cs="Arial"/>
                <w:b/>
                <w:sz w:val="18"/>
                <w:szCs w:val="18"/>
                <w:lang w:eastAsia="ru-RU"/>
              </w:rPr>
              <w:t>3*</w:t>
            </w:r>
          </w:p>
        </w:tc>
      </w:tr>
      <w:tr w:rsidR="007A76CD" w:rsidRPr="00626E11" w14:paraId="02DCBC0F" w14:textId="77777777" w:rsidTr="00920507">
        <w:tc>
          <w:tcPr>
            <w:tcW w:w="1050" w:type="pct"/>
            <w:hideMark/>
          </w:tcPr>
          <w:p w14:paraId="02DCBC05" w14:textId="77777777" w:rsidR="007A76CD" w:rsidRPr="00A7149C" w:rsidRDefault="007A76CD" w:rsidP="00920507">
            <w:pPr>
              <w:spacing w:before="100" w:beforeAutospacing="1" w:after="100" w:afterAutospacing="1" w:line="240" w:lineRule="auto"/>
              <w:rPr>
                <w:rFonts w:ascii="Arial" w:eastAsia="Times New Roman" w:hAnsi="Arial" w:cs="Arial"/>
                <w:b/>
                <w:sz w:val="18"/>
                <w:szCs w:val="18"/>
                <w:lang w:eastAsia="ru-RU"/>
              </w:rPr>
            </w:pPr>
            <w:r w:rsidRPr="00A7149C">
              <w:rPr>
                <w:rFonts w:ascii="Arial" w:eastAsia="Times New Roman" w:hAnsi="Arial" w:cs="Arial"/>
                <w:b/>
                <w:sz w:val="18"/>
                <w:szCs w:val="18"/>
                <w:lang w:eastAsia="ru-RU"/>
              </w:rPr>
              <w:t xml:space="preserve">Наружные </w:t>
            </w:r>
            <w:proofErr w:type="spellStart"/>
            <w:r w:rsidRPr="00A7149C">
              <w:rPr>
                <w:rFonts w:ascii="Arial" w:eastAsia="Times New Roman" w:hAnsi="Arial" w:cs="Arial"/>
                <w:b/>
                <w:sz w:val="18"/>
                <w:szCs w:val="18"/>
                <w:lang w:eastAsia="ru-RU"/>
              </w:rPr>
              <w:t>пневмомусоропроводы</w:t>
            </w:r>
            <w:proofErr w:type="spellEnd"/>
          </w:p>
        </w:tc>
        <w:tc>
          <w:tcPr>
            <w:tcW w:w="550" w:type="pct"/>
            <w:hideMark/>
          </w:tcPr>
          <w:p w14:paraId="02DCBC06" w14:textId="77777777" w:rsidR="007A76CD" w:rsidRPr="00A7149C" w:rsidRDefault="007A76CD" w:rsidP="00920507">
            <w:pPr>
              <w:spacing w:before="100" w:beforeAutospacing="1" w:after="100" w:afterAutospacing="1" w:line="240" w:lineRule="auto"/>
              <w:jc w:val="center"/>
              <w:rPr>
                <w:rFonts w:ascii="Arial" w:eastAsia="Times New Roman" w:hAnsi="Arial" w:cs="Arial"/>
                <w:b/>
                <w:sz w:val="18"/>
                <w:szCs w:val="18"/>
                <w:lang w:eastAsia="ru-RU"/>
              </w:rPr>
            </w:pPr>
            <w:r w:rsidRPr="00A7149C">
              <w:rPr>
                <w:rFonts w:ascii="Arial" w:eastAsia="Times New Roman" w:hAnsi="Arial" w:cs="Arial"/>
                <w:b/>
                <w:sz w:val="18"/>
                <w:szCs w:val="18"/>
                <w:lang w:eastAsia="ru-RU"/>
              </w:rPr>
              <w:t>2</w:t>
            </w:r>
          </w:p>
        </w:tc>
        <w:tc>
          <w:tcPr>
            <w:tcW w:w="550" w:type="pct"/>
            <w:hideMark/>
          </w:tcPr>
          <w:p w14:paraId="02DCBC07" w14:textId="77777777" w:rsidR="007A76CD" w:rsidRPr="00A7149C" w:rsidRDefault="007A76CD" w:rsidP="00920507">
            <w:pPr>
              <w:spacing w:before="100" w:beforeAutospacing="1" w:after="100" w:afterAutospacing="1" w:line="240" w:lineRule="auto"/>
              <w:jc w:val="center"/>
              <w:rPr>
                <w:rFonts w:ascii="Arial" w:eastAsia="Times New Roman" w:hAnsi="Arial" w:cs="Arial"/>
                <w:b/>
                <w:sz w:val="18"/>
                <w:szCs w:val="18"/>
                <w:lang w:eastAsia="ru-RU"/>
              </w:rPr>
            </w:pPr>
            <w:r w:rsidRPr="00A7149C">
              <w:rPr>
                <w:rFonts w:ascii="Arial" w:eastAsia="Times New Roman" w:hAnsi="Arial" w:cs="Arial"/>
                <w:b/>
                <w:sz w:val="18"/>
                <w:szCs w:val="18"/>
                <w:lang w:eastAsia="ru-RU"/>
              </w:rPr>
              <w:t>1</w:t>
            </w:r>
          </w:p>
        </w:tc>
        <w:tc>
          <w:tcPr>
            <w:tcW w:w="500" w:type="pct"/>
            <w:hideMark/>
          </w:tcPr>
          <w:p w14:paraId="02DCBC08" w14:textId="77777777" w:rsidR="007A76CD" w:rsidRPr="00A7149C" w:rsidRDefault="007A76CD" w:rsidP="00920507">
            <w:pPr>
              <w:spacing w:before="100" w:beforeAutospacing="1" w:after="100" w:afterAutospacing="1" w:line="240" w:lineRule="auto"/>
              <w:jc w:val="center"/>
              <w:rPr>
                <w:rFonts w:ascii="Arial" w:eastAsia="Times New Roman" w:hAnsi="Arial" w:cs="Arial"/>
                <w:b/>
                <w:sz w:val="18"/>
                <w:szCs w:val="18"/>
                <w:lang w:eastAsia="ru-RU"/>
              </w:rPr>
            </w:pPr>
            <w:r w:rsidRPr="00A7149C">
              <w:rPr>
                <w:rFonts w:ascii="Arial" w:eastAsia="Times New Roman" w:hAnsi="Arial" w:cs="Arial"/>
                <w:b/>
                <w:sz w:val="18"/>
                <w:szCs w:val="18"/>
                <w:lang w:eastAsia="ru-RU"/>
              </w:rPr>
              <w:t>3,8</w:t>
            </w:r>
          </w:p>
        </w:tc>
        <w:tc>
          <w:tcPr>
            <w:tcW w:w="350" w:type="pct"/>
            <w:hideMark/>
          </w:tcPr>
          <w:p w14:paraId="02DCBC09" w14:textId="77777777" w:rsidR="007A76CD" w:rsidRPr="00A7149C" w:rsidRDefault="007A76CD" w:rsidP="00920507">
            <w:pPr>
              <w:spacing w:before="100" w:beforeAutospacing="1" w:after="100" w:afterAutospacing="1" w:line="240" w:lineRule="auto"/>
              <w:jc w:val="center"/>
              <w:rPr>
                <w:rFonts w:ascii="Arial" w:eastAsia="Times New Roman" w:hAnsi="Arial" w:cs="Arial"/>
                <w:b/>
                <w:sz w:val="18"/>
                <w:szCs w:val="18"/>
                <w:lang w:eastAsia="ru-RU"/>
              </w:rPr>
            </w:pPr>
            <w:r w:rsidRPr="00A7149C">
              <w:rPr>
                <w:rFonts w:ascii="Arial" w:eastAsia="Times New Roman" w:hAnsi="Arial" w:cs="Arial"/>
                <w:b/>
                <w:sz w:val="18"/>
                <w:szCs w:val="18"/>
                <w:lang w:eastAsia="ru-RU"/>
              </w:rPr>
              <w:t>2,8</w:t>
            </w:r>
          </w:p>
        </w:tc>
        <w:tc>
          <w:tcPr>
            <w:tcW w:w="450" w:type="pct"/>
            <w:hideMark/>
          </w:tcPr>
          <w:p w14:paraId="02DCBC0A" w14:textId="77777777" w:rsidR="007A76CD" w:rsidRPr="00A7149C" w:rsidRDefault="007A76CD" w:rsidP="00920507">
            <w:pPr>
              <w:spacing w:before="100" w:beforeAutospacing="1" w:after="100" w:afterAutospacing="1" w:line="240" w:lineRule="auto"/>
              <w:jc w:val="center"/>
              <w:rPr>
                <w:rFonts w:ascii="Arial" w:eastAsia="Times New Roman" w:hAnsi="Arial" w:cs="Arial"/>
                <w:b/>
                <w:sz w:val="18"/>
                <w:szCs w:val="18"/>
                <w:lang w:eastAsia="ru-RU"/>
              </w:rPr>
            </w:pPr>
            <w:r w:rsidRPr="00A7149C">
              <w:rPr>
                <w:rFonts w:ascii="Arial" w:eastAsia="Times New Roman" w:hAnsi="Arial" w:cs="Arial"/>
                <w:b/>
                <w:sz w:val="18"/>
                <w:szCs w:val="18"/>
                <w:lang w:eastAsia="ru-RU"/>
              </w:rPr>
              <w:t>1,5</w:t>
            </w:r>
          </w:p>
        </w:tc>
        <w:tc>
          <w:tcPr>
            <w:tcW w:w="350" w:type="pct"/>
            <w:hideMark/>
          </w:tcPr>
          <w:p w14:paraId="02DCBC0B" w14:textId="77777777" w:rsidR="007A76CD" w:rsidRPr="00A7149C" w:rsidRDefault="007A76CD" w:rsidP="00920507">
            <w:pPr>
              <w:spacing w:before="100" w:beforeAutospacing="1" w:after="100" w:afterAutospacing="1" w:line="240" w:lineRule="auto"/>
              <w:jc w:val="center"/>
              <w:rPr>
                <w:rFonts w:ascii="Arial" w:eastAsia="Times New Roman" w:hAnsi="Arial" w:cs="Arial"/>
                <w:b/>
                <w:sz w:val="18"/>
                <w:szCs w:val="18"/>
                <w:lang w:eastAsia="ru-RU"/>
              </w:rPr>
            </w:pPr>
            <w:r w:rsidRPr="00A7149C">
              <w:rPr>
                <w:rFonts w:ascii="Arial" w:eastAsia="Times New Roman" w:hAnsi="Arial" w:cs="Arial"/>
                <w:b/>
                <w:sz w:val="18"/>
                <w:szCs w:val="18"/>
                <w:lang w:eastAsia="ru-RU"/>
              </w:rPr>
              <w:t>1</w:t>
            </w:r>
          </w:p>
        </w:tc>
        <w:tc>
          <w:tcPr>
            <w:tcW w:w="500" w:type="pct"/>
            <w:hideMark/>
          </w:tcPr>
          <w:p w14:paraId="02DCBC0C" w14:textId="77777777" w:rsidR="007A76CD" w:rsidRPr="00A7149C" w:rsidRDefault="007A76CD" w:rsidP="00920507">
            <w:pPr>
              <w:spacing w:before="100" w:beforeAutospacing="1" w:after="100" w:afterAutospacing="1" w:line="240" w:lineRule="auto"/>
              <w:jc w:val="center"/>
              <w:rPr>
                <w:rFonts w:ascii="Arial" w:eastAsia="Times New Roman" w:hAnsi="Arial" w:cs="Arial"/>
                <w:b/>
                <w:sz w:val="18"/>
                <w:szCs w:val="18"/>
                <w:lang w:eastAsia="ru-RU"/>
              </w:rPr>
            </w:pPr>
            <w:r w:rsidRPr="00A7149C">
              <w:rPr>
                <w:rFonts w:ascii="Arial" w:eastAsia="Times New Roman" w:hAnsi="Arial" w:cs="Arial"/>
                <w:b/>
                <w:sz w:val="18"/>
                <w:szCs w:val="18"/>
                <w:lang w:eastAsia="ru-RU"/>
              </w:rPr>
              <w:t>1</w:t>
            </w:r>
          </w:p>
        </w:tc>
        <w:tc>
          <w:tcPr>
            <w:tcW w:w="200" w:type="pct"/>
            <w:hideMark/>
          </w:tcPr>
          <w:p w14:paraId="02DCBC0D" w14:textId="77777777" w:rsidR="007A76CD" w:rsidRPr="00A7149C" w:rsidRDefault="007A76CD" w:rsidP="00920507">
            <w:pPr>
              <w:spacing w:before="100" w:beforeAutospacing="1" w:after="100" w:afterAutospacing="1" w:line="240" w:lineRule="auto"/>
              <w:jc w:val="center"/>
              <w:rPr>
                <w:rFonts w:ascii="Arial" w:eastAsia="Times New Roman" w:hAnsi="Arial" w:cs="Arial"/>
                <w:b/>
                <w:sz w:val="18"/>
                <w:szCs w:val="18"/>
                <w:lang w:eastAsia="ru-RU"/>
              </w:rPr>
            </w:pPr>
            <w:r w:rsidRPr="00A7149C">
              <w:rPr>
                <w:rFonts w:ascii="Arial" w:eastAsia="Times New Roman" w:hAnsi="Arial" w:cs="Arial"/>
                <w:b/>
                <w:sz w:val="18"/>
                <w:szCs w:val="18"/>
                <w:lang w:eastAsia="ru-RU"/>
              </w:rPr>
              <w:t>3</w:t>
            </w:r>
          </w:p>
        </w:tc>
        <w:tc>
          <w:tcPr>
            <w:tcW w:w="200" w:type="pct"/>
            <w:hideMark/>
          </w:tcPr>
          <w:p w14:paraId="02DCBC0E" w14:textId="77777777" w:rsidR="007A76CD" w:rsidRPr="00A7149C" w:rsidRDefault="007A76CD" w:rsidP="00920507">
            <w:pPr>
              <w:spacing w:before="100" w:beforeAutospacing="1" w:after="100" w:afterAutospacing="1" w:line="240" w:lineRule="auto"/>
              <w:jc w:val="center"/>
              <w:rPr>
                <w:rFonts w:ascii="Arial" w:eastAsia="Times New Roman" w:hAnsi="Arial" w:cs="Arial"/>
                <w:b/>
                <w:sz w:val="18"/>
                <w:szCs w:val="18"/>
                <w:lang w:eastAsia="ru-RU"/>
              </w:rPr>
            </w:pPr>
            <w:r w:rsidRPr="00A7149C">
              <w:rPr>
                <w:rFonts w:ascii="Arial" w:eastAsia="Times New Roman" w:hAnsi="Arial" w:cs="Arial"/>
                <w:b/>
                <w:sz w:val="18"/>
                <w:szCs w:val="18"/>
                <w:lang w:eastAsia="ru-RU"/>
              </w:rPr>
              <w:t>5</w:t>
            </w:r>
          </w:p>
        </w:tc>
      </w:tr>
      <w:tr w:rsidR="007A76CD" w:rsidRPr="00626E11" w14:paraId="02DCBC18" w14:textId="77777777" w:rsidTr="00920507">
        <w:tc>
          <w:tcPr>
            <w:tcW w:w="5000" w:type="pct"/>
            <w:gridSpan w:val="10"/>
            <w:hideMark/>
          </w:tcPr>
          <w:p w14:paraId="02DCBC10" w14:textId="77777777" w:rsidR="007A76CD" w:rsidRPr="00626E11" w:rsidRDefault="007A76CD" w:rsidP="00920507">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 Относится только к расстояниям от силовых кабелей.</w:t>
            </w:r>
          </w:p>
          <w:p w14:paraId="02DCBC11" w14:textId="77777777" w:rsidR="007A76CD" w:rsidRPr="00626E11" w:rsidRDefault="007A76CD" w:rsidP="00920507">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b/>
                <w:bCs/>
                <w:sz w:val="24"/>
                <w:szCs w:val="24"/>
                <w:lang w:eastAsia="ru-RU"/>
              </w:rPr>
              <w:t>Примечания</w:t>
            </w:r>
          </w:p>
          <w:p w14:paraId="02DCBC12" w14:textId="77777777" w:rsidR="007A76CD" w:rsidRPr="00626E11" w:rsidRDefault="007A76CD" w:rsidP="00920507">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1</w:t>
            </w:r>
            <w:proofErr w:type="gramStart"/>
            <w:r w:rsidRPr="00626E11">
              <w:rPr>
                <w:rFonts w:ascii="Arial" w:eastAsia="Times New Roman" w:hAnsi="Arial" w:cs="Arial"/>
                <w:sz w:val="24"/>
                <w:szCs w:val="24"/>
                <w:lang w:eastAsia="ru-RU"/>
              </w:rPr>
              <w:t xml:space="preserve"> Д</w:t>
            </w:r>
            <w:proofErr w:type="gramEnd"/>
            <w:r w:rsidRPr="00626E11">
              <w:rPr>
                <w:rFonts w:ascii="Arial" w:eastAsia="Times New Roman" w:hAnsi="Arial" w:cs="Arial"/>
                <w:sz w:val="24"/>
                <w:szCs w:val="24"/>
                <w:lang w:eastAsia="ru-RU"/>
              </w:rPr>
              <w:t>ля климатических подрайонов IA, IБ, IГ и IД расстояние от подземных сетей (водопровода, бытовой и дождевой канализации, дренажей, тепловых сетей) при строительстве с сохранением вечномерзлого состояния грунтов оснований следует принимать по техническому расчету.</w:t>
            </w:r>
          </w:p>
          <w:p w14:paraId="02DCBC13" w14:textId="77777777" w:rsidR="007A76CD" w:rsidRPr="00626E11" w:rsidRDefault="007A76CD" w:rsidP="00920507">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2</w:t>
            </w:r>
            <w:proofErr w:type="gramStart"/>
            <w:r w:rsidRPr="00626E11">
              <w:rPr>
                <w:rFonts w:ascii="Arial" w:eastAsia="Times New Roman" w:hAnsi="Arial" w:cs="Arial"/>
                <w:sz w:val="24"/>
                <w:szCs w:val="24"/>
                <w:lang w:eastAsia="ru-RU"/>
              </w:rPr>
              <w:t xml:space="preserve"> Д</w:t>
            </w:r>
            <w:proofErr w:type="gramEnd"/>
            <w:r w:rsidRPr="00626E11">
              <w:rPr>
                <w:rFonts w:ascii="Arial" w:eastAsia="Times New Roman" w:hAnsi="Arial" w:cs="Arial"/>
                <w:sz w:val="24"/>
                <w:szCs w:val="24"/>
                <w:lang w:eastAsia="ru-RU"/>
              </w:rPr>
              <w:t xml:space="preserve">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w:t>
            </w:r>
            <w:r w:rsidRPr="00626E11">
              <w:rPr>
                <w:rFonts w:ascii="Arial" w:eastAsia="Times New Roman" w:hAnsi="Arial" w:cs="Arial"/>
                <w:sz w:val="24"/>
                <w:szCs w:val="24"/>
                <w:lang w:eastAsia="ru-RU"/>
              </w:rPr>
              <w:lastRenderedPageBreak/>
              <w:t xml:space="preserve">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их расстояние до зданий и сооружений следует устанавливать с учетом </w:t>
            </w:r>
            <w:proofErr w:type="gramStart"/>
            <w:r w:rsidRPr="00626E11">
              <w:rPr>
                <w:rFonts w:ascii="Arial" w:eastAsia="Times New Roman" w:hAnsi="Arial" w:cs="Arial"/>
                <w:sz w:val="24"/>
                <w:szCs w:val="24"/>
                <w:lang w:eastAsia="ru-RU"/>
              </w:rPr>
              <w:t>зоны возможного нарушения прочности грунтов оснований</w:t>
            </w:r>
            <w:proofErr w:type="gramEnd"/>
            <w:r w:rsidRPr="00626E11">
              <w:rPr>
                <w:rFonts w:ascii="Arial" w:eastAsia="Times New Roman" w:hAnsi="Arial" w:cs="Arial"/>
                <w:sz w:val="24"/>
                <w:szCs w:val="24"/>
                <w:lang w:eastAsia="ru-RU"/>
              </w:rPr>
              <w:t>.</w:t>
            </w:r>
          </w:p>
          <w:p w14:paraId="02DCBC14" w14:textId="77777777" w:rsidR="007A76CD" w:rsidRPr="00626E11" w:rsidRDefault="007A76CD" w:rsidP="00920507">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 xml:space="preserve">3 Расстояния от тепловых сетей при </w:t>
            </w:r>
            <w:proofErr w:type="spellStart"/>
            <w:r w:rsidRPr="00626E11">
              <w:rPr>
                <w:rFonts w:ascii="Arial" w:eastAsia="Times New Roman" w:hAnsi="Arial" w:cs="Arial"/>
                <w:sz w:val="24"/>
                <w:szCs w:val="24"/>
                <w:lang w:eastAsia="ru-RU"/>
              </w:rPr>
              <w:t>бесканальной</w:t>
            </w:r>
            <w:proofErr w:type="spellEnd"/>
            <w:r w:rsidRPr="00626E11">
              <w:rPr>
                <w:rFonts w:ascii="Arial" w:eastAsia="Times New Roman" w:hAnsi="Arial" w:cs="Arial"/>
                <w:sz w:val="24"/>
                <w:szCs w:val="24"/>
                <w:lang w:eastAsia="ru-RU"/>
              </w:rPr>
              <w:t xml:space="preserve"> прокладке до зданий и сооружений следует принимать как для водопровода.</w:t>
            </w:r>
          </w:p>
          <w:p w14:paraId="02DCBC15" w14:textId="77777777" w:rsidR="007A76CD" w:rsidRPr="00626E11" w:rsidRDefault="007A76CD" w:rsidP="00920507">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 xml:space="preserve">4 Расстояния от силовых кабелей напряжением 110 - 220 </w:t>
            </w:r>
            <w:proofErr w:type="spellStart"/>
            <w:r w:rsidRPr="00626E11">
              <w:rPr>
                <w:rFonts w:ascii="Arial" w:eastAsia="Times New Roman" w:hAnsi="Arial" w:cs="Arial"/>
                <w:sz w:val="24"/>
                <w:szCs w:val="24"/>
                <w:lang w:eastAsia="ru-RU"/>
              </w:rPr>
              <w:t>кВ</w:t>
            </w:r>
            <w:proofErr w:type="spellEnd"/>
            <w:r w:rsidRPr="00626E11">
              <w:rPr>
                <w:rFonts w:ascii="Arial" w:eastAsia="Times New Roman" w:hAnsi="Arial" w:cs="Arial"/>
                <w:sz w:val="24"/>
                <w:szCs w:val="24"/>
                <w:lang w:eastAsia="ru-RU"/>
              </w:rPr>
              <w:t xml:space="preserve"> до фундаментов ограждений предприятий, эстакад, опор контактной сети и линий связи следует принимать 1,5 м.</w:t>
            </w:r>
          </w:p>
          <w:p w14:paraId="02DCBC16" w14:textId="77777777" w:rsidR="007A76CD" w:rsidRPr="00626E11" w:rsidRDefault="007A76CD" w:rsidP="00920507">
            <w:pPr>
              <w:spacing w:before="100" w:beforeAutospacing="1" w:after="100" w:afterAutospacing="1" w:line="240" w:lineRule="auto"/>
              <w:rPr>
                <w:rFonts w:ascii="Arial" w:eastAsia="Times New Roman" w:hAnsi="Arial" w:cs="Arial"/>
                <w:sz w:val="24"/>
                <w:szCs w:val="24"/>
                <w:lang w:eastAsia="ru-RU"/>
              </w:rPr>
            </w:pPr>
            <w:proofErr w:type="gramStart"/>
            <w:r w:rsidRPr="00626E11">
              <w:rPr>
                <w:rFonts w:ascii="Arial" w:eastAsia="Times New Roman" w:hAnsi="Arial" w:cs="Arial"/>
                <w:sz w:val="24"/>
                <w:szCs w:val="24"/>
                <w:lang w:eastAsia="ru-RU"/>
              </w:rPr>
              <w:t xml:space="preserve">5 Расстояния по горизонтали от обделок подземных сооружений метрополитена из чугунных тюбингов, а также из железобетона или бетона с </w:t>
            </w:r>
            <w:proofErr w:type="spellStart"/>
            <w:r w:rsidRPr="00626E11">
              <w:rPr>
                <w:rFonts w:ascii="Arial" w:eastAsia="Times New Roman" w:hAnsi="Arial" w:cs="Arial"/>
                <w:sz w:val="24"/>
                <w:szCs w:val="24"/>
                <w:lang w:eastAsia="ru-RU"/>
              </w:rPr>
              <w:t>оклеечной</w:t>
            </w:r>
            <w:proofErr w:type="spellEnd"/>
            <w:r w:rsidRPr="00626E11">
              <w:rPr>
                <w:rFonts w:ascii="Arial" w:eastAsia="Times New Roman" w:hAnsi="Arial" w:cs="Arial"/>
                <w:sz w:val="24"/>
                <w:szCs w:val="24"/>
                <w:lang w:eastAsia="ru-RU"/>
              </w:rPr>
              <w:t xml:space="preserve"> гидроизоляцией, расположенных на глубине менее 20 м (от верха обделки до поверхности земли), следует принимать до сетей канализации, водопровода, тепловых сетей - 5 м; от обделок без </w:t>
            </w:r>
            <w:proofErr w:type="spellStart"/>
            <w:r w:rsidRPr="00626E11">
              <w:rPr>
                <w:rFonts w:ascii="Arial" w:eastAsia="Times New Roman" w:hAnsi="Arial" w:cs="Arial"/>
                <w:sz w:val="24"/>
                <w:szCs w:val="24"/>
                <w:lang w:eastAsia="ru-RU"/>
              </w:rPr>
              <w:t>оклеечной</w:t>
            </w:r>
            <w:proofErr w:type="spellEnd"/>
            <w:r w:rsidRPr="00626E11">
              <w:rPr>
                <w:rFonts w:ascii="Arial" w:eastAsia="Times New Roman" w:hAnsi="Arial" w:cs="Arial"/>
                <w:sz w:val="24"/>
                <w:szCs w:val="24"/>
                <w:lang w:eastAsia="ru-RU"/>
              </w:rPr>
              <w:t xml:space="preserve"> гидроизоляции до сетей канализации - 6 м, для остальных </w:t>
            </w:r>
            <w:proofErr w:type="spellStart"/>
            <w:r w:rsidRPr="00626E11">
              <w:rPr>
                <w:rFonts w:ascii="Arial" w:eastAsia="Times New Roman" w:hAnsi="Arial" w:cs="Arial"/>
                <w:sz w:val="24"/>
                <w:szCs w:val="24"/>
                <w:lang w:eastAsia="ru-RU"/>
              </w:rPr>
              <w:t>водонесущих</w:t>
            </w:r>
            <w:proofErr w:type="spellEnd"/>
            <w:r w:rsidRPr="00626E11">
              <w:rPr>
                <w:rFonts w:ascii="Arial" w:eastAsia="Times New Roman" w:hAnsi="Arial" w:cs="Arial"/>
                <w:sz w:val="24"/>
                <w:szCs w:val="24"/>
                <w:lang w:eastAsia="ru-RU"/>
              </w:rPr>
              <w:t xml:space="preserve"> сетей - 8 м;</w:t>
            </w:r>
            <w:proofErr w:type="gramEnd"/>
            <w:r w:rsidRPr="00626E11">
              <w:rPr>
                <w:rFonts w:ascii="Arial" w:eastAsia="Times New Roman" w:hAnsi="Arial" w:cs="Arial"/>
                <w:sz w:val="24"/>
                <w:szCs w:val="24"/>
                <w:lang w:eastAsia="ru-RU"/>
              </w:rPr>
              <w:t xml:space="preserve"> расстояние от обделок до кабелей принимать: напряжением до 10 </w:t>
            </w:r>
            <w:proofErr w:type="spellStart"/>
            <w:r w:rsidRPr="00626E11">
              <w:rPr>
                <w:rFonts w:ascii="Arial" w:eastAsia="Times New Roman" w:hAnsi="Arial" w:cs="Arial"/>
                <w:sz w:val="24"/>
                <w:szCs w:val="24"/>
                <w:lang w:eastAsia="ru-RU"/>
              </w:rPr>
              <w:t>кВ</w:t>
            </w:r>
            <w:proofErr w:type="spellEnd"/>
            <w:r w:rsidRPr="00626E11">
              <w:rPr>
                <w:rFonts w:ascii="Arial" w:eastAsia="Times New Roman" w:hAnsi="Arial" w:cs="Arial"/>
                <w:sz w:val="24"/>
                <w:szCs w:val="24"/>
                <w:lang w:eastAsia="ru-RU"/>
              </w:rPr>
              <w:t xml:space="preserve"> - 1 м, до 35 </w:t>
            </w:r>
            <w:proofErr w:type="spellStart"/>
            <w:r w:rsidRPr="00626E11">
              <w:rPr>
                <w:rFonts w:ascii="Arial" w:eastAsia="Times New Roman" w:hAnsi="Arial" w:cs="Arial"/>
                <w:sz w:val="24"/>
                <w:szCs w:val="24"/>
                <w:lang w:eastAsia="ru-RU"/>
              </w:rPr>
              <w:t>кВ</w:t>
            </w:r>
            <w:proofErr w:type="spellEnd"/>
            <w:r w:rsidRPr="00626E11">
              <w:rPr>
                <w:rFonts w:ascii="Arial" w:eastAsia="Times New Roman" w:hAnsi="Arial" w:cs="Arial"/>
                <w:sz w:val="24"/>
                <w:szCs w:val="24"/>
                <w:lang w:eastAsia="ru-RU"/>
              </w:rPr>
              <w:t xml:space="preserve"> - 3 м.</w:t>
            </w:r>
          </w:p>
          <w:p w14:paraId="02DCBC17" w14:textId="77777777" w:rsidR="007A76CD" w:rsidRPr="00626E11" w:rsidRDefault="007A76CD" w:rsidP="00920507">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6</w:t>
            </w:r>
            <w:proofErr w:type="gramStart"/>
            <w:r w:rsidRPr="00626E11">
              <w:rPr>
                <w:rFonts w:ascii="Arial" w:eastAsia="Times New Roman" w:hAnsi="Arial" w:cs="Arial"/>
                <w:sz w:val="24"/>
                <w:szCs w:val="24"/>
                <w:lang w:eastAsia="ru-RU"/>
              </w:rPr>
              <w:t xml:space="preserve"> В</w:t>
            </w:r>
            <w:proofErr w:type="gramEnd"/>
            <w:r w:rsidRPr="00626E11">
              <w:rPr>
                <w:rFonts w:ascii="Arial" w:eastAsia="Times New Roman" w:hAnsi="Arial" w:cs="Arial"/>
                <w:sz w:val="24"/>
                <w:szCs w:val="24"/>
                <w:lang w:eastAsia="ru-RU"/>
              </w:rPr>
              <w:t xml:space="preserve"> орошаемых районах при </w:t>
            </w:r>
            <w:proofErr w:type="spellStart"/>
            <w:r w:rsidRPr="00626E11">
              <w:rPr>
                <w:rFonts w:ascii="Arial" w:eastAsia="Times New Roman" w:hAnsi="Arial" w:cs="Arial"/>
                <w:sz w:val="24"/>
                <w:szCs w:val="24"/>
                <w:lang w:eastAsia="ru-RU"/>
              </w:rPr>
              <w:t>непросадочных</w:t>
            </w:r>
            <w:proofErr w:type="spellEnd"/>
            <w:r w:rsidRPr="00626E11">
              <w:rPr>
                <w:rFonts w:ascii="Arial" w:eastAsia="Times New Roman" w:hAnsi="Arial" w:cs="Arial"/>
                <w:sz w:val="24"/>
                <w:szCs w:val="24"/>
                <w:lang w:eastAsia="ru-RU"/>
              </w:rPr>
              <w:t xml:space="preserve"> грунтах расстояние от подземных инженерных сетей до оросительных каналов следует принимать (до бровки каналов), м: 1 - от газопровода низкого и среднего давления, а также от водопроводов, канализации, водостоков и трубопроводов горючих жидкостей; 2 - от газопроводов высокого давления до 0,6 МПа, теплопроводов, хозяйственно-бытовой и дождевой канализации; 1,5 - от силовых кабелей и кабелей связи; расстояние от оросительных каналов уличной сети до фундаментов зданий и сооружений - 5.</w:t>
            </w:r>
          </w:p>
        </w:tc>
      </w:tr>
    </w:tbl>
    <w:p w14:paraId="02DCBC19" w14:textId="77777777" w:rsidR="007A76CD" w:rsidRPr="00626E11" w:rsidRDefault="007A76CD" w:rsidP="007A76CD">
      <w:pPr>
        <w:spacing w:after="0" w:line="240" w:lineRule="auto"/>
        <w:ind w:firstLine="709"/>
        <w:jc w:val="both"/>
        <w:rPr>
          <w:rFonts w:ascii="Arial" w:eastAsia="Times New Roman" w:hAnsi="Arial" w:cs="Arial"/>
          <w:bCs/>
          <w:sz w:val="24"/>
          <w:szCs w:val="24"/>
          <w:lang w:eastAsia="ru-RU"/>
        </w:rPr>
      </w:pPr>
    </w:p>
    <w:p w14:paraId="02DCBC1A" w14:textId="77777777" w:rsidR="007A76CD" w:rsidRPr="00626E11" w:rsidRDefault="007A76CD" w:rsidP="007A76CD">
      <w:pPr>
        <w:spacing w:after="0" w:line="240" w:lineRule="auto"/>
        <w:ind w:firstLine="709"/>
        <w:jc w:val="both"/>
        <w:rPr>
          <w:rFonts w:ascii="Arial" w:eastAsia="Times New Roman" w:hAnsi="Arial" w:cs="Arial"/>
          <w:bCs/>
          <w:sz w:val="24"/>
          <w:szCs w:val="24"/>
          <w:lang w:eastAsia="ru-RU"/>
        </w:rPr>
      </w:pPr>
      <w:r w:rsidRPr="00626E11">
        <w:rPr>
          <w:rFonts w:ascii="Arial" w:eastAsia="Times New Roman" w:hAnsi="Arial" w:cs="Arial"/>
          <w:bCs/>
          <w:sz w:val="24"/>
          <w:szCs w:val="24"/>
          <w:lang w:eastAsia="ru-RU"/>
        </w:rPr>
        <w:t>Примечание</w:t>
      </w:r>
      <w:r w:rsidRPr="00626E11">
        <w:rPr>
          <w:rFonts w:ascii="Arial" w:eastAsia="Times New Roman" w:hAnsi="Arial" w:cs="Arial"/>
          <w:sz w:val="24"/>
          <w:szCs w:val="24"/>
          <w:lang w:eastAsia="ru-RU"/>
        </w:rPr>
        <w:t xml:space="preserve">. </w:t>
      </w:r>
      <w:r w:rsidRPr="00626E11">
        <w:rPr>
          <w:rFonts w:ascii="Arial" w:eastAsia="Times New Roman" w:hAnsi="Arial" w:cs="Arial"/>
          <w:bCs/>
          <w:sz w:val="24"/>
          <w:szCs w:val="24"/>
          <w:lang w:eastAsia="ru-RU"/>
        </w:rPr>
        <w:t>На карте градостроительного зонирования показаны максимальные для каждого вида сетей минимальные расстояния от подземных инженерных сетей до зданий и сооружений.</w:t>
      </w:r>
    </w:p>
    <w:p w14:paraId="02DCBC1B" w14:textId="77777777" w:rsidR="007A76CD" w:rsidRPr="00626E11" w:rsidRDefault="007A76CD" w:rsidP="007A76CD">
      <w:pPr>
        <w:spacing w:after="0" w:line="240" w:lineRule="auto"/>
        <w:ind w:firstLine="709"/>
        <w:jc w:val="both"/>
        <w:rPr>
          <w:rFonts w:ascii="Arial" w:eastAsia="Times New Roman" w:hAnsi="Arial" w:cs="Arial"/>
          <w:bCs/>
          <w:sz w:val="24"/>
          <w:szCs w:val="24"/>
          <w:lang w:eastAsia="ru-RU"/>
        </w:rPr>
      </w:pPr>
      <w:r w:rsidRPr="00626E11">
        <w:rPr>
          <w:rFonts w:ascii="Arial" w:eastAsia="Times New Roman" w:hAnsi="Arial" w:cs="Arial"/>
          <w:bCs/>
          <w:sz w:val="24"/>
          <w:szCs w:val="24"/>
          <w:lang w:eastAsia="ru-RU"/>
        </w:rPr>
        <w:t xml:space="preserve">2. </w:t>
      </w:r>
      <w:proofErr w:type="gramStart"/>
      <w:r w:rsidRPr="00626E11">
        <w:rPr>
          <w:rFonts w:ascii="Arial" w:eastAsia="Times New Roman" w:hAnsi="Arial" w:cs="Arial"/>
          <w:bCs/>
          <w:sz w:val="24"/>
          <w:szCs w:val="24"/>
          <w:lang w:eastAsia="ru-RU"/>
        </w:rPr>
        <w:t>Расстояния по горизонтали (в свету) между соседними инженерными подземными сетями при их параллельном размещении следует принимать по таблице 16 СП 42.13330.2011, а на вводах инженерных сетей в зданиях сельских поселений - не менее 0,5 м. При разнице в глубине заложения смежных трубопроводов свыше 0,4 м расстояния, указанные в таблице 16 СП 42.13330.2011, следует увеличивать с учетом крутизны откосов траншей, но не</w:t>
      </w:r>
      <w:proofErr w:type="gramEnd"/>
      <w:r w:rsidRPr="00626E11">
        <w:rPr>
          <w:rFonts w:ascii="Arial" w:eastAsia="Times New Roman" w:hAnsi="Arial" w:cs="Arial"/>
          <w:bCs/>
          <w:sz w:val="24"/>
          <w:szCs w:val="24"/>
          <w:lang w:eastAsia="ru-RU"/>
        </w:rPr>
        <w:t xml:space="preserve"> менее глубины траншеи до подошвы насыпи и бровки выемки. Минимальные расстояния от подземных (наземных с обвалованием) газопроводов до сетей инженерно-технического обеспечения следует принимать в соответствии с СП 62.13330.</w:t>
      </w:r>
    </w:p>
    <w:p w14:paraId="02DCBC1C" w14:textId="77777777" w:rsidR="007A76CD" w:rsidRPr="00626E11" w:rsidRDefault="007A76CD" w:rsidP="007A76CD">
      <w:pPr>
        <w:spacing w:after="0" w:line="240" w:lineRule="auto"/>
        <w:ind w:firstLine="709"/>
        <w:jc w:val="both"/>
        <w:rPr>
          <w:rFonts w:ascii="Arial" w:eastAsia="Times New Roman" w:hAnsi="Arial" w:cs="Arial"/>
          <w:bCs/>
          <w:sz w:val="24"/>
          <w:szCs w:val="24"/>
          <w:lang w:eastAsia="ru-RU"/>
        </w:rPr>
      </w:pPr>
      <w:r w:rsidRPr="00626E11">
        <w:rPr>
          <w:rFonts w:ascii="Arial" w:eastAsia="Times New Roman" w:hAnsi="Arial" w:cs="Arial"/>
          <w:bCs/>
          <w:sz w:val="24"/>
          <w:szCs w:val="24"/>
          <w:lang w:eastAsia="ru-RU"/>
        </w:rPr>
        <w:br w:type="page"/>
      </w:r>
    </w:p>
    <w:p w14:paraId="02DCBC1D" w14:textId="77777777" w:rsidR="007A76CD" w:rsidRPr="00626E11" w:rsidRDefault="007A76CD" w:rsidP="00A7149C">
      <w:pPr>
        <w:keepNext/>
        <w:spacing w:before="240" w:after="0" w:line="240" w:lineRule="auto"/>
        <w:ind w:firstLine="709"/>
        <w:jc w:val="center"/>
        <w:outlineLvl w:val="3"/>
        <w:rPr>
          <w:rFonts w:ascii="Arial" w:eastAsia="Times New Roman" w:hAnsi="Arial" w:cs="Arial"/>
          <w:b/>
          <w:bCs/>
          <w:sz w:val="24"/>
          <w:szCs w:val="24"/>
          <w:lang w:eastAsia="ru-RU"/>
        </w:rPr>
      </w:pPr>
      <w:bookmarkStart w:id="498" w:name="i373917"/>
      <w:r w:rsidRPr="00626E11">
        <w:rPr>
          <w:rFonts w:ascii="Arial" w:eastAsia="Times New Roman" w:hAnsi="Arial" w:cs="Arial"/>
          <w:b/>
          <w:bCs/>
          <w:sz w:val="24"/>
          <w:szCs w:val="24"/>
          <w:lang w:eastAsia="ru-RU"/>
        </w:rPr>
        <w:lastRenderedPageBreak/>
        <w:t>Таблица 16</w:t>
      </w:r>
      <w:bookmarkEnd w:id="498"/>
      <w:r w:rsidRPr="00626E11">
        <w:rPr>
          <w:rFonts w:ascii="Arial" w:eastAsia="Times New Roman" w:hAnsi="Arial" w:cs="Arial"/>
          <w:b/>
          <w:bCs/>
          <w:sz w:val="24"/>
          <w:szCs w:val="24"/>
          <w:lang w:eastAsia="ru-RU"/>
        </w:rPr>
        <w:t xml:space="preserve"> СП 42.13330.2011</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27"/>
        <w:gridCol w:w="897"/>
        <w:gridCol w:w="861"/>
        <w:gridCol w:w="861"/>
        <w:gridCol w:w="830"/>
        <w:gridCol w:w="626"/>
        <w:gridCol w:w="701"/>
        <w:gridCol w:w="929"/>
        <w:gridCol w:w="690"/>
        <w:gridCol w:w="1466"/>
      </w:tblGrid>
      <w:tr w:rsidR="007A76CD" w:rsidRPr="00626E11" w14:paraId="02DCBC20" w14:textId="77777777" w:rsidTr="00DC0309">
        <w:tc>
          <w:tcPr>
            <w:tcW w:w="821" w:type="pct"/>
            <w:vMerge w:val="restart"/>
            <w:hideMark/>
          </w:tcPr>
          <w:p w14:paraId="02DCBC1E" w14:textId="77777777" w:rsidR="007A76CD" w:rsidRPr="00A7149C" w:rsidRDefault="007A76CD" w:rsidP="00920507">
            <w:pPr>
              <w:spacing w:before="100" w:beforeAutospacing="1" w:after="100" w:afterAutospacing="1" w:line="240" w:lineRule="auto"/>
              <w:jc w:val="center"/>
              <w:rPr>
                <w:rFonts w:ascii="Arial" w:eastAsia="Times New Roman" w:hAnsi="Arial" w:cs="Arial"/>
                <w:b/>
                <w:sz w:val="20"/>
                <w:szCs w:val="20"/>
                <w:lang w:eastAsia="ru-RU"/>
              </w:rPr>
            </w:pPr>
            <w:r w:rsidRPr="00A7149C">
              <w:rPr>
                <w:rFonts w:ascii="Arial" w:eastAsia="Times New Roman" w:hAnsi="Arial" w:cs="Arial"/>
                <w:b/>
                <w:sz w:val="20"/>
                <w:szCs w:val="20"/>
                <w:lang w:eastAsia="ru-RU"/>
              </w:rPr>
              <w:t>Инженерные сети</w:t>
            </w:r>
          </w:p>
        </w:tc>
        <w:tc>
          <w:tcPr>
            <w:tcW w:w="4179" w:type="pct"/>
            <w:gridSpan w:val="9"/>
            <w:hideMark/>
          </w:tcPr>
          <w:p w14:paraId="02DCBC1F" w14:textId="77777777" w:rsidR="007A76CD" w:rsidRPr="00A7149C" w:rsidRDefault="007A76CD" w:rsidP="00920507">
            <w:pPr>
              <w:spacing w:before="100" w:beforeAutospacing="1" w:after="100" w:afterAutospacing="1" w:line="240" w:lineRule="auto"/>
              <w:jc w:val="center"/>
              <w:rPr>
                <w:rFonts w:ascii="Arial" w:eastAsia="Times New Roman" w:hAnsi="Arial" w:cs="Arial"/>
                <w:b/>
                <w:sz w:val="20"/>
                <w:szCs w:val="20"/>
                <w:lang w:eastAsia="ru-RU"/>
              </w:rPr>
            </w:pPr>
            <w:r w:rsidRPr="00A7149C">
              <w:rPr>
                <w:rFonts w:ascii="Arial" w:eastAsia="Times New Roman" w:hAnsi="Arial" w:cs="Arial"/>
                <w:b/>
                <w:sz w:val="20"/>
                <w:szCs w:val="20"/>
                <w:lang w:eastAsia="ru-RU"/>
              </w:rPr>
              <w:t xml:space="preserve">Расстояние, м, по горизонтали (в свету) </w:t>
            </w:r>
            <w:proofErr w:type="gramStart"/>
            <w:r w:rsidRPr="00A7149C">
              <w:rPr>
                <w:rFonts w:ascii="Arial" w:eastAsia="Times New Roman" w:hAnsi="Arial" w:cs="Arial"/>
                <w:b/>
                <w:sz w:val="20"/>
                <w:szCs w:val="20"/>
                <w:lang w:eastAsia="ru-RU"/>
              </w:rPr>
              <w:t>до</w:t>
            </w:r>
            <w:proofErr w:type="gramEnd"/>
          </w:p>
        </w:tc>
      </w:tr>
      <w:tr w:rsidR="007A76CD" w:rsidRPr="00626E11" w14:paraId="02DCBC2A" w14:textId="77777777" w:rsidTr="00DC0309">
        <w:tc>
          <w:tcPr>
            <w:tcW w:w="821" w:type="pct"/>
            <w:vMerge/>
            <w:hideMark/>
          </w:tcPr>
          <w:p w14:paraId="02DCBC21" w14:textId="77777777" w:rsidR="007A76CD" w:rsidRPr="00A7149C" w:rsidRDefault="007A76CD" w:rsidP="00920507">
            <w:pPr>
              <w:spacing w:after="0" w:line="240" w:lineRule="auto"/>
              <w:jc w:val="center"/>
              <w:rPr>
                <w:rFonts w:ascii="Arial" w:eastAsia="Times New Roman" w:hAnsi="Arial" w:cs="Arial"/>
                <w:b/>
                <w:sz w:val="20"/>
                <w:szCs w:val="20"/>
                <w:lang w:eastAsia="ru-RU"/>
              </w:rPr>
            </w:pPr>
          </w:p>
        </w:tc>
        <w:tc>
          <w:tcPr>
            <w:tcW w:w="430" w:type="pct"/>
            <w:vMerge w:val="restart"/>
            <w:hideMark/>
          </w:tcPr>
          <w:p w14:paraId="02DCBC22" w14:textId="77777777" w:rsidR="007A76CD" w:rsidRPr="00A7149C" w:rsidRDefault="007A76CD" w:rsidP="00920507">
            <w:pPr>
              <w:spacing w:before="100" w:beforeAutospacing="1" w:after="100" w:afterAutospacing="1" w:line="240" w:lineRule="auto"/>
              <w:jc w:val="center"/>
              <w:rPr>
                <w:rFonts w:ascii="Arial" w:eastAsia="Times New Roman" w:hAnsi="Arial" w:cs="Arial"/>
                <w:b/>
                <w:sz w:val="20"/>
                <w:szCs w:val="20"/>
                <w:lang w:eastAsia="ru-RU"/>
              </w:rPr>
            </w:pPr>
            <w:r w:rsidRPr="00A7149C">
              <w:rPr>
                <w:rFonts w:ascii="Arial" w:eastAsia="Times New Roman" w:hAnsi="Arial" w:cs="Arial"/>
                <w:b/>
                <w:sz w:val="20"/>
                <w:szCs w:val="20"/>
                <w:lang w:eastAsia="ru-RU"/>
              </w:rPr>
              <w:t>водопровода</w:t>
            </w:r>
          </w:p>
        </w:tc>
        <w:tc>
          <w:tcPr>
            <w:tcW w:w="464" w:type="pct"/>
            <w:vMerge w:val="restart"/>
            <w:hideMark/>
          </w:tcPr>
          <w:p w14:paraId="02DCBC23" w14:textId="77777777" w:rsidR="007A76CD" w:rsidRPr="00A7149C" w:rsidRDefault="007A76CD" w:rsidP="00920507">
            <w:pPr>
              <w:spacing w:before="100" w:beforeAutospacing="1" w:after="100" w:afterAutospacing="1" w:line="240" w:lineRule="auto"/>
              <w:jc w:val="center"/>
              <w:rPr>
                <w:rFonts w:ascii="Arial" w:eastAsia="Times New Roman" w:hAnsi="Arial" w:cs="Arial"/>
                <w:b/>
                <w:sz w:val="20"/>
                <w:szCs w:val="20"/>
                <w:lang w:eastAsia="ru-RU"/>
              </w:rPr>
            </w:pPr>
            <w:r w:rsidRPr="00A7149C">
              <w:rPr>
                <w:rFonts w:ascii="Arial" w:eastAsia="Times New Roman" w:hAnsi="Arial" w:cs="Arial"/>
                <w:b/>
                <w:sz w:val="20"/>
                <w:szCs w:val="20"/>
                <w:lang w:eastAsia="ru-RU"/>
              </w:rPr>
              <w:t>канализации бытовой</w:t>
            </w:r>
          </w:p>
        </w:tc>
        <w:tc>
          <w:tcPr>
            <w:tcW w:w="464" w:type="pct"/>
            <w:vMerge w:val="restart"/>
            <w:hideMark/>
          </w:tcPr>
          <w:p w14:paraId="02DCBC24" w14:textId="77777777" w:rsidR="007A76CD" w:rsidRPr="00A7149C" w:rsidRDefault="007A76CD" w:rsidP="00920507">
            <w:pPr>
              <w:spacing w:before="100" w:beforeAutospacing="1" w:after="100" w:afterAutospacing="1" w:line="240" w:lineRule="auto"/>
              <w:jc w:val="center"/>
              <w:rPr>
                <w:rFonts w:ascii="Arial" w:eastAsia="Times New Roman" w:hAnsi="Arial" w:cs="Arial"/>
                <w:b/>
                <w:sz w:val="20"/>
                <w:szCs w:val="20"/>
                <w:lang w:eastAsia="ru-RU"/>
              </w:rPr>
            </w:pPr>
            <w:r w:rsidRPr="00A7149C">
              <w:rPr>
                <w:rFonts w:ascii="Arial" w:eastAsia="Times New Roman" w:hAnsi="Arial" w:cs="Arial"/>
                <w:b/>
                <w:sz w:val="20"/>
                <w:szCs w:val="20"/>
                <w:lang w:eastAsia="ru-RU"/>
              </w:rPr>
              <w:t>дренажа и дождевой канализации</w:t>
            </w:r>
          </w:p>
        </w:tc>
        <w:tc>
          <w:tcPr>
            <w:tcW w:w="447" w:type="pct"/>
            <w:vMerge w:val="restart"/>
            <w:hideMark/>
          </w:tcPr>
          <w:p w14:paraId="02DCBC25" w14:textId="77777777" w:rsidR="007A76CD" w:rsidRPr="00A7149C" w:rsidRDefault="007A76CD" w:rsidP="00920507">
            <w:pPr>
              <w:spacing w:before="100" w:beforeAutospacing="1" w:after="100" w:afterAutospacing="1" w:line="240" w:lineRule="auto"/>
              <w:jc w:val="center"/>
              <w:rPr>
                <w:rFonts w:ascii="Arial" w:eastAsia="Times New Roman" w:hAnsi="Arial" w:cs="Arial"/>
                <w:b/>
                <w:sz w:val="20"/>
                <w:szCs w:val="20"/>
                <w:lang w:eastAsia="ru-RU"/>
              </w:rPr>
            </w:pPr>
            <w:r w:rsidRPr="00A7149C">
              <w:rPr>
                <w:rFonts w:ascii="Arial" w:eastAsia="Times New Roman" w:hAnsi="Arial" w:cs="Arial"/>
                <w:b/>
                <w:sz w:val="20"/>
                <w:szCs w:val="20"/>
                <w:lang w:eastAsia="ru-RU"/>
              </w:rPr>
              <w:t>кабелей силовых всех напряжений</w:t>
            </w:r>
          </w:p>
        </w:tc>
        <w:tc>
          <w:tcPr>
            <w:tcW w:w="337" w:type="pct"/>
            <w:vMerge w:val="restart"/>
            <w:hideMark/>
          </w:tcPr>
          <w:p w14:paraId="02DCBC26" w14:textId="77777777" w:rsidR="007A76CD" w:rsidRPr="00A7149C" w:rsidRDefault="007A76CD" w:rsidP="00920507">
            <w:pPr>
              <w:spacing w:before="100" w:beforeAutospacing="1" w:after="100" w:afterAutospacing="1" w:line="240" w:lineRule="auto"/>
              <w:jc w:val="center"/>
              <w:rPr>
                <w:rFonts w:ascii="Arial" w:eastAsia="Times New Roman" w:hAnsi="Arial" w:cs="Arial"/>
                <w:b/>
                <w:sz w:val="20"/>
                <w:szCs w:val="20"/>
                <w:lang w:eastAsia="ru-RU"/>
              </w:rPr>
            </w:pPr>
            <w:r w:rsidRPr="00A7149C">
              <w:rPr>
                <w:rFonts w:ascii="Arial" w:eastAsia="Times New Roman" w:hAnsi="Arial" w:cs="Arial"/>
                <w:b/>
                <w:sz w:val="20"/>
                <w:szCs w:val="20"/>
                <w:lang w:eastAsia="ru-RU"/>
              </w:rPr>
              <w:t>кабелей</w:t>
            </w:r>
          </w:p>
        </w:tc>
        <w:tc>
          <w:tcPr>
            <w:tcW w:w="877" w:type="pct"/>
            <w:gridSpan w:val="2"/>
            <w:hideMark/>
          </w:tcPr>
          <w:p w14:paraId="02DCBC27" w14:textId="77777777" w:rsidR="007A76CD" w:rsidRPr="00A7149C" w:rsidRDefault="007A76CD" w:rsidP="00920507">
            <w:pPr>
              <w:spacing w:before="100" w:beforeAutospacing="1" w:after="100" w:afterAutospacing="1" w:line="240" w:lineRule="auto"/>
              <w:jc w:val="center"/>
              <w:rPr>
                <w:rFonts w:ascii="Arial" w:eastAsia="Times New Roman" w:hAnsi="Arial" w:cs="Arial"/>
                <w:b/>
                <w:sz w:val="20"/>
                <w:szCs w:val="20"/>
                <w:lang w:eastAsia="ru-RU"/>
              </w:rPr>
            </w:pPr>
            <w:r w:rsidRPr="00A7149C">
              <w:rPr>
                <w:rFonts w:ascii="Arial" w:eastAsia="Times New Roman" w:hAnsi="Arial" w:cs="Arial"/>
                <w:b/>
                <w:sz w:val="20"/>
                <w:szCs w:val="20"/>
                <w:lang w:eastAsia="ru-RU"/>
              </w:rPr>
              <w:t>тепловых сетей</w:t>
            </w:r>
          </w:p>
        </w:tc>
        <w:tc>
          <w:tcPr>
            <w:tcW w:w="371" w:type="pct"/>
            <w:vMerge w:val="restart"/>
            <w:hideMark/>
          </w:tcPr>
          <w:p w14:paraId="02DCBC28" w14:textId="77777777" w:rsidR="007A76CD" w:rsidRPr="00A7149C" w:rsidRDefault="007A76CD" w:rsidP="00920507">
            <w:pPr>
              <w:spacing w:before="100" w:beforeAutospacing="1" w:after="100" w:afterAutospacing="1" w:line="240" w:lineRule="auto"/>
              <w:jc w:val="center"/>
              <w:rPr>
                <w:rFonts w:ascii="Arial" w:eastAsia="Times New Roman" w:hAnsi="Arial" w:cs="Arial"/>
                <w:b/>
                <w:sz w:val="20"/>
                <w:szCs w:val="20"/>
                <w:lang w:eastAsia="ru-RU"/>
              </w:rPr>
            </w:pPr>
            <w:r w:rsidRPr="00A7149C">
              <w:rPr>
                <w:rFonts w:ascii="Arial" w:eastAsia="Times New Roman" w:hAnsi="Arial" w:cs="Arial"/>
                <w:b/>
                <w:sz w:val="20"/>
                <w:szCs w:val="20"/>
                <w:lang w:eastAsia="ru-RU"/>
              </w:rPr>
              <w:t>каналов, тоннелей</w:t>
            </w:r>
          </w:p>
        </w:tc>
        <w:tc>
          <w:tcPr>
            <w:tcW w:w="789" w:type="pct"/>
            <w:vMerge w:val="restart"/>
            <w:hideMark/>
          </w:tcPr>
          <w:p w14:paraId="02DCBC29" w14:textId="77777777" w:rsidR="007A76CD" w:rsidRPr="00A7149C" w:rsidRDefault="007A76CD" w:rsidP="00920507">
            <w:pPr>
              <w:spacing w:before="100" w:beforeAutospacing="1" w:after="100" w:afterAutospacing="1" w:line="240" w:lineRule="auto"/>
              <w:jc w:val="center"/>
              <w:rPr>
                <w:rFonts w:ascii="Arial" w:eastAsia="Times New Roman" w:hAnsi="Arial" w:cs="Arial"/>
                <w:b/>
                <w:sz w:val="20"/>
                <w:szCs w:val="20"/>
                <w:lang w:eastAsia="ru-RU"/>
              </w:rPr>
            </w:pPr>
            <w:r w:rsidRPr="00A7149C">
              <w:rPr>
                <w:rFonts w:ascii="Arial" w:eastAsia="Times New Roman" w:hAnsi="Arial" w:cs="Arial"/>
                <w:b/>
                <w:sz w:val="20"/>
                <w:szCs w:val="20"/>
                <w:lang w:eastAsia="ru-RU"/>
              </w:rPr>
              <w:t xml:space="preserve">наружных </w:t>
            </w:r>
            <w:proofErr w:type="spellStart"/>
            <w:r w:rsidRPr="00A7149C">
              <w:rPr>
                <w:rFonts w:ascii="Arial" w:eastAsia="Times New Roman" w:hAnsi="Arial" w:cs="Arial"/>
                <w:b/>
                <w:sz w:val="20"/>
                <w:szCs w:val="20"/>
                <w:lang w:eastAsia="ru-RU"/>
              </w:rPr>
              <w:t>пневмомусоропроводов</w:t>
            </w:r>
            <w:proofErr w:type="spellEnd"/>
          </w:p>
        </w:tc>
      </w:tr>
      <w:tr w:rsidR="007A76CD" w:rsidRPr="00626E11" w14:paraId="02DCBC35" w14:textId="77777777" w:rsidTr="00DC0309">
        <w:tc>
          <w:tcPr>
            <w:tcW w:w="821" w:type="pct"/>
            <w:vMerge/>
            <w:hideMark/>
          </w:tcPr>
          <w:p w14:paraId="02DCBC2B" w14:textId="77777777" w:rsidR="007A76CD" w:rsidRPr="00A7149C" w:rsidRDefault="007A76CD" w:rsidP="00920507">
            <w:pPr>
              <w:spacing w:after="0" w:line="240" w:lineRule="auto"/>
              <w:jc w:val="center"/>
              <w:rPr>
                <w:rFonts w:ascii="Arial" w:eastAsia="Times New Roman" w:hAnsi="Arial" w:cs="Arial"/>
                <w:b/>
                <w:sz w:val="20"/>
                <w:szCs w:val="20"/>
                <w:lang w:eastAsia="ru-RU"/>
              </w:rPr>
            </w:pPr>
          </w:p>
        </w:tc>
        <w:tc>
          <w:tcPr>
            <w:tcW w:w="430" w:type="pct"/>
            <w:vMerge/>
            <w:hideMark/>
          </w:tcPr>
          <w:p w14:paraId="02DCBC2C" w14:textId="77777777" w:rsidR="007A76CD" w:rsidRPr="00A7149C" w:rsidRDefault="007A76CD" w:rsidP="00920507">
            <w:pPr>
              <w:spacing w:after="0" w:line="240" w:lineRule="auto"/>
              <w:jc w:val="center"/>
              <w:rPr>
                <w:rFonts w:ascii="Arial" w:eastAsia="Times New Roman" w:hAnsi="Arial" w:cs="Arial"/>
                <w:b/>
                <w:sz w:val="20"/>
                <w:szCs w:val="20"/>
                <w:lang w:eastAsia="ru-RU"/>
              </w:rPr>
            </w:pPr>
          </w:p>
        </w:tc>
        <w:tc>
          <w:tcPr>
            <w:tcW w:w="464" w:type="pct"/>
            <w:vMerge/>
            <w:hideMark/>
          </w:tcPr>
          <w:p w14:paraId="02DCBC2D" w14:textId="77777777" w:rsidR="007A76CD" w:rsidRPr="00A7149C" w:rsidRDefault="007A76CD" w:rsidP="00920507">
            <w:pPr>
              <w:spacing w:after="0" w:line="240" w:lineRule="auto"/>
              <w:jc w:val="center"/>
              <w:rPr>
                <w:rFonts w:ascii="Arial" w:eastAsia="Times New Roman" w:hAnsi="Arial" w:cs="Arial"/>
                <w:b/>
                <w:sz w:val="20"/>
                <w:szCs w:val="20"/>
                <w:lang w:eastAsia="ru-RU"/>
              </w:rPr>
            </w:pPr>
          </w:p>
        </w:tc>
        <w:tc>
          <w:tcPr>
            <w:tcW w:w="464" w:type="pct"/>
            <w:vMerge/>
            <w:hideMark/>
          </w:tcPr>
          <w:p w14:paraId="02DCBC2E" w14:textId="77777777" w:rsidR="007A76CD" w:rsidRPr="00A7149C" w:rsidRDefault="007A76CD" w:rsidP="00920507">
            <w:pPr>
              <w:spacing w:after="0" w:line="240" w:lineRule="auto"/>
              <w:jc w:val="center"/>
              <w:rPr>
                <w:rFonts w:ascii="Arial" w:eastAsia="Times New Roman" w:hAnsi="Arial" w:cs="Arial"/>
                <w:b/>
                <w:sz w:val="20"/>
                <w:szCs w:val="20"/>
                <w:lang w:eastAsia="ru-RU"/>
              </w:rPr>
            </w:pPr>
          </w:p>
        </w:tc>
        <w:tc>
          <w:tcPr>
            <w:tcW w:w="447" w:type="pct"/>
            <w:vMerge/>
            <w:hideMark/>
          </w:tcPr>
          <w:p w14:paraId="02DCBC2F" w14:textId="77777777" w:rsidR="007A76CD" w:rsidRPr="00A7149C" w:rsidRDefault="007A76CD" w:rsidP="00920507">
            <w:pPr>
              <w:spacing w:after="0" w:line="240" w:lineRule="auto"/>
              <w:jc w:val="center"/>
              <w:rPr>
                <w:rFonts w:ascii="Arial" w:eastAsia="Times New Roman" w:hAnsi="Arial" w:cs="Arial"/>
                <w:b/>
                <w:sz w:val="20"/>
                <w:szCs w:val="20"/>
                <w:lang w:eastAsia="ru-RU"/>
              </w:rPr>
            </w:pPr>
          </w:p>
        </w:tc>
        <w:tc>
          <w:tcPr>
            <w:tcW w:w="337" w:type="pct"/>
            <w:vMerge/>
            <w:hideMark/>
          </w:tcPr>
          <w:p w14:paraId="02DCBC30" w14:textId="77777777" w:rsidR="007A76CD" w:rsidRPr="00A7149C" w:rsidRDefault="007A76CD" w:rsidP="00920507">
            <w:pPr>
              <w:spacing w:after="0" w:line="240" w:lineRule="auto"/>
              <w:jc w:val="center"/>
              <w:rPr>
                <w:rFonts w:ascii="Arial" w:eastAsia="Times New Roman" w:hAnsi="Arial" w:cs="Arial"/>
                <w:b/>
                <w:sz w:val="20"/>
                <w:szCs w:val="20"/>
                <w:lang w:eastAsia="ru-RU"/>
              </w:rPr>
            </w:pPr>
          </w:p>
        </w:tc>
        <w:tc>
          <w:tcPr>
            <w:tcW w:w="377" w:type="pct"/>
            <w:hideMark/>
          </w:tcPr>
          <w:p w14:paraId="02DCBC31" w14:textId="77777777" w:rsidR="007A76CD" w:rsidRPr="00A7149C" w:rsidRDefault="007A76CD" w:rsidP="00920507">
            <w:pPr>
              <w:spacing w:before="100" w:beforeAutospacing="1" w:after="100" w:afterAutospacing="1" w:line="240" w:lineRule="auto"/>
              <w:jc w:val="center"/>
              <w:rPr>
                <w:rFonts w:ascii="Arial" w:eastAsia="Times New Roman" w:hAnsi="Arial" w:cs="Arial"/>
                <w:b/>
                <w:sz w:val="20"/>
                <w:szCs w:val="20"/>
                <w:lang w:eastAsia="ru-RU"/>
              </w:rPr>
            </w:pPr>
            <w:r w:rsidRPr="00A7149C">
              <w:rPr>
                <w:rFonts w:ascii="Arial" w:eastAsia="Times New Roman" w:hAnsi="Arial" w:cs="Arial"/>
                <w:b/>
                <w:sz w:val="20"/>
                <w:szCs w:val="20"/>
                <w:lang w:eastAsia="ru-RU"/>
              </w:rPr>
              <w:t>наружная стенка канала, тоннеля</w:t>
            </w:r>
          </w:p>
        </w:tc>
        <w:tc>
          <w:tcPr>
            <w:tcW w:w="500" w:type="pct"/>
            <w:hideMark/>
          </w:tcPr>
          <w:p w14:paraId="02DCBC32" w14:textId="77777777" w:rsidR="007A76CD" w:rsidRPr="00A7149C" w:rsidRDefault="007A76CD" w:rsidP="00920507">
            <w:pPr>
              <w:spacing w:before="100" w:beforeAutospacing="1" w:after="100" w:afterAutospacing="1" w:line="240" w:lineRule="auto"/>
              <w:jc w:val="center"/>
              <w:rPr>
                <w:rFonts w:ascii="Arial" w:eastAsia="Times New Roman" w:hAnsi="Arial" w:cs="Arial"/>
                <w:b/>
                <w:sz w:val="20"/>
                <w:szCs w:val="20"/>
                <w:lang w:eastAsia="ru-RU"/>
              </w:rPr>
            </w:pPr>
            <w:r w:rsidRPr="00A7149C">
              <w:rPr>
                <w:rFonts w:ascii="Arial" w:eastAsia="Times New Roman" w:hAnsi="Arial" w:cs="Arial"/>
                <w:b/>
                <w:sz w:val="20"/>
                <w:szCs w:val="20"/>
                <w:lang w:eastAsia="ru-RU"/>
              </w:rPr>
              <w:t xml:space="preserve">оболочка </w:t>
            </w:r>
            <w:proofErr w:type="spellStart"/>
            <w:r w:rsidRPr="00A7149C">
              <w:rPr>
                <w:rFonts w:ascii="Arial" w:eastAsia="Times New Roman" w:hAnsi="Arial" w:cs="Arial"/>
                <w:b/>
                <w:sz w:val="20"/>
                <w:szCs w:val="20"/>
                <w:lang w:eastAsia="ru-RU"/>
              </w:rPr>
              <w:t>бесканальной</w:t>
            </w:r>
            <w:proofErr w:type="spellEnd"/>
            <w:r w:rsidRPr="00A7149C">
              <w:rPr>
                <w:rFonts w:ascii="Arial" w:eastAsia="Times New Roman" w:hAnsi="Arial" w:cs="Arial"/>
                <w:b/>
                <w:sz w:val="20"/>
                <w:szCs w:val="20"/>
                <w:lang w:eastAsia="ru-RU"/>
              </w:rPr>
              <w:t xml:space="preserve"> прокладки</w:t>
            </w:r>
          </w:p>
        </w:tc>
        <w:tc>
          <w:tcPr>
            <w:tcW w:w="371" w:type="pct"/>
            <w:vMerge/>
            <w:hideMark/>
          </w:tcPr>
          <w:p w14:paraId="02DCBC33" w14:textId="77777777" w:rsidR="007A76CD" w:rsidRPr="00A7149C" w:rsidRDefault="007A76CD" w:rsidP="00920507">
            <w:pPr>
              <w:spacing w:after="0" w:line="240" w:lineRule="auto"/>
              <w:jc w:val="center"/>
              <w:rPr>
                <w:rFonts w:ascii="Arial" w:eastAsia="Times New Roman" w:hAnsi="Arial" w:cs="Arial"/>
                <w:b/>
                <w:sz w:val="20"/>
                <w:szCs w:val="20"/>
                <w:lang w:eastAsia="ru-RU"/>
              </w:rPr>
            </w:pPr>
          </w:p>
        </w:tc>
        <w:tc>
          <w:tcPr>
            <w:tcW w:w="789" w:type="pct"/>
            <w:vMerge/>
            <w:hideMark/>
          </w:tcPr>
          <w:p w14:paraId="02DCBC34" w14:textId="77777777" w:rsidR="007A76CD" w:rsidRPr="00A7149C" w:rsidRDefault="007A76CD" w:rsidP="00920507">
            <w:pPr>
              <w:spacing w:after="0" w:line="240" w:lineRule="auto"/>
              <w:jc w:val="center"/>
              <w:rPr>
                <w:rFonts w:ascii="Arial" w:eastAsia="Times New Roman" w:hAnsi="Arial" w:cs="Arial"/>
                <w:b/>
                <w:sz w:val="20"/>
                <w:szCs w:val="20"/>
                <w:lang w:eastAsia="ru-RU"/>
              </w:rPr>
            </w:pPr>
          </w:p>
        </w:tc>
      </w:tr>
      <w:tr w:rsidR="007A76CD" w:rsidRPr="00626E11" w14:paraId="02DCBC40" w14:textId="77777777" w:rsidTr="00DC0309">
        <w:tc>
          <w:tcPr>
            <w:tcW w:w="821" w:type="pct"/>
            <w:hideMark/>
          </w:tcPr>
          <w:p w14:paraId="02DCBC36" w14:textId="77777777" w:rsidR="007A76CD" w:rsidRPr="00A7149C" w:rsidRDefault="007A76CD" w:rsidP="00920507">
            <w:pPr>
              <w:spacing w:before="100" w:beforeAutospacing="1" w:after="100" w:afterAutospacing="1" w:line="240" w:lineRule="auto"/>
              <w:rPr>
                <w:rFonts w:ascii="Arial" w:eastAsia="Times New Roman" w:hAnsi="Arial" w:cs="Arial"/>
                <w:b/>
                <w:sz w:val="20"/>
                <w:szCs w:val="20"/>
                <w:lang w:eastAsia="ru-RU"/>
              </w:rPr>
            </w:pPr>
            <w:r w:rsidRPr="00A7149C">
              <w:rPr>
                <w:rFonts w:ascii="Arial" w:eastAsia="Times New Roman" w:hAnsi="Arial" w:cs="Arial"/>
                <w:b/>
                <w:sz w:val="20"/>
                <w:szCs w:val="20"/>
                <w:lang w:eastAsia="ru-RU"/>
              </w:rPr>
              <w:t>Водопровод</w:t>
            </w:r>
          </w:p>
        </w:tc>
        <w:tc>
          <w:tcPr>
            <w:tcW w:w="430" w:type="pct"/>
            <w:hideMark/>
          </w:tcPr>
          <w:p w14:paraId="02DCBC37" w14:textId="77777777" w:rsidR="007A76CD" w:rsidRPr="00A7149C" w:rsidRDefault="007A76CD" w:rsidP="00920507">
            <w:pPr>
              <w:spacing w:before="100" w:beforeAutospacing="1" w:after="100" w:afterAutospacing="1" w:line="240" w:lineRule="auto"/>
              <w:jc w:val="center"/>
              <w:rPr>
                <w:rFonts w:ascii="Arial" w:eastAsia="Times New Roman" w:hAnsi="Arial" w:cs="Arial"/>
                <w:b/>
                <w:sz w:val="20"/>
                <w:szCs w:val="20"/>
                <w:lang w:eastAsia="ru-RU"/>
              </w:rPr>
            </w:pPr>
            <w:r w:rsidRPr="00A7149C">
              <w:rPr>
                <w:rFonts w:ascii="Arial" w:eastAsia="Times New Roman" w:hAnsi="Arial" w:cs="Arial"/>
                <w:b/>
                <w:sz w:val="20"/>
                <w:szCs w:val="20"/>
                <w:lang w:eastAsia="ru-RU"/>
              </w:rPr>
              <w:t>См. прим. 1</w:t>
            </w:r>
          </w:p>
        </w:tc>
        <w:tc>
          <w:tcPr>
            <w:tcW w:w="464" w:type="pct"/>
            <w:hideMark/>
          </w:tcPr>
          <w:p w14:paraId="02DCBC38" w14:textId="77777777" w:rsidR="007A76CD" w:rsidRPr="00A7149C" w:rsidRDefault="007A76CD" w:rsidP="00920507">
            <w:pPr>
              <w:spacing w:before="100" w:beforeAutospacing="1" w:after="100" w:afterAutospacing="1" w:line="240" w:lineRule="auto"/>
              <w:jc w:val="center"/>
              <w:rPr>
                <w:rFonts w:ascii="Arial" w:eastAsia="Times New Roman" w:hAnsi="Arial" w:cs="Arial"/>
                <w:b/>
                <w:sz w:val="20"/>
                <w:szCs w:val="20"/>
                <w:lang w:eastAsia="ru-RU"/>
              </w:rPr>
            </w:pPr>
            <w:r w:rsidRPr="00A7149C">
              <w:rPr>
                <w:rFonts w:ascii="Arial" w:eastAsia="Times New Roman" w:hAnsi="Arial" w:cs="Arial"/>
                <w:b/>
                <w:sz w:val="20"/>
                <w:szCs w:val="20"/>
                <w:lang w:eastAsia="ru-RU"/>
              </w:rPr>
              <w:t>См. прим. 2</w:t>
            </w:r>
          </w:p>
        </w:tc>
        <w:tc>
          <w:tcPr>
            <w:tcW w:w="464" w:type="pct"/>
            <w:hideMark/>
          </w:tcPr>
          <w:p w14:paraId="02DCBC39" w14:textId="77777777" w:rsidR="007A76CD" w:rsidRPr="00A7149C" w:rsidRDefault="007A76CD" w:rsidP="00920507">
            <w:pPr>
              <w:spacing w:before="100" w:beforeAutospacing="1" w:after="100" w:afterAutospacing="1" w:line="240" w:lineRule="auto"/>
              <w:jc w:val="center"/>
              <w:rPr>
                <w:rFonts w:ascii="Arial" w:eastAsia="Times New Roman" w:hAnsi="Arial" w:cs="Arial"/>
                <w:b/>
                <w:sz w:val="20"/>
                <w:szCs w:val="20"/>
                <w:lang w:eastAsia="ru-RU"/>
              </w:rPr>
            </w:pPr>
            <w:r w:rsidRPr="00A7149C">
              <w:rPr>
                <w:rFonts w:ascii="Arial" w:eastAsia="Times New Roman" w:hAnsi="Arial" w:cs="Arial"/>
                <w:b/>
                <w:sz w:val="20"/>
                <w:szCs w:val="20"/>
                <w:lang w:eastAsia="ru-RU"/>
              </w:rPr>
              <w:t>1,5</w:t>
            </w:r>
          </w:p>
        </w:tc>
        <w:tc>
          <w:tcPr>
            <w:tcW w:w="447" w:type="pct"/>
            <w:hideMark/>
          </w:tcPr>
          <w:p w14:paraId="02DCBC3A" w14:textId="77777777" w:rsidR="007A76CD" w:rsidRPr="00A7149C" w:rsidRDefault="007A76CD" w:rsidP="00920507">
            <w:pPr>
              <w:spacing w:before="100" w:beforeAutospacing="1" w:after="100" w:afterAutospacing="1" w:line="240" w:lineRule="auto"/>
              <w:jc w:val="center"/>
              <w:rPr>
                <w:rFonts w:ascii="Arial" w:eastAsia="Times New Roman" w:hAnsi="Arial" w:cs="Arial"/>
                <w:b/>
                <w:sz w:val="20"/>
                <w:szCs w:val="20"/>
                <w:lang w:eastAsia="ru-RU"/>
              </w:rPr>
            </w:pPr>
            <w:r w:rsidRPr="00A7149C">
              <w:rPr>
                <w:rFonts w:ascii="Arial" w:eastAsia="Times New Roman" w:hAnsi="Arial" w:cs="Arial"/>
                <w:b/>
                <w:sz w:val="20"/>
                <w:szCs w:val="20"/>
                <w:lang w:eastAsia="ru-RU"/>
              </w:rPr>
              <w:t>0,5*</w:t>
            </w:r>
          </w:p>
        </w:tc>
        <w:tc>
          <w:tcPr>
            <w:tcW w:w="337" w:type="pct"/>
            <w:hideMark/>
          </w:tcPr>
          <w:p w14:paraId="02DCBC3B" w14:textId="77777777" w:rsidR="007A76CD" w:rsidRPr="00A7149C" w:rsidRDefault="007A76CD" w:rsidP="00920507">
            <w:pPr>
              <w:spacing w:before="100" w:beforeAutospacing="1" w:after="100" w:afterAutospacing="1" w:line="240" w:lineRule="auto"/>
              <w:jc w:val="center"/>
              <w:rPr>
                <w:rFonts w:ascii="Arial" w:eastAsia="Times New Roman" w:hAnsi="Arial" w:cs="Arial"/>
                <w:b/>
                <w:sz w:val="20"/>
                <w:szCs w:val="20"/>
                <w:lang w:eastAsia="ru-RU"/>
              </w:rPr>
            </w:pPr>
            <w:r w:rsidRPr="00A7149C">
              <w:rPr>
                <w:rFonts w:ascii="Arial" w:eastAsia="Times New Roman" w:hAnsi="Arial" w:cs="Arial"/>
                <w:b/>
                <w:sz w:val="20"/>
                <w:szCs w:val="20"/>
                <w:lang w:eastAsia="ru-RU"/>
              </w:rPr>
              <w:t>0,5</w:t>
            </w:r>
          </w:p>
        </w:tc>
        <w:tc>
          <w:tcPr>
            <w:tcW w:w="377" w:type="pct"/>
            <w:hideMark/>
          </w:tcPr>
          <w:p w14:paraId="02DCBC3C" w14:textId="77777777" w:rsidR="007A76CD" w:rsidRPr="00A7149C" w:rsidRDefault="007A76CD" w:rsidP="00920507">
            <w:pPr>
              <w:spacing w:before="100" w:beforeAutospacing="1" w:after="100" w:afterAutospacing="1" w:line="240" w:lineRule="auto"/>
              <w:jc w:val="center"/>
              <w:rPr>
                <w:rFonts w:ascii="Arial" w:eastAsia="Times New Roman" w:hAnsi="Arial" w:cs="Arial"/>
                <w:b/>
                <w:sz w:val="20"/>
                <w:szCs w:val="20"/>
                <w:lang w:eastAsia="ru-RU"/>
              </w:rPr>
            </w:pPr>
            <w:r w:rsidRPr="00A7149C">
              <w:rPr>
                <w:rFonts w:ascii="Arial" w:eastAsia="Times New Roman" w:hAnsi="Arial" w:cs="Arial"/>
                <w:b/>
                <w:sz w:val="20"/>
                <w:szCs w:val="20"/>
                <w:lang w:eastAsia="ru-RU"/>
              </w:rPr>
              <w:t>1,5</w:t>
            </w:r>
          </w:p>
        </w:tc>
        <w:tc>
          <w:tcPr>
            <w:tcW w:w="500" w:type="pct"/>
            <w:hideMark/>
          </w:tcPr>
          <w:p w14:paraId="02DCBC3D" w14:textId="77777777" w:rsidR="007A76CD" w:rsidRPr="00A7149C" w:rsidRDefault="007A76CD" w:rsidP="00920507">
            <w:pPr>
              <w:spacing w:before="100" w:beforeAutospacing="1" w:after="100" w:afterAutospacing="1" w:line="240" w:lineRule="auto"/>
              <w:jc w:val="center"/>
              <w:rPr>
                <w:rFonts w:ascii="Arial" w:eastAsia="Times New Roman" w:hAnsi="Arial" w:cs="Arial"/>
                <w:b/>
                <w:sz w:val="20"/>
                <w:szCs w:val="20"/>
                <w:lang w:eastAsia="ru-RU"/>
              </w:rPr>
            </w:pPr>
            <w:r w:rsidRPr="00A7149C">
              <w:rPr>
                <w:rFonts w:ascii="Arial" w:eastAsia="Times New Roman" w:hAnsi="Arial" w:cs="Arial"/>
                <w:b/>
                <w:sz w:val="20"/>
                <w:szCs w:val="20"/>
                <w:lang w:eastAsia="ru-RU"/>
              </w:rPr>
              <w:t>1,5</w:t>
            </w:r>
          </w:p>
        </w:tc>
        <w:tc>
          <w:tcPr>
            <w:tcW w:w="371" w:type="pct"/>
            <w:hideMark/>
          </w:tcPr>
          <w:p w14:paraId="02DCBC3E" w14:textId="77777777" w:rsidR="007A76CD" w:rsidRPr="00A7149C" w:rsidRDefault="007A76CD" w:rsidP="00920507">
            <w:pPr>
              <w:spacing w:before="100" w:beforeAutospacing="1" w:after="100" w:afterAutospacing="1" w:line="240" w:lineRule="auto"/>
              <w:jc w:val="center"/>
              <w:rPr>
                <w:rFonts w:ascii="Arial" w:eastAsia="Times New Roman" w:hAnsi="Arial" w:cs="Arial"/>
                <w:b/>
                <w:sz w:val="20"/>
                <w:szCs w:val="20"/>
                <w:lang w:eastAsia="ru-RU"/>
              </w:rPr>
            </w:pPr>
            <w:r w:rsidRPr="00A7149C">
              <w:rPr>
                <w:rFonts w:ascii="Arial" w:eastAsia="Times New Roman" w:hAnsi="Arial" w:cs="Arial"/>
                <w:b/>
                <w:sz w:val="20"/>
                <w:szCs w:val="20"/>
                <w:lang w:eastAsia="ru-RU"/>
              </w:rPr>
              <w:t>1,5</w:t>
            </w:r>
          </w:p>
        </w:tc>
        <w:tc>
          <w:tcPr>
            <w:tcW w:w="789" w:type="pct"/>
            <w:hideMark/>
          </w:tcPr>
          <w:p w14:paraId="02DCBC3F" w14:textId="77777777" w:rsidR="007A76CD" w:rsidRPr="00A7149C" w:rsidRDefault="007A76CD" w:rsidP="00920507">
            <w:pPr>
              <w:spacing w:before="100" w:beforeAutospacing="1" w:after="100" w:afterAutospacing="1" w:line="240" w:lineRule="auto"/>
              <w:jc w:val="center"/>
              <w:rPr>
                <w:rFonts w:ascii="Arial" w:eastAsia="Times New Roman" w:hAnsi="Arial" w:cs="Arial"/>
                <w:b/>
                <w:sz w:val="20"/>
                <w:szCs w:val="20"/>
                <w:lang w:eastAsia="ru-RU"/>
              </w:rPr>
            </w:pPr>
            <w:r w:rsidRPr="00A7149C">
              <w:rPr>
                <w:rFonts w:ascii="Arial" w:eastAsia="Times New Roman" w:hAnsi="Arial" w:cs="Arial"/>
                <w:b/>
                <w:sz w:val="20"/>
                <w:szCs w:val="20"/>
                <w:lang w:eastAsia="ru-RU"/>
              </w:rPr>
              <w:t>1</w:t>
            </w:r>
          </w:p>
        </w:tc>
      </w:tr>
      <w:tr w:rsidR="007A76CD" w:rsidRPr="00626E11" w14:paraId="02DCBC4B" w14:textId="77777777" w:rsidTr="00DC0309">
        <w:tc>
          <w:tcPr>
            <w:tcW w:w="821" w:type="pct"/>
            <w:hideMark/>
          </w:tcPr>
          <w:p w14:paraId="02DCBC41" w14:textId="77777777" w:rsidR="007A76CD" w:rsidRPr="00A7149C" w:rsidRDefault="007A76CD" w:rsidP="00920507">
            <w:pPr>
              <w:spacing w:before="100" w:beforeAutospacing="1" w:after="100" w:afterAutospacing="1" w:line="240" w:lineRule="auto"/>
              <w:rPr>
                <w:rFonts w:ascii="Arial" w:eastAsia="Times New Roman" w:hAnsi="Arial" w:cs="Arial"/>
                <w:b/>
                <w:sz w:val="20"/>
                <w:szCs w:val="20"/>
                <w:lang w:eastAsia="ru-RU"/>
              </w:rPr>
            </w:pPr>
            <w:r w:rsidRPr="00A7149C">
              <w:rPr>
                <w:rFonts w:ascii="Arial" w:eastAsia="Times New Roman" w:hAnsi="Arial" w:cs="Arial"/>
                <w:b/>
                <w:sz w:val="20"/>
                <w:szCs w:val="20"/>
                <w:lang w:eastAsia="ru-RU"/>
              </w:rPr>
              <w:t>Канализация бытовая</w:t>
            </w:r>
          </w:p>
        </w:tc>
        <w:tc>
          <w:tcPr>
            <w:tcW w:w="430" w:type="pct"/>
            <w:hideMark/>
          </w:tcPr>
          <w:p w14:paraId="02DCBC42" w14:textId="77777777" w:rsidR="007A76CD" w:rsidRPr="00A7149C" w:rsidRDefault="007A76CD" w:rsidP="00920507">
            <w:pPr>
              <w:spacing w:before="100" w:beforeAutospacing="1" w:after="100" w:afterAutospacing="1" w:line="240" w:lineRule="auto"/>
              <w:jc w:val="center"/>
              <w:rPr>
                <w:rFonts w:ascii="Arial" w:eastAsia="Times New Roman" w:hAnsi="Arial" w:cs="Arial"/>
                <w:b/>
                <w:sz w:val="20"/>
                <w:szCs w:val="20"/>
                <w:lang w:eastAsia="ru-RU"/>
              </w:rPr>
            </w:pPr>
            <w:r w:rsidRPr="00A7149C">
              <w:rPr>
                <w:rFonts w:ascii="Arial" w:eastAsia="Times New Roman" w:hAnsi="Arial" w:cs="Arial"/>
                <w:b/>
                <w:sz w:val="20"/>
                <w:szCs w:val="20"/>
                <w:lang w:eastAsia="ru-RU"/>
              </w:rPr>
              <w:t>См. прим. 2</w:t>
            </w:r>
          </w:p>
        </w:tc>
        <w:tc>
          <w:tcPr>
            <w:tcW w:w="464" w:type="pct"/>
            <w:hideMark/>
          </w:tcPr>
          <w:p w14:paraId="02DCBC43" w14:textId="77777777" w:rsidR="007A76CD" w:rsidRPr="00A7149C" w:rsidRDefault="007A76CD" w:rsidP="00920507">
            <w:pPr>
              <w:spacing w:before="100" w:beforeAutospacing="1" w:after="100" w:afterAutospacing="1" w:line="240" w:lineRule="auto"/>
              <w:jc w:val="center"/>
              <w:rPr>
                <w:rFonts w:ascii="Arial" w:eastAsia="Times New Roman" w:hAnsi="Arial" w:cs="Arial"/>
                <w:b/>
                <w:sz w:val="20"/>
                <w:szCs w:val="20"/>
                <w:lang w:eastAsia="ru-RU"/>
              </w:rPr>
            </w:pPr>
            <w:r w:rsidRPr="00A7149C">
              <w:rPr>
                <w:rFonts w:ascii="Arial" w:eastAsia="Times New Roman" w:hAnsi="Arial" w:cs="Arial"/>
                <w:b/>
                <w:sz w:val="20"/>
                <w:szCs w:val="20"/>
                <w:lang w:eastAsia="ru-RU"/>
              </w:rPr>
              <w:t>0,4</w:t>
            </w:r>
          </w:p>
        </w:tc>
        <w:tc>
          <w:tcPr>
            <w:tcW w:w="464" w:type="pct"/>
            <w:hideMark/>
          </w:tcPr>
          <w:p w14:paraId="02DCBC44" w14:textId="77777777" w:rsidR="007A76CD" w:rsidRPr="00A7149C" w:rsidRDefault="007A76CD" w:rsidP="00920507">
            <w:pPr>
              <w:spacing w:before="100" w:beforeAutospacing="1" w:after="100" w:afterAutospacing="1" w:line="240" w:lineRule="auto"/>
              <w:jc w:val="center"/>
              <w:rPr>
                <w:rFonts w:ascii="Arial" w:eastAsia="Times New Roman" w:hAnsi="Arial" w:cs="Arial"/>
                <w:b/>
                <w:sz w:val="20"/>
                <w:szCs w:val="20"/>
                <w:lang w:eastAsia="ru-RU"/>
              </w:rPr>
            </w:pPr>
            <w:r w:rsidRPr="00A7149C">
              <w:rPr>
                <w:rFonts w:ascii="Arial" w:eastAsia="Times New Roman" w:hAnsi="Arial" w:cs="Arial"/>
                <w:b/>
                <w:sz w:val="20"/>
                <w:szCs w:val="20"/>
                <w:lang w:eastAsia="ru-RU"/>
              </w:rPr>
              <w:t>0,4</w:t>
            </w:r>
          </w:p>
        </w:tc>
        <w:tc>
          <w:tcPr>
            <w:tcW w:w="447" w:type="pct"/>
            <w:hideMark/>
          </w:tcPr>
          <w:p w14:paraId="02DCBC45" w14:textId="77777777" w:rsidR="007A76CD" w:rsidRPr="00A7149C" w:rsidRDefault="007A76CD" w:rsidP="00920507">
            <w:pPr>
              <w:spacing w:before="100" w:beforeAutospacing="1" w:after="100" w:afterAutospacing="1" w:line="240" w:lineRule="auto"/>
              <w:jc w:val="center"/>
              <w:rPr>
                <w:rFonts w:ascii="Arial" w:eastAsia="Times New Roman" w:hAnsi="Arial" w:cs="Arial"/>
                <w:b/>
                <w:sz w:val="20"/>
                <w:szCs w:val="20"/>
                <w:lang w:eastAsia="ru-RU"/>
              </w:rPr>
            </w:pPr>
            <w:r w:rsidRPr="00A7149C">
              <w:rPr>
                <w:rFonts w:ascii="Arial" w:eastAsia="Times New Roman" w:hAnsi="Arial" w:cs="Arial"/>
                <w:b/>
                <w:sz w:val="20"/>
                <w:szCs w:val="20"/>
                <w:lang w:eastAsia="ru-RU"/>
              </w:rPr>
              <w:t>0,5*</w:t>
            </w:r>
          </w:p>
        </w:tc>
        <w:tc>
          <w:tcPr>
            <w:tcW w:w="337" w:type="pct"/>
            <w:hideMark/>
          </w:tcPr>
          <w:p w14:paraId="02DCBC46" w14:textId="77777777" w:rsidR="007A76CD" w:rsidRPr="00A7149C" w:rsidRDefault="007A76CD" w:rsidP="00920507">
            <w:pPr>
              <w:spacing w:before="100" w:beforeAutospacing="1" w:after="100" w:afterAutospacing="1" w:line="240" w:lineRule="auto"/>
              <w:jc w:val="center"/>
              <w:rPr>
                <w:rFonts w:ascii="Arial" w:eastAsia="Times New Roman" w:hAnsi="Arial" w:cs="Arial"/>
                <w:b/>
                <w:sz w:val="20"/>
                <w:szCs w:val="20"/>
                <w:lang w:eastAsia="ru-RU"/>
              </w:rPr>
            </w:pPr>
            <w:r w:rsidRPr="00A7149C">
              <w:rPr>
                <w:rFonts w:ascii="Arial" w:eastAsia="Times New Roman" w:hAnsi="Arial" w:cs="Arial"/>
                <w:b/>
                <w:sz w:val="20"/>
                <w:szCs w:val="20"/>
                <w:lang w:eastAsia="ru-RU"/>
              </w:rPr>
              <w:t>0,5</w:t>
            </w:r>
          </w:p>
        </w:tc>
        <w:tc>
          <w:tcPr>
            <w:tcW w:w="377" w:type="pct"/>
            <w:hideMark/>
          </w:tcPr>
          <w:p w14:paraId="02DCBC47" w14:textId="77777777" w:rsidR="007A76CD" w:rsidRPr="00A7149C" w:rsidRDefault="007A76CD" w:rsidP="00920507">
            <w:pPr>
              <w:spacing w:before="100" w:beforeAutospacing="1" w:after="100" w:afterAutospacing="1" w:line="240" w:lineRule="auto"/>
              <w:jc w:val="center"/>
              <w:rPr>
                <w:rFonts w:ascii="Arial" w:eastAsia="Times New Roman" w:hAnsi="Arial" w:cs="Arial"/>
                <w:b/>
                <w:sz w:val="20"/>
                <w:szCs w:val="20"/>
                <w:lang w:eastAsia="ru-RU"/>
              </w:rPr>
            </w:pPr>
            <w:r w:rsidRPr="00A7149C">
              <w:rPr>
                <w:rFonts w:ascii="Arial" w:eastAsia="Times New Roman" w:hAnsi="Arial" w:cs="Arial"/>
                <w:b/>
                <w:sz w:val="20"/>
                <w:szCs w:val="20"/>
                <w:lang w:eastAsia="ru-RU"/>
              </w:rPr>
              <w:t>1</w:t>
            </w:r>
          </w:p>
        </w:tc>
        <w:tc>
          <w:tcPr>
            <w:tcW w:w="500" w:type="pct"/>
            <w:hideMark/>
          </w:tcPr>
          <w:p w14:paraId="02DCBC48" w14:textId="77777777" w:rsidR="007A76CD" w:rsidRPr="00A7149C" w:rsidRDefault="007A76CD" w:rsidP="00920507">
            <w:pPr>
              <w:spacing w:before="100" w:beforeAutospacing="1" w:after="100" w:afterAutospacing="1" w:line="240" w:lineRule="auto"/>
              <w:jc w:val="center"/>
              <w:rPr>
                <w:rFonts w:ascii="Arial" w:eastAsia="Times New Roman" w:hAnsi="Arial" w:cs="Arial"/>
                <w:b/>
                <w:sz w:val="20"/>
                <w:szCs w:val="20"/>
                <w:lang w:eastAsia="ru-RU"/>
              </w:rPr>
            </w:pPr>
            <w:r w:rsidRPr="00A7149C">
              <w:rPr>
                <w:rFonts w:ascii="Arial" w:eastAsia="Times New Roman" w:hAnsi="Arial" w:cs="Arial"/>
                <w:b/>
                <w:sz w:val="20"/>
                <w:szCs w:val="20"/>
                <w:lang w:eastAsia="ru-RU"/>
              </w:rPr>
              <w:t>1</w:t>
            </w:r>
          </w:p>
        </w:tc>
        <w:tc>
          <w:tcPr>
            <w:tcW w:w="371" w:type="pct"/>
            <w:hideMark/>
          </w:tcPr>
          <w:p w14:paraId="02DCBC49" w14:textId="77777777" w:rsidR="007A76CD" w:rsidRPr="00A7149C" w:rsidRDefault="007A76CD" w:rsidP="00920507">
            <w:pPr>
              <w:spacing w:before="100" w:beforeAutospacing="1" w:after="100" w:afterAutospacing="1" w:line="240" w:lineRule="auto"/>
              <w:jc w:val="center"/>
              <w:rPr>
                <w:rFonts w:ascii="Arial" w:eastAsia="Times New Roman" w:hAnsi="Arial" w:cs="Arial"/>
                <w:b/>
                <w:sz w:val="20"/>
                <w:szCs w:val="20"/>
                <w:lang w:eastAsia="ru-RU"/>
              </w:rPr>
            </w:pPr>
            <w:r w:rsidRPr="00A7149C">
              <w:rPr>
                <w:rFonts w:ascii="Arial" w:eastAsia="Times New Roman" w:hAnsi="Arial" w:cs="Arial"/>
                <w:b/>
                <w:sz w:val="20"/>
                <w:szCs w:val="20"/>
                <w:lang w:eastAsia="ru-RU"/>
              </w:rPr>
              <w:t>1</w:t>
            </w:r>
          </w:p>
        </w:tc>
        <w:tc>
          <w:tcPr>
            <w:tcW w:w="789" w:type="pct"/>
            <w:hideMark/>
          </w:tcPr>
          <w:p w14:paraId="02DCBC4A" w14:textId="77777777" w:rsidR="007A76CD" w:rsidRPr="00A7149C" w:rsidRDefault="007A76CD" w:rsidP="00920507">
            <w:pPr>
              <w:spacing w:before="100" w:beforeAutospacing="1" w:after="100" w:afterAutospacing="1" w:line="240" w:lineRule="auto"/>
              <w:jc w:val="center"/>
              <w:rPr>
                <w:rFonts w:ascii="Arial" w:eastAsia="Times New Roman" w:hAnsi="Arial" w:cs="Arial"/>
                <w:b/>
                <w:sz w:val="20"/>
                <w:szCs w:val="20"/>
                <w:lang w:eastAsia="ru-RU"/>
              </w:rPr>
            </w:pPr>
            <w:r w:rsidRPr="00A7149C">
              <w:rPr>
                <w:rFonts w:ascii="Arial" w:eastAsia="Times New Roman" w:hAnsi="Arial" w:cs="Arial"/>
                <w:b/>
                <w:sz w:val="20"/>
                <w:szCs w:val="20"/>
                <w:lang w:eastAsia="ru-RU"/>
              </w:rPr>
              <w:t>1</w:t>
            </w:r>
          </w:p>
        </w:tc>
      </w:tr>
      <w:tr w:rsidR="007A76CD" w:rsidRPr="00626E11" w14:paraId="02DCBC56" w14:textId="77777777" w:rsidTr="00DC0309">
        <w:tc>
          <w:tcPr>
            <w:tcW w:w="821" w:type="pct"/>
            <w:hideMark/>
          </w:tcPr>
          <w:p w14:paraId="02DCBC4C" w14:textId="77777777" w:rsidR="007A76CD" w:rsidRPr="00A7149C" w:rsidRDefault="007A76CD" w:rsidP="00920507">
            <w:pPr>
              <w:spacing w:before="100" w:beforeAutospacing="1" w:after="100" w:afterAutospacing="1" w:line="240" w:lineRule="auto"/>
              <w:rPr>
                <w:rFonts w:ascii="Arial" w:eastAsia="Times New Roman" w:hAnsi="Arial" w:cs="Arial"/>
                <w:b/>
                <w:sz w:val="20"/>
                <w:szCs w:val="20"/>
                <w:lang w:eastAsia="ru-RU"/>
              </w:rPr>
            </w:pPr>
            <w:r w:rsidRPr="00A7149C">
              <w:rPr>
                <w:rFonts w:ascii="Arial" w:eastAsia="Times New Roman" w:hAnsi="Arial" w:cs="Arial"/>
                <w:b/>
                <w:sz w:val="20"/>
                <w:szCs w:val="20"/>
                <w:lang w:eastAsia="ru-RU"/>
              </w:rPr>
              <w:t>Канализация дождевая</w:t>
            </w:r>
          </w:p>
        </w:tc>
        <w:tc>
          <w:tcPr>
            <w:tcW w:w="430" w:type="pct"/>
            <w:hideMark/>
          </w:tcPr>
          <w:p w14:paraId="02DCBC4D" w14:textId="77777777" w:rsidR="007A76CD" w:rsidRPr="00A7149C" w:rsidRDefault="007A76CD" w:rsidP="00920507">
            <w:pPr>
              <w:spacing w:before="100" w:beforeAutospacing="1" w:after="100" w:afterAutospacing="1" w:line="240" w:lineRule="auto"/>
              <w:jc w:val="center"/>
              <w:rPr>
                <w:rFonts w:ascii="Arial" w:eastAsia="Times New Roman" w:hAnsi="Arial" w:cs="Arial"/>
                <w:b/>
                <w:sz w:val="20"/>
                <w:szCs w:val="20"/>
                <w:lang w:eastAsia="ru-RU"/>
              </w:rPr>
            </w:pPr>
            <w:r w:rsidRPr="00A7149C">
              <w:rPr>
                <w:rFonts w:ascii="Arial" w:eastAsia="Times New Roman" w:hAnsi="Arial" w:cs="Arial"/>
                <w:b/>
                <w:sz w:val="20"/>
                <w:szCs w:val="20"/>
                <w:lang w:eastAsia="ru-RU"/>
              </w:rPr>
              <w:t>1,5</w:t>
            </w:r>
          </w:p>
        </w:tc>
        <w:tc>
          <w:tcPr>
            <w:tcW w:w="464" w:type="pct"/>
            <w:hideMark/>
          </w:tcPr>
          <w:p w14:paraId="02DCBC4E" w14:textId="77777777" w:rsidR="007A76CD" w:rsidRPr="00A7149C" w:rsidRDefault="007A76CD" w:rsidP="00920507">
            <w:pPr>
              <w:spacing w:before="100" w:beforeAutospacing="1" w:after="100" w:afterAutospacing="1" w:line="240" w:lineRule="auto"/>
              <w:jc w:val="center"/>
              <w:rPr>
                <w:rFonts w:ascii="Arial" w:eastAsia="Times New Roman" w:hAnsi="Arial" w:cs="Arial"/>
                <w:b/>
                <w:sz w:val="20"/>
                <w:szCs w:val="20"/>
                <w:lang w:eastAsia="ru-RU"/>
              </w:rPr>
            </w:pPr>
            <w:r w:rsidRPr="00A7149C">
              <w:rPr>
                <w:rFonts w:ascii="Arial" w:eastAsia="Times New Roman" w:hAnsi="Arial" w:cs="Arial"/>
                <w:b/>
                <w:sz w:val="20"/>
                <w:szCs w:val="20"/>
                <w:lang w:eastAsia="ru-RU"/>
              </w:rPr>
              <w:t>0,4</w:t>
            </w:r>
          </w:p>
        </w:tc>
        <w:tc>
          <w:tcPr>
            <w:tcW w:w="464" w:type="pct"/>
            <w:hideMark/>
          </w:tcPr>
          <w:p w14:paraId="02DCBC4F" w14:textId="77777777" w:rsidR="007A76CD" w:rsidRPr="00A7149C" w:rsidRDefault="007A76CD" w:rsidP="00920507">
            <w:pPr>
              <w:spacing w:before="100" w:beforeAutospacing="1" w:after="100" w:afterAutospacing="1" w:line="240" w:lineRule="auto"/>
              <w:jc w:val="center"/>
              <w:rPr>
                <w:rFonts w:ascii="Arial" w:eastAsia="Times New Roman" w:hAnsi="Arial" w:cs="Arial"/>
                <w:b/>
                <w:sz w:val="20"/>
                <w:szCs w:val="20"/>
                <w:lang w:eastAsia="ru-RU"/>
              </w:rPr>
            </w:pPr>
            <w:r w:rsidRPr="00A7149C">
              <w:rPr>
                <w:rFonts w:ascii="Arial" w:eastAsia="Times New Roman" w:hAnsi="Arial" w:cs="Arial"/>
                <w:b/>
                <w:sz w:val="20"/>
                <w:szCs w:val="20"/>
                <w:lang w:eastAsia="ru-RU"/>
              </w:rPr>
              <w:t>0,4</w:t>
            </w:r>
          </w:p>
        </w:tc>
        <w:tc>
          <w:tcPr>
            <w:tcW w:w="447" w:type="pct"/>
            <w:hideMark/>
          </w:tcPr>
          <w:p w14:paraId="02DCBC50" w14:textId="77777777" w:rsidR="007A76CD" w:rsidRPr="00A7149C" w:rsidRDefault="007A76CD" w:rsidP="00920507">
            <w:pPr>
              <w:spacing w:before="100" w:beforeAutospacing="1" w:after="100" w:afterAutospacing="1" w:line="240" w:lineRule="auto"/>
              <w:jc w:val="center"/>
              <w:rPr>
                <w:rFonts w:ascii="Arial" w:eastAsia="Times New Roman" w:hAnsi="Arial" w:cs="Arial"/>
                <w:b/>
                <w:sz w:val="20"/>
                <w:szCs w:val="20"/>
                <w:lang w:eastAsia="ru-RU"/>
              </w:rPr>
            </w:pPr>
            <w:r w:rsidRPr="00A7149C">
              <w:rPr>
                <w:rFonts w:ascii="Arial" w:eastAsia="Times New Roman" w:hAnsi="Arial" w:cs="Arial"/>
                <w:b/>
                <w:sz w:val="20"/>
                <w:szCs w:val="20"/>
                <w:lang w:eastAsia="ru-RU"/>
              </w:rPr>
              <w:t>0,5*</w:t>
            </w:r>
          </w:p>
        </w:tc>
        <w:tc>
          <w:tcPr>
            <w:tcW w:w="337" w:type="pct"/>
            <w:hideMark/>
          </w:tcPr>
          <w:p w14:paraId="02DCBC51" w14:textId="77777777" w:rsidR="007A76CD" w:rsidRPr="00A7149C" w:rsidRDefault="007A76CD" w:rsidP="00920507">
            <w:pPr>
              <w:spacing w:before="100" w:beforeAutospacing="1" w:after="100" w:afterAutospacing="1" w:line="240" w:lineRule="auto"/>
              <w:jc w:val="center"/>
              <w:rPr>
                <w:rFonts w:ascii="Arial" w:eastAsia="Times New Roman" w:hAnsi="Arial" w:cs="Arial"/>
                <w:b/>
                <w:sz w:val="20"/>
                <w:szCs w:val="20"/>
                <w:lang w:eastAsia="ru-RU"/>
              </w:rPr>
            </w:pPr>
            <w:r w:rsidRPr="00A7149C">
              <w:rPr>
                <w:rFonts w:ascii="Arial" w:eastAsia="Times New Roman" w:hAnsi="Arial" w:cs="Arial"/>
                <w:b/>
                <w:sz w:val="20"/>
                <w:szCs w:val="20"/>
                <w:lang w:eastAsia="ru-RU"/>
              </w:rPr>
              <w:t>0,5</w:t>
            </w:r>
          </w:p>
        </w:tc>
        <w:tc>
          <w:tcPr>
            <w:tcW w:w="377" w:type="pct"/>
            <w:hideMark/>
          </w:tcPr>
          <w:p w14:paraId="02DCBC52" w14:textId="77777777" w:rsidR="007A76CD" w:rsidRPr="00A7149C" w:rsidRDefault="007A76CD" w:rsidP="00920507">
            <w:pPr>
              <w:spacing w:before="100" w:beforeAutospacing="1" w:after="100" w:afterAutospacing="1" w:line="240" w:lineRule="auto"/>
              <w:jc w:val="center"/>
              <w:rPr>
                <w:rFonts w:ascii="Arial" w:eastAsia="Times New Roman" w:hAnsi="Arial" w:cs="Arial"/>
                <w:b/>
                <w:sz w:val="20"/>
                <w:szCs w:val="20"/>
                <w:lang w:eastAsia="ru-RU"/>
              </w:rPr>
            </w:pPr>
            <w:r w:rsidRPr="00A7149C">
              <w:rPr>
                <w:rFonts w:ascii="Arial" w:eastAsia="Times New Roman" w:hAnsi="Arial" w:cs="Arial"/>
                <w:b/>
                <w:sz w:val="20"/>
                <w:szCs w:val="20"/>
                <w:lang w:eastAsia="ru-RU"/>
              </w:rPr>
              <w:t>1</w:t>
            </w:r>
          </w:p>
        </w:tc>
        <w:tc>
          <w:tcPr>
            <w:tcW w:w="500" w:type="pct"/>
            <w:hideMark/>
          </w:tcPr>
          <w:p w14:paraId="02DCBC53" w14:textId="77777777" w:rsidR="007A76CD" w:rsidRPr="00A7149C" w:rsidRDefault="007A76CD" w:rsidP="00920507">
            <w:pPr>
              <w:spacing w:before="100" w:beforeAutospacing="1" w:after="100" w:afterAutospacing="1" w:line="240" w:lineRule="auto"/>
              <w:jc w:val="center"/>
              <w:rPr>
                <w:rFonts w:ascii="Arial" w:eastAsia="Times New Roman" w:hAnsi="Arial" w:cs="Arial"/>
                <w:b/>
                <w:sz w:val="20"/>
                <w:szCs w:val="20"/>
                <w:lang w:eastAsia="ru-RU"/>
              </w:rPr>
            </w:pPr>
            <w:r w:rsidRPr="00A7149C">
              <w:rPr>
                <w:rFonts w:ascii="Arial" w:eastAsia="Times New Roman" w:hAnsi="Arial" w:cs="Arial"/>
                <w:b/>
                <w:sz w:val="20"/>
                <w:szCs w:val="20"/>
                <w:lang w:eastAsia="ru-RU"/>
              </w:rPr>
              <w:t>1</w:t>
            </w:r>
          </w:p>
        </w:tc>
        <w:tc>
          <w:tcPr>
            <w:tcW w:w="371" w:type="pct"/>
            <w:hideMark/>
          </w:tcPr>
          <w:p w14:paraId="02DCBC54" w14:textId="77777777" w:rsidR="007A76CD" w:rsidRPr="00A7149C" w:rsidRDefault="007A76CD" w:rsidP="00920507">
            <w:pPr>
              <w:spacing w:before="100" w:beforeAutospacing="1" w:after="100" w:afterAutospacing="1" w:line="240" w:lineRule="auto"/>
              <w:jc w:val="center"/>
              <w:rPr>
                <w:rFonts w:ascii="Arial" w:eastAsia="Times New Roman" w:hAnsi="Arial" w:cs="Arial"/>
                <w:b/>
                <w:sz w:val="20"/>
                <w:szCs w:val="20"/>
                <w:lang w:eastAsia="ru-RU"/>
              </w:rPr>
            </w:pPr>
            <w:r w:rsidRPr="00A7149C">
              <w:rPr>
                <w:rFonts w:ascii="Arial" w:eastAsia="Times New Roman" w:hAnsi="Arial" w:cs="Arial"/>
                <w:b/>
                <w:sz w:val="20"/>
                <w:szCs w:val="20"/>
                <w:lang w:eastAsia="ru-RU"/>
              </w:rPr>
              <w:t>1</w:t>
            </w:r>
          </w:p>
        </w:tc>
        <w:tc>
          <w:tcPr>
            <w:tcW w:w="789" w:type="pct"/>
            <w:hideMark/>
          </w:tcPr>
          <w:p w14:paraId="02DCBC55" w14:textId="77777777" w:rsidR="007A76CD" w:rsidRPr="00A7149C" w:rsidRDefault="007A76CD" w:rsidP="00920507">
            <w:pPr>
              <w:spacing w:before="100" w:beforeAutospacing="1" w:after="100" w:afterAutospacing="1" w:line="240" w:lineRule="auto"/>
              <w:jc w:val="center"/>
              <w:rPr>
                <w:rFonts w:ascii="Arial" w:eastAsia="Times New Roman" w:hAnsi="Arial" w:cs="Arial"/>
                <w:b/>
                <w:sz w:val="20"/>
                <w:szCs w:val="20"/>
                <w:lang w:eastAsia="ru-RU"/>
              </w:rPr>
            </w:pPr>
            <w:r w:rsidRPr="00A7149C">
              <w:rPr>
                <w:rFonts w:ascii="Arial" w:eastAsia="Times New Roman" w:hAnsi="Arial" w:cs="Arial"/>
                <w:b/>
                <w:sz w:val="20"/>
                <w:szCs w:val="20"/>
                <w:lang w:eastAsia="ru-RU"/>
              </w:rPr>
              <w:t>1</w:t>
            </w:r>
          </w:p>
        </w:tc>
      </w:tr>
      <w:tr w:rsidR="007A76CD" w:rsidRPr="00626E11" w14:paraId="02DCBC61" w14:textId="77777777" w:rsidTr="00DC0309">
        <w:tc>
          <w:tcPr>
            <w:tcW w:w="821" w:type="pct"/>
            <w:hideMark/>
          </w:tcPr>
          <w:p w14:paraId="02DCBC57" w14:textId="77777777" w:rsidR="007A76CD" w:rsidRPr="00A7149C" w:rsidRDefault="007A76CD" w:rsidP="00920507">
            <w:pPr>
              <w:spacing w:before="100" w:beforeAutospacing="1" w:after="100" w:afterAutospacing="1" w:line="240" w:lineRule="auto"/>
              <w:rPr>
                <w:rFonts w:ascii="Arial" w:eastAsia="Times New Roman" w:hAnsi="Arial" w:cs="Arial"/>
                <w:b/>
                <w:sz w:val="20"/>
                <w:szCs w:val="20"/>
                <w:lang w:eastAsia="ru-RU"/>
              </w:rPr>
            </w:pPr>
            <w:r w:rsidRPr="00A7149C">
              <w:rPr>
                <w:rFonts w:ascii="Arial" w:eastAsia="Times New Roman" w:hAnsi="Arial" w:cs="Arial"/>
                <w:b/>
                <w:sz w:val="20"/>
                <w:szCs w:val="20"/>
                <w:lang w:eastAsia="ru-RU"/>
              </w:rPr>
              <w:t>Кабели силовые всех напряжений</w:t>
            </w:r>
          </w:p>
        </w:tc>
        <w:tc>
          <w:tcPr>
            <w:tcW w:w="430" w:type="pct"/>
            <w:hideMark/>
          </w:tcPr>
          <w:p w14:paraId="02DCBC58" w14:textId="77777777" w:rsidR="007A76CD" w:rsidRPr="00A7149C" w:rsidRDefault="007A76CD" w:rsidP="00920507">
            <w:pPr>
              <w:spacing w:before="100" w:beforeAutospacing="1" w:after="100" w:afterAutospacing="1" w:line="240" w:lineRule="auto"/>
              <w:jc w:val="center"/>
              <w:rPr>
                <w:rFonts w:ascii="Arial" w:eastAsia="Times New Roman" w:hAnsi="Arial" w:cs="Arial"/>
                <w:b/>
                <w:sz w:val="20"/>
                <w:szCs w:val="20"/>
                <w:lang w:eastAsia="ru-RU"/>
              </w:rPr>
            </w:pPr>
            <w:r w:rsidRPr="00A7149C">
              <w:rPr>
                <w:rFonts w:ascii="Arial" w:eastAsia="Times New Roman" w:hAnsi="Arial" w:cs="Arial"/>
                <w:b/>
                <w:sz w:val="20"/>
                <w:szCs w:val="20"/>
                <w:lang w:eastAsia="ru-RU"/>
              </w:rPr>
              <w:t>0,5*</w:t>
            </w:r>
          </w:p>
        </w:tc>
        <w:tc>
          <w:tcPr>
            <w:tcW w:w="464" w:type="pct"/>
            <w:hideMark/>
          </w:tcPr>
          <w:p w14:paraId="02DCBC59" w14:textId="77777777" w:rsidR="007A76CD" w:rsidRPr="00A7149C" w:rsidRDefault="007A76CD" w:rsidP="00920507">
            <w:pPr>
              <w:spacing w:before="100" w:beforeAutospacing="1" w:after="100" w:afterAutospacing="1" w:line="240" w:lineRule="auto"/>
              <w:jc w:val="center"/>
              <w:rPr>
                <w:rFonts w:ascii="Arial" w:eastAsia="Times New Roman" w:hAnsi="Arial" w:cs="Arial"/>
                <w:b/>
                <w:sz w:val="20"/>
                <w:szCs w:val="20"/>
                <w:lang w:eastAsia="ru-RU"/>
              </w:rPr>
            </w:pPr>
            <w:r w:rsidRPr="00A7149C">
              <w:rPr>
                <w:rFonts w:ascii="Arial" w:eastAsia="Times New Roman" w:hAnsi="Arial" w:cs="Arial"/>
                <w:b/>
                <w:sz w:val="20"/>
                <w:szCs w:val="20"/>
                <w:lang w:eastAsia="ru-RU"/>
              </w:rPr>
              <w:t>0,5*</w:t>
            </w:r>
          </w:p>
        </w:tc>
        <w:tc>
          <w:tcPr>
            <w:tcW w:w="464" w:type="pct"/>
            <w:hideMark/>
          </w:tcPr>
          <w:p w14:paraId="02DCBC5A" w14:textId="77777777" w:rsidR="007A76CD" w:rsidRPr="00A7149C" w:rsidRDefault="007A76CD" w:rsidP="00920507">
            <w:pPr>
              <w:spacing w:before="100" w:beforeAutospacing="1" w:after="100" w:afterAutospacing="1" w:line="240" w:lineRule="auto"/>
              <w:jc w:val="center"/>
              <w:rPr>
                <w:rFonts w:ascii="Arial" w:eastAsia="Times New Roman" w:hAnsi="Arial" w:cs="Arial"/>
                <w:b/>
                <w:sz w:val="20"/>
                <w:szCs w:val="20"/>
                <w:lang w:eastAsia="ru-RU"/>
              </w:rPr>
            </w:pPr>
            <w:r w:rsidRPr="00A7149C">
              <w:rPr>
                <w:rFonts w:ascii="Arial" w:eastAsia="Times New Roman" w:hAnsi="Arial" w:cs="Arial"/>
                <w:b/>
                <w:sz w:val="20"/>
                <w:szCs w:val="20"/>
                <w:lang w:eastAsia="ru-RU"/>
              </w:rPr>
              <w:t>0,5*</w:t>
            </w:r>
          </w:p>
        </w:tc>
        <w:tc>
          <w:tcPr>
            <w:tcW w:w="447" w:type="pct"/>
            <w:hideMark/>
          </w:tcPr>
          <w:p w14:paraId="02DCBC5B" w14:textId="77777777" w:rsidR="007A76CD" w:rsidRPr="00A7149C" w:rsidRDefault="007A76CD" w:rsidP="00920507">
            <w:pPr>
              <w:spacing w:before="100" w:beforeAutospacing="1" w:after="100" w:afterAutospacing="1" w:line="240" w:lineRule="auto"/>
              <w:jc w:val="center"/>
              <w:rPr>
                <w:rFonts w:ascii="Arial" w:eastAsia="Times New Roman" w:hAnsi="Arial" w:cs="Arial"/>
                <w:b/>
                <w:sz w:val="20"/>
                <w:szCs w:val="20"/>
                <w:lang w:eastAsia="ru-RU"/>
              </w:rPr>
            </w:pPr>
            <w:r w:rsidRPr="00A7149C">
              <w:rPr>
                <w:rFonts w:ascii="Arial" w:eastAsia="Times New Roman" w:hAnsi="Arial" w:cs="Arial"/>
                <w:b/>
                <w:sz w:val="20"/>
                <w:szCs w:val="20"/>
                <w:lang w:eastAsia="ru-RU"/>
              </w:rPr>
              <w:t>0,1 - 0,5*</w:t>
            </w:r>
          </w:p>
        </w:tc>
        <w:tc>
          <w:tcPr>
            <w:tcW w:w="337" w:type="pct"/>
            <w:hideMark/>
          </w:tcPr>
          <w:p w14:paraId="02DCBC5C" w14:textId="77777777" w:rsidR="007A76CD" w:rsidRPr="00A7149C" w:rsidRDefault="007A76CD" w:rsidP="00920507">
            <w:pPr>
              <w:spacing w:before="100" w:beforeAutospacing="1" w:after="100" w:afterAutospacing="1" w:line="240" w:lineRule="auto"/>
              <w:jc w:val="center"/>
              <w:rPr>
                <w:rFonts w:ascii="Arial" w:eastAsia="Times New Roman" w:hAnsi="Arial" w:cs="Arial"/>
                <w:b/>
                <w:sz w:val="20"/>
                <w:szCs w:val="20"/>
                <w:lang w:eastAsia="ru-RU"/>
              </w:rPr>
            </w:pPr>
            <w:r w:rsidRPr="00A7149C">
              <w:rPr>
                <w:rFonts w:ascii="Arial" w:eastAsia="Times New Roman" w:hAnsi="Arial" w:cs="Arial"/>
                <w:b/>
                <w:sz w:val="20"/>
                <w:szCs w:val="20"/>
                <w:lang w:eastAsia="ru-RU"/>
              </w:rPr>
              <w:t>0,5</w:t>
            </w:r>
          </w:p>
        </w:tc>
        <w:tc>
          <w:tcPr>
            <w:tcW w:w="377" w:type="pct"/>
            <w:hideMark/>
          </w:tcPr>
          <w:p w14:paraId="02DCBC5D" w14:textId="77777777" w:rsidR="007A76CD" w:rsidRPr="00A7149C" w:rsidRDefault="007A76CD" w:rsidP="00920507">
            <w:pPr>
              <w:spacing w:before="100" w:beforeAutospacing="1" w:after="100" w:afterAutospacing="1" w:line="240" w:lineRule="auto"/>
              <w:jc w:val="center"/>
              <w:rPr>
                <w:rFonts w:ascii="Arial" w:eastAsia="Times New Roman" w:hAnsi="Arial" w:cs="Arial"/>
                <w:b/>
                <w:sz w:val="20"/>
                <w:szCs w:val="20"/>
                <w:lang w:eastAsia="ru-RU"/>
              </w:rPr>
            </w:pPr>
            <w:r w:rsidRPr="00A7149C">
              <w:rPr>
                <w:rFonts w:ascii="Arial" w:eastAsia="Times New Roman" w:hAnsi="Arial" w:cs="Arial"/>
                <w:b/>
                <w:sz w:val="20"/>
                <w:szCs w:val="20"/>
                <w:lang w:eastAsia="ru-RU"/>
              </w:rPr>
              <w:t>2</w:t>
            </w:r>
          </w:p>
        </w:tc>
        <w:tc>
          <w:tcPr>
            <w:tcW w:w="500" w:type="pct"/>
            <w:hideMark/>
          </w:tcPr>
          <w:p w14:paraId="02DCBC5E" w14:textId="77777777" w:rsidR="007A76CD" w:rsidRPr="00A7149C" w:rsidRDefault="007A76CD" w:rsidP="00920507">
            <w:pPr>
              <w:spacing w:before="100" w:beforeAutospacing="1" w:after="100" w:afterAutospacing="1" w:line="240" w:lineRule="auto"/>
              <w:jc w:val="center"/>
              <w:rPr>
                <w:rFonts w:ascii="Arial" w:eastAsia="Times New Roman" w:hAnsi="Arial" w:cs="Arial"/>
                <w:b/>
                <w:sz w:val="20"/>
                <w:szCs w:val="20"/>
                <w:lang w:eastAsia="ru-RU"/>
              </w:rPr>
            </w:pPr>
            <w:r w:rsidRPr="00A7149C">
              <w:rPr>
                <w:rFonts w:ascii="Arial" w:eastAsia="Times New Roman" w:hAnsi="Arial" w:cs="Arial"/>
                <w:b/>
                <w:sz w:val="20"/>
                <w:szCs w:val="20"/>
                <w:lang w:eastAsia="ru-RU"/>
              </w:rPr>
              <w:t>2</w:t>
            </w:r>
          </w:p>
        </w:tc>
        <w:tc>
          <w:tcPr>
            <w:tcW w:w="371" w:type="pct"/>
            <w:hideMark/>
          </w:tcPr>
          <w:p w14:paraId="02DCBC5F" w14:textId="77777777" w:rsidR="007A76CD" w:rsidRPr="00A7149C" w:rsidRDefault="007A76CD" w:rsidP="00920507">
            <w:pPr>
              <w:spacing w:before="100" w:beforeAutospacing="1" w:after="100" w:afterAutospacing="1" w:line="240" w:lineRule="auto"/>
              <w:jc w:val="center"/>
              <w:rPr>
                <w:rFonts w:ascii="Arial" w:eastAsia="Times New Roman" w:hAnsi="Arial" w:cs="Arial"/>
                <w:b/>
                <w:sz w:val="20"/>
                <w:szCs w:val="20"/>
                <w:lang w:eastAsia="ru-RU"/>
              </w:rPr>
            </w:pPr>
            <w:r w:rsidRPr="00A7149C">
              <w:rPr>
                <w:rFonts w:ascii="Arial" w:eastAsia="Times New Roman" w:hAnsi="Arial" w:cs="Arial"/>
                <w:b/>
                <w:sz w:val="20"/>
                <w:szCs w:val="20"/>
                <w:lang w:eastAsia="ru-RU"/>
              </w:rPr>
              <w:t>2</w:t>
            </w:r>
          </w:p>
        </w:tc>
        <w:tc>
          <w:tcPr>
            <w:tcW w:w="789" w:type="pct"/>
            <w:hideMark/>
          </w:tcPr>
          <w:p w14:paraId="02DCBC60" w14:textId="77777777" w:rsidR="007A76CD" w:rsidRPr="00A7149C" w:rsidRDefault="007A76CD" w:rsidP="00920507">
            <w:pPr>
              <w:spacing w:before="100" w:beforeAutospacing="1" w:after="100" w:afterAutospacing="1" w:line="240" w:lineRule="auto"/>
              <w:jc w:val="center"/>
              <w:rPr>
                <w:rFonts w:ascii="Arial" w:eastAsia="Times New Roman" w:hAnsi="Arial" w:cs="Arial"/>
                <w:b/>
                <w:sz w:val="20"/>
                <w:szCs w:val="20"/>
                <w:lang w:eastAsia="ru-RU"/>
              </w:rPr>
            </w:pPr>
            <w:r w:rsidRPr="00A7149C">
              <w:rPr>
                <w:rFonts w:ascii="Arial" w:eastAsia="Times New Roman" w:hAnsi="Arial" w:cs="Arial"/>
                <w:b/>
                <w:sz w:val="20"/>
                <w:szCs w:val="20"/>
                <w:lang w:eastAsia="ru-RU"/>
              </w:rPr>
              <w:t>1,5</w:t>
            </w:r>
          </w:p>
        </w:tc>
      </w:tr>
      <w:tr w:rsidR="007A76CD" w:rsidRPr="00626E11" w14:paraId="02DCBC6C" w14:textId="77777777" w:rsidTr="00DC0309">
        <w:tc>
          <w:tcPr>
            <w:tcW w:w="821" w:type="pct"/>
            <w:hideMark/>
          </w:tcPr>
          <w:p w14:paraId="02DCBC62" w14:textId="77777777" w:rsidR="007A76CD" w:rsidRPr="00A7149C" w:rsidRDefault="007A76CD" w:rsidP="00920507">
            <w:pPr>
              <w:spacing w:before="100" w:beforeAutospacing="1" w:after="100" w:afterAutospacing="1" w:line="240" w:lineRule="auto"/>
              <w:rPr>
                <w:rFonts w:ascii="Arial" w:eastAsia="Times New Roman" w:hAnsi="Arial" w:cs="Arial"/>
                <w:b/>
                <w:sz w:val="20"/>
                <w:szCs w:val="20"/>
                <w:lang w:eastAsia="ru-RU"/>
              </w:rPr>
            </w:pPr>
            <w:r w:rsidRPr="00A7149C">
              <w:rPr>
                <w:rFonts w:ascii="Arial" w:eastAsia="Times New Roman" w:hAnsi="Arial" w:cs="Arial"/>
                <w:b/>
                <w:sz w:val="20"/>
                <w:szCs w:val="20"/>
                <w:lang w:eastAsia="ru-RU"/>
              </w:rPr>
              <w:t>Кабели связи</w:t>
            </w:r>
          </w:p>
        </w:tc>
        <w:tc>
          <w:tcPr>
            <w:tcW w:w="430" w:type="pct"/>
            <w:hideMark/>
          </w:tcPr>
          <w:p w14:paraId="02DCBC63" w14:textId="77777777" w:rsidR="007A76CD" w:rsidRPr="00A7149C" w:rsidRDefault="007A76CD" w:rsidP="00920507">
            <w:pPr>
              <w:spacing w:before="100" w:beforeAutospacing="1" w:after="100" w:afterAutospacing="1" w:line="240" w:lineRule="auto"/>
              <w:jc w:val="center"/>
              <w:rPr>
                <w:rFonts w:ascii="Arial" w:eastAsia="Times New Roman" w:hAnsi="Arial" w:cs="Arial"/>
                <w:b/>
                <w:sz w:val="20"/>
                <w:szCs w:val="20"/>
                <w:lang w:eastAsia="ru-RU"/>
              </w:rPr>
            </w:pPr>
            <w:r w:rsidRPr="00A7149C">
              <w:rPr>
                <w:rFonts w:ascii="Arial" w:eastAsia="Times New Roman" w:hAnsi="Arial" w:cs="Arial"/>
                <w:b/>
                <w:sz w:val="20"/>
                <w:szCs w:val="20"/>
                <w:lang w:eastAsia="ru-RU"/>
              </w:rPr>
              <w:t>0,5</w:t>
            </w:r>
          </w:p>
        </w:tc>
        <w:tc>
          <w:tcPr>
            <w:tcW w:w="464" w:type="pct"/>
            <w:hideMark/>
          </w:tcPr>
          <w:p w14:paraId="02DCBC64" w14:textId="77777777" w:rsidR="007A76CD" w:rsidRPr="00A7149C" w:rsidRDefault="007A76CD" w:rsidP="00920507">
            <w:pPr>
              <w:spacing w:before="100" w:beforeAutospacing="1" w:after="100" w:afterAutospacing="1" w:line="240" w:lineRule="auto"/>
              <w:jc w:val="center"/>
              <w:rPr>
                <w:rFonts w:ascii="Arial" w:eastAsia="Times New Roman" w:hAnsi="Arial" w:cs="Arial"/>
                <w:b/>
                <w:sz w:val="20"/>
                <w:szCs w:val="20"/>
                <w:lang w:eastAsia="ru-RU"/>
              </w:rPr>
            </w:pPr>
            <w:r w:rsidRPr="00A7149C">
              <w:rPr>
                <w:rFonts w:ascii="Arial" w:eastAsia="Times New Roman" w:hAnsi="Arial" w:cs="Arial"/>
                <w:b/>
                <w:sz w:val="20"/>
                <w:szCs w:val="20"/>
                <w:lang w:eastAsia="ru-RU"/>
              </w:rPr>
              <w:t>0,5</w:t>
            </w:r>
          </w:p>
        </w:tc>
        <w:tc>
          <w:tcPr>
            <w:tcW w:w="464" w:type="pct"/>
            <w:hideMark/>
          </w:tcPr>
          <w:p w14:paraId="02DCBC65" w14:textId="77777777" w:rsidR="007A76CD" w:rsidRPr="00A7149C" w:rsidRDefault="007A76CD" w:rsidP="00920507">
            <w:pPr>
              <w:spacing w:before="100" w:beforeAutospacing="1" w:after="100" w:afterAutospacing="1" w:line="240" w:lineRule="auto"/>
              <w:jc w:val="center"/>
              <w:rPr>
                <w:rFonts w:ascii="Arial" w:eastAsia="Times New Roman" w:hAnsi="Arial" w:cs="Arial"/>
                <w:b/>
                <w:sz w:val="20"/>
                <w:szCs w:val="20"/>
                <w:lang w:eastAsia="ru-RU"/>
              </w:rPr>
            </w:pPr>
            <w:r w:rsidRPr="00A7149C">
              <w:rPr>
                <w:rFonts w:ascii="Arial" w:eastAsia="Times New Roman" w:hAnsi="Arial" w:cs="Arial"/>
                <w:b/>
                <w:sz w:val="20"/>
                <w:szCs w:val="20"/>
                <w:lang w:eastAsia="ru-RU"/>
              </w:rPr>
              <w:t>0,5</w:t>
            </w:r>
          </w:p>
        </w:tc>
        <w:tc>
          <w:tcPr>
            <w:tcW w:w="447" w:type="pct"/>
            <w:hideMark/>
          </w:tcPr>
          <w:p w14:paraId="02DCBC66" w14:textId="77777777" w:rsidR="007A76CD" w:rsidRPr="00A7149C" w:rsidRDefault="007A76CD" w:rsidP="00920507">
            <w:pPr>
              <w:spacing w:before="100" w:beforeAutospacing="1" w:after="100" w:afterAutospacing="1" w:line="240" w:lineRule="auto"/>
              <w:jc w:val="center"/>
              <w:rPr>
                <w:rFonts w:ascii="Arial" w:eastAsia="Times New Roman" w:hAnsi="Arial" w:cs="Arial"/>
                <w:b/>
                <w:sz w:val="20"/>
                <w:szCs w:val="20"/>
                <w:lang w:eastAsia="ru-RU"/>
              </w:rPr>
            </w:pPr>
            <w:r w:rsidRPr="00A7149C">
              <w:rPr>
                <w:rFonts w:ascii="Arial" w:eastAsia="Times New Roman" w:hAnsi="Arial" w:cs="Arial"/>
                <w:b/>
                <w:sz w:val="20"/>
                <w:szCs w:val="20"/>
                <w:lang w:eastAsia="ru-RU"/>
              </w:rPr>
              <w:t>0,5</w:t>
            </w:r>
          </w:p>
        </w:tc>
        <w:tc>
          <w:tcPr>
            <w:tcW w:w="337" w:type="pct"/>
            <w:hideMark/>
          </w:tcPr>
          <w:p w14:paraId="02DCBC67" w14:textId="77777777" w:rsidR="007A76CD" w:rsidRPr="00A7149C" w:rsidRDefault="007A76CD" w:rsidP="00920507">
            <w:pPr>
              <w:spacing w:before="100" w:beforeAutospacing="1" w:after="100" w:afterAutospacing="1" w:line="240" w:lineRule="auto"/>
              <w:jc w:val="center"/>
              <w:rPr>
                <w:rFonts w:ascii="Arial" w:eastAsia="Times New Roman" w:hAnsi="Arial" w:cs="Arial"/>
                <w:b/>
                <w:sz w:val="20"/>
                <w:szCs w:val="20"/>
                <w:lang w:eastAsia="ru-RU"/>
              </w:rPr>
            </w:pPr>
            <w:r w:rsidRPr="00A7149C">
              <w:rPr>
                <w:rFonts w:ascii="Arial" w:eastAsia="Times New Roman" w:hAnsi="Arial" w:cs="Arial"/>
                <w:b/>
                <w:sz w:val="20"/>
                <w:szCs w:val="20"/>
                <w:lang w:eastAsia="ru-RU"/>
              </w:rPr>
              <w:t>-</w:t>
            </w:r>
          </w:p>
        </w:tc>
        <w:tc>
          <w:tcPr>
            <w:tcW w:w="377" w:type="pct"/>
            <w:hideMark/>
          </w:tcPr>
          <w:p w14:paraId="02DCBC68" w14:textId="77777777" w:rsidR="007A76CD" w:rsidRPr="00A7149C" w:rsidRDefault="007A76CD" w:rsidP="00920507">
            <w:pPr>
              <w:spacing w:before="100" w:beforeAutospacing="1" w:after="100" w:afterAutospacing="1" w:line="240" w:lineRule="auto"/>
              <w:jc w:val="center"/>
              <w:rPr>
                <w:rFonts w:ascii="Arial" w:eastAsia="Times New Roman" w:hAnsi="Arial" w:cs="Arial"/>
                <w:b/>
                <w:sz w:val="20"/>
                <w:szCs w:val="20"/>
                <w:lang w:eastAsia="ru-RU"/>
              </w:rPr>
            </w:pPr>
            <w:r w:rsidRPr="00A7149C">
              <w:rPr>
                <w:rFonts w:ascii="Arial" w:eastAsia="Times New Roman" w:hAnsi="Arial" w:cs="Arial"/>
                <w:b/>
                <w:sz w:val="20"/>
                <w:szCs w:val="20"/>
                <w:lang w:eastAsia="ru-RU"/>
              </w:rPr>
              <w:t>1</w:t>
            </w:r>
          </w:p>
        </w:tc>
        <w:tc>
          <w:tcPr>
            <w:tcW w:w="500" w:type="pct"/>
            <w:hideMark/>
          </w:tcPr>
          <w:p w14:paraId="02DCBC69" w14:textId="77777777" w:rsidR="007A76CD" w:rsidRPr="00A7149C" w:rsidRDefault="007A76CD" w:rsidP="00920507">
            <w:pPr>
              <w:spacing w:before="100" w:beforeAutospacing="1" w:after="100" w:afterAutospacing="1" w:line="240" w:lineRule="auto"/>
              <w:jc w:val="center"/>
              <w:rPr>
                <w:rFonts w:ascii="Arial" w:eastAsia="Times New Roman" w:hAnsi="Arial" w:cs="Arial"/>
                <w:b/>
                <w:sz w:val="20"/>
                <w:szCs w:val="20"/>
                <w:lang w:eastAsia="ru-RU"/>
              </w:rPr>
            </w:pPr>
            <w:r w:rsidRPr="00A7149C">
              <w:rPr>
                <w:rFonts w:ascii="Arial" w:eastAsia="Times New Roman" w:hAnsi="Arial" w:cs="Arial"/>
                <w:b/>
                <w:sz w:val="20"/>
                <w:szCs w:val="20"/>
                <w:lang w:eastAsia="ru-RU"/>
              </w:rPr>
              <w:t>1</w:t>
            </w:r>
          </w:p>
        </w:tc>
        <w:tc>
          <w:tcPr>
            <w:tcW w:w="371" w:type="pct"/>
            <w:hideMark/>
          </w:tcPr>
          <w:p w14:paraId="02DCBC6A" w14:textId="77777777" w:rsidR="007A76CD" w:rsidRPr="00A7149C" w:rsidRDefault="007A76CD" w:rsidP="00920507">
            <w:pPr>
              <w:spacing w:before="100" w:beforeAutospacing="1" w:after="100" w:afterAutospacing="1" w:line="240" w:lineRule="auto"/>
              <w:jc w:val="center"/>
              <w:rPr>
                <w:rFonts w:ascii="Arial" w:eastAsia="Times New Roman" w:hAnsi="Arial" w:cs="Arial"/>
                <w:b/>
                <w:sz w:val="20"/>
                <w:szCs w:val="20"/>
                <w:lang w:eastAsia="ru-RU"/>
              </w:rPr>
            </w:pPr>
            <w:r w:rsidRPr="00A7149C">
              <w:rPr>
                <w:rFonts w:ascii="Arial" w:eastAsia="Times New Roman" w:hAnsi="Arial" w:cs="Arial"/>
                <w:b/>
                <w:sz w:val="20"/>
                <w:szCs w:val="20"/>
                <w:lang w:eastAsia="ru-RU"/>
              </w:rPr>
              <w:t>1</w:t>
            </w:r>
          </w:p>
        </w:tc>
        <w:tc>
          <w:tcPr>
            <w:tcW w:w="789" w:type="pct"/>
            <w:hideMark/>
          </w:tcPr>
          <w:p w14:paraId="02DCBC6B" w14:textId="77777777" w:rsidR="007A76CD" w:rsidRPr="00A7149C" w:rsidRDefault="007A76CD" w:rsidP="00920507">
            <w:pPr>
              <w:spacing w:before="100" w:beforeAutospacing="1" w:after="100" w:afterAutospacing="1" w:line="240" w:lineRule="auto"/>
              <w:jc w:val="center"/>
              <w:rPr>
                <w:rFonts w:ascii="Arial" w:eastAsia="Times New Roman" w:hAnsi="Arial" w:cs="Arial"/>
                <w:b/>
                <w:sz w:val="20"/>
                <w:szCs w:val="20"/>
                <w:lang w:eastAsia="ru-RU"/>
              </w:rPr>
            </w:pPr>
            <w:r w:rsidRPr="00A7149C">
              <w:rPr>
                <w:rFonts w:ascii="Arial" w:eastAsia="Times New Roman" w:hAnsi="Arial" w:cs="Arial"/>
                <w:b/>
                <w:sz w:val="20"/>
                <w:szCs w:val="20"/>
                <w:lang w:eastAsia="ru-RU"/>
              </w:rPr>
              <w:t>1</w:t>
            </w:r>
          </w:p>
        </w:tc>
      </w:tr>
      <w:tr w:rsidR="007A76CD" w:rsidRPr="00626E11" w14:paraId="02DCBC77" w14:textId="77777777" w:rsidTr="00DC0309">
        <w:tc>
          <w:tcPr>
            <w:tcW w:w="821" w:type="pct"/>
            <w:hideMark/>
          </w:tcPr>
          <w:p w14:paraId="02DCBC6D" w14:textId="77777777" w:rsidR="007A76CD" w:rsidRPr="00A7149C" w:rsidRDefault="007A76CD" w:rsidP="00920507">
            <w:pPr>
              <w:spacing w:before="100" w:beforeAutospacing="1" w:after="100" w:afterAutospacing="1" w:line="240" w:lineRule="auto"/>
              <w:rPr>
                <w:rFonts w:ascii="Arial" w:eastAsia="Times New Roman" w:hAnsi="Arial" w:cs="Arial"/>
                <w:b/>
                <w:sz w:val="20"/>
                <w:szCs w:val="20"/>
                <w:lang w:eastAsia="ru-RU"/>
              </w:rPr>
            </w:pPr>
            <w:r w:rsidRPr="00A7149C">
              <w:rPr>
                <w:rFonts w:ascii="Arial" w:eastAsia="Times New Roman" w:hAnsi="Arial" w:cs="Arial"/>
                <w:b/>
                <w:sz w:val="20"/>
                <w:szCs w:val="20"/>
                <w:lang w:eastAsia="ru-RU"/>
              </w:rPr>
              <w:t>Тепловые сети:</w:t>
            </w:r>
          </w:p>
        </w:tc>
        <w:tc>
          <w:tcPr>
            <w:tcW w:w="430" w:type="pct"/>
            <w:hideMark/>
          </w:tcPr>
          <w:p w14:paraId="02DCBC6E" w14:textId="77777777" w:rsidR="007A76CD" w:rsidRPr="00A7149C" w:rsidRDefault="007A76CD" w:rsidP="00920507">
            <w:pPr>
              <w:spacing w:before="100" w:beforeAutospacing="1" w:after="100" w:afterAutospacing="1" w:line="240" w:lineRule="auto"/>
              <w:jc w:val="center"/>
              <w:rPr>
                <w:rFonts w:ascii="Arial" w:eastAsia="Times New Roman" w:hAnsi="Arial" w:cs="Arial"/>
                <w:b/>
                <w:sz w:val="20"/>
                <w:szCs w:val="20"/>
                <w:lang w:eastAsia="ru-RU"/>
              </w:rPr>
            </w:pPr>
          </w:p>
        </w:tc>
        <w:tc>
          <w:tcPr>
            <w:tcW w:w="464" w:type="pct"/>
            <w:hideMark/>
          </w:tcPr>
          <w:p w14:paraId="02DCBC6F" w14:textId="77777777" w:rsidR="007A76CD" w:rsidRPr="00A7149C" w:rsidRDefault="007A76CD" w:rsidP="00920507">
            <w:pPr>
              <w:spacing w:before="100" w:beforeAutospacing="1" w:after="100" w:afterAutospacing="1" w:line="240" w:lineRule="auto"/>
              <w:jc w:val="center"/>
              <w:rPr>
                <w:rFonts w:ascii="Arial" w:eastAsia="Times New Roman" w:hAnsi="Arial" w:cs="Arial"/>
                <w:b/>
                <w:sz w:val="20"/>
                <w:szCs w:val="20"/>
                <w:lang w:eastAsia="ru-RU"/>
              </w:rPr>
            </w:pPr>
          </w:p>
        </w:tc>
        <w:tc>
          <w:tcPr>
            <w:tcW w:w="464" w:type="pct"/>
            <w:hideMark/>
          </w:tcPr>
          <w:p w14:paraId="02DCBC70" w14:textId="77777777" w:rsidR="007A76CD" w:rsidRPr="00A7149C" w:rsidRDefault="007A76CD" w:rsidP="00920507">
            <w:pPr>
              <w:spacing w:before="100" w:beforeAutospacing="1" w:after="100" w:afterAutospacing="1" w:line="240" w:lineRule="auto"/>
              <w:jc w:val="center"/>
              <w:rPr>
                <w:rFonts w:ascii="Arial" w:eastAsia="Times New Roman" w:hAnsi="Arial" w:cs="Arial"/>
                <w:b/>
                <w:sz w:val="20"/>
                <w:szCs w:val="20"/>
                <w:lang w:eastAsia="ru-RU"/>
              </w:rPr>
            </w:pPr>
          </w:p>
        </w:tc>
        <w:tc>
          <w:tcPr>
            <w:tcW w:w="447" w:type="pct"/>
            <w:hideMark/>
          </w:tcPr>
          <w:p w14:paraId="02DCBC71" w14:textId="77777777" w:rsidR="007A76CD" w:rsidRPr="00A7149C" w:rsidRDefault="007A76CD" w:rsidP="00920507">
            <w:pPr>
              <w:spacing w:before="100" w:beforeAutospacing="1" w:after="100" w:afterAutospacing="1" w:line="240" w:lineRule="auto"/>
              <w:jc w:val="center"/>
              <w:rPr>
                <w:rFonts w:ascii="Arial" w:eastAsia="Times New Roman" w:hAnsi="Arial" w:cs="Arial"/>
                <w:b/>
                <w:sz w:val="20"/>
                <w:szCs w:val="20"/>
                <w:lang w:eastAsia="ru-RU"/>
              </w:rPr>
            </w:pPr>
          </w:p>
        </w:tc>
        <w:tc>
          <w:tcPr>
            <w:tcW w:w="337" w:type="pct"/>
            <w:hideMark/>
          </w:tcPr>
          <w:p w14:paraId="02DCBC72" w14:textId="77777777" w:rsidR="007A76CD" w:rsidRPr="00A7149C" w:rsidRDefault="007A76CD" w:rsidP="00920507">
            <w:pPr>
              <w:spacing w:before="100" w:beforeAutospacing="1" w:after="100" w:afterAutospacing="1" w:line="240" w:lineRule="auto"/>
              <w:jc w:val="center"/>
              <w:rPr>
                <w:rFonts w:ascii="Arial" w:eastAsia="Times New Roman" w:hAnsi="Arial" w:cs="Arial"/>
                <w:b/>
                <w:sz w:val="20"/>
                <w:szCs w:val="20"/>
                <w:lang w:eastAsia="ru-RU"/>
              </w:rPr>
            </w:pPr>
          </w:p>
        </w:tc>
        <w:tc>
          <w:tcPr>
            <w:tcW w:w="377" w:type="pct"/>
            <w:hideMark/>
          </w:tcPr>
          <w:p w14:paraId="02DCBC73" w14:textId="77777777" w:rsidR="007A76CD" w:rsidRPr="00A7149C" w:rsidRDefault="007A76CD" w:rsidP="00920507">
            <w:pPr>
              <w:spacing w:before="100" w:beforeAutospacing="1" w:after="100" w:afterAutospacing="1" w:line="240" w:lineRule="auto"/>
              <w:jc w:val="center"/>
              <w:rPr>
                <w:rFonts w:ascii="Arial" w:eastAsia="Times New Roman" w:hAnsi="Arial" w:cs="Arial"/>
                <w:b/>
                <w:sz w:val="20"/>
                <w:szCs w:val="20"/>
                <w:lang w:eastAsia="ru-RU"/>
              </w:rPr>
            </w:pPr>
          </w:p>
        </w:tc>
        <w:tc>
          <w:tcPr>
            <w:tcW w:w="500" w:type="pct"/>
            <w:hideMark/>
          </w:tcPr>
          <w:p w14:paraId="02DCBC74" w14:textId="77777777" w:rsidR="007A76CD" w:rsidRPr="00A7149C" w:rsidRDefault="007A76CD" w:rsidP="00920507">
            <w:pPr>
              <w:spacing w:before="100" w:beforeAutospacing="1" w:after="100" w:afterAutospacing="1" w:line="240" w:lineRule="auto"/>
              <w:jc w:val="center"/>
              <w:rPr>
                <w:rFonts w:ascii="Arial" w:eastAsia="Times New Roman" w:hAnsi="Arial" w:cs="Arial"/>
                <w:b/>
                <w:sz w:val="20"/>
                <w:szCs w:val="20"/>
                <w:lang w:eastAsia="ru-RU"/>
              </w:rPr>
            </w:pPr>
          </w:p>
        </w:tc>
        <w:tc>
          <w:tcPr>
            <w:tcW w:w="371" w:type="pct"/>
            <w:hideMark/>
          </w:tcPr>
          <w:p w14:paraId="02DCBC75" w14:textId="77777777" w:rsidR="007A76CD" w:rsidRPr="00A7149C" w:rsidRDefault="007A76CD" w:rsidP="00920507">
            <w:pPr>
              <w:spacing w:before="100" w:beforeAutospacing="1" w:after="100" w:afterAutospacing="1" w:line="240" w:lineRule="auto"/>
              <w:jc w:val="center"/>
              <w:rPr>
                <w:rFonts w:ascii="Arial" w:eastAsia="Times New Roman" w:hAnsi="Arial" w:cs="Arial"/>
                <w:b/>
                <w:sz w:val="20"/>
                <w:szCs w:val="20"/>
                <w:lang w:eastAsia="ru-RU"/>
              </w:rPr>
            </w:pPr>
          </w:p>
        </w:tc>
        <w:tc>
          <w:tcPr>
            <w:tcW w:w="789" w:type="pct"/>
            <w:hideMark/>
          </w:tcPr>
          <w:p w14:paraId="02DCBC76" w14:textId="77777777" w:rsidR="007A76CD" w:rsidRPr="00A7149C" w:rsidRDefault="007A76CD" w:rsidP="00920507">
            <w:pPr>
              <w:spacing w:before="100" w:beforeAutospacing="1" w:after="100" w:afterAutospacing="1" w:line="240" w:lineRule="auto"/>
              <w:jc w:val="center"/>
              <w:rPr>
                <w:rFonts w:ascii="Arial" w:eastAsia="Times New Roman" w:hAnsi="Arial" w:cs="Arial"/>
                <w:b/>
                <w:sz w:val="20"/>
                <w:szCs w:val="20"/>
                <w:lang w:eastAsia="ru-RU"/>
              </w:rPr>
            </w:pPr>
          </w:p>
        </w:tc>
      </w:tr>
      <w:tr w:rsidR="007A76CD" w:rsidRPr="00626E11" w14:paraId="02DCBC82" w14:textId="77777777" w:rsidTr="00DC0309">
        <w:tc>
          <w:tcPr>
            <w:tcW w:w="821" w:type="pct"/>
            <w:hideMark/>
          </w:tcPr>
          <w:p w14:paraId="02DCBC78" w14:textId="77777777" w:rsidR="007A76CD" w:rsidRPr="00A7149C" w:rsidRDefault="007A76CD" w:rsidP="00920507">
            <w:pPr>
              <w:spacing w:before="100" w:beforeAutospacing="1" w:after="100" w:afterAutospacing="1" w:line="240" w:lineRule="auto"/>
              <w:rPr>
                <w:rFonts w:ascii="Arial" w:eastAsia="Times New Roman" w:hAnsi="Arial" w:cs="Arial"/>
                <w:b/>
                <w:sz w:val="20"/>
                <w:szCs w:val="20"/>
                <w:lang w:eastAsia="ru-RU"/>
              </w:rPr>
            </w:pPr>
            <w:r w:rsidRPr="00A7149C">
              <w:rPr>
                <w:rFonts w:ascii="Arial" w:eastAsia="Times New Roman" w:hAnsi="Arial" w:cs="Arial"/>
                <w:b/>
                <w:sz w:val="20"/>
                <w:szCs w:val="20"/>
                <w:lang w:eastAsia="ru-RU"/>
              </w:rPr>
              <w:t>от наружной стенки канала, тоннеля</w:t>
            </w:r>
          </w:p>
        </w:tc>
        <w:tc>
          <w:tcPr>
            <w:tcW w:w="430" w:type="pct"/>
            <w:hideMark/>
          </w:tcPr>
          <w:p w14:paraId="02DCBC79" w14:textId="77777777" w:rsidR="007A76CD" w:rsidRPr="00A7149C" w:rsidRDefault="007A76CD" w:rsidP="00920507">
            <w:pPr>
              <w:spacing w:before="100" w:beforeAutospacing="1" w:after="100" w:afterAutospacing="1" w:line="240" w:lineRule="auto"/>
              <w:jc w:val="center"/>
              <w:rPr>
                <w:rFonts w:ascii="Arial" w:eastAsia="Times New Roman" w:hAnsi="Arial" w:cs="Arial"/>
                <w:b/>
                <w:sz w:val="20"/>
                <w:szCs w:val="20"/>
                <w:lang w:eastAsia="ru-RU"/>
              </w:rPr>
            </w:pPr>
            <w:r w:rsidRPr="00A7149C">
              <w:rPr>
                <w:rFonts w:ascii="Arial" w:eastAsia="Times New Roman" w:hAnsi="Arial" w:cs="Arial"/>
                <w:b/>
                <w:sz w:val="20"/>
                <w:szCs w:val="20"/>
                <w:lang w:eastAsia="ru-RU"/>
              </w:rPr>
              <w:t>1,5</w:t>
            </w:r>
          </w:p>
        </w:tc>
        <w:tc>
          <w:tcPr>
            <w:tcW w:w="464" w:type="pct"/>
            <w:hideMark/>
          </w:tcPr>
          <w:p w14:paraId="02DCBC7A" w14:textId="77777777" w:rsidR="007A76CD" w:rsidRPr="00A7149C" w:rsidRDefault="007A76CD" w:rsidP="00920507">
            <w:pPr>
              <w:spacing w:before="100" w:beforeAutospacing="1" w:after="100" w:afterAutospacing="1" w:line="240" w:lineRule="auto"/>
              <w:jc w:val="center"/>
              <w:rPr>
                <w:rFonts w:ascii="Arial" w:eastAsia="Times New Roman" w:hAnsi="Arial" w:cs="Arial"/>
                <w:b/>
                <w:sz w:val="20"/>
                <w:szCs w:val="20"/>
                <w:lang w:eastAsia="ru-RU"/>
              </w:rPr>
            </w:pPr>
            <w:r w:rsidRPr="00A7149C">
              <w:rPr>
                <w:rFonts w:ascii="Arial" w:eastAsia="Times New Roman" w:hAnsi="Arial" w:cs="Arial"/>
                <w:b/>
                <w:sz w:val="20"/>
                <w:szCs w:val="20"/>
                <w:lang w:eastAsia="ru-RU"/>
              </w:rPr>
              <w:t>1</w:t>
            </w:r>
          </w:p>
        </w:tc>
        <w:tc>
          <w:tcPr>
            <w:tcW w:w="464" w:type="pct"/>
            <w:hideMark/>
          </w:tcPr>
          <w:p w14:paraId="02DCBC7B" w14:textId="77777777" w:rsidR="007A76CD" w:rsidRPr="00A7149C" w:rsidRDefault="007A76CD" w:rsidP="00920507">
            <w:pPr>
              <w:spacing w:before="100" w:beforeAutospacing="1" w:after="100" w:afterAutospacing="1" w:line="240" w:lineRule="auto"/>
              <w:jc w:val="center"/>
              <w:rPr>
                <w:rFonts w:ascii="Arial" w:eastAsia="Times New Roman" w:hAnsi="Arial" w:cs="Arial"/>
                <w:b/>
                <w:sz w:val="20"/>
                <w:szCs w:val="20"/>
                <w:lang w:eastAsia="ru-RU"/>
              </w:rPr>
            </w:pPr>
            <w:r w:rsidRPr="00A7149C">
              <w:rPr>
                <w:rFonts w:ascii="Arial" w:eastAsia="Times New Roman" w:hAnsi="Arial" w:cs="Arial"/>
                <w:b/>
                <w:sz w:val="20"/>
                <w:szCs w:val="20"/>
                <w:lang w:eastAsia="ru-RU"/>
              </w:rPr>
              <w:t>1</w:t>
            </w:r>
          </w:p>
        </w:tc>
        <w:tc>
          <w:tcPr>
            <w:tcW w:w="447" w:type="pct"/>
            <w:hideMark/>
          </w:tcPr>
          <w:p w14:paraId="02DCBC7C" w14:textId="77777777" w:rsidR="007A76CD" w:rsidRPr="00A7149C" w:rsidRDefault="007A76CD" w:rsidP="00920507">
            <w:pPr>
              <w:spacing w:before="100" w:beforeAutospacing="1" w:after="100" w:afterAutospacing="1" w:line="240" w:lineRule="auto"/>
              <w:jc w:val="center"/>
              <w:rPr>
                <w:rFonts w:ascii="Arial" w:eastAsia="Times New Roman" w:hAnsi="Arial" w:cs="Arial"/>
                <w:b/>
                <w:sz w:val="20"/>
                <w:szCs w:val="20"/>
                <w:lang w:eastAsia="ru-RU"/>
              </w:rPr>
            </w:pPr>
            <w:r w:rsidRPr="00A7149C">
              <w:rPr>
                <w:rFonts w:ascii="Arial" w:eastAsia="Times New Roman" w:hAnsi="Arial" w:cs="Arial"/>
                <w:b/>
                <w:sz w:val="20"/>
                <w:szCs w:val="20"/>
                <w:lang w:eastAsia="ru-RU"/>
              </w:rPr>
              <w:t>2</w:t>
            </w:r>
          </w:p>
        </w:tc>
        <w:tc>
          <w:tcPr>
            <w:tcW w:w="337" w:type="pct"/>
            <w:hideMark/>
          </w:tcPr>
          <w:p w14:paraId="02DCBC7D" w14:textId="77777777" w:rsidR="007A76CD" w:rsidRPr="00A7149C" w:rsidRDefault="007A76CD" w:rsidP="00920507">
            <w:pPr>
              <w:spacing w:before="100" w:beforeAutospacing="1" w:after="100" w:afterAutospacing="1" w:line="240" w:lineRule="auto"/>
              <w:jc w:val="center"/>
              <w:rPr>
                <w:rFonts w:ascii="Arial" w:eastAsia="Times New Roman" w:hAnsi="Arial" w:cs="Arial"/>
                <w:b/>
                <w:sz w:val="20"/>
                <w:szCs w:val="20"/>
                <w:lang w:eastAsia="ru-RU"/>
              </w:rPr>
            </w:pPr>
            <w:r w:rsidRPr="00A7149C">
              <w:rPr>
                <w:rFonts w:ascii="Arial" w:eastAsia="Times New Roman" w:hAnsi="Arial" w:cs="Arial"/>
                <w:b/>
                <w:sz w:val="20"/>
                <w:szCs w:val="20"/>
                <w:lang w:eastAsia="ru-RU"/>
              </w:rPr>
              <w:t>1</w:t>
            </w:r>
          </w:p>
        </w:tc>
        <w:tc>
          <w:tcPr>
            <w:tcW w:w="377" w:type="pct"/>
            <w:hideMark/>
          </w:tcPr>
          <w:p w14:paraId="02DCBC7E" w14:textId="77777777" w:rsidR="007A76CD" w:rsidRPr="00A7149C" w:rsidRDefault="007A76CD" w:rsidP="00920507">
            <w:pPr>
              <w:spacing w:before="100" w:beforeAutospacing="1" w:after="100" w:afterAutospacing="1" w:line="240" w:lineRule="auto"/>
              <w:jc w:val="center"/>
              <w:rPr>
                <w:rFonts w:ascii="Arial" w:eastAsia="Times New Roman" w:hAnsi="Arial" w:cs="Arial"/>
                <w:b/>
                <w:sz w:val="20"/>
                <w:szCs w:val="20"/>
                <w:lang w:eastAsia="ru-RU"/>
              </w:rPr>
            </w:pPr>
            <w:r w:rsidRPr="00A7149C">
              <w:rPr>
                <w:rFonts w:ascii="Arial" w:eastAsia="Times New Roman" w:hAnsi="Arial" w:cs="Arial"/>
                <w:b/>
                <w:sz w:val="20"/>
                <w:szCs w:val="20"/>
                <w:lang w:eastAsia="ru-RU"/>
              </w:rPr>
              <w:t>-</w:t>
            </w:r>
          </w:p>
        </w:tc>
        <w:tc>
          <w:tcPr>
            <w:tcW w:w="500" w:type="pct"/>
            <w:hideMark/>
          </w:tcPr>
          <w:p w14:paraId="02DCBC7F" w14:textId="77777777" w:rsidR="007A76CD" w:rsidRPr="00A7149C" w:rsidRDefault="007A76CD" w:rsidP="00920507">
            <w:pPr>
              <w:spacing w:before="100" w:beforeAutospacing="1" w:after="100" w:afterAutospacing="1" w:line="240" w:lineRule="auto"/>
              <w:jc w:val="center"/>
              <w:rPr>
                <w:rFonts w:ascii="Arial" w:eastAsia="Times New Roman" w:hAnsi="Arial" w:cs="Arial"/>
                <w:b/>
                <w:sz w:val="20"/>
                <w:szCs w:val="20"/>
                <w:lang w:eastAsia="ru-RU"/>
              </w:rPr>
            </w:pPr>
            <w:r w:rsidRPr="00A7149C">
              <w:rPr>
                <w:rFonts w:ascii="Arial" w:eastAsia="Times New Roman" w:hAnsi="Arial" w:cs="Arial"/>
                <w:b/>
                <w:sz w:val="20"/>
                <w:szCs w:val="20"/>
                <w:lang w:eastAsia="ru-RU"/>
              </w:rPr>
              <w:t>-</w:t>
            </w:r>
          </w:p>
        </w:tc>
        <w:tc>
          <w:tcPr>
            <w:tcW w:w="371" w:type="pct"/>
            <w:hideMark/>
          </w:tcPr>
          <w:p w14:paraId="02DCBC80" w14:textId="77777777" w:rsidR="007A76CD" w:rsidRPr="00A7149C" w:rsidRDefault="007A76CD" w:rsidP="00920507">
            <w:pPr>
              <w:spacing w:before="100" w:beforeAutospacing="1" w:after="100" w:afterAutospacing="1" w:line="240" w:lineRule="auto"/>
              <w:jc w:val="center"/>
              <w:rPr>
                <w:rFonts w:ascii="Arial" w:eastAsia="Times New Roman" w:hAnsi="Arial" w:cs="Arial"/>
                <w:b/>
                <w:sz w:val="20"/>
                <w:szCs w:val="20"/>
                <w:lang w:eastAsia="ru-RU"/>
              </w:rPr>
            </w:pPr>
            <w:r w:rsidRPr="00A7149C">
              <w:rPr>
                <w:rFonts w:ascii="Arial" w:eastAsia="Times New Roman" w:hAnsi="Arial" w:cs="Arial"/>
                <w:b/>
                <w:sz w:val="20"/>
                <w:szCs w:val="20"/>
                <w:lang w:eastAsia="ru-RU"/>
              </w:rPr>
              <w:t>2</w:t>
            </w:r>
          </w:p>
        </w:tc>
        <w:tc>
          <w:tcPr>
            <w:tcW w:w="789" w:type="pct"/>
            <w:hideMark/>
          </w:tcPr>
          <w:p w14:paraId="02DCBC81" w14:textId="77777777" w:rsidR="007A76CD" w:rsidRPr="00A7149C" w:rsidRDefault="007A76CD" w:rsidP="00920507">
            <w:pPr>
              <w:spacing w:before="100" w:beforeAutospacing="1" w:after="100" w:afterAutospacing="1" w:line="240" w:lineRule="auto"/>
              <w:jc w:val="center"/>
              <w:rPr>
                <w:rFonts w:ascii="Arial" w:eastAsia="Times New Roman" w:hAnsi="Arial" w:cs="Arial"/>
                <w:b/>
                <w:sz w:val="20"/>
                <w:szCs w:val="20"/>
                <w:lang w:eastAsia="ru-RU"/>
              </w:rPr>
            </w:pPr>
            <w:r w:rsidRPr="00A7149C">
              <w:rPr>
                <w:rFonts w:ascii="Arial" w:eastAsia="Times New Roman" w:hAnsi="Arial" w:cs="Arial"/>
                <w:b/>
                <w:sz w:val="20"/>
                <w:szCs w:val="20"/>
                <w:lang w:eastAsia="ru-RU"/>
              </w:rPr>
              <w:t>1</w:t>
            </w:r>
          </w:p>
        </w:tc>
      </w:tr>
      <w:tr w:rsidR="007A76CD" w:rsidRPr="00626E11" w14:paraId="02DCBC8D" w14:textId="77777777" w:rsidTr="00DC0309">
        <w:tc>
          <w:tcPr>
            <w:tcW w:w="821" w:type="pct"/>
            <w:hideMark/>
          </w:tcPr>
          <w:p w14:paraId="02DCBC83" w14:textId="77777777" w:rsidR="007A76CD" w:rsidRPr="00A7149C" w:rsidRDefault="007A76CD" w:rsidP="00920507">
            <w:pPr>
              <w:spacing w:before="100" w:beforeAutospacing="1" w:after="100" w:afterAutospacing="1" w:line="240" w:lineRule="auto"/>
              <w:rPr>
                <w:rFonts w:ascii="Arial" w:eastAsia="Times New Roman" w:hAnsi="Arial" w:cs="Arial"/>
                <w:b/>
                <w:sz w:val="20"/>
                <w:szCs w:val="20"/>
                <w:lang w:eastAsia="ru-RU"/>
              </w:rPr>
            </w:pPr>
            <w:r w:rsidRPr="00A7149C">
              <w:rPr>
                <w:rFonts w:ascii="Arial" w:eastAsia="Times New Roman" w:hAnsi="Arial" w:cs="Arial"/>
                <w:b/>
                <w:sz w:val="20"/>
                <w:szCs w:val="20"/>
                <w:lang w:eastAsia="ru-RU"/>
              </w:rPr>
              <w:t xml:space="preserve">от оболочки </w:t>
            </w:r>
            <w:proofErr w:type="spellStart"/>
            <w:r w:rsidRPr="00A7149C">
              <w:rPr>
                <w:rFonts w:ascii="Arial" w:eastAsia="Times New Roman" w:hAnsi="Arial" w:cs="Arial"/>
                <w:b/>
                <w:sz w:val="20"/>
                <w:szCs w:val="20"/>
                <w:lang w:eastAsia="ru-RU"/>
              </w:rPr>
              <w:t>бесканальной</w:t>
            </w:r>
            <w:proofErr w:type="spellEnd"/>
            <w:r w:rsidRPr="00A7149C">
              <w:rPr>
                <w:rFonts w:ascii="Arial" w:eastAsia="Times New Roman" w:hAnsi="Arial" w:cs="Arial"/>
                <w:b/>
                <w:sz w:val="20"/>
                <w:szCs w:val="20"/>
                <w:lang w:eastAsia="ru-RU"/>
              </w:rPr>
              <w:t xml:space="preserve"> прокладки</w:t>
            </w:r>
          </w:p>
        </w:tc>
        <w:tc>
          <w:tcPr>
            <w:tcW w:w="430" w:type="pct"/>
            <w:hideMark/>
          </w:tcPr>
          <w:p w14:paraId="02DCBC84" w14:textId="77777777" w:rsidR="007A76CD" w:rsidRPr="00A7149C" w:rsidRDefault="007A76CD" w:rsidP="00920507">
            <w:pPr>
              <w:spacing w:before="100" w:beforeAutospacing="1" w:after="100" w:afterAutospacing="1" w:line="240" w:lineRule="auto"/>
              <w:jc w:val="center"/>
              <w:rPr>
                <w:rFonts w:ascii="Arial" w:eastAsia="Times New Roman" w:hAnsi="Arial" w:cs="Arial"/>
                <w:b/>
                <w:sz w:val="20"/>
                <w:szCs w:val="20"/>
                <w:lang w:eastAsia="ru-RU"/>
              </w:rPr>
            </w:pPr>
            <w:r w:rsidRPr="00A7149C">
              <w:rPr>
                <w:rFonts w:ascii="Arial" w:eastAsia="Times New Roman" w:hAnsi="Arial" w:cs="Arial"/>
                <w:b/>
                <w:sz w:val="20"/>
                <w:szCs w:val="20"/>
                <w:lang w:eastAsia="ru-RU"/>
              </w:rPr>
              <w:t>1,5</w:t>
            </w:r>
          </w:p>
        </w:tc>
        <w:tc>
          <w:tcPr>
            <w:tcW w:w="464" w:type="pct"/>
            <w:hideMark/>
          </w:tcPr>
          <w:p w14:paraId="02DCBC85" w14:textId="77777777" w:rsidR="007A76CD" w:rsidRPr="00A7149C" w:rsidRDefault="007A76CD" w:rsidP="00920507">
            <w:pPr>
              <w:spacing w:before="100" w:beforeAutospacing="1" w:after="100" w:afterAutospacing="1" w:line="240" w:lineRule="auto"/>
              <w:jc w:val="center"/>
              <w:rPr>
                <w:rFonts w:ascii="Arial" w:eastAsia="Times New Roman" w:hAnsi="Arial" w:cs="Arial"/>
                <w:b/>
                <w:sz w:val="20"/>
                <w:szCs w:val="20"/>
                <w:lang w:eastAsia="ru-RU"/>
              </w:rPr>
            </w:pPr>
            <w:r w:rsidRPr="00A7149C">
              <w:rPr>
                <w:rFonts w:ascii="Arial" w:eastAsia="Times New Roman" w:hAnsi="Arial" w:cs="Arial"/>
                <w:b/>
                <w:sz w:val="20"/>
                <w:szCs w:val="20"/>
                <w:lang w:eastAsia="ru-RU"/>
              </w:rPr>
              <w:t>1</w:t>
            </w:r>
          </w:p>
        </w:tc>
        <w:tc>
          <w:tcPr>
            <w:tcW w:w="464" w:type="pct"/>
            <w:hideMark/>
          </w:tcPr>
          <w:p w14:paraId="02DCBC86" w14:textId="77777777" w:rsidR="007A76CD" w:rsidRPr="00A7149C" w:rsidRDefault="007A76CD" w:rsidP="00920507">
            <w:pPr>
              <w:spacing w:before="100" w:beforeAutospacing="1" w:after="100" w:afterAutospacing="1" w:line="240" w:lineRule="auto"/>
              <w:jc w:val="center"/>
              <w:rPr>
                <w:rFonts w:ascii="Arial" w:eastAsia="Times New Roman" w:hAnsi="Arial" w:cs="Arial"/>
                <w:b/>
                <w:sz w:val="20"/>
                <w:szCs w:val="20"/>
                <w:lang w:eastAsia="ru-RU"/>
              </w:rPr>
            </w:pPr>
            <w:r w:rsidRPr="00A7149C">
              <w:rPr>
                <w:rFonts w:ascii="Arial" w:eastAsia="Times New Roman" w:hAnsi="Arial" w:cs="Arial"/>
                <w:b/>
                <w:sz w:val="20"/>
                <w:szCs w:val="20"/>
                <w:lang w:eastAsia="ru-RU"/>
              </w:rPr>
              <w:t>1</w:t>
            </w:r>
          </w:p>
        </w:tc>
        <w:tc>
          <w:tcPr>
            <w:tcW w:w="447" w:type="pct"/>
            <w:hideMark/>
          </w:tcPr>
          <w:p w14:paraId="02DCBC87" w14:textId="77777777" w:rsidR="007A76CD" w:rsidRPr="00A7149C" w:rsidRDefault="007A76CD" w:rsidP="00920507">
            <w:pPr>
              <w:spacing w:before="100" w:beforeAutospacing="1" w:after="100" w:afterAutospacing="1" w:line="240" w:lineRule="auto"/>
              <w:jc w:val="center"/>
              <w:rPr>
                <w:rFonts w:ascii="Arial" w:eastAsia="Times New Roman" w:hAnsi="Arial" w:cs="Arial"/>
                <w:b/>
                <w:sz w:val="20"/>
                <w:szCs w:val="20"/>
                <w:lang w:eastAsia="ru-RU"/>
              </w:rPr>
            </w:pPr>
            <w:r w:rsidRPr="00A7149C">
              <w:rPr>
                <w:rFonts w:ascii="Arial" w:eastAsia="Times New Roman" w:hAnsi="Arial" w:cs="Arial"/>
                <w:b/>
                <w:sz w:val="20"/>
                <w:szCs w:val="20"/>
                <w:lang w:eastAsia="ru-RU"/>
              </w:rPr>
              <w:t>2</w:t>
            </w:r>
          </w:p>
        </w:tc>
        <w:tc>
          <w:tcPr>
            <w:tcW w:w="337" w:type="pct"/>
            <w:hideMark/>
          </w:tcPr>
          <w:p w14:paraId="02DCBC88" w14:textId="77777777" w:rsidR="007A76CD" w:rsidRPr="00A7149C" w:rsidRDefault="007A76CD" w:rsidP="00920507">
            <w:pPr>
              <w:spacing w:before="100" w:beforeAutospacing="1" w:after="100" w:afterAutospacing="1" w:line="240" w:lineRule="auto"/>
              <w:jc w:val="center"/>
              <w:rPr>
                <w:rFonts w:ascii="Arial" w:eastAsia="Times New Roman" w:hAnsi="Arial" w:cs="Arial"/>
                <w:b/>
                <w:sz w:val="20"/>
                <w:szCs w:val="20"/>
                <w:lang w:eastAsia="ru-RU"/>
              </w:rPr>
            </w:pPr>
            <w:r w:rsidRPr="00A7149C">
              <w:rPr>
                <w:rFonts w:ascii="Arial" w:eastAsia="Times New Roman" w:hAnsi="Arial" w:cs="Arial"/>
                <w:b/>
                <w:sz w:val="20"/>
                <w:szCs w:val="20"/>
                <w:lang w:eastAsia="ru-RU"/>
              </w:rPr>
              <w:t>1</w:t>
            </w:r>
          </w:p>
        </w:tc>
        <w:tc>
          <w:tcPr>
            <w:tcW w:w="377" w:type="pct"/>
            <w:hideMark/>
          </w:tcPr>
          <w:p w14:paraId="02DCBC89" w14:textId="77777777" w:rsidR="007A76CD" w:rsidRPr="00A7149C" w:rsidRDefault="007A76CD" w:rsidP="00920507">
            <w:pPr>
              <w:spacing w:before="100" w:beforeAutospacing="1" w:after="100" w:afterAutospacing="1" w:line="240" w:lineRule="auto"/>
              <w:jc w:val="center"/>
              <w:rPr>
                <w:rFonts w:ascii="Arial" w:eastAsia="Times New Roman" w:hAnsi="Arial" w:cs="Arial"/>
                <w:b/>
                <w:sz w:val="20"/>
                <w:szCs w:val="20"/>
                <w:lang w:eastAsia="ru-RU"/>
              </w:rPr>
            </w:pPr>
            <w:r w:rsidRPr="00A7149C">
              <w:rPr>
                <w:rFonts w:ascii="Arial" w:eastAsia="Times New Roman" w:hAnsi="Arial" w:cs="Arial"/>
                <w:b/>
                <w:sz w:val="20"/>
                <w:szCs w:val="20"/>
                <w:lang w:eastAsia="ru-RU"/>
              </w:rPr>
              <w:t>-</w:t>
            </w:r>
          </w:p>
        </w:tc>
        <w:tc>
          <w:tcPr>
            <w:tcW w:w="500" w:type="pct"/>
            <w:hideMark/>
          </w:tcPr>
          <w:p w14:paraId="02DCBC8A" w14:textId="77777777" w:rsidR="007A76CD" w:rsidRPr="00A7149C" w:rsidRDefault="007A76CD" w:rsidP="00920507">
            <w:pPr>
              <w:spacing w:before="100" w:beforeAutospacing="1" w:after="100" w:afterAutospacing="1" w:line="240" w:lineRule="auto"/>
              <w:jc w:val="center"/>
              <w:rPr>
                <w:rFonts w:ascii="Arial" w:eastAsia="Times New Roman" w:hAnsi="Arial" w:cs="Arial"/>
                <w:b/>
                <w:sz w:val="20"/>
                <w:szCs w:val="20"/>
                <w:lang w:eastAsia="ru-RU"/>
              </w:rPr>
            </w:pPr>
            <w:r w:rsidRPr="00A7149C">
              <w:rPr>
                <w:rFonts w:ascii="Arial" w:eastAsia="Times New Roman" w:hAnsi="Arial" w:cs="Arial"/>
                <w:b/>
                <w:sz w:val="20"/>
                <w:szCs w:val="20"/>
                <w:lang w:eastAsia="ru-RU"/>
              </w:rPr>
              <w:t>-</w:t>
            </w:r>
          </w:p>
        </w:tc>
        <w:tc>
          <w:tcPr>
            <w:tcW w:w="371" w:type="pct"/>
            <w:hideMark/>
          </w:tcPr>
          <w:p w14:paraId="02DCBC8B" w14:textId="77777777" w:rsidR="007A76CD" w:rsidRPr="00A7149C" w:rsidRDefault="007A76CD" w:rsidP="00920507">
            <w:pPr>
              <w:spacing w:before="100" w:beforeAutospacing="1" w:after="100" w:afterAutospacing="1" w:line="240" w:lineRule="auto"/>
              <w:jc w:val="center"/>
              <w:rPr>
                <w:rFonts w:ascii="Arial" w:eastAsia="Times New Roman" w:hAnsi="Arial" w:cs="Arial"/>
                <w:b/>
                <w:sz w:val="20"/>
                <w:szCs w:val="20"/>
                <w:lang w:eastAsia="ru-RU"/>
              </w:rPr>
            </w:pPr>
            <w:r w:rsidRPr="00A7149C">
              <w:rPr>
                <w:rFonts w:ascii="Arial" w:eastAsia="Times New Roman" w:hAnsi="Arial" w:cs="Arial"/>
                <w:b/>
                <w:sz w:val="20"/>
                <w:szCs w:val="20"/>
                <w:lang w:eastAsia="ru-RU"/>
              </w:rPr>
              <w:t>2</w:t>
            </w:r>
          </w:p>
        </w:tc>
        <w:tc>
          <w:tcPr>
            <w:tcW w:w="789" w:type="pct"/>
            <w:hideMark/>
          </w:tcPr>
          <w:p w14:paraId="02DCBC8C" w14:textId="77777777" w:rsidR="007A76CD" w:rsidRPr="00A7149C" w:rsidRDefault="007A76CD" w:rsidP="00920507">
            <w:pPr>
              <w:spacing w:before="100" w:beforeAutospacing="1" w:after="100" w:afterAutospacing="1" w:line="240" w:lineRule="auto"/>
              <w:jc w:val="center"/>
              <w:rPr>
                <w:rFonts w:ascii="Arial" w:eastAsia="Times New Roman" w:hAnsi="Arial" w:cs="Arial"/>
                <w:b/>
                <w:sz w:val="20"/>
                <w:szCs w:val="20"/>
                <w:lang w:eastAsia="ru-RU"/>
              </w:rPr>
            </w:pPr>
            <w:r w:rsidRPr="00A7149C">
              <w:rPr>
                <w:rFonts w:ascii="Arial" w:eastAsia="Times New Roman" w:hAnsi="Arial" w:cs="Arial"/>
                <w:b/>
                <w:sz w:val="20"/>
                <w:szCs w:val="20"/>
                <w:lang w:eastAsia="ru-RU"/>
              </w:rPr>
              <w:t>1</w:t>
            </w:r>
          </w:p>
        </w:tc>
      </w:tr>
      <w:tr w:rsidR="007A76CD" w:rsidRPr="00626E11" w14:paraId="02DCBC98" w14:textId="77777777" w:rsidTr="00DC0309">
        <w:tc>
          <w:tcPr>
            <w:tcW w:w="821" w:type="pct"/>
            <w:hideMark/>
          </w:tcPr>
          <w:p w14:paraId="02DCBC8E" w14:textId="77777777" w:rsidR="007A76CD" w:rsidRPr="00A7149C" w:rsidRDefault="007A76CD" w:rsidP="00920507">
            <w:pPr>
              <w:spacing w:before="100" w:beforeAutospacing="1" w:after="100" w:afterAutospacing="1" w:line="240" w:lineRule="auto"/>
              <w:rPr>
                <w:rFonts w:ascii="Arial" w:eastAsia="Times New Roman" w:hAnsi="Arial" w:cs="Arial"/>
                <w:b/>
                <w:sz w:val="20"/>
                <w:szCs w:val="20"/>
                <w:lang w:eastAsia="ru-RU"/>
              </w:rPr>
            </w:pPr>
            <w:proofErr w:type="spellStart"/>
            <w:r w:rsidRPr="00A7149C">
              <w:rPr>
                <w:rFonts w:ascii="Arial" w:eastAsia="Times New Roman" w:hAnsi="Arial" w:cs="Arial"/>
                <w:b/>
                <w:sz w:val="20"/>
                <w:szCs w:val="20"/>
                <w:lang w:eastAsia="ru-RU"/>
              </w:rPr>
              <w:t>Каналы</w:t>
            </w:r>
            <w:proofErr w:type="gramStart"/>
            <w:r w:rsidRPr="00A7149C">
              <w:rPr>
                <w:rFonts w:ascii="Arial" w:eastAsia="Times New Roman" w:hAnsi="Arial" w:cs="Arial"/>
                <w:b/>
                <w:sz w:val="20"/>
                <w:szCs w:val="20"/>
                <w:lang w:eastAsia="ru-RU"/>
              </w:rPr>
              <w:t>,т</w:t>
            </w:r>
            <w:proofErr w:type="gramEnd"/>
            <w:r w:rsidRPr="00A7149C">
              <w:rPr>
                <w:rFonts w:ascii="Arial" w:eastAsia="Times New Roman" w:hAnsi="Arial" w:cs="Arial"/>
                <w:b/>
                <w:sz w:val="20"/>
                <w:szCs w:val="20"/>
                <w:lang w:eastAsia="ru-RU"/>
              </w:rPr>
              <w:t>оннели</w:t>
            </w:r>
            <w:proofErr w:type="spellEnd"/>
          </w:p>
        </w:tc>
        <w:tc>
          <w:tcPr>
            <w:tcW w:w="430" w:type="pct"/>
            <w:hideMark/>
          </w:tcPr>
          <w:p w14:paraId="02DCBC8F" w14:textId="77777777" w:rsidR="007A76CD" w:rsidRPr="00A7149C" w:rsidRDefault="007A76CD" w:rsidP="00920507">
            <w:pPr>
              <w:spacing w:before="100" w:beforeAutospacing="1" w:after="100" w:afterAutospacing="1" w:line="240" w:lineRule="auto"/>
              <w:jc w:val="center"/>
              <w:rPr>
                <w:rFonts w:ascii="Arial" w:eastAsia="Times New Roman" w:hAnsi="Arial" w:cs="Arial"/>
                <w:b/>
                <w:sz w:val="20"/>
                <w:szCs w:val="20"/>
                <w:lang w:eastAsia="ru-RU"/>
              </w:rPr>
            </w:pPr>
            <w:r w:rsidRPr="00A7149C">
              <w:rPr>
                <w:rFonts w:ascii="Arial" w:eastAsia="Times New Roman" w:hAnsi="Arial" w:cs="Arial"/>
                <w:b/>
                <w:sz w:val="20"/>
                <w:szCs w:val="20"/>
                <w:lang w:eastAsia="ru-RU"/>
              </w:rPr>
              <w:t>1,5</w:t>
            </w:r>
          </w:p>
        </w:tc>
        <w:tc>
          <w:tcPr>
            <w:tcW w:w="464" w:type="pct"/>
            <w:hideMark/>
          </w:tcPr>
          <w:p w14:paraId="02DCBC90" w14:textId="77777777" w:rsidR="007A76CD" w:rsidRPr="00A7149C" w:rsidRDefault="007A76CD" w:rsidP="00920507">
            <w:pPr>
              <w:spacing w:before="100" w:beforeAutospacing="1" w:after="100" w:afterAutospacing="1" w:line="240" w:lineRule="auto"/>
              <w:jc w:val="center"/>
              <w:rPr>
                <w:rFonts w:ascii="Arial" w:eastAsia="Times New Roman" w:hAnsi="Arial" w:cs="Arial"/>
                <w:b/>
                <w:sz w:val="20"/>
                <w:szCs w:val="20"/>
                <w:lang w:eastAsia="ru-RU"/>
              </w:rPr>
            </w:pPr>
            <w:r w:rsidRPr="00A7149C">
              <w:rPr>
                <w:rFonts w:ascii="Arial" w:eastAsia="Times New Roman" w:hAnsi="Arial" w:cs="Arial"/>
                <w:b/>
                <w:sz w:val="20"/>
                <w:szCs w:val="20"/>
                <w:lang w:eastAsia="ru-RU"/>
              </w:rPr>
              <w:t>1</w:t>
            </w:r>
          </w:p>
        </w:tc>
        <w:tc>
          <w:tcPr>
            <w:tcW w:w="464" w:type="pct"/>
            <w:hideMark/>
          </w:tcPr>
          <w:p w14:paraId="02DCBC91" w14:textId="77777777" w:rsidR="007A76CD" w:rsidRPr="00A7149C" w:rsidRDefault="007A76CD" w:rsidP="00920507">
            <w:pPr>
              <w:spacing w:before="100" w:beforeAutospacing="1" w:after="100" w:afterAutospacing="1" w:line="240" w:lineRule="auto"/>
              <w:jc w:val="center"/>
              <w:rPr>
                <w:rFonts w:ascii="Arial" w:eastAsia="Times New Roman" w:hAnsi="Arial" w:cs="Arial"/>
                <w:b/>
                <w:sz w:val="20"/>
                <w:szCs w:val="20"/>
                <w:lang w:eastAsia="ru-RU"/>
              </w:rPr>
            </w:pPr>
            <w:r w:rsidRPr="00A7149C">
              <w:rPr>
                <w:rFonts w:ascii="Arial" w:eastAsia="Times New Roman" w:hAnsi="Arial" w:cs="Arial"/>
                <w:b/>
                <w:sz w:val="20"/>
                <w:szCs w:val="20"/>
                <w:lang w:eastAsia="ru-RU"/>
              </w:rPr>
              <w:t>1</w:t>
            </w:r>
          </w:p>
        </w:tc>
        <w:tc>
          <w:tcPr>
            <w:tcW w:w="447" w:type="pct"/>
            <w:hideMark/>
          </w:tcPr>
          <w:p w14:paraId="02DCBC92" w14:textId="77777777" w:rsidR="007A76CD" w:rsidRPr="00A7149C" w:rsidRDefault="007A76CD" w:rsidP="00920507">
            <w:pPr>
              <w:spacing w:before="100" w:beforeAutospacing="1" w:after="100" w:afterAutospacing="1" w:line="240" w:lineRule="auto"/>
              <w:jc w:val="center"/>
              <w:rPr>
                <w:rFonts w:ascii="Arial" w:eastAsia="Times New Roman" w:hAnsi="Arial" w:cs="Arial"/>
                <w:b/>
                <w:sz w:val="20"/>
                <w:szCs w:val="20"/>
                <w:lang w:eastAsia="ru-RU"/>
              </w:rPr>
            </w:pPr>
            <w:r w:rsidRPr="00A7149C">
              <w:rPr>
                <w:rFonts w:ascii="Arial" w:eastAsia="Times New Roman" w:hAnsi="Arial" w:cs="Arial"/>
                <w:b/>
                <w:sz w:val="20"/>
                <w:szCs w:val="20"/>
                <w:lang w:eastAsia="ru-RU"/>
              </w:rPr>
              <w:t>2</w:t>
            </w:r>
          </w:p>
        </w:tc>
        <w:tc>
          <w:tcPr>
            <w:tcW w:w="337" w:type="pct"/>
            <w:hideMark/>
          </w:tcPr>
          <w:p w14:paraId="02DCBC93" w14:textId="77777777" w:rsidR="007A76CD" w:rsidRPr="00A7149C" w:rsidRDefault="007A76CD" w:rsidP="00920507">
            <w:pPr>
              <w:spacing w:before="100" w:beforeAutospacing="1" w:after="100" w:afterAutospacing="1" w:line="240" w:lineRule="auto"/>
              <w:jc w:val="center"/>
              <w:rPr>
                <w:rFonts w:ascii="Arial" w:eastAsia="Times New Roman" w:hAnsi="Arial" w:cs="Arial"/>
                <w:b/>
                <w:sz w:val="20"/>
                <w:szCs w:val="20"/>
                <w:lang w:eastAsia="ru-RU"/>
              </w:rPr>
            </w:pPr>
            <w:r w:rsidRPr="00A7149C">
              <w:rPr>
                <w:rFonts w:ascii="Arial" w:eastAsia="Times New Roman" w:hAnsi="Arial" w:cs="Arial"/>
                <w:b/>
                <w:sz w:val="20"/>
                <w:szCs w:val="20"/>
                <w:lang w:eastAsia="ru-RU"/>
              </w:rPr>
              <w:t>1</w:t>
            </w:r>
          </w:p>
        </w:tc>
        <w:tc>
          <w:tcPr>
            <w:tcW w:w="377" w:type="pct"/>
            <w:hideMark/>
          </w:tcPr>
          <w:p w14:paraId="02DCBC94" w14:textId="77777777" w:rsidR="007A76CD" w:rsidRPr="00A7149C" w:rsidRDefault="007A76CD" w:rsidP="00920507">
            <w:pPr>
              <w:spacing w:before="100" w:beforeAutospacing="1" w:after="100" w:afterAutospacing="1" w:line="240" w:lineRule="auto"/>
              <w:jc w:val="center"/>
              <w:rPr>
                <w:rFonts w:ascii="Arial" w:eastAsia="Times New Roman" w:hAnsi="Arial" w:cs="Arial"/>
                <w:b/>
                <w:sz w:val="20"/>
                <w:szCs w:val="20"/>
                <w:lang w:eastAsia="ru-RU"/>
              </w:rPr>
            </w:pPr>
            <w:r w:rsidRPr="00A7149C">
              <w:rPr>
                <w:rFonts w:ascii="Arial" w:eastAsia="Times New Roman" w:hAnsi="Arial" w:cs="Arial"/>
                <w:b/>
                <w:sz w:val="20"/>
                <w:szCs w:val="20"/>
                <w:lang w:eastAsia="ru-RU"/>
              </w:rPr>
              <w:t>2</w:t>
            </w:r>
          </w:p>
        </w:tc>
        <w:tc>
          <w:tcPr>
            <w:tcW w:w="500" w:type="pct"/>
            <w:hideMark/>
          </w:tcPr>
          <w:p w14:paraId="02DCBC95" w14:textId="77777777" w:rsidR="007A76CD" w:rsidRPr="00A7149C" w:rsidRDefault="007A76CD" w:rsidP="00920507">
            <w:pPr>
              <w:spacing w:before="100" w:beforeAutospacing="1" w:after="100" w:afterAutospacing="1" w:line="240" w:lineRule="auto"/>
              <w:jc w:val="center"/>
              <w:rPr>
                <w:rFonts w:ascii="Arial" w:eastAsia="Times New Roman" w:hAnsi="Arial" w:cs="Arial"/>
                <w:b/>
                <w:sz w:val="20"/>
                <w:szCs w:val="20"/>
                <w:lang w:eastAsia="ru-RU"/>
              </w:rPr>
            </w:pPr>
            <w:r w:rsidRPr="00A7149C">
              <w:rPr>
                <w:rFonts w:ascii="Arial" w:eastAsia="Times New Roman" w:hAnsi="Arial" w:cs="Arial"/>
                <w:b/>
                <w:sz w:val="20"/>
                <w:szCs w:val="20"/>
                <w:lang w:eastAsia="ru-RU"/>
              </w:rPr>
              <w:t>2</w:t>
            </w:r>
          </w:p>
        </w:tc>
        <w:tc>
          <w:tcPr>
            <w:tcW w:w="371" w:type="pct"/>
            <w:hideMark/>
          </w:tcPr>
          <w:p w14:paraId="02DCBC96" w14:textId="77777777" w:rsidR="007A76CD" w:rsidRPr="00A7149C" w:rsidRDefault="007A76CD" w:rsidP="00920507">
            <w:pPr>
              <w:spacing w:before="100" w:beforeAutospacing="1" w:after="100" w:afterAutospacing="1" w:line="240" w:lineRule="auto"/>
              <w:jc w:val="center"/>
              <w:rPr>
                <w:rFonts w:ascii="Arial" w:eastAsia="Times New Roman" w:hAnsi="Arial" w:cs="Arial"/>
                <w:b/>
                <w:sz w:val="20"/>
                <w:szCs w:val="20"/>
                <w:lang w:eastAsia="ru-RU"/>
              </w:rPr>
            </w:pPr>
            <w:r w:rsidRPr="00A7149C">
              <w:rPr>
                <w:rFonts w:ascii="Arial" w:eastAsia="Times New Roman" w:hAnsi="Arial" w:cs="Arial"/>
                <w:b/>
                <w:sz w:val="20"/>
                <w:szCs w:val="20"/>
                <w:lang w:eastAsia="ru-RU"/>
              </w:rPr>
              <w:t>-</w:t>
            </w:r>
          </w:p>
        </w:tc>
        <w:tc>
          <w:tcPr>
            <w:tcW w:w="789" w:type="pct"/>
            <w:hideMark/>
          </w:tcPr>
          <w:p w14:paraId="02DCBC97" w14:textId="77777777" w:rsidR="007A76CD" w:rsidRPr="00A7149C" w:rsidRDefault="007A76CD" w:rsidP="00920507">
            <w:pPr>
              <w:spacing w:before="100" w:beforeAutospacing="1" w:after="100" w:afterAutospacing="1" w:line="240" w:lineRule="auto"/>
              <w:jc w:val="center"/>
              <w:rPr>
                <w:rFonts w:ascii="Arial" w:eastAsia="Times New Roman" w:hAnsi="Arial" w:cs="Arial"/>
                <w:b/>
                <w:sz w:val="20"/>
                <w:szCs w:val="20"/>
                <w:lang w:eastAsia="ru-RU"/>
              </w:rPr>
            </w:pPr>
            <w:r w:rsidRPr="00A7149C">
              <w:rPr>
                <w:rFonts w:ascii="Arial" w:eastAsia="Times New Roman" w:hAnsi="Arial" w:cs="Arial"/>
                <w:b/>
                <w:sz w:val="20"/>
                <w:szCs w:val="20"/>
                <w:lang w:eastAsia="ru-RU"/>
              </w:rPr>
              <w:t>1</w:t>
            </w:r>
          </w:p>
        </w:tc>
      </w:tr>
      <w:tr w:rsidR="007A76CD" w:rsidRPr="00626E11" w14:paraId="02DCBCA3" w14:textId="77777777" w:rsidTr="00DC0309">
        <w:tc>
          <w:tcPr>
            <w:tcW w:w="821" w:type="pct"/>
            <w:hideMark/>
          </w:tcPr>
          <w:p w14:paraId="02DCBC99" w14:textId="77777777" w:rsidR="007A76CD" w:rsidRPr="00A7149C" w:rsidRDefault="007A76CD" w:rsidP="00920507">
            <w:pPr>
              <w:spacing w:before="100" w:beforeAutospacing="1" w:after="100" w:afterAutospacing="1" w:line="240" w:lineRule="auto"/>
              <w:rPr>
                <w:rFonts w:ascii="Arial" w:eastAsia="Times New Roman" w:hAnsi="Arial" w:cs="Arial"/>
                <w:b/>
                <w:sz w:val="20"/>
                <w:szCs w:val="20"/>
                <w:lang w:eastAsia="ru-RU"/>
              </w:rPr>
            </w:pPr>
            <w:r w:rsidRPr="00A7149C">
              <w:rPr>
                <w:rFonts w:ascii="Arial" w:eastAsia="Times New Roman" w:hAnsi="Arial" w:cs="Arial"/>
                <w:b/>
                <w:sz w:val="20"/>
                <w:szCs w:val="20"/>
                <w:lang w:eastAsia="ru-RU"/>
              </w:rPr>
              <w:t xml:space="preserve">Наружные </w:t>
            </w:r>
            <w:proofErr w:type="spellStart"/>
            <w:r w:rsidRPr="00A7149C">
              <w:rPr>
                <w:rFonts w:ascii="Arial" w:eastAsia="Times New Roman" w:hAnsi="Arial" w:cs="Arial"/>
                <w:b/>
                <w:sz w:val="20"/>
                <w:szCs w:val="20"/>
                <w:lang w:eastAsia="ru-RU"/>
              </w:rPr>
              <w:t>пневмомусоропроводы</w:t>
            </w:r>
            <w:proofErr w:type="spellEnd"/>
          </w:p>
        </w:tc>
        <w:tc>
          <w:tcPr>
            <w:tcW w:w="430" w:type="pct"/>
            <w:hideMark/>
          </w:tcPr>
          <w:p w14:paraId="02DCBC9A" w14:textId="77777777" w:rsidR="007A76CD" w:rsidRPr="00A7149C" w:rsidRDefault="007A76CD" w:rsidP="00920507">
            <w:pPr>
              <w:spacing w:before="100" w:beforeAutospacing="1" w:after="100" w:afterAutospacing="1" w:line="240" w:lineRule="auto"/>
              <w:jc w:val="center"/>
              <w:rPr>
                <w:rFonts w:ascii="Arial" w:eastAsia="Times New Roman" w:hAnsi="Arial" w:cs="Arial"/>
                <w:b/>
                <w:sz w:val="20"/>
                <w:szCs w:val="20"/>
                <w:lang w:eastAsia="ru-RU"/>
              </w:rPr>
            </w:pPr>
            <w:r w:rsidRPr="00A7149C">
              <w:rPr>
                <w:rFonts w:ascii="Arial" w:eastAsia="Times New Roman" w:hAnsi="Arial" w:cs="Arial"/>
                <w:b/>
                <w:sz w:val="20"/>
                <w:szCs w:val="20"/>
                <w:lang w:eastAsia="ru-RU"/>
              </w:rPr>
              <w:t>1</w:t>
            </w:r>
          </w:p>
        </w:tc>
        <w:tc>
          <w:tcPr>
            <w:tcW w:w="464" w:type="pct"/>
            <w:hideMark/>
          </w:tcPr>
          <w:p w14:paraId="02DCBC9B" w14:textId="77777777" w:rsidR="007A76CD" w:rsidRPr="00A7149C" w:rsidRDefault="007A76CD" w:rsidP="00920507">
            <w:pPr>
              <w:spacing w:before="100" w:beforeAutospacing="1" w:after="100" w:afterAutospacing="1" w:line="240" w:lineRule="auto"/>
              <w:jc w:val="center"/>
              <w:rPr>
                <w:rFonts w:ascii="Arial" w:eastAsia="Times New Roman" w:hAnsi="Arial" w:cs="Arial"/>
                <w:b/>
                <w:sz w:val="20"/>
                <w:szCs w:val="20"/>
                <w:lang w:eastAsia="ru-RU"/>
              </w:rPr>
            </w:pPr>
            <w:r w:rsidRPr="00A7149C">
              <w:rPr>
                <w:rFonts w:ascii="Arial" w:eastAsia="Times New Roman" w:hAnsi="Arial" w:cs="Arial"/>
                <w:b/>
                <w:sz w:val="20"/>
                <w:szCs w:val="20"/>
                <w:lang w:eastAsia="ru-RU"/>
              </w:rPr>
              <w:t>1</w:t>
            </w:r>
          </w:p>
        </w:tc>
        <w:tc>
          <w:tcPr>
            <w:tcW w:w="464" w:type="pct"/>
            <w:hideMark/>
          </w:tcPr>
          <w:p w14:paraId="02DCBC9C" w14:textId="77777777" w:rsidR="007A76CD" w:rsidRPr="00A7149C" w:rsidRDefault="007A76CD" w:rsidP="00920507">
            <w:pPr>
              <w:spacing w:before="100" w:beforeAutospacing="1" w:after="100" w:afterAutospacing="1" w:line="240" w:lineRule="auto"/>
              <w:jc w:val="center"/>
              <w:rPr>
                <w:rFonts w:ascii="Arial" w:eastAsia="Times New Roman" w:hAnsi="Arial" w:cs="Arial"/>
                <w:b/>
                <w:sz w:val="20"/>
                <w:szCs w:val="20"/>
                <w:lang w:eastAsia="ru-RU"/>
              </w:rPr>
            </w:pPr>
            <w:r w:rsidRPr="00A7149C">
              <w:rPr>
                <w:rFonts w:ascii="Arial" w:eastAsia="Times New Roman" w:hAnsi="Arial" w:cs="Arial"/>
                <w:b/>
                <w:sz w:val="20"/>
                <w:szCs w:val="20"/>
                <w:lang w:eastAsia="ru-RU"/>
              </w:rPr>
              <w:t>1</w:t>
            </w:r>
          </w:p>
        </w:tc>
        <w:tc>
          <w:tcPr>
            <w:tcW w:w="447" w:type="pct"/>
            <w:hideMark/>
          </w:tcPr>
          <w:p w14:paraId="02DCBC9D" w14:textId="77777777" w:rsidR="007A76CD" w:rsidRPr="00A7149C" w:rsidRDefault="007A76CD" w:rsidP="00920507">
            <w:pPr>
              <w:spacing w:before="100" w:beforeAutospacing="1" w:after="100" w:afterAutospacing="1" w:line="240" w:lineRule="auto"/>
              <w:jc w:val="center"/>
              <w:rPr>
                <w:rFonts w:ascii="Arial" w:eastAsia="Times New Roman" w:hAnsi="Arial" w:cs="Arial"/>
                <w:b/>
                <w:sz w:val="20"/>
                <w:szCs w:val="20"/>
                <w:lang w:eastAsia="ru-RU"/>
              </w:rPr>
            </w:pPr>
            <w:r w:rsidRPr="00A7149C">
              <w:rPr>
                <w:rFonts w:ascii="Arial" w:eastAsia="Times New Roman" w:hAnsi="Arial" w:cs="Arial"/>
                <w:b/>
                <w:sz w:val="20"/>
                <w:szCs w:val="20"/>
                <w:lang w:eastAsia="ru-RU"/>
              </w:rPr>
              <w:t>1,5</w:t>
            </w:r>
          </w:p>
        </w:tc>
        <w:tc>
          <w:tcPr>
            <w:tcW w:w="337" w:type="pct"/>
            <w:hideMark/>
          </w:tcPr>
          <w:p w14:paraId="02DCBC9E" w14:textId="77777777" w:rsidR="007A76CD" w:rsidRPr="00A7149C" w:rsidRDefault="007A76CD" w:rsidP="00920507">
            <w:pPr>
              <w:spacing w:before="100" w:beforeAutospacing="1" w:after="100" w:afterAutospacing="1" w:line="240" w:lineRule="auto"/>
              <w:jc w:val="center"/>
              <w:rPr>
                <w:rFonts w:ascii="Arial" w:eastAsia="Times New Roman" w:hAnsi="Arial" w:cs="Arial"/>
                <w:b/>
                <w:sz w:val="20"/>
                <w:szCs w:val="20"/>
                <w:lang w:eastAsia="ru-RU"/>
              </w:rPr>
            </w:pPr>
            <w:r w:rsidRPr="00A7149C">
              <w:rPr>
                <w:rFonts w:ascii="Arial" w:eastAsia="Times New Roman" w:hAnsi="Arial" w:cs="Arial"/>
                <w:b/>
                <w:sz w:val="20"/>
                <w:szCs w:val="20"/>
                <w:lang w:eastAsia="ru-RU"/>
              </w:rPr>
              <w:t>1</w:t>
            </w:r>
          </w:p>
        </w:tc>
        <w:tc>
          <w:tcPr>
            <w:tcW w:w="377" w:type="pct"/>
            <w:hideMark/>
          </w:tcPr>
          <w:p w14:paraId="02DCBC9F" w14:textId="77777777" w:rsidR="007A76CD" w:rsidRPr="00A7149C" w:rsidRDefault="007A76CD" w:rsidP="00920507">
            <w:pPr>
              <w:spacing w:before="100" w:beforeAutospacing="1" w:after="100" w:afterAutospacing="1" w:line="240" w:lineRule="auto"/>
              <w:jc w:val="center"/>
              <w:rPr>
                <w:rFonts w:ascii="Arial" w:eastAsia="Times New Roman" w:hAnsi="Arial" w:cs="Arial"/>
                <w:b/>
                <w:sz w:val="20"/>
                <w:szCs w:val="20"/>
                <w:lang w:eastAsia="ru-RU"/>
              </w:rPr>
            </w:pPr>
            <w:r w:rsidRPr="00A7149C">
              <w:rPr>
                <w:rFonts w:ascii="Arial" w:eastAsia="Times New Roman" w:hAnsi="Arial" w:cs="Arial"/>
                <w:b/>
                <w:sz w:val="20"/>
                <w:szCs w:val="20"/>
                <w:lang w:eastAsia="ru-RU"/>
              </w:rPr>
              <w:t>1</w:t>
            </w:r>
          </w:p>
        </w:tc>
        <w:tc>
          <w:tcPr>
            <w:tcW w:w="500" w:type="pct"/>
            <w:hideMark/>
          </w:tcPr>
          <w:p w14:paraId="02DCBCA0" w14:textId="77777777" w:rsidR="007A76CD" w:rsidRPr="00A7149C" w:rsidRDefault="007A76CD" w:rsidP="00920507">
            <w:pPr>
              <w:spacing w:before="100" w:beforeAutospacing="1" w:after="100" w:afterAutospacing="1" w:line="240" w:lineRule="auto"/>
              <w:jc w:val="center"/>
              <w:rPr>
                <w:rFonts w:ascii="Arial" w:eastAsia="Times New Roman" w:hAnsi="Arial" w:cs="Arial"/>
                <w:b/>
                <w:sz w:val="20"/>
                <w:szCs w:val="20"/>
                <w:lang w:eastAsia="ru-RU"/>
              </w:rPr>
            </w:pPr>
            <w:r w:rsidRPr="00A7149C">
              <w:rPr>
                <w:rFonts w:ascii="Arial" w:eastAsia="Times New Roman" w:hAnsi="Arial" w:cs="Arial"/>
                <w:b/>
                <w:sz w:val="20"/>
                <w:szCs w:val="20"/>
                <w:lang w:eastAsia="ru-RU"/>
              </w:rPr>
              <w:t>1</w:t>
            </w:r>
          </w:p>
        </w:tc>
        <w:tc>
          <w:tcPr>
            <w:tcW w:w="371" w:type="pct"/>
            <w:hideMark/>
          </w:tcPr>
          <w:p w14:paraId="02DCBCA1" w14:textId="77777777" w:rsidR="007A76CD" w:rsidRPr="00A7149C" w:rsidRDefault="007A76CD" w:rsidP="00920507">
            <w:pPr>
              <w:spacing w:before="100" w:beforeAutospacing="1" w:after="100" w:afterAutospacing="1" w:line="240" w:lineRule="auto"/>
              <w:jc w:val="center"/>
              <w:rPr>
                <w:rFonts w:ascii="Arial" w:eastAsia="Times New Roman" w:hAnsi="Arial" w:cs="Arial"/>
                <w:b/>
                <w:sz w:val="20"/>
                <w:szCs w:val="20"/>
                <w:lang w:eastAsia="ru-RU"/>
              </w:rPr>
            </w:pPr>
            <w:r w:rsidRPr="00A7149C">
              <w:rPr>
                <w:rFonts w:ascii="Arial" w:eastAsia="Times New Roman" w:hAnsi="Arial" w:cs="Arial"/>
                <w:b/>
                <w:sz w:val="20"/>
                <w:szCs w:val="20"/>
                <w:lang w:eastAsia="ru-RU"/>
              </w:rPr>
              <w:t>1</w:t>
            </w:r>
          </w:p>
        </w:tc>
        <w:tc>
          <w:tcPr>
            <w:tcW w:w="789" w:type="pct"/>
            <w:hideMark/>
          </w:tcPr>
          <w:p w14:paraId="02DCBCA2" w14:textId="77777777" w:rsidR="007A76CD" w:rsidRPr="00A7149C" w:rsidRDefault="007A76CD" w:rsidP="00920507">
            <w:pPr>
              <w:spacing w:before="100" w:beforeAutospacing="1" w:after="100" w:afterAutospacing="1" w:line="240" w:lineRule="auto"/>
              <w:jc w:val="center"/>
              <w:rPr>
                <w:rFonts w:ascii="Arial" w:eastAsia="Times New Roman" w:hAnsi="Arial" w:cs="Arial"/>
                <w:b/>
                <w:sz w:val="20"/>
                <w:szCs w:val="20"/>
                <w:lang w:eastAsia="ru-RU"/>
              </w:rPr>
            </w:pPr>
            <w:r w:rsidRPr="00A7149C">
              <w:rPr>
                <w:rFonts w:ascii="Arial" w:eastAsia="Times New Roman" w:hAnsi="Arial" w:cs="Arial"/>
                <w:b/>
                <w:sz w:val="20"/>
                <w:szCs w:val="20"/>
                <w:lang w:eastAsia="ru-RU"/>
              </w:rPr>
              <w:t>-</w:t>
            </w:r>
          </w:p>
        </w:tc>
      </w:tr>
      <w:tr w:rsidR="007A76CD" w:rsidRPr="00626E11" w14:paraId="02DCBCA9" w14:textId="77777777" w:rsidTr="00DC0309">
        <w:tc>
          <w:tcPr>
            <w:tcW w:w="5000" w:type="pct"/>
            <w:gridSpan w:val="10"/>
            <w:hideMark/>
          </w:tcPr>
          <w:p w14:paraId="02DCBCA4" w14:textId="77777777" w:rsidR="007A76CD" w:rsidRPr="00626E11" w:rsidRDefault="007A76CD" w:rsidP="00920507">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 xml:space="preserve">*В соответствии с требованиями раздела 2 </w:t>
            </w:r>
            <w:r w:rsidRPr="00626E11">
              <w:rPr>
                <w:rFonts w:ascii="Arial" w:eastAsia="Times New Roman" w:hAnsi="Arial" w:cs="Arial"/>
                <w:bCs/>
                <w:sz w:val="24"/>
                <w:szCs w:val="24"/>
                <w:lang w:eastAsia="ru-RU"/>
              </w:rPr>
              <w:t>СП 42.13330.2011</w:t>
            </w:r>
            <w:r w:rsidRPr="00626E11">
              <w:rPr>
                <w:rFonts w:ascii="Arial" w:eastAsia="Times New Roman" w:hAnsi="Arial" w:cs="Arial"/>
                <w:sz w:val="24"/>
                <w:szCs w:val="24"/>
                <w:lang w:eastAsia="ru-RU"/>
              </w:rPr>
              <w:t>.</w:t>
            </w:r>
          </w:p>
          <w:p w14:paraId="02DCBCA5" w14:textId="77777777" w:rsidR="007A76CD" w:rsidRPr="00626E11" w:rsidRDefault="007A76CD" w:rsidP="00920507">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b/>
                <w:bCs/>
                <w:sz w:val="24"/>
                <w:szCs w:val="24"/>
                <w:lang w:eastAsia="ru-RU"/>
              </w:rPr>
              <w:t>Примечания</w:t>
            </w:r>
          </w:p>
          <w:p w14:paraId="02DCBCA6" w14:textId="77777777" w:rsidR="007A76CD" w:rsidRPr="00626E11" w:rsidRDefault="007A76CD" w:rsidP="00920507">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1</w:t>
            </w:r>
            <w:proofErr w:type="gramStart"/>
            <w:r w:rsidRPr="00626E11">
              <w:rPr>
                <w:rFonts w:ascii="Arial" w:eastAsia="Times New Roman" w:hAnsi="Arial" w:cs="Arial"/>
                <w:sz w:val="24"/>
                <w:szCs w:val="24"/>
                <w:lang w:eastAsia="ru-RU"/>
              </w:rPr>
              <w:t xml:space="preserve"> П</w:t>
            </w:r>
            <w:proofErr w:type="gramEnd"/>
            <w:r w:rsidRPr="00626E11">
              <w:rPr>
                <w:rFonts w:ascii="Arial" w:eastAsia="Times New Roman" w:hAnsi="Arial" w:cs="Arial"/>
                <w:sz w:val="24"/>
                <w:szCs w:val="24"/>
                <w:lang w:eastAsia="ru-RU"/>
              </w:rPr>
              <w:t>ри параллельной прокладке нескольких линий водопровода расстояние между ними следует принимать в зависимости от технических и инженерно-геологических условий в соответствии с СП 31.13330.</w:t>
            </w:r>
          </w:p>
          <w:p w14:paraId="02DCBCA7" w14:textId="77777777" w:rsidR="007A76CD" w:rsidRPr="00626E11" w:rsidRDefault="007A76CD" w:rsidP="00920507">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t xml:space="preserve">2 Расстояния от бытовой канализации до хозяйственно-питьевого водопровода следует принимать, </w:t>
            </w:r>
            <w:proofErr w:type="gramStart"/>
            <w:r w:rsidRPr="00626E11">
              <w:rPr>
                <w:rFonts w:ascii="Arial" w:eastAsia="Times New Roman" w:hAnsi="Arial" w:cs="Arial"/>
                <w:sz w:val="24"/>
                <w:szCs w:val="24"/>
                <w:lang w:eastAsia="ru-RU"/>
              </w:rPr>
              <w:t>м</w:t>
            </w:r>
            <w:proofErr w:type="gramEnd"/>
            <w:r w:rsidRPr="00626E11">
              <w:rPr>
                <w:rFonts w:ascii="Arial" w:eastAsia="Times New Roman" w:hAnsi="Arial" w:cs="Arial"/>
                <w:sz w:val="24"/>
                <w:szCs w:val="24"/>
                <w:lang w:eastAsia="ru-RU"/>
              </w:rPr>
              <w:t>: до водопровода из железобетонных и асбестоцементных труб - 5; до водопровода из чугунных труб диаметром до 200 мм - 1,5, диметром свыше 200 мм - 3; до водопровода из пластмассовых труб - 1,5.</w:t>
            </w:r>
          </w:p>
          <w:p w14:paraId="02DCBCA8" w14:textId="77777777" w:rsidR="007A76CD" w:rsidRPr="00626E11" w:rsidRDefault="007A76CD" w:rsidP="00920507">
            <w:pPr>
              <w:spacing w:before="100" w:beforeAutospacing="1" w:after="100" w:afterAutospacing="1" w:line="240" w:lineRule="auto"/>
              <w:rPr>
                <w:rFonts w:ascii="Arial" w:eastAsia="Times New Roman" w:hAnsi="Arial" w:cs="Arial"/>
                <w:sz w:val="24"/>
                <w:szCs w:val="24"/>
                <w:lang w:eastAsia="ru-RU"/>
              </w:rPr>
            </w:pPr>
            <w:r w:rsidRPr="00626E11">
              <w:rPr>
                <w:rFonts w:ascii="Arial" w:eastAsia="Times New Roman" w:hAnsi="Arial" w:cs="Arial"/>
                <w:sz w:val="24"/>
                <w:szCs w:val="24"/>
                <w:lang w:eastAsia="ru-RU"/>
              </w:rPr>
              <w:lastRenderedPageBreak/>
              <w:t>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w:t>
            </w:r>
          </w:p>
        </w:tc>
      </w:tr>
    </w:tbl>
    <w:p w14:paraId="02DCBCAA" w14:textId="77777777" w:rsidR="007A76CD" w:rsidRPr="00626E11" w:rsidRDefault="007A76CD" w:rsidP="007A76CD">
      <w:pPr>
        <w:spacing w:after="0" w:line="240" w:lineRule="auto"/>
        <w:ind w:firstLine="709"/>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lastRenderedPageBreak/>
        <w:t>При пересечении инженерных сетей между собой расстояния по вертикали (в свету) следует принимать в соответствии с требованиями СП 18.13330.</w:t>
      </w:r>
    </w:p>
    <w:p w14:paraId="02DCBCAB" w14:textId="77777777" w:rsidR="007A76CD" w:rsidRPr="00626E11" w:rsidRDefault="007A76CD" w:rsidP="007A76CD">
      <w:pPr>
        <w:spacing w:after="0" w:line="240" w:lineRule="auto"/>
        <w:ind w:firstLine="709"/>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Указанные в таблицах 15 и 16 СП 42.13330.2011 расстояния допускается уменьшать при выполнении соответствующих технических мероприятий, обеспечивающих требования безопасности и надежности.</w:t>
      </w:r>
    </w:p>
    <w:p w14:paraId="02DCBCAC" w14:textId="77777777" w:rsidR="007A76CD" w:rsidRPr="00626E11" w:rsidRDefault="007A76CD" w:rsidP="007A76CD">
      <w:pPr>
        <w:spacing w:after="0" w:line="240" w:lineRule="auto"/>
        <w:ind w:firstLine="709"/>
        <w:jc w:val="both"/>
        <w:rPr>
          <w:rFonts w:ascii="Arial" w:eastAsia="Times New Roman" w:hAnsi="Arial" w:cs="Arial"/>
          <w:sz w:val="24"/>
          <w:szCs w:val="24"/>
          <w:lang w:eastAsia="ru-RU"/>
        </w:rPr>
      </w:pPr>
    </w:p>
    <w:p w14:paraId="02DCBCAD" w14:textId="77777777" w:rsidR="007A76CD" w:rsidRPr="00626E11" w:rsidRDefault="007A76CD" w:rsidP="00DC0309">
      <w:pPr>
        <w:keepNext/>
        <w:tabs>
          <w:tab w:val="left" w:pos="851"/>
        </w:tabs>
        <w:spacing w:before="120" w:after="0" w:line="240" w:lineRule="auto"/>
        <w:ind w:firstLine="567"/>
        <w:jc w:val="center"/>
        <w:outlineLvl w:val="2"/>
        <w:rPr>
          <w:rFonts w:ascii="Arial" w:eastAsia="Times New Roman" w:hAnsi="Arial" w:cs="Arial"/>
          <w:b/>
          <w:bCs/>
          <w:sz w:val="24"/>
          <w:szCs w:val="24"/>
          <w:lang w:eastAsia="ru-RU"/>
        </w:rPr>
      </w:pPr>
      <w:bookmarkStart w:id="499" w:name="_Toc398890983"/>
      <w:bookmarkStart w:id="500" w:name="_Toc414831607"/>
      <w:bookmarkStart w:id="501" w:name="_Toc531808825"/>
      <w:bookmarkStart w:id="502" w:name="_Toc42078673"/>
      <w:r w:rsidRPr="00626E11">
        <w:rPr>
          <w:rFonts w:ascii="Arial" w:eastAsia="Times New Roman" w:hAnsi="Arial" w:cs="Arial"/>
          <w:b/>
          <w:bCs/>
          <w:sz w:val="24"/>
          <w:szCs w:val="24"/>
          <w:lang w:eastAsia="ru-RU"/>
        </w:rPr>
        <w:t xml:space="preserve">Статья </w:t>
      </w:r>
      <w:r w:rsidR="000E15EB" w:rsidRPr="00626E11">
        <w:rPr>
          <w:rFonts w:ascii="Arial" w:eastAsia="Times New Roman" w:hAnsi="Arial" w:cs="Arial"/>
          <w:b/>
          <w:bCs/>
          <w:sz w:val="24"/>
          <w:szCs w:val="24"/>
          <w:lang w:eastAsia="ru-RU"/>
        </w:rPr>
        <w:t>67</w:t>
      </w:r>
      <w:r w:rsidRPr="00626E11">
        <w:rPr>
          <w:rFonts w:ascii="Arial" w:eastAsia="Times New Roman" w:hAnsi="Arial" w:cs="Arial"/>
          <w:b/>
          <w:bCs/>
          <w:sz w:val="24"/>
          <w:szCs w:val="24"/>
          <w:lang w:eastAsia="ru-RU"/>
        </w:rPr>
        <w:t>. Зона возможного затопления.</w:t>
      </w:r>
      <w:bookmarkEnd w:id="499"/>
      <w:bookmarkEnd w:id="500"/>
      <w:bookmarkEnd w:id="501"/>
      <w:bookmarkEnd w:id="502"/>
    </w:p>
    <w:p w14:paraId="02DCBCAE" w14:textId="77777777" w:rsidR="007A76CD" w:rsidRPr="00626E11" w:rsidRDefault="007A76CD" w:rsidP="00DC0309">
      <w:pPr>
        <w:tabs>
          <w:tab w:val="left" w:pos="851"/>
        </w:tabs>
        <w:spacing w:before="120" w:after="0" w:line="240" w:lineRule="auto"/>
        <w:ind w:firstLine="567"/>
        <w:jc w:val="center"/>
        <w:rPr>
          <w:rFonts w:ascii="Arial" w:eastAsia="Times New Roman" w:hAnsi="Arial" w:cs="Arial"/>
          <w:b/>
          <w:sz w:val="24"/>
          <w:szCs w:val="24"/>
          <w:lang w:eastAsia="ru-RU"/>
        </w:rPr>
      </w:pPr>
      <w:r w:rsidRPr="00626E11">
        <w:rPr>
          <w:rFonts w:ascii="Arial" w:eastAsia="Times New Roman" w:hAnsi="Arial" w:cs="Arial"/>
          <w:b/>
          <w:sz w:val="24"/>
          <w:szCs w:val="24"/>
          <w:lang w:eastAsia="ru-RU"/>
        </w:rPr>
        <w:t>Регламентирующий документ.</w:t>
      </w:r>
    </w:p>
    <w:p w14:paraId="02DCBCAF" w14:textId="77777777" w:rsidR="007A76CD" w:rsidRPr="00626E11" w:rsidRDefault="007A76CD" w:rsidP="007A76CD">
      <w:pPr>
        <w:tabs>
          <w:tab w:val="left" w:pos="851"/>
        </w:tabs>
        <w:spacing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bCs/>
          <w:sz w:val="24"/>
          <w:szCs w:val="24"/>
          <w:lang w:eastAsia="ru-RU"/>
        </w:rPr>
        <w:t>СП 42.13330.2011 «СНиП 2.07.01-89* Градостроительство. Планировка и застройка городских и сельских поселений»</w:t>
      </w:r>
      <w:r w:rsidRPr="00626E11">
        <w:rPr>
          <w:rFonts w:ascii="Arial" w:eastAsia="Times New Roman" w:hAnsi="Arial" w:cs="Arial"/>
          <w:sz w:val="24"/>
          <w:szCs w:val="24"/>
          <w:lang w:eastAsia="ru-RU"/>
        </w:rPr>
        <w:t xml:space="preserve">, </w:t>
      </w:r>
      <w:r w:rsidRPr="00626E11">
        <w:rPr>
          <w:rFonts w:ascii="Arial" w:eastAsia="Times New Roman" w:hAnsi="Arial" w:cs="Arial"/>
          <w:spacing w:val="-6"/>
          <w:sz w:val="24"/>
          <w:szCs w:val="24"/>
          <w:lang w:eastAsia="ru-RU"/>
        </w:rPr>
        <w:t>п. 14.6</w:t>
      </w:r>
      <w:r w:rsidRPr="00626E11">
        <w:rPr>
          <w:rFonts w:ascii="Arial" w:eastAsia="Times New Roman" w:hAnsi="Arial" w:cs="Arial"/>
          <w:sz w:val="24"/>
          <w:szCs w:val="24"/>
          <w:lang w:eastAsia="ru-RU"/>
        </w:rPr>
        <w:t>.</w:t>
      </w:r>
    </w:p>
    <w:p w14:paraId="02DCBCB0" w14:textId="77777777" w:rsidR="007A76CD" w:rsidRPr="00626E11" w:rsidRDefault="007A76CD" w:rsidP="00DC0309">
      <w:pPr>
        <w:tabs>
          <w:tab w:val="left" w:pos="851"/>
        </w:tabs>
        <w:spacing w:before="120" w:after="0" w:line="240" w:lineRule="auto"/>
        <w:ind w:firstLine="567"/>
        <w:jc w:val="center"/>
        <w:rPr>
          <w:rFonts w:ascii="Arial" w:eastAsia="Times New Roman" w:hAnsi="Arial" w:cs="Arial"/>
          <w:sz w:val="24"/>
          <w:szCs w:val="24"/>
          <w:lang w:eastAsia="ru-RU"/>
        </w:rPr>
      </w:pPr>
      <w:r w:rsidRPr="00626E11">
        <w:rPr>
          <w:rFonts w:ascii="Arial" w:eastAsia="Times New Roman" w:hAnsi="Arial" w:cs="Arial"/>
          <w:b/>
          <w:sz w:val="24"/>
          <w:szCs w:val="24"/>
          <w:lang w:eastAsia="ru-RU"/>
        </w:rPr>
        <w:t>Порядок установления и размеры, режим использования территории.</w:t>
      </w:r>
    </w:p>
    <w:p w14:paraId="02DCBCB1" w14:textId="77777777" w:rsidR="007A76CD" w:rsidRPr="00626E11" w:rsidRDefault="007A76CD" w:rsidP="007A76CD">
      <w:pPr>
        <w:tabs>
          <w:tab w:val="left" w:pos="851"/>
        </w:tabs>
        <w:spacing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Размещение зданий, сооружений и коммуникаций инженерной и транспортной инфраструктур запрещается в зонах возможного затопления (при глубине затопления 1,5 м и более), не имеющих соответствующих сооружений инженерной защиты.</w:t>
      </w:r>
    </w:p>
    <w:p w14:paraId="02DCBCB2" w14:textId="77777777" w:rsidR="007A76CD" w:rsidRPr="00626E11" w:rsidRDefault="007A76CD" w:rsidP="007A76CD">
      <w:pPr>
        <w:tabs>
          <w:tab w:val="left" w:pos="851"/>
        </w:tabs>
        <w:spacing w:after="0" w:line="240" w:lineRule="auto"/>
        <w:ind w:firstLine="567"/>
        <w:jc w:val="both"/>
        <w:rPr>
          <w:rFonts w:ascii="Arial" w:eastAsia="Times New Roman" w:hAnsi="Arial" w:cs="Arial"/>
          <w:sz w:val="24"/>
          <w:szCs w:val="24"/>
          <w:lang w:eastAsia="ru-RU"/>
        </w:rPr>
      </w:pPr>
    </w:p>
    <w:p w14:paraId="02DCBCB3" w14:textId="77777777" w:rsidR="0068596F" w:rsidRPr="00626E11" w:rsidRDefault="0068596F" w:rsidP="0068596F">
      <w:pPr>
        <w:keepNext/>
        <w:tabs>
          <w:tab w:val="left" w:pos="851"/>
        </w:tabs>
        <w:spacing w:before="120" w:after="0" w:line="240" w:lineRule="auto"/>
        <w:ind w:firstLine="567"/>
        <w:jc w:val="both"/>
        <w:outlineLvl w:val="2"/>
        <w:rPr>
          <w:rFonts w:ascii="Arial" w:eastAsia="Times New Roman" w:hAnsi="Arial" w:cs="Arial"/>
          <w:b/>
          <w:bCs/>
          <w:sz w:val="24"/>
          <w:szCs w:val="24"/>
          <w:lang w:eastAsia="ru-RU"/>
        </w:rPr>
      </w:pPr>
      <w:bookmarkStart w:id="503" w:name="_Toc531808826"/>
      <w:bookmarkStart w:id="504" w:name="_Toc42078674"/>
      <w:r w:rsidRPr="00626E11">
        <w:rPr>
          <w:rFonts w:ascii="Arial" w:eastAsia="Times New Roman" w:hAnsi="Arial" w:cs="Arial"/>
          <w:b/>
          <w:bCs/>
          <w:sz w:val="24"/>
          <w:szCs w:val="24"/>
          <w:lang w:eastAsia="ru-RU"/>
        </w:rPr>
        <w:t xml:space="preserve">Статья </w:t>
      </w:r>
      <w:r w:rsidR="000E15EB" w:rsidRPr="00626E11">
        <w:rPr>
          <w:rFonts w:ascii="Arial" w:eastAsia="Times New Roman" w:hAnsi="Arial" w:cs="Arial"/>
          <w:b/>
          <w:bCs/>
          <w:sz w:val="24"/>
          <w:szCs w:val="24"/>
          <w:lang w:eastAsia="ru-RU"/>
        </w:rPr>
        <w:t>68</w:t>
      </w:r>
      <w:r w:rsidRPr="00626E11">
        <w:rPr>
          <w:rFonts w:ascii="Arial" w:eastAsia="Times New Roman" w:hAnsi="Arial" w:cs="Arial"/>
          <w:b/>
          <w:bCs/>
          <w:sz w:val="24"/>
          <w:szCs w:val="24"/>
          <w:lang w:eastAsia="ru-RU"/>
        </w:rPr>
        <w:t>. Минимальные расстояния от памятников истории и культуры до транспортных и инженерных коммуникаций.</w:t>
      </w:r>
      <w:bookmarkEnd w:id="503"/>
      <w:bookmarkEnd w:id="504"/>
    </w:p>
    <w:p w14:paraId="02DCBCB4" w14:textId="77777777" w:rsidR="0068596F" w:rsidRPr="00626E11" w:rsidRDefault="0068596F" w:rsidP="00DC0309">
      <w:pPr>
        <w:tabs>
          <w:tab w:val="left" w:pos="851"/>
        </w:tabs>
        <w:spacing w:before="120" w:after="0" w:line="240" w:lineRule="auto"/>
        <w:ind w:firstLine="567"/>
        <w:jc w:val="center"/>
        <w:rPr>
          <w:rFonts w:ascii="Arial" w:eastAsia="Times New Roman" w:hAnsi="Arial" w:cs="Arial"/>
          <w:b/>
          <w:sz w:val="24"/>
          <w:szCs w:val="24"/>
          <w:lang w:eastAsia="ru-RU"/>
        </w:rPr>
      </w:pPr>
      <w:r w:rsidRPr="00626E11">
        <w:rPr>
          <w:rFonts w:ascii="Arial" w:eastAsia="Times New Roman" w:hAnsi="Arial" w:cs="Arial"/>
          <w:b/>
          <w:sz w:val="24"/>
          <w:szCs w:val="24"/>
          <w:lang w:eastAsia="ru-RU"/>
        </w:rPr>
        <w:t>Регламентирующий документ.</w:t>
      </w:r>
    </w:p>
    <w:p w14:paraId="02DCBCB5" w14:textId="77777777" w:rsidR="0068596F" w:rsidRPr="00626E11" w:rsidRDefault="0068596F" w:rsidP="0068596F">
      <w:pPr>
        <w:spacing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bCs/>
          <w:sz w:val="24"/>
          <w:szCs w:val="24"/>
          <w:lang w:eastAsia="ru-RU"/>
        </w:rPr>
        <w:t>СП 42.13330.2011 «СНиП 2.07.01-89* Градостроительство. Планировка и застройка городских и сельских поселений», п. 14.28</w:t>
      </w:r>
      <w:r w:rsidRPr="00626E11">
        <w:rPr>
          <w:rFonts w:ascii="Arial" w:eastAsia="Times New Roman" w:hAnsi="Arial" w:cs="Arial"/>
          <w:sz w:val="24"/>
          <w:szCs w:val="24"/>
          <w:lang w:eastAsia="ru-RU"/>
        </w:rPr>
        <w:t>.</w:t>
      </w:r>
    </w:p>
    <w:p w14:paraId="02DCBCB6" w14:textId="77777777" w:rsidR="0068596F" w:rsidRPr="00626E11" w:rsidRDefault="0068596F" w:rsidP="0068596F">
      <w:pPr>
        <w:tabs>
          <w:tab w:val="left" w:pos="851"/>
        </w:tabs>
        <w:spacing w:before="120" w:after="0" w:line="240" w:lineRule="auto"/>
        <w:ind w:firstLine="567"/>
        <w:jc w:val="both"/>
        <w:rPr>
          <w:rFonts w:ascii="Arial" w:eastAsia="Times New Roman" w:hAnsi="Arial" w:cs="Arial"/>
          <w:b/>
          <w:sz w:val="24"/>
          <w:szCs w:val="24"/>
          <w:lang w:eastAsia="ru-RU"/>
        </w:rPr>
      </w:pPr>
      <w:r w:rsidRPr="00626E11">
        <w:rPr>
          <w:rFonts w:ascii="Arial" w:eastAsia="Times New Roman" w:hAnsi="Arial" w:cs="Arial"/>
          <w:b/>
          <w:sz w:val="24"/>
          <w:szCs w:val="24"/>
          <w:lang w:eastAsia="ru-RU"/>
        </w:rPr>
        <w:t>Порядок установления и размеры, режим использования территории.</w:t>
      </w:r>
    </w:p>
    <w:p w14:paraId="02DCBCB7" w14:textId="77777777" w:rsidR="0068596F" w:rsidRPr="00626E11" w:rsidRDefault="0068596F" w:rsidP="0068596F">
      <w:pPr>
        <w:tabs>
          <w:tab w:val="left" w:pos="851"/>
        </w:tabs>
        <w:spacing w:after="0" w:line="240" w:lineRule="auto"/>
        <w:ind w:firstLine="567"/>
        <w:jc w:val="both"/>
        <w:rPr>
          <w:rFonts w:ascii="Arial" w:eastAsia="Times New Roman" w:hAnsi="Arial" w:cs="Arial"/>
          <w:iCs/>
          <w:sz w:val="24"/>
          <w:szCs w:val="24"/>
          <w:lang w:eastAsia="ru-RU"/>
        </w:rPr>
      </w:pPr>
      <w:r w:rsidRPr="00626E11">
        <w:rPr>
          <w:rFonts w:ascii="Arial" w:eastAsia="Times New Roman" w:hAnsi="Arial" w:cs="Arial"/>
          <w:iCs/>
          <w:sz w:val="24"/>
          <w:szCs w:val="24"/>
          <w:lang w:eastAsia="ru-RU"/>
        </w:rPr>
        <w:t xml:space="preserve">Расстояния от памятников истории и культуры до транспортных и инженерных коммуникаций следует принимать не менее, </w:t>
      </w:r>
      <w:proofErr w:type="gramStart"/>
      <w:r w:rsidRPr="00626E11">
        <w:rPr>
          <w:rFonts w:ascii="Arial" w:eastAsia="Times New Roman" w:hAnsi="Arial" w:cs="Arial"/>
          <w:iCs/>
          <w:sz w:val="24"/>
          <w:szCs w:val="24"/>
          <w:lang w:eastAsia="ru-RU"/>
        </w:rPr>
        <w:t>м</w:t>
      </w:r>
      <w:proofErr w:type="gramEnd"/>
      <w:r w:rsidRPr="00626E11">
        <w:rPr>
          <w:rFonts w:ascii="Arial" w:eastAsia="Times New Roman" w:hAnsi="Arial" w:cs="Arial"/>
          <w:iCs/>
          <w:sz w:val="24"/>
          <w:szCs w:val="24"/>
          <w:lang w:eastAsia="ru-RU"/>
        </w:rPr>
        <w:t xml:space="preserve">: </w:t>
      </w:r>
    </w:p>
    <w:p w14:paraId="02DCBCB8" w14:textId="77777777" w:rsidR="0068596F" w:rsidRPr="00626E11" w:rsidRDefault="0068596F" w:rsidP="0068596F">
      <w:pPr>
        <w:tabs>
          <w:tab w:val="left" w:pos="851"/>
        </w:tabs>
        <w:spacing w:after="0" w:line="240" w:lineRule="auto"/>
        <w:ind w:firstLine="567"/>
        <w:rPr>
          <w:rFonts w:ascii="Arial" w:eastAsia="Times New Roman" w:hAnsi="Arial" w:cs="Arial"/>
          <w:iCs/>
          <w:sz w:val="24"/>
          <w:szCs w:val="24"/>
          <w:lang w:eastAsia="ru-RU"/>
        </w:rPr>
      </w:pPr>
      <w:r w:rsidRPr="00626E11">
        <w:rPr>
          <w:rFonts w:ascii="Arial" w:eastAsia="Times New Roman" w:hAnsi="Arial" w:cs="Arial"/>
          <w:iCs/>
          <w:sz w:val="24"/>
          <w:szCs w:val="24"/>
          <w:lang w:eastAsia="ru-RU"/>
        </w:rPr>
        <w:t xml:space="preserve">до проезжих частей магистралей скоростного и непрерывного движения, линий метрополитена мелкого заложения: </w:t>
      </w:r>
    </w:p>
    <w:p w14:paraId="02DCBCB9" w14:textId="77777777" w:rsidR="0068596F" w:rsidRPr="00626E11" w:rsidRDefault="0068596F" w:rsidP="0068596F">
      <w:pPr>
        <w:tabs>
          <w:tab w:val="left" w:pos="851"/>
        </w:tabs>
        <w:spacing w:after="0" w:line="240" w:lineRule="auto"/>
        <w:ind w:firstLine="567"/>
        <w:rPr>
          <w:rFonts w:ascii="Arial" w:eastAsia="Times New Roman" w:hAnsi="Arial" w:cs="Arial"/>
          <w:iCs/>
          <w:sz w:val="24"/>
          <w:szCs w:val="24"/>
          <w:lang w:eastAsia="ru-RU"/>
        </w:rPr>
      </w:pPr>
      <w:r w:rsidRPr="00626E11">
        <w:rPr>
          <w:rFonts w:ascii="Arial" w:eastAsia="Times New Roman" w:hAnsi="Arial" w:cs="Arial"/>
          <w:iCs/>
          <w:sz w:val="24"/>
          <w:szCs w:val="24"/>
          <w:lang w:eastAsia="ru-RU"/>
        </w:rPr>
        <w:t xml:space="preserve">в условиях сложного рельефа……………………………………………………100 </w:t>
      </w:r>
    </w:p>
    <w:p w14:paraId="02DCBCBA" w14:textId="77777777" w:rsidR="0068596F" w:rsidRPr="00626E11" w:rsidRDefault="0068596F" w:rsidP="0068596F">
      <w:pPr>
        <w:tabs>
          <w:tab w:val="left" w:pos="851"/>
        </w:tabs>
        <w:spacing w:after="0" w:line="240" w:lineRule="auto"/>
        <w:ind w:firstLine="567"/>
        <w:rPr>
          <w:rFonts w:ascii="Arial" w:eastAsia="Times New Roman" w:hAnsi="Arial" w:cs="Arial"/>
          <w:iCs/>
          <w:sz w:val="24"/>
          <w:szCs w:val="24"/>
          <w:lang w:eastAsia="ru-RU"/>
        </w:rPr>
      </w:pPr>
      <w:r w:rsidRPr="00626E11">
        <w:rPr>
          <w:rFonts w:ascii="Arial" w:eastAsia="Times New Roman" w:hAnsi="Arial" w:cs="Arial"/>
          <w:iCs/>
          <w:sz w:val="24"/>
          <w:szCs w:val="24"/>
          <w:lang w:eastAsia="ru-RU"/>
        </w:rPr>
        <w:t xml:space="preserve">на плоском рельефе………………………………………………………………..50 </w:t>
      </w:r>
    </w:p>
    <w:p w14:paraId="02DCBCBB" w14:textId="77777777" w:rsidR="0068596F" w:rsidRPr="00626E11" w:rsidRDefault="0068596F" w:rsidP="0068596F">
      <w:pPr>
        <w:tabs>
          <w:tab w:val="left" w:pos="851"/>
        </w:tabs>
        <w:spacing w:after="0" w:line="240" w:lineRule="auto"/>
        <w:ind w:firstLine="567"/>
        <w:rPr>
          <w:rFonts w:ascii="Arial" w:eastAsia="Times New Roman" w:hAnsi="Arial" w:cs="Arial"/>
          <w:iCs/>
          <w:sz w:val="24"/>
          <w:szCs w:val="24"/>
          <w:lang w:eastAsia="ru-RU"/>
        </w:rPr>
      </w:pPr>
      <w:r w:rsidRPr="00626E11">
        <w:rPr>
          <w:rFonts w:ascii="Arial" w:eastAsia="Times New Roman" w:hAnsi="Arial" w:cs="Arial"/>
          <w:iCs/>
          <w:sz w:val="24"/>
          <w:szCs w:val="24"/>
          <w:lang w:eastAsia="ru-RU"/>
        </w:rPr>
        <w:t xml:space="preserve">до сетей водопровода, канализации и теплоснабжения (кроме разводящих)…..5 </w:t>
      </w:r>
    </w:p>
    <w:p w14:paraId="02DCBCBC" w14:textId="77777777" w:rsidR="0068596F" w:rsidRPr="00626E11" w:rsidRDefault="0068596F" w:rsidP="0068596F">
      <w:pPr>
        <w:tabs>
          <w:tab w:val="left" w:pos="851"/>
        </w:tabs>
        <w:spacing w:after="0" w:line="240" w:lineRule="auto"/>
        <w:ind w:firstLine="567"/>
        <w:rPr>
          <w:rFonts w:ascii="Arial" w:eastAsia="Times New Roman" w:hAnsi="Arial" w:cs="Arial"/>
          <w:iCs/>
          <w:sz w:val="24"/>
          <w:szCs w:val="24"/>
          <w:lang w:eastAsia="ru-RU"/>
        </w:rPr>
      </w:pPr>
      <w:r w:rsidRPr="00626E11">
        <w:rPr>
          <w:rFonts w:ascii="Arial" w:eastAsia="Times New Roman" w:hAnsi="Arial" w:cs="Arial"/>
          <w:iCs/>
          <w:sz w:val="24"/>
          <w:szCs w:val="24"/>
          <w:lang w:eastAsia="ru-RU"/>
        </w:rPr>
        <w:t xml:space="preserve">до других подземных инженерных сетей…………………………………………5 </w:t>
      </w:r>
    </w:p>
    <w:p w14:paraId="02DCBCBD" w14:textId="77777777" w:rsidR="0068596F" w:rsidRPr="00626E11" w:rsidRDefault="0068596F" w:rsidP="0068596F">
      <w:pPr>
        <w:tabs>
          <w:tab w:val="left" w:pos="851"/>
        </w:tabs>
        <w:spacing w:after="0" w:line="240" w:lineRule="auto"/>
        <w:ind w:firstLine="567"/>
        <w:jc w:val="both"/>
        <w:rPr>
          <w:rFonts w:ascii="Arial" w:eastAsia="Times New Roman" w:hAnsi="Arial" w:cs="Arial"/>
          <w:iCs/>
          <w:sz w:val="24"/>
          <w:szCs w:val="24"/>
          <w:lang w:eastAsia="ru-RU"/>
        </w:rPr>
      </w:pPr>
      <w:r w:rsidRPr="00626E11">
        <w:rPr>
          <w:rFonts w:ascii="Arial" w:eastAsia="Times New Roman" w:hAnsi="Arial" w:cs="Arial"/>
          <w:iCs/>
          <w:sz w:val="24"/>
          <w:szCs w:val="24"/>
          <w:lang w:eastAsia="ru-RU"/>
        </w:rPr>
        <w:t xml:space="preserve">В условиях реконструкции указанные расстояния до инженерных сетей допускается сокращать, но принимать не менее, </w:t>
      </w:r>
      <w:proofErr w:type="gramStart"/>
      <w:r w:rsidRPr="00626E11">
        <w:rPr>
          <w:rFonts w:ascii="Arial" w:eastAsia="Times New Roman" w:hAnsi="Arial" w:cs="Arial"/>
          <w:iCs/>
          <w:sz w:val="24"/>
          <w:szCs w:val="24"/>
          <w:lang w:eastAsia="ru-RU"/>
        </w:rPr>
        <w:t>м</w:t>
      </w:r>
      <w:proofErr w:type="gramEnd"/>
      <w:r w:rsidRPr="00626E11">
        <w:rPr>
          <w:rFonts w:ascii="Arial" w:eastAsia="Times New Roman" w:hAnsi="Arial" w:cs="Arial"/>
          <w:iCs/>
          <w:sz w:val="24"/>
          <w:szCs w:val="24"/>
          <w:lang w:eastAsia="ru-RU"/>
        </w:rPr>
        <w:t xml:space="preserve">: до </w:t>
      </w:r>
      <w:proofErr w:type="spellStart"/>
      <w:r w:rsidRPr="00626E11">
        <w:rPr>
          <w:rFonts w:ascii="Arial" w:eastAsia="Times New Roman" w:hAnsi="Arial" w:cs="Arial"/>
          <w:iCs/>
          <w:sz w:val="24"/>
          <w:szCs w:val="24"/>
          <w:lang w:eastAsia="ru-RU"/>
        </w:rPr>
        <w:t>водонесущих</w:t>
      </w:r>
      <w:proofErr w:type="spellEnd"/>
      <w:r w:rsidRPr="00626E11">
        <w:rPr>
          <w:rFonts w:ascii="Arial" w:eastAsia="Times New Roman" w:hAnsi="Arial" w:cs="Arial"/>
          <w:iCs/>
          <w:sz w:val="24"/>
          <w:szCs w:val="24"/>
          <w:lang w:eastAsia="ru-RU"/>
        </w:rPr>
        <w:t xml:space="preserve"> сетей – 5; </w:t>
      </w:r>
      <w:proofErr w:type="spellStart"/>
      <w:r w:rsidRPr="00626E11">
        <w:rPr>
          <w:rFonts w:ascii="Arial" w:eastAsia="Times New Roman" w:hAnsi="Arial" w:cs="Arial"/>
          <w:iCs/>
          <w:sz w:val="24"/>
          <w:szCs w:val="24"/>
          <w:lang w:eastAsia="ru-RU"/>
        </w:rPr>
        <w:t>неводонесущих</w:t>
      </w:r>
      <w:proofErr w:type="spellEnd"/>
      <w:r w:rsidRPr="00626E11">
        <w:rPr>
          <w:rFonts w:ascii="Arial" w:eastAsia="Times New Roman" w:hAnsi="Arial" w:cs="Arial"/>
          <w:iCs/>
          <w:sz w:val="24"/>
          <w:szCs w:val="24"/>
          <w:lang w:eastAsia="ru-RU"/>
        </w:rPr>
        <w:t xml:space="preserve"> – 2. При этом необходимо обеспечивать проведение специальных технических мероприятий при производстве строительных работ.</w:t>
      </w:r>
    </w:p>
    <w:p w14:paraId="02DCBCBE" w14:textId="77777777" w:rsidR="0068596F" w:rsidRPr="00626E11" w:rsidRDefault="0068596F" w:rsidP="0068596F">
      <w:pPr>
        <w:tabs>
          <w:tab w:val="left" w:pos="851"/>
        </w:tabs>
        <w:spacing w:after="0" w:line="240" w:lineRule="auto"/>
        <w:ind w:firstLine="567"/>
        <w:jc w:val="both"/>
        <w:rPr>
          <w:rFonts w:ascii="Arial" w:eastAsia="Times New Roman" w:hAnsi="Arial" w:cs="Arial"/>
          <w:iCs/>
          <w:sz w:val="24"/>
          <w:szCs w:val="24"/>
          <w:lang w:eastAsia="ru-RU"/>
        </w:rPr>
      </w:pPr>
    </w:p>
    <w:p w14:paraId="02DCBCBF" w14:textId="77777777" w:rsidR="0068596F" w:rsidRPr="00626E11" w:rsidRDefault="0068596F" w:rsidP="00DC0309">
      <w:pPr>
        <w:keepNext/>
        <w:tabs>
          <w:tab w:val="left" w:pos="851"/>
        </w:tabs>
        <w:spacing w:before="120" w:after="0" w:line="240" w:lineRule="auto"/>
        <w:ind w:firstLine="567"/>
        <w:jc w:val="center"/>
        <w:outlineLvl w:val="2"/>
        <w:rPr>
          <w:rFonts w:ascii="Arial" w:eastAsia="Times New Roman" w:hAnsi="Arial" w:cs="Arial"/>
          <w:b/>
          <w:bCs/>
          <w:sz w:val="24"/>
          <w:szCs w:val="24"/>
          <w:lang w:eastAsia="ru-RU"/>
        </w:rPr>
      </w:pPr>
      <w:bookmarkStart w:id="505" w:name="_Toc531808827"/>
      <w:bookmarkStart w:id="506" w:name="_Toc42078675"/>
      <w:r w:rsidRPr="00626E11">
        <w:rPr>
          <w:rFonts w:ascii="Arial" w:eastAsia="Times New Roman" w:hAnsi="Arial" w:cs="Arial"/>
          <w:b/>
          <w:bCs/>
          <w:sz w:val="24"/>
          <w:szCs w:val="24"/>
          <w:lang w:eastAsia="ru-RU"/>
        </w:rPr>
        <w:t xml:space="preserve">Статья </w:t>
      </w:r>
      <w:r w:rsidR="000E15EB" w:rsidRPr="00626E11">
        <w:rPr>
          <w:rFonts w:ascii="Arial" w:eastAsia="Times New Roman" w:hAnsi="Arial" w:cs="Arial"/>
          <w:b/>
          <w:bCs/>
          <w:sz w:val="24"/>
          <w:szCs w:val="24"/>
          <w:lang w:eastAsia="ru-RU"/>
        </w:rPr>
        <w:t>69</w:t>
      </w:r>
      <w:r w:rsidRPr="00626E11">
        <w:rPr>
          <w:rFonts w:ascii="Arial" w:eastAsia="Times New Roman" w:hAnsi="Arial" w:cs="Arial"/>
          <w:b/>
          <w:bCs/>
          <w:sz w:val="24"/>
          <w:szCs w:val="24"/>
          <w:lang w:eastAsia="ru-RU"/>
        </w:rPr>
        <w:t>. Противопожарные расстояния от границ застройки до лесных насаждений в лесничествах (лесопарках).</w:t>
      </w:r>
      <w:bookmarkEnd w:id="505"/>
      <w:bookmarkEnd w:id="506"/>
    </w:p>
    <w:p w14:paraId="02DCBCC0" w14:textId="77777777" w:rsidR="0068596F" w:rsidRPr="00626E11" w:rsidRDefault="0068596F" w:rsidP="00DC0309">
      <w:pPr>
        <w:tabs>
          <w:tab w:val="left" w:pos="851"/>
        </w:tabs>
        <w:spacing w:before="120" w:after="0" w:line="240" w:lineRule="auto"/>
        <w:ind w:firstLine="567"/>
        <w:jc w:val="center"/>
        <w:rPr>
          <w:rFonts w:ascii="Arial" w:eastAsia="Times New Roman" w:hAnsi="Arial" w:cs="Arial"/>
          <w:b/>
          <w:sz w:val="24"/>
          <w:szCs w:val="24"/>
          <w:lang w:eastAsia="ru-RU"/>
        </w:rPr>
      </w:pPr>
      <w:r w:rsidRPr="00626E11">
        <w:rPr>
          <w:rFonts w:ascii="Arial" w:eastAsia="Times New Roman" w:hAnsi="Arial" w:cs="Arial"/>
          <w:b/>
          <w:sz w:val="24"/>
          <w:szCs w:val="24"/>
          <w:lang w:eastAsia="ru-RU"/>
        </w:rPr>
        <w:t>Регламентирующий документ.</w:t>
      </w:r>
    </w:p>
    <w:p w14:paraId="02DCBCC1" w14:textId="77777777" w:rsidR="0068596F" w:rsidRPr="00626E11" w:rsidRDefault="0068596F" w:rsidP="0068596F">
      <w:pPr>
        <w:spacing w:after="0" w:line="240" w:lineRule="auto"/>
        <w:ind w:firstLine="567"/>
        <w:jc w:val="both"/>
        <w:rPr>
          <w:rFonts w:ascii="Arial" w:eastAsia="Times New Roman" w:hAnsi="Arial" w:cs="Arial"/>
          <w:bCs/>
          <w:sz w:val="24"/>
          <w:szCs w:val="24"/>
          <w:lang w:eastAsia="ru-RU"/>
        </w:rPr>
      </w:pPr>
      <w:r w:rsidRPr="00626E11">
        <w:rPr>
          <w:rFonts w:ascii="Arial" w:eastAsia="Times New Roman" w:hAnsi="Arial" w:cs="Arial"/>
          <w:bCs/>
          <w:sz w:val="24"/>
          <w:szCs w:val="24"/>
          <w:lang w:eastAsia="ru-RU"/>
        </w:rPr>
        <w:t>Технический регламент о требованиях пожарной безопасности, Федеральный закон от 22 июля 2008 года № 123-ФЗ, ст. 4 (ч. 4), 6. (В случае</w:t>
      </w:r>
      <w:proofErr w:type="gramStart"/>
      <w:r w:rsidRPr="00626E11">
        <w:rPr>
          <w:rFonts w:ascii="Arial" w:eastAsia="Times New Roman" w:hAnsi="Arial" w:cs="Arial"/>
          <w:bCs/>
          <w:sz w:val="24"/>
          <w:szCs w:val="24"/>
          <w:lang w:eastAsia="ru-RU"/>
        </w:rPr>
        <w:t>,</w:t>
      </w:r>
      <w:proofErr w:type="gramEnd"/>
      <w:r w:rsidRPr="00626E11">
        <w:rPr>
          <w:rFonts w:ascii="Arial" w:eastAsia="Times New Roman" w:hAnsi="Arial" w:cs="Arial"/>
          <w:bCs/>
          <w:sz w:val="24"/>
          <w:szCs w:val="24"/>
          <w:lang w:eastAsia="ru-RU"/>
        </w:rPr>
        <w:t xml:space="preserve"> если положениями настоящего Федерального закона устанавливаются более высокие требования пожарной безопасности, чем требования, действовавшие до дня вступления в силу соответствующих положений настоящего </w:t>
      </w:r>
      <w:r w:rsidRPr="00626E11">
        <w:rPr>
          <w:rFonts w:ascii="Arial" w:eastAsia="Times New Roman" w:hAnsi="Arial" w:cs="Arial"/>
          <w:bCs/>
          <w:sz w:val="24"/>
          <w:szCs w:val="24"/>
          <w:lang w:eastAsia="ru-RU"/>
        </w:rPr>
        <w:lastRenderedPageBreak/>
        <w:t xml:space="preserve">Федерального закона, в отношении объектов защиты, которые были введены в эксплуатацию либо проектная документация на которые была направлена на экспертизу до дня вступления в силу соответствующих положений настоящего Федерального закона, применяются ранее действовавшие требования. </w:t>
      </w:r>
      <w:proofErr w:type="gramStart"/>
      <w:r w:rsidRPr="00626E11">
        <w:rPr>
          <w:rFonts w:ascii="Arial" w:eastAsia="Times New Roman" w:hAnsi="Arial" w:cs="Arial"/>
          <w:bCs/>
          <w:sz w:val="24"/>
          <w:szCs w:val="24"/>
          <w:lang w:eastAsia="ru-RU"/>
        </w:rPr>
        <w:t>При этом в отношении объектов защиты, на которых были проведены капитальный ремонт, реконструкция или техническое перевооружение, требования настоящего Федерального закона применяются в части, соответствующей объему работ по капитальному ремонту, реконструкции или техническому перевооружению.)</w:t>
      </w:r>
      <w:proofErr w:type="gramEnd"/>
    </w:p>
    <w:p w14:paraId="02DCBCC2" w14:textId="77777777" w:rsidR="0068596F" w:rsidRPr="00626E11" w:rsidRDefault="0068596F" w:rsidP="0068596F">
      <w:pPr>
        <w:spacing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bCs/>
          <w:sz w:val="24"/>
          <w:szCs w:val="24"/>
          <w:lang w:eastAsia="ru-RU"/>
        </w:rPr>
        <w:t>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 п. 4.14.</w:t>
      </w:r>
    </w:p>
    <w:p w14:paraId="02DCBCC3" w14:textId="77777777" w:rsidR="0068596F" w:rsidRPr="00626E11" w:rsidRDefault="0068596F" w:rsidP="00DC0309">
      <w:pPr>
        <w:tabs>
          <w:tab w:val="left" w:pos="851"/>
        </w:tabs>
        <w:spacing w:before="120" w:after="0" w:line="240" w:lineRule="auto"/>
        <w:ind w:firstLine="567"/>
        <w:jc w:val="center"/>
        <w:rPr>
          <w:rFonts w:ascii="Arial" w:eastAsia="Times New Roman" w:hAnsi="Arial" w:cs="Arial"/>
          <w:b/>
          <w:sz w:val="24"/>
          <w:szCs w:val="24"/>
          <w:lang w:eastAsia="ru-RU"/>
        </w:rPr>
      </w:pPr>
      <w:r w:rsidRPr="00626E11">
        <w:rPr>
          <w:rFonts w:ascii="Arial" w:eastAsia="Times New Roman" w:hAnsi="Arial" w:cs="Arial"/>
          <w:b/>
          <w:sz w:val="24"/>
          <w:szCs w:val="24"/>
          <w:lang w:eastAsia="ru-RU"/>
        </w:rPr>
        <w:t>Порядок установления и размеры, режим использования территории.</w:t>
      </w:r>
    </w:p>
    <w:p w14:paraId="02DCBCC4" w14:textId="77777777" w:rsidR="0068596F" w:rsidRPr="00626E11" w:rsidRDefault="0068596F" w:rsidP="0068596F">
      <w:pPr>
        <w:tabs>
          <w:tab w:val="left" w:pos="851"/>
        </w:tabs>
        <w:spacing w:after="0" w:line="240" w:lineRule="auto"/>
        <w:ind w:firstLine="567"/>
        <w:jc w:val="both"/>
        <w:rPr>
          <w:rFonts w:ascii="Arial" w:eastAsia="Times New Roman" w:hAnsi="Arial" w:cs="Arial"/>
          <w:iCs/>
          <w:sz w:val="24"/>
          <w:szCs w:val="24"/>
          <w:lang w:eastAsia="ru-RU"/>
        </w:rPr>
      </w:pPr>
      <w:proofErr w:type="gramStart"/>
      <w:r w:rsidRPr="00626E11">
        <w:rPr>
          <w:rFonts w:ascii="Arial" w:eastAsia="Times New Roman" w:hAnsi="Arial" w:cs="Arial"/>
          <w:iCs/>
          <w:sz w:val="24"/>
          <w:szCs w:val="24"/>
          <w:lang w:eastAsia="ru-RU"/>
        </w:rPr>
        <w:t>Противопожарные расстояния от границ застройки городских поселений до лесных насаждений в лесничествах (лесопарках) должны быть не менее 50 м, а от границ застройки городских и сельских поселений с одно-, двухэтажной индивидуальной застройкой, а также от домов и хозяйственных построек на территории садовых, дачных и приусадебных земельных участков до лесных насаждений в лесничествах (лесопарках) - не менее 30 м.</w:t>
      </w:r>
      <w:proofErr w:type="gramEnd"/>
    </w:p>
    <w:p w14:paraId="02DCBCC5" w14:textId="77777777" w:rsidR="0068596F" w:rsidRPr="00626E11" w:rsidRDefault="0068596F" w:rsidP="0068596F">
      <w:pPr>
        <w:autoSpaceDE w:val="0"/>
        <w:autoSpaceDN w:val="0"/>
        <w:adjustRightInd w:val="0"/>
        <w:spacing w:after="0" w:line="240" w:lineRule="auto"/>
        <w:ind w:firstLine="284"/>
        <w:jc w:val="both"/>
        <w:rPr>
          <w:rFonts w:ascii="Arial" w:eastAsia="Times New Roman" w:hAnsi="Arial" w:cs="Arial"/>
          <w:sz w:val="24"/>
          <w:szCs w:val="24"/>
          <w:lang w:eastAsia="ru-RU"/>
        </w:rPr>
      </w:pPr>
    </w:p>
    <w:p w14:paraId="02DCBCC6" w14:textId="77777777" w:rsidR="0068596F" w:rsidRPr="00626E11" w:rsidRDefault="0068596F" w:rsidP="00DC0309">
      <w:pPr>
        <w:keepNext/>
        <w:tabs>
          <w:tab w:val="left" w:pos="851"/>
        </w:tabs>
        <w:spacing w:before="120" w:after="0" w:line="240" w:lineRule="auto"/>
        <w:ind w:firstLine="567"/>
        <w:jc w:val="center"/>
        <w:outlineLvl w:val="2"/>
        <w:rPr>
          <w:rFonts w:ascii="Arial" w:eastAsia="Times New Roman" w:hAnsi="Arial" w:cs="Arial"/>
          <w:b/>
          <w:bCs/>
          <w:sz w:val="24"/>
          <w:szCs w:val="24"/>
          <w:lang w:eastAsia="ru-RU"/>
        </w:rPr>
      </w:pPr>
      <w:bookmarkStart w:id="507" w:name="_Toc531808828"/>
      <w:bookmarkStart w:id="508" w:name="_Toc42078676"/>
      <w:r w:rsidRPr="00626E11">
        <w:rPr>
          <w:rFonts w:ascii="Arial" w:eastAsia="Times New Roman" w:hAnsi="Arial" w:cs="Arial"/>
          <w:b/>
          <w:bCs/>
          <w:sz w:val="24"/>
          <w:szCs w:val="24"/>
          <w:lang w:eastAsia="ru-RU"/>
        </w:rPr>
        <w:t xml:space="preserve">Статья </w:t>
      </w:r>
      <w:r w:rsidR="000E15EB" w:rsidRPr="00626E11">
        <w:rPr>
          <w:rFonts w:ascii="Arial" w:eastAsia="Times New Roman" w:hAnsi="Arial" w:cs="Arial"/>
          <w:b/>
          <w:bCs/>
          <w:sz w:val="24"/>
          <w:szCs w:val="24"/>
          <w:lang w:eastAsia="ru-RU"/>
        </w:rPr>
        <w:t>70</w:t>
      </w:r>
      <w:r w:rsidRPr="00626E11">
        <w:rPr>
          <w:rFonts w:ascii="Arial" w:eastAsia="Times New Roman" w:hAnsi="Arial" w:cs="Arial"/>
          <w:b/>
          <w:bCs/>
          <w:sz w:val="24"/>
          <w:szCs w:val="24"/>
          <w:lang w:eastAsia="ru-RU"/>
        </w:rPr>
        <w:t>. Противопожарные расстояния от жилых, общественных и вспомогательных зданий.</w:t>
      </w:r>
      <w:bookmarkEnd w:id="507"/>
      <w:bookmarkEnd w:id="508"/>
    </w:p>
    <w:p w14:paraId="02DCBCC7" w14:textId="77777777" w:rsidR="0068596F" w:rsidRPr="00626E11" w:rsidRDefault="0068596F" w:rsidP="00DC0309">
      <w:pPr>
        <w:tabs>
          <w:tab w:val="left" w:pos="851"/>
        </w:tabs>
        <w:spacing w:before="120" w:after="0" w:line="240" w:lineRule="auto"/>
        <w:ind w:firstLine="567"/>
        <w:jc w:val="center"/>
        <w:rPr>
          <w:rFonts w:ascii="Arial" w:eastAsia="Times New Roman" w:hAnsi="Arial" w:cs="Arial"/>
          <w:b/>
          <w:sz w:val="24"/>
          <w:szCs w:val="24"/>
          <w:lang w:eastAsia="ru-RU"/>
        </w:rPr>
      </w:pPr>
      <w:r w:rsidRPr="00626E11">
        <w:rPr>
          <w:rFonts w:ascii="Arial" w:eastAsia="Times New Roman" w:hAnsi="Arial" w:cs="Arial"/>
          <w:b/>
          <w:sz w:val="24"/>
          <w:szCs w:val="24"/>
          <w:lang w:eastAsia="ru-RU"/>
        </w:rPr>
        <w:t>Регламентирующий документ.</w:t>
      </w:r>
    </w:p>
    <w:p w14:paraId="02DCBCC8" w14:textId="77777777" w:rsidR="0068596F" w:rsidRPr="00626E11" w:rsidRDefault="0068596F" w:rsidP="0068596F">
      <w:pPr>
        <w:spacing w:after="0" w:line="240" w:lineRule="auto"/>
        <w:ind w:firstLine="567"/>
        <w:jc w:val="both"/>
        <w:rPr>
          <w:rFonts w:ascii="Arial" w:eastAsia="Times New Roman" w:hAnsi="Arial" w:cs="Arial"/>
          <w:bCs/>
          <w:sz w:val="24"/>
          <w:szCs w:val="24"/>
          <w:lang w:eastAsia="ru-RU"/>
        </w:rPr>
      </w:pPr>
      <w:r w:rsidRPr="00626E11">
        <w:rPr>
          <w:rFonts w:ascii="Arial" w:eastAsia="Times New Roman" w:hAnsi="Arial" w:cs="Arial"/>
          <w:bCs/>
          <w:sz w:val="24"/>
          <w:szCs w:val="24"/>
          <w:lang w:eastAsia="ru-RU"/>
        </w:rPr>
        <w:t>Технический регламент о требованиях пожарной безопасности, Федеральный закон от 22 июля 2008 года № 123-ФЗ, ст. 4 (ч. 4), 6, 70 (ч. 6), 71 (ч. 5). (В случае</w:t>
      </w:r>
      <w:proofErr w:type="gramStart"/>
      <w:r w:rsidRPr="00626E11">
        <w:rPr>
          <w:rFonts w:ascii="Arial" w:eastAsia="Times New Roman" w:hAnsi="Arial" w:cs="Arial"/>
          <w:bCs/>
          <w:sz w:val="24"/>
          <w:szCs w:val="24"/>
          <w:lang w:eastAsia="ru-RU"/>
        </w:rPr>
        <w:t>,</w:t>
      </w:r>
      <w:proofErr w:type="gramEnd"/>
      <w:r w:rsidRPr="00626E11">
        <w:rPr>
          <w:rFonts w:ascii="Arial" w:eastAsia="Times New Roman" w:hAnsi="Arial" w:cs="Arial"/>
          <w:bCs/>
          <w:sz w:val="24"/>
          <w:szCs w:val="24"/>
          <w:lang w:eastAsia="ru-RU"/>
        </w:rPr>
        <w:t xml:space="preserve"> если положениями настоящего Федерального закона устанавливаются более высокие требования пожарной безопасности, чем требования, действовавшие до дня вступления в силу соответствующих положений настоящего Федерального закона, в отношении объектов защиты, которые были введены в эксплуатацию либо проектная документация на которые была направлена на экспертизу до дня вступления в силу соответствующих положений настоящего Федерального закона, применяются ранее действовавшие требования. </w:t>
      </w:r>
      <w:proofErr w:type="gramStart"/>
      <w:r w:rsidRPr="00626E11">
        <w:rPr>
          <w:rFonts w:ascii="Arial" w:eastAsia="Times New Roman" w:hAnsi="Arial" w:cs="Arial"/>
          <w:bCs/>
          <w:sz w:val="24"/>
          <w:szCs w:val="24"/>
          <w:lang w:eastAsia="ru-RU"/>
        </w:rPr>
        <w:t>При этом в отношении объектов защиты, на которых были проведены капитальный ремонт, реконструкция или техническое перевооружение, требования настоящего Федерального закона применяются в части, соответствующей объему работ по капитальному ремонту, реконструкции или техническому перевооружению.)</w:t>
      </w:r>
      <w:proofErr w:type="gramEnd"/>
    </w:p>
    <w:p w14:paraId="02DCBCC9" w14:textId="77777777" w:rsidR="0068596F" w:rsidRPr="00626E11" w:rsidRDefault="0068596F" w:rsidP="0068596F">
      <w:pPr>
        <w:spacing w:after="0" w:line="240" w:lineRule="auto"/>
        <w:ind w:firstLine="567"/>
        <w:jc w:val="both"/>
        <w:rPr>
          <w:rFonts w:ascii="Arial" w:eastAsia="Times New Roman" w:hAnsi="Arial" w:cs="Arial"/>
          <w:bCs/>
          <w:sz w:val="24"/>
          <w:szCs w:val="24"/>
          <w:lang w:eastAsia="ru-RU"/>
        </w:rPr>
      </w:pPr>
      <w:r w:rsidRPr="00626E11">
        <w:rPr>
          <w:rFonts w:ascii="Arial" w:eastAsia="Times New Roman" w:hAnsi="Arial" w:cs="Arial"/>
          <w:bCs/>
          <w:sz w:val="24"/>
          <w:szCs w:val="24"/>
          <w:lang w:eastAsia="ru-RU"/>
        </w:rPr>
        <w:t>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 раздел 4 «Общие требования пожарной безопасности».</w:t>
      </w:r>
    </w:p>
    <w:p w14:paraId="02DCBCCA" w14:textId="77777777" w:rsidR="0068596F" w:rsidRPr="00626E11" w:rsidRDefault="0068596F" w:rsidP="0068596F">
      <w:pPr>
        <w:spacing w:after="0" w:line="240" w:lineRule="auto"/>
        <w:ind w:firstLine="567"/>
        <w:jc w:val="both"/>
        <w:rPr>
          <w:rFonts w:ascii="Arial" w:eastAsia="Times New Roman" w:hAnsi="Arial" w:cs="Arial"/>
          <w:sz w:val="24"/>
          <w:szCs w:val="24"/>
          <w:lang w:eastAsia="ru-RU"/>
        </w:rPr>
      </w:pPr>
      <w:r w:rsidRPr="00626E11">
        <w:rPr>
          <w:rFonts w:ascii="Arial" w:eastAsia="Times New Roman" w:hAnsi="Arial" w:cs="Arial"/>
          <w:bCs/>
          <w:sz w:val="24"/>
          <w:szCs w:val="24"/>
          <w:lang w:eastAsia="ru-RU"/>
        </w:rPr>
        <w:t>СП 62.13330.2011* «Газораспределительные системы», п. 9.1.6, 9.1.7.</w:t>
      </w:r>
    </w:p>
    <w:p w14:paraId="02DCBCCB" w14:textId="77777777" w:rsidR="0068596F" w:rsidRPr="00626E11" w:rsidRDefault="0068596F" w:rsidP="00DC0309">
      <w:pPr>
        <w:tabs>
          <w:tab w:val="left" w:pos="851"/>
        </w:tabs>
        <w:spacing w:before="120" w:after="0" w:line="240" w:lineRule="auto"/>
        <w:ind w:firstLine="567"/>
        <w:jc w:val="center"/>
        <w:rPr>
          <w:rFonts w:ascii="Arial" w:eastAsia="Times New Roman" w:hAnsi="Arial" w:cs="Arial"/>
          <w:b/>
          <w:sz w:val="24"/>
          <w:szCs w:val="24"/>
          <w:lang w:eastAsia="ru-RU"/>
        </w:rPr>
      </w:pPr>
      <w:r w:rsidRPr="00626E11">
        <w:rPr>
          <w:rFonts w:ascii="Arial" w:eastAsia="Times New Roman" w:hAnsi="Arial" w:cs="Arial"/>
          <w:b/>
          <w:sz w:val="24"/>
          <w:szCs w:val="24"/>
          <w:lang w:eastAsia="ru-RU"/>
        </w:rPr>
        <w:t>Порядок установления и размеры, режим использования территории.</w:t>
      </w:r>
    </w:p>
    <w:p w14:paraId="02DCBCCC" w14:textId="77777777" w:rsidR="0068596F" w:rsidRPr="00626E11" w:rsidRDefault="0068596F" w:rsidP="0068596F">
      <w:pPr>
        <w:tabs>
          <w:tab w:val="left" w:pos="851"/>
        </w:tabs>
        <w:spacing w:after="0" w:line="240" w:lineRule="auto"/>
        <w:ind w:firstLine="567"/>
        <w:jc w:val="both"/>
        <w:rPr>
          <w:rFonts w:ascii="Arial" w:eastAsia="Times New Roman" w:hAnsi="Arial" w:cs="Arial"/>
          <w:iCs/>
          <w:sz w:val="24"/>
          <w:szCs w:val="24"/>
          <w:lang w:eastAsia="ru-RU"/>
        </w:rPr>
      </w:pPr>
      <w:proofErr w:type="gramStart"/>
      <w:r w:rsidRPr="00626E11">
        <w:rPr>
          <w:rFonts w:ascii="Arial" w:eastAsia="Times New Roman" w:hAnsi="Arial" w:cs="Arial"/>
          <w:iCs/>
          <w:sz w:val="24"/>
          <w:szCs w:val="24"/>
          <w:lang w:eastAsia="ru-RU"/>
        </w:rPr>
        <w:t xml:space="preserve">Противопожарные расстояния от жилых домов и общественных зданий до складов нефти и нефтепродуктов общей вместимостью до 2000 кубических метров, находящихся в котельных, на дизельных электростанциях и других </w:t>
      </w:r>
      <w:proofErr w:type="spellStart"/>
      <w:r w:rsidRPr="00626E11">
        <w:rPr>
          <w:rFonts w:ascii="Arial" w:eastAsia="Times New Roman" w:hAnsi="Arial" w:cs="Arial"/>
          <w:iCs/>
          <w:sz w:val="24"/>
          <w:szCs w:val="24"/>
          <w:lang w:eastAsia="ru-RU"/>
        </w:rPr>
        <w:t>энергообъектах</w:t>
      </w:r>
      <w:proofErr w:type="spellEnd"/>
      <w:r w:rsidRPr="00626E11">
        <w:rPr>
          <w:rFonts w:ascii="Arial" w:eastAsia="Times New Roman" w:hAnsi="Arial" w:cs="Arial"/>
          <w:iCs/>
          <w:sz w:val="24"/>
          <w:szCs w:val="24"/>
          <w:lang w:eastAsia="ru-RU"/>
        </w:rPr>
        <w:t xml:space="preserve">, обслуживающих жилые и общественные здания и сооружения, должны составлять не менее расстояний, приведенных в таблице 13 приложения к </w:t>
      </w:r>
      <w:r w:rsidRPr="00626E11">
        <w:rPr>
          <w:rFonts w:ascii="Arial" w:eastAsia="Times New Roman" w:hAnsi="Arial" w:cs="Arial"/>
          <w:bCs/>
          <w:sz w:val="24"/>
          <w:szCs w:val="24"/>
          <w:lang w:eastAsia="ru-RU"/>
        </w:rPr>
        <w:t>Техническому регламенту о требованиях пожарной безопасности</w:t>
      </w:r>
      <w:r w:rsidRPr="00626E11">
        <w:rPr>
          <w:rFonts w:ascii="Arial" w:eastAsia="Times New Roman" w:hAnsi="Arial" w:cs="Arial"/>
          <w:iCs/>
          <w:sz w:val="24"/>
          <w:szCs w:val="24"/>
          <w:lang w:eastAsia="ru-RU"/>
        </w:rPr>
        <w:t>.</w:t>
      </w:r>
      <w:proofErr w:type="gramEnd"/>
    </w:p>
    <w:p w14:paraId="02DCBCCD" w14:textId="77777777" w:rsidR="0068596F" w:rsidRPr="00626E11" w:rsidRDefault="0068596F" w:rsidP="0068596F">
      <w:pPr>
        <w:tabs>
          <w:tab w:val="left" w:pos="851"/>
        </w:tabs>
        <w:spacing w:after="0" w:line="240" w:lineRule="auto"/>
        <w:ind w:firstLine="567"/>
        <w:jc w:val="both"/>
        <w:rPr>
          <w:rFonts w:ascii="Arial" w:eastAsia="Times New Roman" w:hAnsi="Arial" w:cs="Arial"/>
          <w:iCs/>
          <w:sz w:val="24"/>
          <w:szCs w:val="24"/>
          <w:lang w:eastAsia="ru-RU"/>
        </w:rPr>
      </w:pPr>
      <w:r w:rsidRPr="00626E11">
        <w:rPr>
          <w:rFonts w:ascii="Arial" w:eastAsia="Times New Roman" w:hAnsi="Arial" w:cs="Arial"/>
          <w:iCs/>
          <w:sz w:val="24"/>
          <w:szCs w:val="24"/>
          <w:lang w:eastAsia="ru-RU"/>
        </w:rPr>
        <w:t xml:space="preserve">Противопожарные расстояния от автозаправочных станций с подземными резервуарами для хранения жидкого топлива до границ земельных участков </w:t>
      </w:r>
      <w:r w:rsidRPr="00626E11">
        <w:rPr>
          <w:rFonts w:ascii="Arial" w:eastAsia="Times New Roman" w:hAnsi="Arial" w:cs="Arial"/>
          <w:iCs/>
          <w:sz w:val="24"/>
          <w:szCs w:val="24"/>
          <w:lang w:eastAsia="ru-RU"/>
        </w:rPr>
        <w:lastRenderedPageBreak/>
        <w:t>дошкольных образовательных организаций, общеобразовательных организаций, общеобразовательных организаций с наличием интерната, лечебных учреждений стационарного типа должны составлять не менее 50 метров.</w:t>
      </w:r>
    </w:p>
    <w:p w14:paraId="02DCBCCE" w14:textId="77777777" w:rsidR="0068596F" w:rsidRPr="00626E11" w:rsidRDefault="0068596F" w:rsidP="0068596F">
      <w:pPr>
        <w:tabs>
          <w:tab w:val="left" w:pos="851"/>
        </w:tabs>
        <w:spacing w:after="0" w:line="240" w:lineRule="auto"/>
        <w:ind w:firstLine="567"/>
        <w:jc w:val="both"/>
        <w:rPr>
          <w:rFonts w:ascii="Arial" w:eastAsia="Times New Roman" w:hAnsi="Arial" w:cs="Arial"/>
          <w:iCs/>
          <w:sz w:val="24"/>
          <w:szCs w:val="24"/>
          <w:lang w:eastAsia="ru-RU"/>
        </w:rPr>
      </w:pPr>
      <w:r w:rsidRPr="00626E11">
        <w:rPr>
          <w:rFonts w:ascii="Arial" w:eastAsia="Times New Roman" w:hAnsi="Arial" w:cs="Arial"/>
          <w:iCs/>
          <w:sz w:val="24"/>
          <w:szCs w:val="24"/>
          <w:lang w:eastAsia="ru-RU"/>
        </w:rPr>
        <w:t xml:space="preserve">Противопожарные расстояния от зданий и сооружений складов нефти и нефтепродуктов, автозаправочных станций, резервуаров сжиженных углеводородных газов, газопроводов, нефтепроводов, нефтепродуктопроводов, </w:t>
      </w:r>
      <w:proofErr w:type="spellStart"/>
      <w:r w:rsidRPr="00626E11">
        <w:rPr>
          <w:rFonts w:ascii="Arial" w:eastAsia="Times New Roman" w:hAnsi="Arial" w:cs="Arial"/>
          <w:iCs/>
          <w:sz w:val="24"/>
          <w:szCs w:val="24"/>
          <w:lang w:eastAsia="ru-RU"/>
        </w:rPr>
        <w:t>конденсатопроводов</w:t>
      </w:r>
      <w:proofErr w:type="spellEnd"/>
      <w:r w:rsidRPr="00626E11">
        <w:rPr>
          <w:rFonts w:ascii="Arial" w:eastAsia="Times New Roman" w:hAnsi="Arial" w:cs="Arial"/>
          <w:iCs/>
          <w:sz w:val="24"/>
          <w:szCs w:val="24"/>
          <w:lang w:eastAsia="ru-RU"/>
        </w:rPr>
        <w:t xml:space="preserve"> до соседних объектов защиты установлены ст. 70, 71, 73, 74 (и таблицами 12, 13, 15, 17- 20 приложения) </w:t>
      </w:r>
      <w:r w:rsidRPr="00626E11">
        <w:rPr>
          <w:rFonts w:ascii="Arial" w:eastAsia="Times New Roman" w:hAnsi="Arial" w:cs="Arial"/>
          <w:bCs/>
          <w:sz w:val="24"/>
          <w:szCs w:val="24"/>
          <w:lang w:eastAsia="ru-RU"/>
        </w:rPr>
        <w:t>Технического регламента о требованиях пожарной безопасности</w:t>
      </w:r>
      <w:r w:rsidRPr="00626E11">
        <w:rPr>
          <w:rFonts w:ascii="Arial" w:eastAsia="Times New Roman" w:hAnsi="Arial" w:cs="Arial"/>
          <w:iCs/>
          <w:sz w:val="24"/>
          <w:szCs w:val="24"/>
          <w:lang w:eastAsia="ru-RU"/>
        </w:rPr>
        <w:t xml:space="preserve">. Допускается уменьшать указанные в таблицах 12, 15, 17, 18, 19 и 20 приложения к </w:t>
      </w:r>
      <w:r w:rsidRPr="00626E11">
        <w:rPr>
          <w:rFonts w:ascii="Arial" w:eastAsia="Times New Roman" w:hAnsi="Arial" w:cs="Arial"/>
          <w:bCs/>
          <w:sz w:val="24"/>
          <w:szCs w:val="24"/>
          <w:lang w:eastAsia="ru-RU"/>
        </w:rPr>
        <w:t>Техническому регламенту о требованиях пожарной безопасности</w:t>
      </w:r>
      <w:r w:rsidRPr="00626E11">
        <w:rPr>
          <w:rFonts w:ascii="Arial" w:eastAsia="Times New Roman" w:hAnsi="Arial" w:cs="Arial"/>
          <w:iCs/>
          <w:sz w:val="24"/>
          <w:szCs w:val="24"/>
          <w:lang w:eastAsia="ru-RU"/>
        </w:rPr>
        <w:t xml:space="preserve"> противопожарные расстояния от зданий, сооружений и технологических установок до граничащих с ними объектов защиты при применении противопожарных преград, предусмотренных статьей 37 </w:t>
      </w:r>
      <w:r w:rsidRPr="00626E11">
        <w:rPr>
          <w:rFonts w:ascii="Arial" w:eastAsia="Times New Roman" w:hAnsi="Arial" w:cs="Arial"/>
          <w:bCs/>
          <w:sz w:val="24"/>
          <w:szCs w:val="24"/>
          <w:lang w:eastAsia="ru-RU"/>
        </w:rPr>
        <w:t>Технического регламента о требованиях пожарной безопасности</w:t>
      </w:r>
      <w:r w:rsidRPr="00626E11">
        <w:rPr>
          <w:rFonts w:ascii="Arial" w:eastAsia="Times New Roman" w:hAnsi="Arial" w:cs="Arial"/>
          <w:iCs/>
          <w:sz w:val="24"/>
          <w:szCs w:val="24"/>
          <w:lang w:eastAsia="ru-RU"/>
        </w:rPr>
        <w:t>.</w:t>
      </w:r>
    </w:p>
    <w:p w14:paraId="02DCBCCF" w14:textId="77777777" w:rsidR="0068596F" w:rsidRPr="00626E11" w:rsidRDefault="0068596F" w:rsidP="0068596F">
      <w:pPr>
        <w:tabs>
          <w:tab w:val="left" w:pos="851"/>
        </w:tabs>
        <w:spacing w:after="0" w:line="240" w:lineRule="auto"/>
        <w:ind w:firstLine="567"/>
        <w:jc w:val="both"/>
        <w:rPr>
          <w:rFonts w:ascii="Arial" w:eastAsia="Times New Roman" w:hAnsi="Arial" w:cs="Arial"/>
          <w:iCs/>
          <w:sz w:val="24"/>
          <w:szCs w:val="24"/>
          <w:lang w:eastAsia="ru-RU"/>
        </w:rPr>
      </w:pPr>
      <w:r w:rsidRPr="00626E11">
        <w:rPr>
          <w:rFonts w:ascii="Arial" w:eastAsia="Times New Roman" w:hAnsi="Arial" w:cs="Arial"/>
          <w:iCs/>
          <w:sz w:val="24"/>
          <w:szCs w:val="24"/>
          <w:lang w:eastAsia="ru-RU"/>
        </w:rPr>
        <w:t xml:space="preserve">Противопожарные расстояния от газопроводов, нефтепроводов, нефтепродуктопроводов и </w:t>
      </w:r>
      <w:proofErr w:type="spellStart"/>
      <w:r w:rsidRPr="00626E11">
        <w:rPr>
          <w:rFonts w:ascii="Arial" w:eastAsia="Times New Roman" w:hAnsi="Arial" w:cs="Arial"/>
          <w:iCs/>
          <w:sz w:val="24"/>
          <w:szCs w:val="24"/>
          <w:lang w:eastAsia="ru-RU"/>
        </w:rPr>
        <w:t>конденсатопроводов</w:t>
      </w:r>
      <w:proofErr w:type="spellEnd"/>
      <w:r w:rsidRPr="00626E11">
        <w:rPr>
          <w:rFonts w:ascii="Arial" w:eastAsia="Times New Roman" w:hAnsi="Arial" w:cs="Arial"/>
          <w:iCs/>
          <w:sz w:val="24"/>
          <w:szCs w:val="24"/>
          <w:lang w:eastAsia="ru-RU"/>
        </w:rPr>
        <w:t>, а также от компрессорных станций, газораспределительных станций, нефтеперекачивающих станций до населенных пунктов, промышленных и сельскохозяйственных организаций, зданий и сооружений должны соответствовать требованиям к минимальным расстояниям, установленным техническими регламентами, принятыми в соответствии с Федеральным законом "О техническом регулировании", для этих объектов</w:t>
      </w:r>
      <w:proofErr w:type="gramStart"/>
      <w:r w:rsidRPr="00626E11">
        <w:rPr>
          <w:rFonts w:ascii="Arial" w:eastAsia="Times New Roman" w:hAnsi="Arial" w:cs="Arial"/>
          <w:iCs/>
          <w:sz w:val="24"/>
          <w:szCs w:val="24"/>
          <w:lang w:eastAsia="ru-RU"/>
        </w:rPr>
        <w:t>.</w:t>
      </w:r>
      <w:proofErr w:type="gramEnd"/>
      <w:r w:rsidRPr="00626E11">
        <w:rPr>
          <w:rFonts w:ascii="Arial" w:eastAsia="Times New Roman" w:hAnsi="Arial" w:cs="Arial"/>
          <w:iCs/>
          <w:sz w:val="24"/>
          <w:szCs w:val="24"/>
          <w:lang w:eastAsia="ru-RU"/>
        </w:rPr>
        <w:t xml:space="preserve"> (</w:t>
      </w:r>
      <w:proofErr w:type="gramStart"/>
      <w:r w:rsidRPr="00626E11">
        <w:rPr>
          <w:rFonts w:ascii="Arial" w:eastAsia="Times New Roman" w:hAnsi="Arial" w:cs="Arial"/>
          <w:iCs/>
          <w:sz w:val="24"/>
          <w:szCs w:val="24"/>
          <w:lang w:eastAsia="ru-RU"/>
        </w:rPr>
        <w:t>с</w:t>
      </w:r>
      <w:proofErr w:type="gramEnd"/>
      <w:r w:rsidRPr="00626E11">
        <w:rPr>
          <w:rFonts w:ascii="Arial" w:eastAsia="Times New Roman" w:hAnsi="Arial" w:cs="Arial"/>
          <w:iCs/>
          <w:sz w:val="24"/>
          <w:szCs w:val="24"/>
          <w:lang w:eastAsia="ru-RU"/>
        </w:rPr>
        <w:t xml:space="preserve">т. 74 </w:t>
      </w:r>
      <w:r w:rsidRPr="00626E11">
        <w:rPr>
          <w:rFonts w:ascii="Arial" w:eastAsia="Times New Roman" w:hAnsi="Arial" w:cs="Arial"/>
          <w:bCs/>
          <w:sz w:val="24"/>
          <w:szCs w:val="24"/>
          <w:lang w:eastAsia="ru-RU"/>
        </w:rPr>
        <w:t>Технического регламента о требованиях пожарной безопасности</w:t>
      </w:r>
      <w:r w:rsidRPr="00626E11">
        <w:rPr>
          <w:rFonts w:ascii="Arial" w:eastAsia="Times New Roman" w:hAnsi="Arial" w:cs="Arial"/>
          <w:iCs/>
          <w:sz w:val="24"/>
          <w:szCs w:val="24"/>
          <w:lang w:eastAsia="ru-RU"/>
        </w:rPr>
        <w:t xml:space="preserve">; в </w:t>
      </w:r>
      <w:proofErr w:type="spellStart"/>
      <w:r w:rsidRPr="00626E11">
        <w:rPr>
          <w:rFonts w:ascii="Arial" w:eastAsia="Times New Roman" w:hAnsi="Arial" w:cs="Arial"/>
          <w:iCs/>
          <w:sz w:val="24"/>
          <w:szCs w:val="24"/>
          <w:lang w:eastAsia="ru-RU"/>
        </w:rPr>
        <w:t>т.ч</w:t>
      </w:r>
      <w:proofErr w:type="spellEnd"/>
      <w:r w:rsidRPr="00626E11">
        <w:rPr>
          <w:rFonts w:ascii="Arial" w:eastAsia="Times New Roman" w:hAnsi="Arial" w:cs="Arial"/>
          <w:iCs/>
          <w:sz w:val="24"/>
          <w:szCs w:val="24"/>
          <w:lang w:eastAsia="ru-RU"/>
        </w:rPr>
        <w:t xml:space="preserve">. п. 7.15, 7.16 СП 36.13330.2012 «Магистральные трубопроводы») </w:t>
      </w:r>
    </w:p>
    <w:p w14:paraId="02DCBCD0" w14:textId="77777777" w:rsidR="0068596F" w:rsidRPr="00626E11" w:rsidRDefault="0068596F" w:rsidP="0068596F">
      <w:pPr>
        <w:tabs>
          <w:tab w:val="left" w:pos="851"/>
        </w:tabs>
        <w:spacing w:after="0" w:line="240" w:lineRule="auto"/>
        <w:ind w:firstLine="567"/>
        <w:jc w:val="both"/>
        <w:rPr>
          <w:rFonts w:ascii="Arial" w:eastAsia="Times New Roman" w:hAnsi="Arial" w:cs="Arial"/>
          <w:iCs/>
          <w:sz w:val="24"/>
          <w:szCs w:val="24"/>
          <w:lang w:eastAsia="ru-RU"/>
        </w:rPr>
      </w:pPr>
      <w:r w:rsidRPr="00626E11">
        <w:rPr>
          <w:rFonts w:ascii="Arial" w:eastAsia="Times New Roman" w:hAnsi="Arial" w:cs="Arial"/>
          <w:iCs/>
          <w:sz w:val="24"/>
          <w:szCs w:val="24"/>
          <w:lang w:eastAsia="ru-RU"/>
        </w:rPr>
        <w:t xml:space="preserve">Противопожарные расстояния от зданий, сооружений и наружных установок ГНС, ГНП до </w:t>
      </w:r>
      <w:proofErr w:type="gramStart"/>
      <w:r w:rsidRPr="00626E11">
        <w:rPr>
          <w:rFonts w:ascii="Arial" w:eastAsia="Times New Roman" w:hAnsi="Arial" w:cs="Arial"/>
          <w:iCs/>
          <w:sz w:val="24"/>
          <w:szCs w:val="24"/>
          <w:lang w:eastAsia="ru-RU"/>
        </w:rPr>
        <w:t>объектов, не относящихся к ним установлены</w:t>
      </w:r>
      <w:proofErr w:type="gramEnd"/>
      <w:r w:rsidRPr="00626E11">
        <w:rPr>
          <w:rFonts w:ascii="Arial" w:eastAsia="Times New Roman" w:hAnsi="Arial" w:cs="Arial"/>
          <w:iCs/>
          <w:sz w:val="24"/>
          <w:szCs w:val="24"/>
          <w:lang w:eastAsia="ru-RU"/>
        </w:rPr>
        <w:t xml:space="preserve"> п. 9.1.6 СП 62.13330.2011* Газораспределительные системы.</w:t>
      </w:r>
    </w:p>
    <w:p w14:paraId="02DCBCD1" w14:textId="77777777" w:rsidR="0068596F" w:rsidRPr="00626E11" w:rsidRDefault="0068596F" w:rsidP="0068596F">
      <w:pPr>
        <w:tabs>
          <w:tab w:val="left" w:pos="851"/>
        </w:tabs>
        <w:spacing w:after="0" w:line="240" w:lineRule="auto"/>
        <w:ind w:firstLine="567"/>
        <w:jc w:val="both"/>
        <w:rPr>
          <w:rFonts w:ascii="Arial" w:eastAsia="Times New Roman" w:hAnsi="Arial" w:cs="Arial"/>
          <w:iCs/>
          <w:sz w:val="24"/>
          <w:szCs w:val="24"/>
          <w:lang w:eastAsia="ru-RU"/>
        </w:rPr>
      </w:pPr>
    </w:p>
    <w:p w14:paraId="02DCBCD2" w14:textId="77777777" w:rsidR="0068596F" w:rsidRPr="00626E11" w:rsidRDefault="0068596F" w:rsidP="0068596F">
      <w:pPr>
        <w:tabs>
          <w:tab w:val="left" w:pos="851"/>
        </w:tabs>
        <w:spacing w:after="0" w:line="240" w:lineRule="auto"/>
        <w:ind w:firstLine="567"/>
        <w:jc w:val="both"/>
        <w:rPr>
          <w:rFonts w:ascii="Arial" w:eastAsia="Times New Roman" w:hAnsi="Arial" w:cs="Arial"/>
          <w:iCs/>
          <w:sz w:val="24"/>
          <w:szCs w:val="24"/>
          <w:lang w:eastAsia="ru-RU"/>
        </w:rPr>
      </w:pPr>
      <w:r w:rsidRPr="00626E11">
        <w:rPr>
          <w:rFonts w:ascii="Arial" w:eastAsia="Times New Roman" w:hAnsi="Arial" w:cs="Arial"/>
          <w:iCs/>
          <w:sz w:val="24"/>
          <w:szCs w:val="24"/>
          <w:lang w:eastAsia="ru-RU"/>
        </w:rPr>
        <w:t>Пожарная безопасность объекта защиты считается обеспеченной при выполнении одного из следующих условий:</w:t>
      </w:r>
    </w:p>
    <w:p w14:paraId="02DCBCD3" w14:textId="77777777" w:rsidR="0068596F" w:rsidRPr="00626E11" w:rsidRDefault="0068596F" w:rsidP="0068596F">
      <w:pPr>
        <w:tabs>
          <w:tab w:val="left" w:pos="851"/>
        </w:tabs>
        <w:spacing w:after="0" w:line="240" w:lineRule="auto"/>
        <w:ind w:firstLine="567"/>
        <w:jc w:val="both"/>
        <w:rPr>
          <w:rFonts w:ascii="Arial" w:eastAsia="Times New Roman" w:hAnsi="Arial" w:cs="Arial"/>
          <w:iCs/>
          <w:sz w:val="24"/>
          <w:szCs w:val="24"/>
          <w:lang w:eastAsia="ru-RU"/>
        </w:rPr>
      </w:pPr>
      <w:r w:rsidRPr="00626E11">
        <w:rPr>
          <w:rFonts w:ascii="Arial" w:eastAsia="Times New Roman" w:hAnsi="Arial" w:cs="Arial"/>
          <w:iCs/>
          <w:sz w:val="24"/>
          <w:szCs w:val="24"/>
          <w:lang w:eastAsia="ru-RU"/>
        </w:rPr>
        <w:t xml:space="preserve">1) в полном объеме выполнены требования пожарной безопасности, установленные техническими регламентами, принятыми в соответствии с Федеральным законом "О техническом регулировании", и пожарный риск не превышает "допустимых значений", установленных </w:t>
      </w:r>
      <w:r w:rsidRPr="00626E11">
        <w:rPr>
          <w:rFonts w:ascii="Arial" w:eastAsia="Times New Roman" w:hAnsi="Arial" w:cs="Arial"/>
          <w:bCs/>
          <w:sz w:val="24"/>
          <w:szCs w:val="24"/>
          <w:lang w:eastAsia="ru-RU"/>
        </w:rPr>
        <w:t>Техническим регламентом о требованиях пожарной безопасности</w:t>
      </w:r>
      <w:r w:rsidRPr="00626E11">
        <w:rPr>
          <w:rFonts w:ascii="Arial" w:eastAsia="Times New Roman" w:hAnsi="Arial" w:cs="Arial"/>
          <w:iCs/>
          <w:sz w:val="24"/>
          <w:szCs w:val="24"/>
          <w:lang w:eastAsia="ru-RU"/>
        </w:rPr>
        <w:t>;</w:t>
      </w:r>
    </w:p>
    <w:p w14:paraId="02DCBCD4" w14:textId="77777777" w:rsidR="0068596F" w:rsidRPr="00626E11" w:rsidRDefault="0068596F" w:rsidP="0068596F">
      <w:pPr>
        <w:tabs>
          <w:tab w:val="left" w:pos="851"/>
        </w:tabs>
        <w:spacing w:after="0" w:line="240" w:lineRule="auto"/>
        <w:ind w:firstLine="567"/>
        <w:jc w:val="both"/>
        <w:rPr>
          <w:rFonts w:ascii="Arial" w:eastAsia="Times New Roman" w:hAnsi="Arial" w:cs="Arial"/>
          <w:iCs/>
          <w:sz w:val="24"/>
          <w:szCs w:val="24"/>
          <w:lang w:eastAsia="ru-RU"/>
        </w:rPr>
      </w:pPr>
      <w:r w:rsidRPr="00626E11">
        <w:rPr>
          <w:rFonts w:ascii="Arial" w:eastAsia="Times New Roman" w:hAnsi="Arial" w:cs="Arial"/>
          <w:iCs/>
          <w:sz w:val="24"/>
          <w:szCs w:val="24"/>
          <w:lang w:eastAsia="ru-RU"/>
        </w:rPr>
        <w:t>2) в полном объеме выполнены требования пожарной безопасности, установленные техническими регламентами, принятыми в соответствии с Федеральным законом "О техническом регулировании", и нормативными документами по пожарной безопасности.</w:t>
      </w:r>
    </w:p>
    <w:p w14:paraId="02DCBCD5" w14:textId="77777777" w:rsidR="0068596F" w:rsidRPr="00626E11" w:rsidRDefault="0068596F" w:rsidP="0068596F">
      <w:pPr>
        <w:tabs>
          <w:tab w:val="left" w:pos="851"/>
        </w:tabs>
        <w:spacing w:after="0" w:line="240" w:lineRule="auto"/>
        <w:ind w:firstLine="567"/>
        <w:jc w:val="both"/>
        <w:rPr>
          <w:rFonts w:ascii="Arial" w:eastAsia="Times New Roman" w:hAnsi="Arial" w:cs="Arial"/>
          <w:iCs/>
          <w:sz w:val="24"/>
          <w:szCs w:val="24"/>
          <w:lang w:eastAsia="ru-RU"/>
        </w:rPr>
      </w:pPr>
      <w:r w:rsidRPr="00626E11">
        <w:rPr>
          <w:rFonts w:ascii="Arial" w:eastAsia="Times New Roman" w:hAnsi="Arial" w:cs="Arial"/>
          <w:iCs/>
          <w:sz w:val="24"/>
          <w:szCs w:val="24"/>
          <w:lang w:eastAsia="ru-RU"/>
        </w:rPr>
        <w:t xml:space="preserve">При выполнении обязательных требований пожарной безопасности, установленных техническими регламентами, принятыми в соответствии с Федеральным законом "О техническом регулировании", и требований нормативных документов по пожарной безопасности, а также для объектов защиты, которые были введены в эксплуатацию или проектная </w:t>
      </w:r>
      <w:proofErr w:type="gramStart"/>
      <w:r w:rsidRPr="00626E11">
        <w:rPr>
          <w:rFonts w:ascii="Arial" w:eastAsia="Times New Roman" w:hAnsi="Arial" w:cs="Arial"/>
          <w:iCs/>
          <w:sz w:val="24"/>
          <w:szCs w:val="24"/>
          <w:lang w:eastAsia="ru-RU"/>
        </w:rPr>
        <w:t>документация</w:t>
      </w:r>
      <w:proofErr w:type="gramEnd"/>
      <w:r w:rsidRPr="00626E11">
        <w:rPr>
          <w:rFonts w:ascii="Arial" w:eastAsia="Times New Roman" w:hAnsi="Arial" w:cs="Arial"/>
          <w:iCs/>
          <w:sz w:val="24"/>
          <w:szCs w:val="24"/>
          <w:lang w:eastAsia="ru-RU"/>
        </w:rPr>
        <w:t xml:space="preserve"> на которые была направлена на экспертизу до дня вступления в силу </w:t>
      </w:r>
      <w:r w:rsidRPr="00626E11">
        <w:rPr>
          <w:rFonts w:ascii="Arial" w:eastAsia="Times New Roman" w:hAnsi="Arial" w:cs="Arial"/>
          <w:bCs/>
          <w:sz w:val="24"/>
          <w:szCs w:val="24"/>
          <w:lang w:eastAsia="ru-RU"/>
        </w:rPr>
        <w:t>Технического регламента о требованиях пожарной безопасности</w:t>
      </w:r>
      <w:r w:rsidRPr="00626E11">
        <w:rPr>
          <w:rFonts w:ascii="Arial" w:eastAsia="Times New Roman" w:hAnsi="Arial" w:cs="Arial"/>
          <w:iCs/>
          <w:sz w:val="24"/>
          <w:szCs w:val="24"/>
          <w:lang w:eastAsia="ru-RU"/>
        </w:rPr>
        <w:t>, расчет пожарного риска не требуется.</w:t>
      </w:r>
    </w:p>
    <w:p w14:paraId="02DCBCD6" w14:textId="77777777" w:rsidR="0068596F" w:rsidRPr="00626E11" w:rsidRDefault="0068596F" w:rsidP="0068596F">
      <w:pPr>
        <w:tabs>
          <w:tab w:val="left" w:pos="851"/>
        </w:tabs>
        <w:spacing w:after="0" w:line="240" w:lineRule="auto"/>
        <w:ind w:firstLine="567"/>
        <w:jc w:val="both"/>
        <w:rPr>
          <w:rFonts w:ascii="Arial" w:eastAsia="Times New Roman" w:hAnsi="Arial" w:cs="Arial"/>
          <w:iCs/>
          <w:sz w:val="24"/>
          <w:szCs w:val="24"/>
          <w:lang w:eastAsia="ru-RU"/>
        </w:rPr>
      </w:pPr>
    </w:p>
    <w:p w14:paraId="02DCBCD7" w14:textId="77777777" w:rsidR="0068596F" w:rsidRPr="00626E11" w:rsidRDefault="0068596F" w:rsidP="0068596F">
      <w:pPr>
        <w:tabs>
          <w:tab w:val="left" w:pos="851"/>
        </w:tabs>
        <w:spacing w:after="0" w:line="240" w:lineRule="auto"/>
        <w:ind w:firstLine="567"/>
        <w:jc w:val="both"/>
        <w:rPr>
          <w:rFonts w:ascii="Arial" w:eastAsia="Times New Roman" w:hAnsi="Arial" w:cs="Arial"/>
          <w:iCs/>
          <w:sz w:val="24"/>
          <w:szCs w:val="24"/>
          <w:lang w:eastAsia="ru-RU"/>
        </w:rPr>
      </w:pPr>
      <w:r w:rsidRPr="00626E11">
        <w:rPr>
          <w:rFonts w:ascii="Arial" w:eastAsia="Times New Roman" w:hAnsi="Arial" w:cs="Arial"/>
          <w:iCs/>
          <w:sz w:val="24"/>
          <w:szCs w:val="24"/>
          <w:lang w:eastAsia="ru-RU"/>
        </w:rPr>
        <w:t xml:space="preserve">Противопожарные расстояния от жилых, общественных и вспомогательных зданий установлены </w:t>
      </w:r>
      <w:r w:rsidRPr="00626E11">
        <w:rPr>
          <w:rFonts w:ascii="Arial" w:eastAsia="Times New Roman" w:hAnsi="Arial" w:cs="Arial"/>
          <w:bCs/>
          <w:sz w:val="24"/>
          <w:szCs w:val="24"/>
          <w:lang w:eastAsia="ru-RU"/>
        </w:rPr>
        <w:t xml:space="preserve">СП 4.13130.2013 «Системы противопожарной защиты. Ограничение распространения пожара на объектах </w:t>
      </w:r>
      <w:r w:rsidRPr="00626E11">
        <w:rPr>
          <w:rFonts w:ascii="Arial" w:eastAsia="Times New Roman" w:hAnsi="Arial" w:cs="Arial"/>
          <w:bCs/>
          <w:sz w:val="24"/>
          <w:szCs w:val="24"/>
          <w:lang w:eastAsia="ru-RU"/>
        </w:rPr>
        <w:lastRenderedPageBreak/>
        <w:t>защиты. Требования к объемно-планировочным и конструктивным решениям», раздел 4 «Общие требования пожарной безопасности».</w:t>
      </w:r>
    </w:p>
    <w:p w14:paraId="02DCBCD8" w14:textId="472B4F6C" w:rsidR="0068596F" w:rsidRPr="00626E11" w:rsidRDefault="0068596F" w:rsidP="0068596F">
      <w:pPr>
        <w:tabs>
          <w:tab w:val="left" w:pos="851"/>
        </w:tabs>
        <w:spacing w:after="0" w:line="240" w:lineRule="auto"/>
        <w:ind w:firstLine="567"/>
        <w:jc w:val="both"/>
        <w:rPr>
          <w:rFonts w:ascii="Arial" w:eastAsia="Times New Roman" w:hAnsi="Arial" w:cs="Arial"/>
          <w:iCs/>
          <w:sz w:val="24"/>
          <w:szCs w:val="24"/>
          <w:lang w:eastAsia="ru-RU"/>
        </w:rPr>
      </w:pPr>
      <w:r w:rsidRPr="00626E11">
        <w:rPr>
          <w:rFonts w:ascii="Arial" w:eastAsia="Times New Roman" w:hAnsi="Arial" w:cs="Arial"/>
          <w:iCs/>
          <w:sz w:val="24"/>
          <w:szCs w:val="24"/>
          <w:lang w:eastAsia="ru-RU"/>
        </w:rPr>
        <w:t xml:space="preserve">Противопожарные расстояния между зданиями, сооружениями и строениями до 30.06.2010 (вступления от 30.12.2009 </w:t>
      </w:r>
      <w:r w:rsidR="00204662" w:rsidRPr="00626E11">
        <w:rPr>
          <w:rFonts w:ascii="Arial" w:eastAsia="Times New Roman" w:hAnsi="Arial" w:cs="Arial"/>
          <w:iCs/>
          <w:sz w:val="24"/>
          <w:szCs w:val="24"/>
          <w:lang w:eastAsia="ru-RU"/>
        </w:rPr>
        <w:t>№</w:t>
      </w:r>
      <w:r w:rsidRPr="00626E11">
        <w:rPr>
          <w:rFonts w:ascii="Arial" w:eastAsia="Times New Roman" w:hAnsi="Arial" w:cs="Arial"/>
          <w:iCs/>
          <w:sz w:val="24"/>
          <w:szCs w:val="24"/>
          <w:lang w:eastAsia="ru-RU"/>
        </w:rPr>
        <w:t xml:space="preserve"> 384-ФЗ "Технический регламент о безопасности зданий и сооружений") устанавливались также и Приложением 1 СНиП 2.07.01-89, </w:t>
      </w:r>
    </w:p>
    <w:p w14:paraId="02DCBCD9" w14:textId="6392AEF6" w:rsidR="0068596F" w:rsidRPr="00626E11" w:rsidRDefault="0068596F" w:rsidP="0068596F">
      <w:pPr>
        <w:tabs>
          <w:tab w:val="left" w:pos="851"/>
        </w:tabs>
        <w:spacing w:after="0" w:line="240" w:lineRule="auto"/>
        <w:ind w:firstLine="567"/>
        <w:jc w:val="both"/>
        <w:rPr>
          <w:rFonts w:ascii="Arial" w:eastAsia="Times New Roman" w:hAnsi="Arial" w:cs="Arial"/>
          <w:iCs/>
          <w:sz w:val="24"/>
          <w:szCs w:val="24"/>
          <w:lang w:eastAsia="ru-RU"/>
        </w:rPr>
      </w:pPr>
      <w:r w:rsidRPr="00626E11">
        <w:rPr>
          <w:rFonts w:ascii="Arial" w:eastAsia="Times New Roman" w:hAnsi="Arial" w:cs="Arial"/>
          <w:iCs/>
          <w:sz w:val="24"/>
          <w:szCs w:val="24"/>
          <w:lang w:eastAsia="ru-RU"/>
        </w:rPr>
        <w:t xml:space="preserve">до 12 июля 2012 (вступления от 10 июля 2012 года </w:t>
      </w:r>
      <w:r w:rsidR="00204662" w:rsidRPr="00626E11">
        <w:rPr>
          <w:rFonts w:ascii="Arial" w:eastAsia="Times New Roman" w:hAnsi="Arial" w:cs="Arial"/>
          <w:iCs/>
          <w:sz w:val="24"/>
          <w:szCs w:val="24"/>
          <w:lang w:eastAsia="ru-RU"/>
        </w:rPr>
        <w:t>№</w:t>
      </w:r>
      <w:r w:rsidRPr="00626E11">
        <w:rPr>
          <w:rFonts w:ascii="Arial" w:eastAsia="Times New Roman" w:hAnsi="Arial" w:cs="Arial"/>
          <w:iCs/>
          <w:sz w:val="24"/>
          <w:szCs w:val="24"/>
          <w:lang w:eastAsia="ru-RU"/>
        </w:rPr>
        <w:t xml:space="preserve"> 117-ФЗ) – устанавливались ст. 69 (и таблицей 11 приложения) </w:t>
      </w:r>
      <w:r w:rsidRPr="00626E11">
        <w:rPr>
          <w:rFonts w:ascii="Arial" w:eastAsia="Times New Roman" w:hAnsi="Arial" w:cs="Arial"/>
          <w:bCs/>
          <w:sz w:val="24"/>
          <w:szCs w:val="24"/>
          <w:lang w:eastAsia="ru-RU"/>
        </w:rPr>
        <w:t>Технического регламента о требованиях пожарной безопасности</w:t>
      </w:r>
      <w:r w:rsidRPr="00626E11">
        <w:rPr>
          <w:rFonts w:ascii="Arial" w:eastAsia="Times New Roman" w:hAnsi="Arial" w:cs="Arial"/>
          <w:iCs/>
          <w:sz w:val="24"/>
          <w:szCs w:val="24"/>
          <w:lang w:eastAsia="ru-RU"/>
        </w:rPr>
        <w:t xml:space="preserve">; </w:t>
      </w:r>
    </w:p>
    <w:p w14:paraId="02DCBCDA" w14:textId="77777777" w:rsidR="0068596F" w:rsidRPr="00626E11" w:rsidRDefault="0068596F" w:rsidP="0068596F">
      <w:pPr>
        <w:tabs>
          <w:tab w:val="left" w:pos="851"/>
        </w:tabs>
        <w:spacing w:after="0" w:line="240" w:lineRule="auto"/>
        <w:ind w:firstLine="567"/>
        <w:jc w:val="both"/>
        <w:rPr>
          <w:rFonts w:ascii="Arial" w:eastAsia="Times New Roman" w:hAnsi="Arial" w:cs="Arial"/>
          <w:iCs/>
          <w:sz w:val="24"/>
          <w:szCs w:val="24"/>
          <w:lang w:eastAsia="ru-RU"/>
        </w:rPr>
      </w:pPr>
      <w:r w:rsidRPr="00626E11">
        <w:rPr>
          <w:rFonts w:ascii="Arial" w:eastAsia="Times New Roman" w:hAnsi="Arial" w:cs="Arial"/>
          <w:iCs/>
          <w:sz w:val="24"/>
          <w:szCs w:val="24"/>
          <w:lang w:eastAsia="ru-RU"/>
        </w:rPr>
        <w:t>до введения 2013-06-24 СП 4.13130.2013 – устанавливались СП 4.13130.2009.</w:t>
      </w:r>
    </w:p>
    <w:p w14:paraId="02DCBCDB" w14:textId="77777777" w:rsidR="0068596F" w:rsidRPr="00626E11" w:rsidRDefault="0068596F" w:rsidP="0068596F">
      <w:pPr>
        <w:autoSpaceDE w:val="0"/>
        <w:autoSpaceDN w:val="0"/>
        <w:adjustRightInd w:val="0"/>
        <w:spacing w:after="0" w:line="240" w:lineRule="auto"/>
        <w:ind w:firstLine="284"/>
        <w:jc w:val="both"/>
        <w:rPr>
          <w:rFonts w:ascii="Arial" w:eastAsia="Times New Roman" w:hAnsi="Arial" w:cs="Arial"/>
          <w:sz w:val="24"/>
          <w:szCs w:val="24"/>
          <w:lang w:eastAsia="ru-RU"/>
        </w:rPr>
      </w:pPr>
    </w:p>
    <w:p w14:paraId="02DCBCDC" w14:textId="77777777" w:rsidR="00BD3007" w:rsidRPr="00626E11" w:rsidRDefault="00BD3007" w:rsidP="00BD3007">
      <w:pPr>
        <w:autoSpaceDE w:val="0"/>
        <w:autoSpaceDN w:val="0"/>
        <w:adjustRightInd w:val="0"/>
        <w:spacing w:after="0" w:line="240" w:lineRule="auto"/>
        <w:ind w:firstLine="284"/>
        <w:jc w:val="both"/>
        <w:rPr>
          <w:rFonts w:ascii="Arial" w:eastAsia="Times New Roman" w:hAnsi="Arial" w:cs="Arial"/>
          <w:sz w:val="24"/>
          <w:szCs w:val="24"/>
          <w:lang w:eastAsia="ru-RU"/>
        </w:rPr>
      </w:pPr>
    </w:p>
    <w:p w14:paraId="02DCBCDD" w14:textId="77777777" w:rsidR="00BD3007" w:rsidRPr="00626E11" w:rsidRDefault="00BD3007" w:rsidP="00BD3007">
      <w:pPr>
        <w:keepNext/>
        <w:pageBreakBefore/>
        <w:spacing w:after="0" w:line="240" w:lineRule="auto"/>
        <w:jc w:val="center"/>
        <w:outlineLvl w:val="0"/>
        <w:rPr>
          <w:rFonts w:ascii="Arial" w:eastAsia="Times New Roman" w:hAnsi="Arial" w:cs="Arial"/>
          <w:b/>
          <w:sz w:val="24"/>
          <w:szCs w:val="24"/>
          <w:lang w:eastAsia="ru-RU"/>
        </w:rPr>
      </w:pPr>
      <w:bookmarkStart w:id="509" w:name="_Toc398890988"/>
      <w:bookmarkStart w:id="510" w:name="_Toc531808829"/>
      <w:bookmarkStart w:id="511" w:name="_Toc42078677"/>
      <w:r w:rsidRPr="00626E11">
        <w:rPr>
          <w:rFonts w:ascii="Arial" w:eastAsia="Times New Roman" w:hAnsi="Arial" w:cs="Arial"/>
          <w:b/>
          <w:sz w:val="24"/>
          <w:szCs w:val="24"/>
          <w:lang w:eastAsia="ru-RU"/>
        </w:rPr>
        <w:lastRenderedPageBreak/>
        <w:t xml:space="preserve">ЧАСТЬ III. </w:t>
      </w:r>
      <w:r w:rsidR="00B5792C" w:rsidRPr="00626E11">
        <w:rPr>
          <w:rFonts w:ascii="Arial" w:eastAsia="Times New Roman" w:hAnsi="Arial" w:cs="Arial"/>
          <w:b/>
          <w:sz w:val="24"/>
          <w:szCs w:val="24"/>
          <w:lang w:eastAsia="ru-RU"/>
        </w:rPr>
        <w:t>КАРТА</w:t>
      </w:r>
      <w:r w:rsidRPr="00626E11">
        <w:rPr>
          <w:rFonts w:ascii="Arial" w:eastAsia="Times New Roman" w:hAnsi="Arial" w:cs="Arial"/>
          <w:b/>
          <w:sz w:val="24"/>
          <w:szCs w:val="24"/>
          <w:lang w:eastAsia="ru-RU"/>
        </w:rPr>
        <w:t xml:space="preserve"> ГРАДОСТРОИТЕЛЬНОГО ЗОНИРОВАНИЯ.</w:t>
      </w:r>
      <w:bookmarkEnd w:id="312"/>
      <w:bookmarkEnd w:id="313"/>
      <w:bookmarkEnd w:id="509"/>
      <w:bookmarkEnd w:id="510"/>
      <w:bookmarkEnd w:id="511"/>
    </w:p>
    <w:p w14:paraId="02DCBCDE" w14:textId="77777777" w:rsidR="00BD3007" w:rsidRPr="00626E11" w:rsidRDefault="00BD3007" w:rsidP="00BD3007">
      <w:pPr>
        <w:keepNext/>
        <w:tabs>
          <w:tab w:val="left" w:pos="-142"/>
        </w:tabs>
        <w:spacing w:before="120" w:after="120" w:line="240" w:lineRule="auto"/>
        <w:ind w:firstLine="709"/>
        <w:jc w:val="center"/>
        <w:outlineLvl w:val="1"/>
        <w:rPr>
          <w:rFonts w:ascii="Arial" w:eastAsia="Times New Roman" w:hAnsi="Arial" w:cs="Arial"/>
          <w:b/>
          <w:bCs/>
          <w:iCs/>
          <w:sz w:val="24"/>
          <w:szCs w:val="24"/>
          <w:lang w:eastAsia="ru-RU"/>
        </w:rPr>
      </w:pPr>
      <w:bookmarkStart w:id="512" w:name="_Toc330317436"/>
      <w:bookmarkStart w:id="513" w:name="_Toc336271783"/>
      <w:bookmarkStart w:id="514" w:name="_Toc336271803"/>
      <w:bookmarkStart w:id="515" w:name="_Toc398890989"/>
      <w:bookmarkStart w:id="516" w:name="_Toc531808830"/>
      <w:bookmarkStart w:id="517" w:name="_Toc42078678"/>
      <w:r w:rsidRPr="00626E11">
        <w:rPr>
          <w:rFonts w:ascii="Arial" w:eastAsia="Times New Roman" w:hAnsi="Arial" w:cs="Arial"/>
          <w:b/>
          <w:bCs/>
          <w:iCs/>
          <w:sz w:val="24"/>
          <w:szCs w:val="24"/>
          <w:lang w:eastAsia="ru-RU"/>
        </w:rPr>
        <w:t>РАЗДЕЛ 9. КАРТА ГРАДОСТРОИТЕЛЬНОГО ЗОНИРОВАНИЯ</w:t>
      </w:r>
      <w:bookmarkEnd w:id="512"/>
      <w:bookmarkEnd w:id="513"/>
      <w:bookmarkEnd w:id="514"/>
      <w:bookmarkEnd w:id="515"/>
      <w:bookmarkEnd w:id="516"/>
      <w:bookmarkEnd w:id="517"/>
    </w:p>
    <w:p w14:paraId="02DCBCDF" w14:textId="342FF076" w:rsidR="00BD3007" w:rsidRPr="00626E11" w:rsidRDefault="00B5792C" w:rsidP="00BD3007">
      <w:pPr>
        <w:spacing w:after="0" w:line="240" w:lineRule="auto"/>
        <w:ind w:firstLine="709"/>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Карт</w:t>
      </w:r>
      <w:r w:rsidR="00BD3007" w:rsidRPr="00626E11">
        <w:rPr>
          <w:rFonts w:ascii="Arial" w:eastAsia="Times New Roman" w:hAnsi="Arial" w:cs="Arial"/>
          <w:sz w:val="24"/>
          <w:szCs w:val="24"/>
          <w:lang w:eastAsia="ru-RU"/>
        </w:rPr>
        <w:t>а градостроительного зонирования территории</w:t>
      </w:r>
      <w:r w:rsidR="00166649" w:rsidRPr="00626E11">
        <w:rPr>
          <w:rFonts w:ascii="Arial" w:eastAsia="Times New Roman" w:hAnsi="Arial" w:cs="Arial"/>
          <w:sz w:val="24"/>
          <w:szCs w:val="24"/>
          <w:lang w:eastAsia="ru-RU"/>
        </w:rPr>
        <w:t xml:space="preserve"> </w:t>
      </w:r>
      <w:r w:rsidR="00A629D3" w:rsidRPr="00626E11">
        <w:rPr>
          <w:rFonts w:ascii="Arial" w:eastAsia="Times New Roman" w:hAnsi="Arial" w:cs="Arial"/>
          <w:sz w:val="24"/>
          <w:szCs w:val="24"/>
          <w:lang w:eastAsia="ru-RU"/>
        </w:rPr>
        <w:t>Краснополян</w:t>
      </w:r>
      <w:r w:rsidR="0000699B" w:rsidRPr="00626E11">
        <w:rPr>
          <w:rFonts w:ascii="Arial" w:eastAsia="Times New Roman" w:hAnsi="Arial" w:cs="Arial"/>
          <w:sz w:val="24"/>
          <w:szCs w:val="24"/>
          <w:lang w:eastAsia="ru-RU"/>
        </w:rPr>
        <w:t>ского сельского поселения</w:t>
      </w:r>
      <w:r w:rsidR="007C1422" w:rsidRPr="00626E11">
        <w:rPr>
          <w:rFonts w:ascii="Arial" w:eastAsia="Times New Roman" w:hAnsi="Arial" w:cs="Arial"/>
          <w:sz w:val="24"/>
          <w:szCs w:val="24"/>
          <w:lang w:eastAsia="ru-RU"/>
        </w:rPr>
        <w:t xml:space="preserve"> (</w:t>
      </w:r>
      <w:r w:rsidR="00BC530C" w:rsidRPr="00626E11">
        <w:rPr>
          <w:rFonts w:ascii="Arial" w:eastAsia="Times New Roman" w:hAnsi="Arial" w:cs="Arial"/>
          <w:sz w:val="24"/>
          <w:szCs w:val="24"/>
          <w:lang w:eastAsia="ru-RU"/>
        </w:rPr>
        <w:t>лис</w:t>
      </w:r>
      <w:r w:rsidR="00BC530C" w:rsidRPr="00DC0309">
        <w:rPr>
          <w:rFonts w:ascii="Arial" w:eastAsia="Times New Roman" w:hAnsi="Arial" w:cs="Arial"/>
          <w:sz w:val="24"/>
          <w:szCs w:val="24"/>
          <w:lang w:eastAsia="ru-RU"/>
        </w:rPr>
        <w:t>ты</w:t>
      </w:r>
      <w:r w:rsidR="00BC530C" w:rsidRPr="00626E11">
        <w:rPr>
          <w:rFonts w:ascii="Arial" w:eastAsia="Times New Roman" w:hAnsi="Arial" w:cs="Arial"/>
          <w:sz w:val="24"/>
          <w:szCs w:val="24"/>
          <w:lang w:eastAsia="ru-RU"/>
        </w:rPr>
        <w:t xml:space="preserve"> </w:t>
      </w:r>
      <w:r w:rsidR="007C1422" w:rsidRPr="00DC0309">
        <w:rPr>
          <w:rFonts w:ascii="Arial" w:eastAsia="Times New Roman" w:hAnsi="Arial" w:cs="Arial"/>
          <w:sz w:val="24"/>
          <w:szCs w:val="24"/>
          <w:lang w:eastAsia="ru-RU"/>
        </w:rPr>
        <w:t>приложени</w:t>
      </w:r>
      <w:r w:rsidR="00BC530C" w:rsidRPr="00DC0309">
        <w:rPr>
          <w:rFonts w:ascii="Arial" w:eastAsia="Times New Roman" w:hAnsi="Arial" w:cs="Arial"/>
          <w:sz w:val="24"/>
          <w:szCs w:val="24"/>
          <w:lang w:eastAsia="ru-RU"/>
        </w:rPr>
        <w:t>я</w:t>
      </w:r>
      <w:r w:rsidR="007C1422" w:rsidRPr="00DC0309">
        <w:rPr>
          <w:rFonts w:ascii="Arial" w:eastAsia="Times New Roman" w:hAnsi="Arial" w:cs="Arial"/>
          <w:sz w:val="24"/>
          <w:szCs w:val="24"/>
          <w:lang w:eastAsia="ru-RU"/>
        </w:rPr>
        <w:t xml:space="preserve"> 1)</w:t>
      </w:r>
      <w:r w:rsidR="007C1422" w:rsidRPr="00626E11">
        <w:rPr>
          <w:rFonts w:ascii="Arial" w:eastAsia="Times New Roman" w:hAnsi="Arial" w:cs="Arial"/>
          <w:sz w:val="24"/>
          <w:szCs w:val="24"/>
          <w:lang w:eastAsia="ru-RU"/>
        </w:rPr>
        <w:t xml:space="preserve"> </w:t>
      </w:r>
      <w:r w:rsidR="00BD3007" w:rsidRPr="00626E11">
        <w:rPr>
          <w:rFonts w:ascii="Arial" w:eastAsia="Times New Roman" w:hAnsi="Arial" w:cs="Arial"/>
          <w:sz w:val="24"/>
          <w:szCs w:val="24"/>
          <w:lang w:eastAsia="ru-RU"/>
        </w:rPr>
        <w:t>выполнена в соответствии с положениями Градостроительного кодекса РФ, с учетом документов территориально</w:t>
      </w:r>
      <w:r w:rsidRPr="00626E11">
        <w:rPr>
          <w:rFonts w:ascii="Arial" w:eastAsia="Times New Roman" w:hAnsi="Arial" w:cs="Arial"/>
          <w:sz w:val="24"/>
          <w:szCs w:val="24"/>
          <w:lang w:eastAsia="ru-RU"/>
        </w:rPr>
        <w:t>го</w:t>
      </w:r>
      <w:r w:rsidR="00BD3007" w:rsidRPr="00626E11">
        <w:rPr>
          <w:rFonts w:ascii="Arial" w:eastAsia="Times New Roman" w:hAnsi="Arial" w:cs="Arial"/>
          <w:sz w:val="24"/>
          <w:szCs w:val="24"/>
          <w:lang w:eastAsia="ru-RU"/>
        </w:rPr>
        <w:t xml:space="preserve"> планировани</w:t>
      </w:r>
      <w:r w:rsidRPr="00626E11">
        <w:rPr>
          <w:rFonts w:ascii="Arial" w:eastAsia="Times New Roman" w:hAnsi="Arial" w:cs="Arial"/>
          <w:sz w:val="24"/>
          <w:szCs w:val="24"/>
          <w:lang w:eastAsia="ru-RU"/>
        </w:rPr>
        <w:t>я</w:t>
      </w:r>
      <w:r w:rsidR="00BD3007" w:rsidRPr="00626E11">
        <w:rPr>
          <w:rFonts w:ascii="Arial" w:eastAsia="Times New Roman" w:hAnsi="Arial" w:cs="Arial"/>
          <w:sz w:val="24"/>
          <w:szCs w:val="24"/>
          <w:lang w:eastAsia="ru-RU"/>
        </w:rPr>
        <w:t xml:space="preserve"> и планировк</w:t>
      </w:r>
      <w:r w:rsidRPr="00626E11">
        <w:rPr>
          <w:rFonts w:ascii="Arial" w:eastAsia="Times New Roman" w:hAnsi="Arial" w:cs="Arial"/>
          <w:sz w:val="24"/>
          <w:szCs w:val="24"/>
          <w:lang w:eastAsia="ru-RU"/>
        </w:rPr>
        <w:t>и</w:t>
      </w:r>
      <w:r w:rsidR="00BD3007" w:rsidRPr="00626E11">
        <w:rPr>
          <w:rFonts w:ascii="Arial" w:eastAsia="Times New Roman" w:hAnsi="Arial" w:cs="Arial"/>
          <w:sz w:val="24"/>
          <w:szCs w:val="24"/>
          <w:lang w:eastAsia="ru-RU"/>
        </w:rPr>
        <w:t xml:space="preserve"> территории.</w:t>
      </w:r>
    </w:p>
    <w:p w14:paraId="02DCBCE0" w14:textId="5ACE3FC2" w:rsidR="00BD3007" w:rsidRPr="00626E11" w:rsidRDefault="00B5792C" w:rsidP="00BD3007">
      <w:pPr>
        <w:spacing w:after="0" w:line="240" w:lineRule="auto"/>
        <w:ind w:firstLine="709"/>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Основой</w:t>
      </w:r>
      <w:r w:rsidR="00BD3007" w:rsidRPr="00626E11">
        <w:rPr>
          <w:rFonts w:ascii="Arial" w:eastAsia="Times New Roman" w:hAnsi="Arial" w:cs="Arial"/>
          <w:sz w:val="24"/>
          <w:szCs w:val="24"/>
          <w:lang w:eastAsia="ru-RU"/>
        </w:rPr>
        <w:t xml:space="preserve"> зонирования является генеральный план</w:t>
      </w:r>
      <w:r w:rsidR="00166649" w:rsidRPr="00626E11">
        <w:rPr>
          <w:rFonts w:ascii="Arial" w:eastAsia="Times New Roman" w:hAnsi="Arial" w:cs="Arial"/>
          <w:sz w:val="24"/>
          <w:szCs w:val="24"/>
          <w:lang w:eastAsia="ru-RU"/>
        </w:rPr>
        <w:t xml:space="preserve"> </w:t>
      </w:r>
      <w:r w:rsidR="00A629D3" w:rsidRPr="00626E11">
        <w:rPr>
          <w:rFonts w:ascii="Arial" w:eastAsia="Times New Roman" w:hAnsi="Arial" w:cs="Arial"/>
          <w:sz w:val="24"/>
          <w:szCs w:val="24"/>
          <w:lang w:eastAsia="ru-RU"/>
        </w:rPr>
        <w:t>Краснополян</w:t>
      </w:r>
      <w:r w:rsidR="0000699B" w:rsidRPr="00626E11">
        <w:rPr>
          <w:rFonts w:ascii="Arial" w:eastAsia="Times New Roman" w:hAnsi="Arial" w:cs="Arial"/>
          <w:sz w:val="24"/>
          <w:szCs w:val="24"/>
          <w:lang w:eastAsia="ru-RU"/>
        </w:rPr>
        <w:t>ского сельского поселения</w:t>
      </w:r>
      <w:r w:rsidR="00BD3007" w:rsidRPr="00626E11">
        <w:rPr>
          <w:rFonts w:ascii="Arial" w:eastAsia="Times New Roman" w:hAnsi="Arial" w:cs="Arial"/>
          <w:sz w:val="24"/>
          <w:szCs w:val="24"/>
          <w:lang w:eastAsia="ru-RU"/>
        </w:rPr>
        <w:t>.</w:t>
      </w:r>
    </w:p>
    <w:p w14:paraId="02DCBCE1" w14:textId="77777777" w:rsidR="00BD3007" w:rsidRPr="00626E11" w:rsidRDefault="00BD3007" w:rsidP="00BD3007">
      <w:pPr>
        <w:spacing w:after="0" w:line="240" w:lineRule="auto"/>
        <w:ind w:firstLine="709"/>
        <w:jc w:val="both"/>
        <w:rPr>
          <w:rFonts w:ascii="Arial" w:eastAsia="Times New Roman" w:hAnsi="Arial" w:cs="Arial"/>
          <w:spacing w:val="-4"/>
          <w:sz w:val="24"/>
          <w:szCs w:val="24"/>
          <w:lang w:eastAsia="ru-RU"/>
        </w:rPr>
      </w:pPr>
      <w:r w:rsidRPr="00626E11">
        <w:rPr>
          <w:rFonts w:ascii="Arial" w:eastAsia="Times New Roman" w:hAnsi="Arial" w:cs="Arial"/>
          <w:spacing w:val="-4"/>
          <w:sz w:val="24"/>
          <w:szCs w:val="24"/>
          <w:lang w:eastAsia="ru-RU"/>
        </w:rPr>
        <w:t xml:space="preserve">На карте градостроительного зонирования </w:t>
      </w:r>
      <w:proofErr w:type="gramStart"/>
      <w:r w:rsidRPr="00626E11">
        <w:rPr>
          <w:rFonts w:ascii="Arial" w:eastAsia="Times New Roman" w:hAnsi="Arial" w:cs="Arial"/>
          <w:spacing w:val="-4"/>
          <w:sz w:val="24"/>
          <w:szCs w:val="24"/>
          <w:lang w:eastAsia="ru-RU"/>
        </w:rPr>
        <w:t>показаны</w:t>
      </w:r>
      <w:proofErr w:type="gramEnd"/>
      <w:r w:rsidRPr="00626E11">
        <w:rPr>
          <w:rFonts w:ascii="Arial" w:eastAsia="Times New Roman" w:hAnsi="Arial" w:cs="Arial"/>
          <w:spacing w:val="-4"/>
          <w:sz w:val="24"/>
          <w:szCs w:val="24"/>
          <w:lang w:eastAsia="ru-RU"/>
        </w:rPr>
        <w:t>:</w:t>
      </w:r>
    </w:p>
    <w:p w14:paraId="02DCBCE2" w14:textId="77777777" w:rsidR="00BD3007" w:rsidRPr="00626E11" w:rsidRDefault="00BD3007" w:rsidP="00BD3007">
      <w:pPr>
        <w:spacing w:after="0" w:line="240" w:lineRule="auto"/>
        <w:ind w:firstLine="709"/>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1) территориальные зоны в соответствии с частью 2 настоящих Правил;</w:t>
      </w:r>
    </w:p>
    <w:p w14:paraId="02DCBCE3" w14:textId="77777777" w:rsidR="00BD3007" w:rsidRPr="00626E11" w:rsidRDefault="00BD3007" w:rsidP="00BD3007">
      <w:pPr>
        <w:spacing w:after="0" w:line="240" w:lineRule="auto"/>
        <w:ind w:firstLine="709"/>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2) границы зон с особыми условиями использования территорий, установленные в соответствии с законодательством Российской Федерации.</w:t>
      </w:r>
    </w:p>
    <w:p w14:paraId="02DCBCE4" w14:textId="77777777" w:rsidR="00BD3007" w:rsidRPr="00626E11" w:rsidRDefault="00BD3007" w:rsidP="00BD3007">
      <w:pPr>
        <w:spacing w:after="0" w:line="240" w:lineRule="auto"/>
        <w:ind w:firstLine="709"/>
        <w:jc w:val="both"/>
        <w:rPr>
          <w:rFonts w:ascii="Arial" w:eastAsia="Times New Roman" w:hAnsi="Arial" w:cs="Arial"/>
          <w:spacing w:val="-4"/>
          <w:sz w:val="24"/>
          <w:szCs w:val="24"/>
          <w:lang w:eastAsia="ru-RU"/>
        </w:rPr>
      </w:pPr>
      <w:r w:rsidRPr="00626E11">
        <w:rPr>
          <w:rFonts w:ascii="Arial" w:eastAsia="Times New Roman" w:hAnsi="Arial" w:cs="Arial"/>
          <w:spacing w:val="-4"/>
          <w:sz w:val="24"/>
          <w:szCs w:val="24"/>
          <w:lang w:eastAsia="ru-RU"/>
        </w:rPr>
        <w:t>Для каждой территориальной зоны устанавливаются градостроительные регламенты с указанием видов разрешенного использования, а также требования дополнительных ограничений градостроительной деятельности для использования земельных участков и объектов капитального строительства в зонах с особыми условиями использования, содержащиеся в разделе 8.</w:t>
      </w:r>
    </w:p>
    <w:p w14:paraId="02DCBCE5" w14:textId="77777777" w:rsidR="00BD3007" w:rsidRPr="00626E11" w:rsidRDefault="00BD3007" w:rsidP="00BD3007">
      <w:pPr>
        <w:spacing w:after="0" w:line="240" w:lineRule="auto"/>
        <w:ind w:firstLine="709"/>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 xml:space="preserve">Территориальным зонам присвоены индексы, в которых </w:t>
      </w:r>
      <w:r w:rsidR="00B5792C" w:rsidRPr="00626E11">
        <w:rPr>
          <w:rFonts w:ascii="Arial" w:eastAsia="Times New Roman" w:hAnsi="Arial" w:cs="Arial"/>
          <w:sz w:val="24"/>
          <w:szCs w:val="24"/>
          <w:lang w:eastAsia="ru-RU"/>
        </w:rPr>
        <w:t>сокращённо указ</w:t>
      </w:r>
      <w:r w:rsidRPr="00626E11">
        <w:rPr>
          <w:rFonts w:ascii="Arial" w:eastAsia="Times New Roman" w:hAnsi="Arial" w:cs="Arial"/>
          <w:sz w:val="24"/>
          <w:szCs w:val="24"/>
          <w:lang w:eastAsia="ru-RU"/>
        </w:rPr>
        <w:t xml:space="preserve">ан тип зоны по назначению. </w:t>
      </w:r>
    </w:p>
    <w:p w14:paraId="02DCBCE6" w14:textId="77777777" w:rsidR="007C1422" w:rsidRPr="00626E11" w:rsidRDefault="007C1422" w:rsidP="00BD3007">
      <w:pPr>
        <w:spacing w:after="0" w:line="240" w:lineRule="auto"/>
        <w:ind w:firstLine="709"/>
        <w:jc w:val="both"/>
        <w:rPr>
          <w:rFonts w:ascii="Arial" w:eastAsia="Times New Roman" w:hAnsi="Arial" w:cs="Arial"/>
          <w:sz w:val="24"/>
          <w:szCs w:val="24"/>
          <w:lang w:eastAsia="ru-RU"/>
        </w:rPr>
      </w:pPr>
      <w:r w:rsidRPr="00626E11">
        <w:rPr>
          <w:rFonts w:ascii="Arial" w:eastAsia="Times New Roman" w:hAnsi="Arial" w:cs="Arial"/>
          <w:sz w:val="24"/>
          <w:szCs w:val="24"/>
          <w:lang w:eastAsia="ru-RU"/>
        </w:rPr>
        <w:t xml:space="preserve">Обязательным приложением к правилам землепользования и застройки являются сведения о границах территориальных зон (приложение </w:t>
      </w:r>
      <w:r w:rsidRPr="00DC0309">
        <w:rPr>
          <w:rFonts w:ascii="Arial" w:eastAsia="Times New Roman" w:hAnsi="Arial" w:cs="Arial"/>
          <w:sz w:val="24"/>
          <w:szCs w:val="24"/>
          <w:lang w:eastAsia="ru-RU"/>
        </w:rPr>
        <w:t>2)</w:t>
      </w:r>
      <w:r w:rsidRPr="00626E11">
        <w:rPr>
          <w:rFonts w:ascii="Arial" w:eastAsia="Times New Roman" w:hAnsi="Arial" w:cs="Arial"/>
          <w:sz w:val="24"/>
          <w:szCs w:val="24"/>
          <w:lang w:eastAsia="ru-RU"/>
        </w:rPr>
        <w:t>, которые содержат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w:t>
      </w:r>
    </w:p>
    <w:p w14:paraId="02DCBCE7" w14:textId="77777777" w:rsidR="00414615" w:rsidRPr="00626E11" w:rsidRDefault="00414615">
      <w:pPr>
        <w:rPr>
          <w:rFonts w:ascii="Arial" w:hAnsi="Arial" w:cs="Arial"/>
          <w:sz w:val="24"/>
          <w:szCs w:val="24"/>
        </w:rPr>
      </w:pPr>
    </w:p>
    <w:sectPr w:rsidR="00414615" w:rsidRPr="00626E11" w:rsidSect="00560F5A">
      <w:headerReference w:type="default" r:id="rId16"/>
      <w:footerReference w:type="default" r:id="rId17"/>
      <w:headerReference w:type="first" r:id="rId18"/>
      <w:pgSz w:w="11906" w:h="16838"/>
      <w:pgMar w:top="568" w:right="1133"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0DEFEE" w14:textId="77777777" w:rsidR="009524F2" w:rsidRDefault="009524F2" w:rsidP="00560F5A">
      <w:pPr>
        <w:spacing w:after="0" w:line="240" w:lineRule="auto"/>
      </w:pPr>
      <w:r>
        <w:separator/>
      </w:r>
    </w:p>
  </w:endnote>
  <w:endnote w:type="continuationSeparator" w:id="0">
    <w:p w14:paraId="268B0A6B" w14:textId="77777777" w:rsidR="009524F2" w:rsidRDefault="009524F2" w:rsidP="00560F5A">
      <w:pPr>
        <w:spacing w:after="0" w:line="240" w:lineRule="auto"/>
      </w:pPr>
      <w:r>
        <w:continuationSeparator/>
      </w:r>
    </w:p>
  </w:endnote>
  <w:endnote w:type="continuationNotice" w:id="1">
    <w:p w14:paraId="196F3D74" w14:textId="77777777" w:rsidR="009524F2" w:rsidRDefault="009524F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ISOCPEUR">
    <w:altName w:val="Calibri"/>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Peterburg">
    <w:altName w:val="Calibri"/>
    <w:charset w:val="00"/>
    <w:family w:val="auto"/>
    <w:pitch w:val="variable"/>
    <w:sig w:usb0="00000203" w:usb1="00000000" w:usb2="00000000" w:usb3="00000000" w:csb0="00000005" w:csb1="00000000"/>
  </w:font>
  <w:font w:name="TimesET">
    <w:charset w:val="00"/>
    <w:family w:val="auto"/>
    <w:pitch w:val="variable"/>
    <w:sig w:usb0="00000203"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DCBCF3" w14:textId="77777777" w:rsidR="00876202" w:rsidRDefault="0087620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DCBCF5" w14:textId="77777777" w:rsidR="00876202" w:rsidRDefault="00876202">
    <w:pPr>
      <w:pStyle w:val="a5"/>
      <w:jc w:val="right"/>
    </w:pPr>
    <w:r>
      <w:fldChar w:fldCharType="begin"/>
    </w:r>
    <w:r>
      <w:instrText xml:space="preserve"> PAGE   \* MERGEFORMAT </w:instrText>
    </w:r>
    <w:r>
      <w:fldChar w:fldCharType="separate"/>
    </w:r>
    <w:r w:rsidR="00804131">
      <w:rPr>
        <w:noProof/>
      </w:rPr>
      <w:t>8</w:t>
    </w:r>
    <w:r>
      <w:fldChar w:fldCharType="end"/>
    </w:r>
  </w:p>
  <w:p w14:paraId="02DCBCF6" w14:textId="77777777" w:rsidR="00876202" w:rsidRDefault="00876202">
    <w:pPr>
      <w:pStyle w:val="a5"/>
      <w:ind w:left="-54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DCBCF8" w14:textId="77777777" w:rsidR="00876202" w:rsidRDefault="00876202">
    <w:pPr>
      <w:pStyle w:val="a5"/>
      <w:jc w:val="right"/>
    </w:pPr>
    <w:r>
      <w:fldChar w:fldCharType="begin"/>
    </w:r>
    <w:r>
      <w:instrText xml:space="preserve"> PAGE   \* MERGEFORMAT </w:instrText>
    </w:r>
    <w:r>
      <w:fldChar w:fldCharType="separate"/>
    </w:r>
    <w:r w:rsidR="00804131">
      <w:rPr>
        <w:noProof/>
      </w:rPr>
      <w:t>4</w:t>
    </w:r>
    <w:r>
      <w:fldChar w:fldCharType="end"/>
    </w:r>
  </w:p>
  <w:p w14:paraId="02DCBCF9" w14:textId="77777777" w:rsidR="00876202" w:rsidRDefault="00876202">
    <w:pPr>
      <w:pStyle w:val="a5"/>
      <w:ind w:left="-540"/>
      <w:rPr>
        <w:rFonts w:ascii="Arial" w:hAnsi="Arial" w:cs="Arial"/>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DCBCFB" w14:textId="77777777" w:rsidR="00876202" w:rsidRDefault="00876202">
    <w:pPr>
      <w:pStyle w:val="a5"/>
      <w:jc w:val="right"/>
    </w:pPr>
    <w:r>
      <w:fldChar w:fldCharType="begin"/>
    </w:r>
    <w:r>
      <w:instrText xml:space="preserve"> PAGE   \* MERGEFORMAT </w:instrText>
    </w:r>
    <w:r>
      <w:fldChar w:fldCharType="separate"/>
    </w:r>
    <w:r w:rsidR="00804131">
      <w:rPr>
        <w:noProof/>
      </w:rPr>
      <w:t>144</w:t>
    </w:r>
    <w:r>
      <w:fldChar w:fldCharType="end"/>
    </w:r>
  </w:p>
  <w:p w14:paraId="02DCBCFC" w14:textId="77777777" w:rsidR="00876202" w:rsidRDefault="00876202" w:rsidP="00560F5A">
    <w:pPr>
      <w:pStyle w:val="a5"/>
      <w:ind w:left="42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316A16" w14:textId="77777777" w:rsidR="009524F2" w:rsidRDefault="009524F2" w:rsidP="00560F5A">
      <w:pPr>
        <w:spacing w:after="0" w:line="240" w:lineRule="auto"/>
      </w:pPr>
      <w:r>
        <w:separator/>
      </w:r>
    </w:p>
  </w:footnote>
  <w:footnote w:type="continuationSeparator" w:id="0">
    <w:p w14:paraId="07C7715E" w14:textId="77777777" w:rsidR="009524F2" w:rsidRDefault="009524F2" w:rsidP="00560F5A">
      <w:pPr>
        <w:spacing w:after="0" w:line="240" w:lineRule="auto"/>
      </w:pPr>
      <w:r>
        <w:continuationSeparator/>
      </w:r>
    </w:p>
  </w:footnote>
  <w:footnote w:type="continuationNotice" w:id="1">
    <w:p w14:paraId="15225C2A" w14:textId="77777777" w:rsidR="009524F2" w:rsidRDefault="009524F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DCBCF2" w14:textId="77777777" w:rsidR="00876202" w:rsidRDefault="0087620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DCBCF4" w14:textId="77777777" w:rsidR="00876202" w:rsidRDefault="00876202">
    <w:pPr>
      <w:pStyle w:val="a3"/>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DCBCF7" w14:textId="77777777" w:rsidR="00876202" w:rsidRDefault="00876202">
    <w:pPr>
      <w:pStyle w:val="a3"/>
      <w:jc w:val="right"/>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DCBCFA" w14:textId="77777777" w:rsidR="00876202" w:rsidRDefault="00876202" w:rsidP="00560F5A">
    <w:pPr>
      <w:pStyle w:val="a3"/>
      <w:shd w:val="clear" w:color="auto" w:fill="FFFFFF"/>
      <w:jc w:val="right"/>
    </w:pPr>
    <w:r>
      <w:tab/>
    </w:r>
    <w: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DCBCFD" w14:textId="77777777" w:rsidR="00876202" w:rsidRDefault="00876202" w:rsidP="00560F5A">
    <w:pPr>
      <w:pStyle w:val="a3"/>
      <w:jc w:val="cent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53231"/>
    <w:multiLevelType w:val="hybridMultilevel"/>
    <w:tmpl w:val="92E4AA12"/>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nsid w:val="08780B77"/>
    <w:multiLevelType w:val="hybridMultilevel"/>
    <w:tmpl w:val="F852ECA4"/>
    <w:lvl w:ilvl="0" w:tplc="4290E7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A1743EA"/>
    <w:multiLevelType w:val="hybridMultilevel"/>
    <w:tmpl w:val="83F27CB8"/>
    <w:lvl w:ilvl="0" w:tplc="077EC29C">
      <w:start w:val="1"/>
      <w:numFmt w:val="decimal"/>
      <w:lvlText w:val="%1."/>
      <w:lvlJc w:val="left"/>
      <w:pPr>
        <w:ind w:left="1452" w:hanging="8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6206F89"/>
    <w:multiLevelType w:val="hybridMultilevel"/>
    <w:tmpl w:val="60786586"/>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FD37BEA"/>
    <w:multiLevelType w:val="hybridMultilevel"/>
    <w:tmpl w:val="7E948A92"/>
    <w:lvl w:ilvl="0" w:tplc="7066727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302E118C"/>
    <w:multiLevelType w:val="hybridMultilevel"/>
    <w:tmpl w:val="CFB87DB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D77577"/>
    <w:multiLevelType w:val="hybridMultilevel"/>
    <w:tmpl w:val="37D6697C"/>
    <w:lvl w:ilvl="0" w:tplc="7436AD24">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E295AE3"/>
    <w:multiLevelType w:val="hybridMultilevel"/>
    <w:tmpl w:val="10FCCFA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B87196"/>
    <w:multiLevelType w:val="hybridMultilevel"/>
    <w:tmpl w:val="9032555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58DF34AC"/>
    <w:multiLevelType w:val="hybridMultilevel"/>
    <w:tmpl w:val="92E4AA12"/>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0">
    <w:nsid w:val="6E1911D3"/>
    <w:multiLevelType w:val="hybridMultilevel"/>
    <w:tmpl w:val="CFB87DB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F4210AC"/>
    <w:multiLevelType w:val="hybridMultilevel"/>
    <w:tmpl w:val="8E06E112"/>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nsid w:val="70E5406A"/>
    <w:multiLevelType w:val="hybridMultilevel"/>
    <w:tmpl w:val="CFB87DB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0"/>
  </w:num>
  <w:num w:numId="5">
    <w:abstractNumId w:val="9"/>
  </w:num>
  <w:num w:numId="6">
    <w:abstractNumId w:val="5"/>
  </w:num>
  <w:num w:numId="7">
    <w:abstractNumId w:val="7"/>
  </w:num>
  <w:num w:numId="8">
    <w:abstractNumId w:val="11"/>
  </w:num>
  <w:num w:numId="9">
    <w:abstractNumId w:val="12"/>
  </w:num>
  <w:num w:numId="10">
    <w:abstractNumId w:val="10"/>
  </w:num>
  <w:num w:numId="11">
    <w:abstractNumId w:val="8"/>
  </w:num>
  <w:num w:numId="12">
    <w:abstractNumId w:val="3"/>
  </w:num>
  <w:num w:numId="13">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007"/>
    <w:rsid w:val="00002286"/>
    <w:rsid w:val="00004189"/>
    <w:rsid w:val="00005E05"/>
    <w:rsid w:val="0000699B"/>
    <w:rsid w:val="000147F5"/>
    <w:rsid w:val="00014A32"/>
    <w:rsid w:val="00014DC7"/>
    <w:rsid w:val="00022813"/>
    <w:rsid w:val="00023C95"/>
    <w:rsid w:val="000249DD"/>
    <w:rsid w:val="00031767"/>
    <w:rsid w:val="00031F40"/>
    <w:rsid w:val="000415B2"/>
    <w:rsid w:val="00042DC4"/>
    <w:rsid w:val="000543D3"/>
    <w:rsid w:val="00054987"/>
    <w:rsid w:val="00060DD6"/>
    <w:rsid w:val="000637BE"/>
    <w:rsid w:val="000655A7"/>
    <w:rsid w:val="00067370"/>
    <w:rsid w:val="00074397"/>
    <w:rsid w:val="000754F2"/>
    <w:rsid w:val="0008061C"/>
    <w:rsid w:val="000836D4"/>
    <w:rsid w:val="00083E59"/>
    <w:rsid w:val="00094B3D"/>
    <w:rsid w:val="000A07ED"/>
    <w:rsid w:val="000A2473"/>
    <w:rsid w:val="000A3143"/>
    <w:rsid w:val="000A5E77"/>
    <w:rsid w:val="000B1825"/>
    <w:rsid w:val="000B1D90"/>
    <w:rsid w:val="000B3267"/>
    <w:rsid w:val="000B5077"/>
    <w:rsid w:val="000B6F5D"/>
    <w:rsid w:val="000C02DE"/>
    <w:rsid w:val="000C1B82"/>
    <w:rsid w:val="000C321D"/>
    <w:rsid w:val="000C3B62"/>
    <w:rsid w:val="000C4090"/>
    <w:rsid w:val="000C7AC9"/>
    <w:rsid w:val="000C7FA8"/>
    <w:rsid w:val="000D5C1E"/>
    <w:rsid w:val="000E15EB"/>
    <w:rsid w:val="000E1752"/>
    <w:rsid w:val="000F1109"/>
    <w:rsid w:val="000F1EF1"/>
    <w:rsid w:val="000F27F1"/>
    <w:rsid w:val="000F2DF7"/>
    <w:rsid w:val="000F4D31"/>
    <w:rsid w:val="000F7626"/>
    <w:rsid w:val="001019B1"/>
    <w:rsid w:val="00101B31"/>
    <w:rsid w:val="0010316C"/>
    <w:rsid w:val="00103198"/>
    <w:rsid w:val="00105F9E"/>
    <w:rsid w:val="001060E1"/>
    <w:rsid w:val="00111808"/>
    <w:rsid w:val="00115349"/>
    <w:rsid w:val="00115B2D"/>
    <w:rsid w:val="00115D1B"/>
    <w:rsid w:val="00115DB4"/>
    <w:rsid w:val="001208C9"/>
    <w:rsid w:val="00121482"/>
    <w:rsid w:val="00121D46"/>
    <w:rsid w:val="00130A96"/>
    <w:rsid w:val="00131828"/>
    <w:rsid w:val="00135DF4"/>
    <w:rsid w:val="0013688E"/>
    <w:rsid w:val="00137B70"/>
    <w:rsid w:val="0014143C"/>
    <w:rsid w:val="00145098"/>
    <w:rsid w:val="001475D3"/>
    <w:rsid w:val="00152679"/>
    <w:rsid w:val="00161422"/>
    <w:rsid w:val="00163796"/>
    <w:rsid w:val="00163A13"/>
    <w:rsid w:val="00163F14"/>
    <w:rsid w:val="0016629F"/>
    <w:rsid w:val="00166649"/>
    <w:rsid w:val="00167D30"/>
    <w:rsid w:val="00177410"/>
    <w:rsid w:val="001804DF"/>
    <w:rsid w:val="00183B51"/>
    <w:rsid w:val="00184564"/>
    <w:rsid w:val="00185883"/>
    <w:rsid w:val="00191162"/>
    <w:rsid w:val="001940AD"/>
    <w:rsid w:val="001966A2"/>
    <w:rsid w:val="00196B58"/>
    <w:rsid w:val="001A1A7A"/>
    <w:rsid w:val="001A26B7"/>
    <w:rsid w:val="001A4563"/>
    <w:rsid w:val="001B0A38"/>
    <w:rsid w:val="001B0E69"/>
    <w:rsid w:val="001B4022"/>
    <w:rsid w:val="001B7C56"/>
    <w:rsid w:val="001C01E4"/>
    <w:rsid w:val="001C7CE1"/>
    <w:rsid w:val="001D45B9"/>
    <w:rsid w:val="001E04B6"/>
    <w:rsid w:val="001E0D0D"/>
    <w:rsid w:val="001E4E87"/>
    <w:rsid w:val="001E572E"/>
    <w:rsid w:val="001E7994"/>
    <w:rsid w:val="001F20F2"/>
    <w:rsid w:val="001F7668"/>
    <w:rsid w:val="0020120B"/>
    <w:rsid w:val="00203B2E"/>
    <w:rsid w:val="002040DD"/>
    <w:rsid w:val="00204662"/>
    <w:rsid w:val="002054AD"/>
    <w:rsid w:val="00205A84"/>
    <w:rsid w:val="00212450"/>
    <w:rsid w:val="00213AAC"/>
    <w:rsid w:val="0021534B"/>
    <w:rsid w:val="00215705"/>
    <w:rsid w:val="00215FD5"/>
    <w:rsid w:val="00217142"/>
    <w:rsid w:val="00224453"/>
    <w:rsid w:val="00226440"/>
    <w:rsid w:val="00230DCF"/>
    <w:rsid w:val="00231D35"/>
    <w:rsid w:val="0023424D"/>
    <w:rsid w:val="002400A4"/>
    <w:rsid w:val="00240A9F"/>
    <w:rsid w:val="00240FC5"/>
    <w:rsid w:val="00241129"/>
    <w:rsid w:val="00244E48"/>
    <w:rsid w:val="00246269"/>
    <w:rsid w:val="0024778E"/>
    <w:rsid w:val="00251A21"/>
    <w:rsid w:val="0025322A"/>
    <w:rsid w:val="00253378"/>
    <w:rsid w:val="0025597F"/>
    <w:rsid w:val="0026076F"/>
    <w:rsid w:val="00262E4A"/>
    <w:rsid w:val="0026559A"/>
    <w:rsid w:val="0027200A"/>
    <w:rsid w:val="002756FE"/>
    <w:rsid w:val="00280D62"/>
    <w:rsid w:val="00283DFD"/>
    <w:rsid w:val="00285903"/>
    <w:rsid w:val="00287BB3"/>
    <w:rsid w:val="002909F5"/>
    <w:rsid w:val="00294D53"/>
    <w:rsid w:val="002A0C9C"/>
    <w:rsid w:val="002A3188"/>
    <w:rsid w:val="002A3319"/>
    <w:rsid w:val="002A3F13"/>
    <w:rsid w:val="002A3F65"/>
    <w:rsid w:val="002A7813"/>
    <w:rsid w:val="002A7A49"/>
    <w:rsid w:val="002B06D2"/>
    <w:rsid w:val="002B2F28"/>
    <w:rsid w:val="002B4F08"/>
    <w:rsid w:val="002B5CF3"/>
    <w:rsid w:val="002B6B23"/>
    <w:rsid w:val="002B6D89"/>
    <w:rsid w:val="002B71A2"/>
    <w:rsid w:val="002B7A52"/>
    <w:rsid w:val="002C1FE1"/>
    <w:rsid w:val="002C47CC"/>
    <w:rsid w:val="002C4D25"/>
    <w:rsid w:val="002C5568"/>
    <w:rsid w:val="002E047B"/>
    <w:rsid w:val="002E14C1"/>
    <w:rsid w:val="002E34EE"/>
    <w:rsid w:val="002E46FE"/>
    <w:rsid w:val="002E564B"/>
    <w:rsid w:val="002F0D89"/>
    <w:rsid w:val="002F3C0A"/>
    <w:rsid w:val="002F4874"/>
    <w:rsid w:val="003008B3"/>
    <w:rsid w:val="003015C1"/>
    <w:rsid w:val="0030252B"/>
    <w:rsid w:val="00303C7F"/>
    <w:rsid w:val="0030595C"/>
    <w:rsid w:val="0031190D"/>
    <w:rsid w:val="00312B4E"/>
    <w:rsid w:val="00316130"/>
    <w:rsid w:val="003172FD"/>
    <w:rsid w:val="00317E58"/>
    <w:rsid w:val="00322A61"/>
    <w:rsid w:val="00327DCD"/>
    <w:rsid w:val="00332F33"/>
    <w:rsid w:val="00333B28"/>
    <w:rsid w:val="0034058B"/>
    <w:rsid w:val="0034118C"/>
    <w:rsid w:val="00346E61"/>
    <w:rsid w:val="00347386"/>
    <w:rsid w:val="003506A8"/>
    <w:rsid w:val="00351CF4"/>
    <w:rsid w:val="0035249C"/>
    <w:rsid w:val="00354AD6"/>
    <w:rsid w:val="00354EF9"/>
    <w:rsid w:val="00357A29"/>
    <w:rsid w:val="00360CEF"/>
    <w:rsid w:val="00361801"/>
    <w:rsid w:val="0036452D"/>
    <w:rsid w:val="00364767"/>
    <w:rsid w:val="00370D08"/>
    <w:rsid w:val="00383E3E"/>
    <w:rsid w:val="00385065"/>
    <w:rsid w:val="0038561F"/>
    <w:rsid w:val="00387AF1"/>
    <w:rsid w:val="0039023D"/>
    <w:rsid w:val="003903DE"/>
    <w:rsid w:val="0039086C"/>
    <w:rsid w:val="003937F2"/>
    <w:rsid w:val="003A1C9F"/>
    <w:rsid w:val="003A1E7F"/>
    <w:rsid w:val="003A2BA6"/>
    <w:rsid w:val="003A516F"/>
    <w:rsid w:val="003A6172"/>
    <w:rsid w:val="003B0539"/>
    <w:rsid w:val="003C2CBF"/>
    <w:rsid w:val="003C2EF7"/>
    <w:rsid w:val="003C449A"/>
    <w:rsid w:val="003C729D"/>
    <w:rsid w:val="003D52EA"/>
    <w:rsid w:val="003D5521"/>
    <w:rsid w:val="003E38A5"/>
    <w:rsid w:val="003E4DE1"/>
    <w:rsid w:val="003E5A57"/>
    <w:rsid w:val="003F174E"/>
    <w:rsid w:val="003F1E26"/>
    <w:rsid w:val="003F1F94"/>
    <w:rsid w:val="003F213B"/>
    <w:rsid w:val="003F45AD"/>
    <w:rsid w:val="004013DD"/>
    <w:rsid w:val="0040302B"/>
    <w:rsid w:val="00405BBB"/>
    <w:rsid w:val="004111D5"/>
    <w:rsid w:val="0041257E"/>
    <w:rsid w:val="004126FE"/>
    <w:rsid w:val="00414615"/>
    <w:rsid w:val="00416A93"/>
    <w:rsid w:val="00420E05"/>
    <w:rsid w:val="004310F2"/>
    <w:rsid w:val="00433CA7"/>
    <w:rsid w:val="00435DD7"/>
    <w:rsid w:val="0043604D"/>
    <w:rsid w:val="00443BA6"/>
    <w:rsid w:val="00444940"/>
    <w:rsid w:val="00451B2A"/>
    <w:rsid w:val="00451E54"/>
    <w:rsid w:val="004554A0"/>
    <w:rsid w:val="00462F0C"/>
    <w:rsid w:val="00464109"/>
    <w:rsid w:val="004719A2"/>
    <w:rsid w:val="00474D34"/>
    <w:rsid w:val="004819B2"/>
    <w:rsid w:val="004825C9"/>
    <w:rsid w:val="00490F72"/>
    <w:rsid w:val="004913B1"/>
    <w:rsid w:val="004A446C"/>
    <w:rsid w:val="004B7EED"/>
    <w:rsid w:val="004C051A"/>
    <w:rsid w:val="004C3C23"/>
    <w:rsid w:val="004C5A1C"/>
    <w:rsid w:val="004C5B62"/>
    <w:rsid w:val="004D0786"/>
    <w:rsid w:val="004D1236"/>
    <w:rsid w:val="004D16F1"/>
    <w:rsid w:val="004D1D5B"/>
    <w:rsid w:val="004D43AB"/>
    <w:rsid w:val="004D5348"/>
    <w:rsid w:val="004D655B"/>
    <w:rsid w:val="004D73E8"/>
    <w:rsid w:val="004E58AA"/>
    <w:rsid w:val="005009DC"/>
    <w:rsid w:val="00504BCD"/>
    <w:rsid w:val="0050731D"/>
    <w:rsid w:val="00507451"/>
    <w:rsid w:val="00510079"/>
    <w:rsid w:val="00510841"/>
    <w:rsid w:val="0051193B"/>
    <w:rsid w:val="005139F2"/>
    <w:rsid w:val="00515E85"/>
    <w:rsid w:val="005161EC"/>
    <w:rsid w:val="00527733"/>
    <w:rsid w:val="00530F8F"/>
    <w:rsid w:val="00544B13"/>
    <w:rsid w:val="00544E7F"/>
    <w:rsid w:val="00550556"/>
    <w:rsid w:val="00551E74"/>
    <w:rsid w:val="00553E27"/>
    <w:rsid w:val="00556292"/>
    <w:rsid w:val="005564D0"/>
    <w:rsid w:val="00560F5A"/>
    <w:rsid w:val="00564E9A"/>
    <w:rsid w:val="00566EBA"/>
    <w:rsid w:val="005678C7"/>
    <w:rsid w:val="00567C68"/>
    <w:rsid w:val="00570431"/>
    <w:rsid w:val="005750C2"/>
    <w:rsid w:val="00575163"/>
    <w:rsid w:val="005754C6"/>
    <w:rsid w:val="0057652D"/>
    <w:rsid w:val="005812A8"/>
    <w:rsid w:val="0058225C"/>
    <w:rsid w:val="00585D9F"/>
    <w:rsid w:val="00586CE5"/>
    <w:rsid w:val="00587C23"/>
    <w:rsid w:val="00590FBA"/>
    <w:rsid w:val="005911B8"/>
    <w:rsid w:val="00591CE0"/>
    <w:rsid w:val="005944DF"/>
    <w:rsid w:val="00595E9E"/>
    <w:rsid w:val="00596268"/>
    <w:rsid w:val="005A0C58"/>
    <w:rsid w:val="005A141C"/>
    <w:rsid w:val="005A1C89"/>
    <w:rsid w:val="005A3AA6"/>
    <w:rsid w:val="005B5E3B"/>
    <w:rsid w:val="005B60B9"/>
    <w:rsid w:val="005B66E1"/>
    <w:rsid w:val="005C0059"/>
    <w:rsid w:val="005C19AC"/>
    <w:rsid w:val="005C1BFB"/>
    <w:rsid w:val="005C2F93"/>
    <w:rsid w:val="005C34F8"/>
    <w:rsid w:val="005C3A59"/>
    <w:rsid w:val="005C51B0"/>
    <w:rsid w:val="005C686D"/>
    <w:rsid w:val="005D2004"/>
    <w:rsid w:val="005D5298"/>
    <w:rsid w:val="005D658D"/>
    <w:rsid w:val="005D7BEE"/>
    <w:rsid w:val="005E5444"/>
    <w:rsid w:val="005F02AD"/>
    <w:rsid w:val="005F2498"/>
    <w:rsid w:val="005F688E"/>
    <w:rsid w:val="00600997"/>
    <w:rsid w:val="00601863"/>
    <w:rsid w:val="00603174"/>
    <w:rsid w:val="00605539"/>
    <w:rsid w:val="006071F3"/>
    <w:rsid w:val="00614FF5"/>
    <w:rsid w:val="00617B1B"/>
    <w:rsid w:val="0062657C"/>
    <w:rsid w:val="00626E11"/>
    <w:rsid w:val="0063121A"/>
    <w:rsid w:val="006332F3"/>
    <w:rsid w:val="0063336F"/>
    <w:rsid w:val="006358B1"/>
    <w:rsid w:val="0064255D"/>
    <w:rsid w:val="00642F0E"/>
    <w:rsid w:val="006447D8"/>
    <w:rsid w:val="0064680F"/>
    <w:rsid w:val="00650325"/>
    <w:rsid w:val="00653DB2"/>
    <w:rsid w:val="00656092"/>
    <w:rsid w:val="00660619"/>
    <w:rsid w:val="00662BBE"/>
    <w:rsid w:val="00667583"/>
    <w:rsid w:val="006713A2"/>
    <w:rsid w:val="0067259E"/>
    <w:rsid w:val="00677172"/>
    <w:rsid w:val="00677E8A"/>
    <w:rsid w:val="00680799"/>
    <w:rsid w:val="00683096"/>
    <w:rsid w:val="006842B5"/>
    <w:rsid w:val="0068596F"/>
    <w:rsid w:val="00686D30"/>
    <w:rsid w:val="006937B9"/>
    <w:rsid w:val="006A09AB"/>
    <w:rsid w:val="006A4CC7"/>
    <w:rsid w:val="006A5A1B"/>
    <w:rsid w:val="006A5C3C"/>
    <w:rsid w:val="006A6030"/>
    <w:rsid w:val="006B5B92"/>
    <w:rsid w:val="006C0070"/>
    <w:rsid w:val="006C0AE8"/>
    <w:rsid w:val="006C0C1F"/>
    <w:rsid w:val="006C586B"/>
    <w:rsid w:val="006C6490"/>
    <w:rsid w:val="006D2BC6"/>
    <w:rsid w:val="006D4C1C"/>
    <w:rsid w:val="006E0F2A"/>
    <w:rsid w:val="006E1382"/>
    <w:rsid w:val="006E2411"/>
    <w:rsid w:val="006E5B71"/>
    <w:rsid w:val="006F12F9"/>
    <w:rsid w:val="006F4332"/>
    <w:rsid w:val="006F51F6"/>
    <w:rsid w:val="006F5E82"/>
    <w:rsid w:val="006F6645"/>
    <w:rsid w:val="007052F2"/>
    <w:rsid w:val="00705D8A"/>
    <w:rsid w:val="00706769"/>
    <w:rsid w:val="00706E4C"/>
    <w:rsid w:val="00713C17"/>
    <w:rsid w:val="007166B8"/>
    <w:rsid w:val="007169E3"/>
    <w:rsid w:val="007175B7"/>
    <w:rsid w:val="007202DE"/>
    <w:rsid w:val="007228E7"/>
    <w:rsid w:val="00722AD5"/>
    <w:rsid w:val="00722CEC"/>
    <w:rsid w:val="00723029"/>
    <w:rsid w:val="00725632"/>
    <w:rsid w:val="00725652"/>
    <w:rsid w:val="0072573F"/>
    <w:rsid w:val="007316E4"/>
    <w:rsid w:val="00731866"/>
    <w:rsid w:val="00732FD6"/>
    <w:rsid w:val="00733EA3"/>
    <w:rsid w:val="0073724C"/>
    <w:rsid w:val="007411D3"/>
    <w:rsid w:val="00746F66"/>
    <w:rsid w:val="007503D5"/>
    <w:rsid w:val="00750D67"/>
    <w:rsid w:val="007539B0"/>
    <w:rsid w:val="007708A9"/>
    <w:rsid w:val="00770D3E"/>
    <w:rsid w:val="00775222"/>
    <w:rsid w:val="007759CE"/>
    <w:rsid w:val="00776435"/>
    <w:rsid w:val="007764F5"/>
    <w:rsid w:val="00776A89"/>
    <w:rsid w:val="00780C5E"/>
    <w:rsid w:val="00786C24"/>
    <w:rsid w:val="00793200"/>
    <w:rsid w:val="00793727"/>
    <w:rsid w:val="00794A0D"/>
    <w:rsid w:val="00796062"/>
    <w:rsid w:val="00796763"/>
    <w:rsid w:val="007A2222"/>
    <w:rsid w:val="007A573C"/>
    <w:rsid w:val="007A57E8"/>
    <w:rsid w:val="007A5FC9"/>
    <w:rsid w:val="007A76CD"/>
    <w:rsid w:val="007B04EE"/>
    <w:rsid w:val="007C12CF"/>
    <w:rsid w:val="007C1422"/>
    <w:rsid w:val="007C1576"/>
    <w:rsid w:val="007C5906"/>
    <w:rsid w:val="007D62C1"/>
    <w:rsid w:val="007D7FE8"/>
    <w:rsid w:val="007E12A1"/>
    <w:rsid w:val="007E373A"/>
    <w:rsid w:val="007E4F2B"/>
    <w:rsid w:val="007E59B0"/>
    <w:rsid w:val="007E6C84"/>
    <w:rsid w:val="007F0CF1"/>
    <w:rsid w:val="007F37A9"/>
    <w:rsid w:val="007F542B"/>
    <w:rsid w:val="00804131"/>
    <w:rsid w:val="00804727"/>
    <w:rsid w:val="00807049"/>
    <w:rsid w:val="00807290"/>
    <w:rsid w:val="00812208"/>
    <w:rsid w:val="008231E4"/>
    <w:rsid w:val="00825E91"/>
    <w:rsid w:val="00825FC3"/>
    <w:rsid w:val="00825FF5"/>
    <w:rsid w:val="00830182"/>
    <w:rsid w:val="008418BF"/>
    <w:rsid w:val="0084475C"/>
    <w:rsid w:val="00852CA6"/>
    <w:rsid w:val="0085684F"/>
    <w:rsid w:val="00856E59"/>
    <w:rsid w:val="008637D1"/>
    <w:rsid w:val="00865040"/>
    <w:rsid w:val="008673CE"/>
    <w:rsid w:val="00871ABD"/>
    <w:rsid w:val="00871F41"/>
    <w:rsid w:val="00874F6A"/>
    <w:rsid w:val="008761C6"/>
    <w:rsid w:val="00876202"/>
    <w:rsid w:val="00876555"/>
    <w:rsid w:val="00880648"/>
    <w:rsid w:val="00890788"/>
    <w:rsid w:val="008928B0"/>
    <w:rsid w:val="00892ECB"/>
    <w:rsid w:val="0089599F"/>
    <w:rsid w:val="00896433"/>
    <w:rsid w:val="008A3BC6"/>
    <w:rsid w:val="008A40D7"/>
    <w:rsid w:val="008A6525"/>
    <w:rsid w:val="008A7191"/>
    <w:rsid w:val="008B0599"/>
    <w:rsid w:val="008B1E34"/>
    <w:rsid w:val="008B5330"/>
    <w:rsid w:val="008B5CD7"/>
    <w:rsid w:val="008B601E"/>
    <w:rsid w:val="008B7375"/>
    <w:rsid w:val="008D34DE"/>
    <w:rsid w:val="008D5236"/>
    <w:rsid w:val="008D6935"/>
    <w:rsid w:val="008E0FCD"/>
    <w:rsid w:val="008E26A3"/>
    <w:rsid w:val="008E616F"/>
    <w:rsid w:val="008E6647"/>
    <w:rsid w:val="008F0C82"/>
    <w:rsid w:val="008F24DA"/>
    <w:rsid w:val="008F4A6B"/>
    <w:rsid w:val="008F4D57"/>
    <w:rsid w:val="008F7A5B"/>
    <w:rsid w:val="009049EE"/>
    <w:rsid w:val="00905829"/>
    <w:rsid w:val="00910373"/>
    <w:rsid w:val="0091083B"/>
    <w:rsid w:val="00911C28"/>
    <w:rsid w:val="00914368"/>
    <w:rsid w:val="009165BC"/>
    <w:rsid w:val="00920054"/>
    <w:rsid w:val="00920507"/>
    <w:rsid w:val="009209A8"/>
    <w:rsid w:val="00921214"/>
    <w:rsid w:val="00922418"/>
    <w:rsid w:val="00924ED2"/>
    <w:rsid w:val="00925DA9"/>
    <w:rsid w:val="00926BB5"/>
    <w:rsid w:val="00931B29"/>
    <w:rsid w:val="00932871"/>
    <w:rsid w:val="00932B0C"/>
    <w:rsid w:val="00932B83"/>
    <w:rsid w:val="00932CBD"/>
    <w:rsid w:val="00933CC1"/>
    <w:rsid w:val="0093791B"/>
    <w:rsid w:val="0094569E"/>
    <w:rsid w:val="00952498"/>
    <w:rsid w:val="009524F2"/>
    <w:rsid w:val="00960CBD"/>
    <w:rsid w:val="00962A7E"/>
    <w:rsid w:val="0096495B"/>
    <w:rsid w:val="009655E7"/>
    <w:rsid w:val="009676AE"/>
    <w:rsid w:val="00971D6E"/>
    <w:rsid w:val="00977877"/>
    <w:rsid w:val="009804E7"/>
    <w:rsid w:val="009807D3"/>
    <w:rsid w:val="009813B8"/>
    <w:rsid w:val="00981756"/>
    <w:rsid w:val="0098343B"/>
    <w:rsid w:val="00985A5A"/>
    <w:rsid w:val="00986871"/>
    <w:rsid w:val="00990009"/>
    <w:rsid w:val="00993CE0"/>
    <w:rsid w:val="00995017"/>
    <w:rsid w:val="009A1F98"/>
    <w:rsid w:val="009A3304"/>
    <w:rsid w:val="009A506F"/>
    <w:rsid w:val="009A7D04"/>
    <w:rsid w:val="009B2B96"/>
    <w:rsid w:val="009B3690"/>
    <w:rsid w:val="009B3906"/>
    <w:rsid w:val="009C2D21"/>
    <w:rsid w:val="009C7501"/>
    <w:rsid w:val="009D535D"/>
    <w:rsid w:val="009D6EE6"/>
    <w:rsid w:val="009E0A44"/>
    <w:rsid w:val="009E2949"/>
    <w:rsid w:val="009E31C2"/>
    <w:rsid w:val="009E5DAA"/>
    <w:rsid w:val="009E60C0"/>
    <w:rsid w:val="009E7808"/>
    <w:rsid w:val="009E7D87"/>
    <w:rsid w:val="009F1FF2"/>
    <w:rsid w:val="009F5010"/>
    <w:rsid w:val="009F6AA1"/>
    <w:rsid w:val="00A016C4"/>
    <w:rsid w:val="00A04542"/>
    <w:rsid w:val="00A045BA"/>
    <w:rsid w:val="00A06AD1"/>
    <w:rsid w:val="00A11C32"/>
    <w:rsid w:val="00A1238D"/>
    <w:rsid w:val="00A12A00"/>
    <w:rsid w:val="00A167D4"/>
    <w:rsid w:val="00A1691A"/>
    <w:rsid w:val="00A22D2C"/>
    <w:rsid w:val="00A22D53"/>
    <w:rsid w:val="00A23A77"/>
    <w:rsid w:val="00A426B1"/>
    <w:rsid w:val="00A5506D"/>
    <w:rsid w:val="00A6131D"/>
    <w:rsid w:val="00A61458"/>
    <w:rsid w:val="00A61F12"/>
    <w:rsid w:val="00A629D3"/>
    <w:rsid w:val="00A67F6D"/>
    <w:rsid w:val="00A7149C"/>
    <w:rsid w:val="00A727D7"/>
    <w:rsid w:val="00A7368B"/>
    <w:rsid w:val="00A742BC"/>
    <w:rsid w:val="00A770E5"/>
    <w:rsid w:val="00A776EB"/>
    <w:rsid w:val="00A77BE7"/>
    <w:rsid w:val="00A82F82"/>
    <w:rsid w:val="00A86812"/>
    <w:rsid w:val="00A87BE9"/>
    <w:rsid w:val="00A957C2"/>
    <w:rsid w:val="00A9633B"/>
    <w:rsid w:val="00A96999"/>
    <w:rsid w:val="00AA4137"/>
    <w:rsid w:val="00AA4297"/>
    <w:rsid w:val="00AA698D"/>
    <w:rsid w:val="00AA6B1B"/>
    <w:rsid w:val="00AA77A3"/>
    <w:rsid w:val="00AB0144"/>
    <w:rsid w:val="00AB466A"/>
    <w:rsid w:val="00AB4D2D"/>
    <w:rsid w:val="00AC18E3"/>
    <w:rsid w:val="00AC49D3"/>
    <w:rsid w:val="00AC52C1"/>
    <w:rsid w:val="00AD05CE"/>
    <w:rsid w:val="00AD773F"/>
    <w:rsid w:val="00AE053F"/>
    <w:rsid w:val="00AE2BD3"/>
    <w:rsid w:val="00AE66BB"/>
    <w:rsid w:val="00B00D79"/>
    <w:rsid w:val="00B066AB"/>
    <w:rsid w:val="00B10CAB"/>
    <w:rsid w:val="00B17483"/>
    <w:rsid w:val="00B2570A"/>
    <w:rsid w:val="00B25CD3"/>
    <w:rsid w:val="00B30425"/>
    <w:rsid w:val="00B325B0"/>
    <w:rsid w:val="00B34C7C"/>
    <w:rsid w:val="00B405D4"/>
    <w:rsid w:val="00B40990"/>
    <w:rsid w:val="00B42CCE"/>
    <w:rsid w:val="00B44108"/>
    <w:rsid w:val="00B44C97"/>
    <w:rsid w:val="00B50F34"/>
    <w:rsid w:val="00B5122C"/>
    <w:rsid w:val="00B512B9"/>
    <w:rsid w:val="00B562C9"/>
    <w:rsid w:val="00B5792C"/>
    <w:rsid w:val="00B57A90"/>
    <w:rsid w:val="00B62B9D"/>
    <w:rsid w:val="00B67E25"/>
    <w:rsid w:val="00B73533"/>
    <w:rsid w:val="00B74561"/>
    <w:rsid w:val="00B749A5"/>
    <w:rsid w:val="00B75B5A"/>
    <w:rsid w:val="00B7720A"/>
    <w:rsid w:val="00B81654"/>
    <w:rsid w:val="00B838A4"/>
    <w:rsid w:val="00B83C43"/>
    <w:rsid w:val="00B874D0"/>
    <w:rsid w:val="00B90E9F"/>
    <w:rsid w:val="00B9326E"/>
    <w:rsid w:val="00B97C1A"/>
    <w:rsid w:val="00BA13C2"/>
    <w:rsid w:val="00BA445E"/>
    <w:rsid w:val="00BA4B3D"/>
    <w:rsid w:val="00BA59DC"/>
    <w:rsid w:val="00BA6ABB"/>
    <w:rsid w:val="00BA7686"/>
    <w:rsid w:val="00BA76E4"/>
    <w:rsid w:val="00BB0BC9"/>
    <w:rsid w:val="00BB392B"/>
    <w:rsid w:val="00BB7751"/>
    <w:rsid w:val="00BB7BDC"/>
    <w:rsid w:val="00BC0B70"/>
    <w:rsid w:val="00BC0D41"/>
    <w:rsid w:val="00BC530C"/>
    <w:rsid w:val="00BC5B7E"/>
    <w:rsid w:val="00BD01B3"/>
    <w:rsid w:val="00BD0BFA"/>
    <w:rsid w:val="00BD2611"/>
    <w:rsid w:val="00BD2EB1"/>
    <w:rsid w:val="00BD3007"/>
    <w:rsid w:val="00BD30F1"/>
    <w:rsid w:val="00BD3823"/>
    <w:rsid w:val="00BD4662"/>
    <w:rsid w:val="00BE135C"/>
    <w:rsid w:val="00BE2461"/>
    <w:rsid w:val="00BE343D"/>
    <w:rsid w:val="00BE4927"/>
    <w:rsid w:val="00BE55ED"/>
    <w:rsid w:val="00BE710A"/>
    <w:rsid w:val="00BE7730"/>
    <w:rsid w:val="00BF1DB1"/>
    <w:rsid w:val="00BF2B41"/>
    <w:rsid w:val="00BF2D58"/>
    <w:rsid w:val="00BF3500"/>
    <w:rsid w:val="00BF535D"/>
    <w:rsid w:val="00BF590C"/>
    <w:rsid w:val="00BF73C3"/>
    <w:rsid w:val="00C0206B"/>
    <w:rsid w:val="00C02B9F"/>
    <w:rsid w:val="00C05917"/>
    <w:rsid w:val="00C10E68"/>
    <w:rsid w:val="00C11340"/>
    <w:rsid w:val="00C12E65"/>
    <w:rsid w:val="00C138E0"/>
    <w:rsid w:val="00C17B88"/>
    <w:rsid w:val="00C17B9A"/>
    <w:rsid w:val="00C2274B"/>
    <w:rsid w:val="00C23C61"/>
    <w:rsid w:val="00C30572"/>
    <w:rsid w:val="00C30F0D"/>
    <w:rsid w:val="00C31157"/>
    <w:rsid w:val="00C3375A"/>
    <w:rsid w:val="00C33A10"/>
    <w:rsid w:val="00C37F61"/>
    <w:rsid w:val="00C41C82"/>
    <w:rsid w:val="00C428D2"/>
    <w:rsid w:val="00C42C9F"/>
    <w:rsid w:val="00C442E8"/>
    <w:rsid w:val="00C45D01"/>
    <w:rsid w:val="00C502E4"/>
    <w:rsid w:val="00C50B05"/>
    <w:rsid w:val="00C533A4"/>
    <w:rsid w:val="00C54069"/>
    <w:rsid w:val="00C55A8C"/>
    <w:rsid w:val="00C5656B"/>
    <w:rsid w:val="00C5685B"/>
    <w:rsid w:val="00C60F24"/>
    <w:rsid w:val="00C62BAF"/>
    <w:rsid w:val="00C63710"/>
    <w:rsid w:val="00C65C1E"/>
    <w:rsid w:val="00C67197"/>
    <w:rsid w:val="00C677A1"/>
    <w:rsid w:val="00C70CB5"/>
    <w:rsid w:val="00C756D4"/>
    <w:rsid w:val="00C7758E"/>
    <w:rsid w:val="00C775DD"/>
    <w:rsid w:val="00C81296"/>
    <w:rsid w:val="00C81374"/>
    <w:rsid w:val="00C82A8C"/>
    <w:rsid w:val="00C82FA5"/>
    <w:rsid w:val="00C858EE"/>
    <w:rsid w:val="00C9098B"/>
    <w:rsid w:val="00C90F97"/>
    <w:rsid w:val="00C9465F"/>
    <w:rsid w:val="00C970D8"/>
    <w:rsid w:val="00CA06BB"/>
    <w:rsid w:val="00CA3409"/>
    <w:rsid w:val="00CA7AEF"/>
    <w:rsid w:val="00CB0AFF"/>
    <w:rsid w:val="00CB2AB5"/>
    <w:rsid w:val="00CB50C5"/>
    <w:rsid w:val="00CC63D0"/>
    <w:rsid w:val="00CC7F1D"/>
    <w:rsid w:val="00CD3B02"/>
    <w:rsid w:val="00CD463E"/>
    <w:rsid w:val="00CD55C6"/>
    <w:rsid w:val="00CE0591"/>
    <w:rsid w:val="00CE55A1"/>
    <w:rsid w:val="00CE57A3"/>
    <w:rsid w:val="00CF1ED9"/>
    <w:rsid w:val="00CF36DA"/>
    <w:rsid w:val="00D00FB8"/>
    <w:rsid w:val="00D02460"/>
    <w:rsid w:val="00D038BB"/>
    <w:rsid w:val="00D04224"/>
    <w:rsid w:val="00D06285"/>
    <w:rsid w:val="00D1094C"/>
    <w:rsid w:val="00D11124"/>
    <w:rsid w:val="00D1115C"/>
    <w:rsid w:val="00D12050"/>
    <w:rsid w:val="00D16980"/>
    <w:rsid w:val="00D23FE3"/>
    <w:rsid w:val="00D246E1"/>
    <w:rsid w:val="00D25AC0"/>
    <w:rsid w:val="00D25DFB"/>
    <w:rsid w:val="00D25E82"/>
    <w:rsid w:val="00D265B1"/>
    <w:rsid w:val="00D27DCA"/>
    <w:rsid w:val="00D33058"/>
    <w:rsid w:val="00D36D27"/>
    <w:rsid w:val="00D37271"/>
    <w:rsid w:val="00D3773B"/>
    <w:rsid w:val="00D4035B"/>
    <w:rsid w:val="00D41BD2"/>
    <w:rsid w:val="00D43E05"/>
    <w:rsid w:val="00D457DD"/>
    <w:rsid w:val="00D519AD"/>
    <w:rsid w:val="00D51CE0"/>
    <w:rsid w:val="00D51FC9"/>
    <w:rsid w:val="00D6467E"/>
    <w:rsid w:val="00D64C1D"/>
    <w:rsid w:val="00D6597B"/>
    <w:rsid w:val="00D65ACC"/>
    <w:rsid w:val="00D65ACE"/>
    <w:rsid w:val="00D66ECE"/>
    <w:rsid w:val="00D67ECD"/>
    <w:rsid w:val="00D71152"/>
    <w:rsid w:val="00D7393A"/>
    <w:rsid w:val="00D749A2"/>
    <w:rsid w:val="00D82D2F"/>
    <w:rsid w:val="00D83378"/>
    <w:rsid w:val="00D83CB8"/>
    <w:rsid w:val="00D859A8"/>
    <w:rsid w:val="00D871A0"/>
    <w:rsid w:val="00D970F0"/>
    <w:rsid w:val="00DA2B50"/>
    <w:rsid w:val="00DA3A6B"/>
    <w:rsid w:val="00DA5478"/>
    <w:rsid w:val="00DA65D3"/>
    <w:rsid w:val="00DB28F5"/>
    <w:rsid w:val="00DB2D25"/>
    <w:rsid w:val="00DB3064"/>
    <w:rsid w:val="00DB3C27"/>
    <w:rsid w:val="00DB5F79"/>
    <w:rsid w:val="00DB7CFA"/>
    <w:rsid w:val="00DC0309"/>
    <w:rsid w:val="00DC19C1"/>
    <w:rsid w:val="00DC2B26"/>
    <w:rsid w:val="00DC5597"/>
    <w:rsid w:val="00DC71C8"/>
    <w:rsid w:val="00DC79EE"/>
    <w:rsid w:val="00DD04F7"/>
    <w:rsid w:val="00DD22BB"/>
    <w:rsid w:val="00DD5788"/>
    <w:rsid w:val="00DD5BBF"/>
    <w:rsid w:val="00DE041B"/>
    <w:rsid w:val="00DF1FEA"/>
    <w:rsid w:val="00DF22C0"/>
    <w:rsid w:val="00DF42F0"/>
    <w:rsid w:val="00DF5934"/>
    <w:rsid w:val="00DF67FB"/>
    <w:rsid w:val="00DF76F3"/>
    <w:rsid w:val="00E00DE5"/>
    <w:rsid w:val="00E015C6"/>
    <w:rsid w:val="00E031C9"/>
    <w:rsid w:val="00E0551D"/>
    <w:rsid w:val="00E134F7"/>
    <w:rsid w:val="00E141F7"/>
    <w:rsid w:val="00E20543"/>
    <w:rsid w:val="00E25BC6"/>
    <w:rsid w:val="00E263E2"/>
    <w:rsid w:val="00E308B2"/>
    <w:rsid w:val="00E32ACF"/>
    <w:rsid w:val="00E32F98"/>
    <w:rsid w:val="00E36719"/>
    <w:rsid w:val="00E369BD"/>
    <w:rsid w:val="00E4343C"/>
    <w:rsid w:val="00E4459F"/>
    <w:rsid w:val="00E44A67"/>
    <w:rsid w:val="00E44CA6"/>
    <w:rsid w:val="00E45E87"/>
    <w:rsid w:val="00E50A99"/>
    <w:rsid w:val="00E528D9"/>
    <w:rsid w:val="00E54153"/>
    <w:rsid w:val="00E56035"/>
    <w:rsid w:val="00E60760"/>
    <w:rsid w:val="00E62A11"/>
    <w:rsid w:val="00E7528C"/>
    <w:rsid w:val="00E82096"/>
    <w:rsid w:val="00E82B53"/>
    <w:rsid w:val="00E83E1A"/>
    <w:rsid w:val="00E84F31"/>
    <w:rsid w:val="00E8530A"/>
    <w:rsid w:val="00E869E5"/>
    <w:rsid w:val="00E91666"/>
    <w:rsid w:val="00E95381"/>
    <w:rsid w:val="00EA2474"/>
    <w:rsid w:val="00EA333A"/>
    <w:rsid w:val="00EA4531"/>
    <w:rsid w:val="00EA79BB"/>
    <w:rsid w:val="00EC1B8D"/>
    <w:rsid w:val="00EC383E"/>
    <w:rsid w:val="00EC4A13"/>
    <w:rsid w:val="00EC57A8"/>
    <w:rsid w:val="00EC6204"/>
    <w:rsid w:val="00ED168C"/>
    <w:rsid w:val="00ED46E9"/>
    <w:rsid w:val="00ED634C"/>
    <w:rsid w:val="00ED6D6C"/>
    <w:rsid w:val="00ED6EB9"/>
    <w:rsid w:val="00EE0C80"/>
    <w:rsid w:val="00EE10F1"/>
    <w:rsid w:val="00EE28F9"/>
    <w:rsid w:val="00EE4080"/>
    <w:rsid w:val="00EE45F0"/>
    <w:rsid w:val="00EE72FC"/>
    <w:rsid w:val="00EF04D5"/>
    <w:rsid w:val="00EF0665"/>
    <w:rsid w:val="00EF0D99"/>
    <w:rsid w:val="00EF15B4"/>
    <w:rsid w:val="00EF4DE7"/>
    <w:rsid w:val="00EF7150"/>
    <w:rsid w:val="00F048D4"/>
    <w:rsid w:val="00F0714B"/>
    <w:rsid w:val="00F0790A"/>
    <w:rsid w:val="00F119C1"/>
    <w:rsid w:val="00F12C10"/>
    <w:rsid w:val="00F1306A"/>
    <w:rsid w:val="00F16BB6"/>
    <w:rsid w:val="00F1722D"/>
    <w:rsid w:val="00F26CF4"/>
    <w:rsid w:val="00F33BB3"/>
    <w:rsid w:val="00F35170"/>
    <w:rsid w:val="00F42346"/>
    <w:rsid w:val="00F42A35"/>
    <w:rsid w:val="00F43E6F"/>
    <w:rsid w:val="00F44461"/>
    <w:rsid w:val="00F4548E"/>
    <w:rsid w:val="00F45C9C"/>
    <w:rsid w:val="00F504F7"/>
    <w:rsid w:val="00F538ED"/>
    <w:rsid w:val="00F5690C"/>
    <w:rsid w:val="00F574EF"/>
    <w:rsid w:val="00F61D28"/>
    <w:rsid w:val="00F63C48"/>
    <w:rsid w:val="00F65321"/>
    <w:rsid w:val="00F66ECA"/>
    <w:rsid w:val="00F70601"/>
    <w:rsid w:val="00F72AB7"/>
    <w:rsid w:val="00F757C1"/>
    <w:rsid w:val="00F77755"/>
    <w:rsid w:val="00F9059B"/>
    <w:rsid w:val="00F93182"/>
    <w:rsid w:val="00F96E52"/>
    <w:rsid w:val="00FA01FD"/>
    <w:rsid w:val="00FA0780"/>
    <w:rsid w:val="00FB2516"/>
    <w:rsid w:val="00FB475C"/>
    <w:rsid w:val="00FC0051"/>
    <w:rsid w:val="00FC0956"/>
    <w:rsid w:val="00FC1689"/>
    <w:rsid w:val="00FC3446"/>
    <w:rsid w:val="00FC3B1D"/>
    <w:rsid w:val="00FC44CA"/>
    <w:rsid w:val="00FC677C"/>
    <w:rsid w:val="00FC6AD7"/>
    <w:rsid w:val="00FC7BAE"/>
    <w:rsid w:val="00FD277B"/>
    <w:rsid w:val="00FE142E"/>
    <w:rsid w:val="00FE7B9F"/>
    <w:rsid w:val="00FF04FF"/>
    <w:rsid w:val="00FF0C20"/>
    <w:rsid w:val="00FF0E78"/>
    <w:rsid w:val="00FF1485"/>
    <w:rsid w:val="00FF1DE6"/>
    <w:rsid w:val="00FF4C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CA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57A8"/>
    <w:pPr>
      <w:spacing w:after="200" w:line="276" w:lineRule="auto"/>
    </w:pPr>
    <w:rPr>
      <w:sz w:val="22"/>
      <w:szCs w:val="22"/>
      <w:lang w:eastAsia="en-US"/>
    </w:rPr>
  </w:style>
  <w:style w:type="paragraph" w:styleId="1">
    <w:name w:val="heading 1"/>
    <w:basedOn w:val="a"/>
    <w:next w:val="a"/>
    <w:link w:val="10"/>
    <w:uiPriority w:val="9"/>
    <w:qFormat/>
    <w:rsid w:val="00BD3007"/>
    <w:pPr>
      <w:keepNext/>
      <w:spacing w:after="0" w:line="240" w:lineRule="auto"/>
      <w:ind w:left="709" w:firstLine="709"/>
      <w:jc w:val="center"/>
      <w:outlineLvl w:val="0"/>
    </w:pPr>
    <w:rPr>
      <w:rFonts w:ascii="Times New Roman" w:eastAsia="Times New Roman" w:hAnsi="Times New Roman"/>
      <w:b/>
      <w:sz w:val="28"/>
      <w:szCs w:val="24"/>
      <w:lang w:val="x-none" w:eastAsia="ru-RU"/>
    </w:rPr>
  </w:style>
  <w:style w:type="paragraph" w:styleId="2">
    <w:name w:val="heading 2"/>
    <w:aliases w:val="Вид зоны"/>
    <w:basedOn w:val="a"/>
    <w:next w:val="a"/>
    <w:link w:val="20"/>
    <w:unhideWhenUsed/>
    <w:qFormat/>
    <w:rsid w:val="00BD3007"/>
    <w:pPr>
      <w:keepNext/>
      <w:spacing w:after="0" w:line="240" w:lineRule="auto"/>
      <w:ind w:left="709" w:firstLine="709"/>
      <w:jc w:val="center"/>
      <w:outlineLvl w:val="1"/>
    </w:pPr>
    <w:rPr>
      <w:rFonts w:ascii="Times New Roman" w:eastAsia="Times New Roman" w:hAnsi="Times New Roman"/>
      <w:b/>
      <w:bCs/>
      <w:iCs/>
      <w:sz w:val="26"/>
      <w:szCs w:val="28"/>
      <w:lang w:val="x-none" w:eastAsia="ru-RU"/>
    </w:rPr>
  </w:style>
  <w:style w:type="paragraph" w:styleId="3">
    <w:name w:val="heading 3"/>
    <w:basedOn w:val="a"/>
    <w:next w:val="a"/>
    <w:link w:val="30"/>
    <w:uiPriority w:val="9"/>
    <w:unhideWhenUsed/>
    <w:qFormat/>
    <w:rsid w:val="00BD3007"/>
    <w:pPr>
      <w:keepNext/>
      <w:spacing w:after="0" w:line="240" w:lineRule="auto"/>
      <w:ind w:left="709" w:firstLine="709"/>
      <w:outlineLvl w:val="2"/>
    </w:pPr>
    <w:rPr>
      <w:rFonts w:ascii="Times New Roman" w:eastAsia="Times New Roman" w:hAnsi="Times New Roman"/>
      <w:b/>
      <w:bCs/>
      <w:sz w:val="24"/>
      <w:szCs w:val="26"/>
      <w:lang w:val="x-none" w:eastAsia="ru-RU"/>
    </w:rPr>
  </w:style>
  <w:style w:type="paragraph" w:styleId="4">
    <w:name w:val="heading 4"/>
    <w:basedOn w:val="a"/>
    <w:next w:val="a"/>
    <w:link w:val="40"/>
    <w:uiPriority w:val="9"/>
    <w:unhideWhenUsed/>
    <w:qFormat/>
    <w:rsid w:val="00BD3007"/>
    <w:pPr>
      <w:keepNext/>
      <w:spacing w:before="240" w:after="60" w:line="240" w:lineRule="auto"/>
      <w:outlineLvl w:val="3"/>
    </w:pPr>
    <w:rPr>
      <w:rFonts w:eastAsia="Times New Roman"/>
      <w:b/>
      <w:bCs/>
      <w:sz w:val="28"/>
      <w:szCs w:val="28"/>
      <w:lang w:val="x-none" w:eastAsia="ru-RU"/>
    </w:rPr>
  </w:style>
  <w:style w:type="paragraph" w:styleId="5">
    <w:name w:val="heading 5"/>
    <w:basedOn w:val="a"/>
    <w:next w:val="a"/>
    <w:link w:val="50"/>
    <w:qFormat/>
    <w:rsid w:val="00BD3007"/>
    <w:pPr>
      <w:keepNext/>
      <w:keepLines/>
      <w:spacing w:before="200" w:after="0" w:line="240" w:lineRule="auto"/>
      <w:ind w:firstLine="709"/>
      <w:jc w:val="both"/>
      <w:outlineLvl w:val="4"/>
    </w:pPr>
    <w:rPr>
      <w:rFonts w:ascii="Cambria" w:eastAsia="Times New Roman" w:hAnsi="Cambria"/>
      <w:color w:val="243F60"/>
      <w:sz w:val="24"/>
      <w:szCs w:val="24"/>
      <w:lang w:val="x-none" w:eastAsia="ru-RU"/>
    </w:rPr>
  </w:style>
  <w:style w:type="paragraph" w:styleId="6">
    <w:name w:val="heading 6"/>
    <w:basedOn w:val="a"/>
    <w:next w:val="a"/>
    <w:link w:val="60"/>
    <w:uiPriority w:val="9"/>
    <w:qFormat/>
    <w:rsid w:val="00BD3007"/>
    <w:pPr>
      <w:keepNext/>
      <w:keepLines/>
      <w:spacing w:before="200" w:after="0" w:line="240" w:lineRule="auto"/>
      <w:ind w:firstLine="709"/>
      <w:jc w:val="both"/>
      <w:outlineLvl w:val="5"/>
    </w:pPr>
    <w:rPr>
      <w:rFonts w:ascii="Cambria" w:eastAsia="Times New Roman" w:hAnsi="Cambria"/>
      <w:i/>
      <w:iCs/>
      <w:color w:val="243F60"/>
      <w:sz w:val="24"/>
      <w:szCs w:val="24"/>
      <w:lang w:val="x-none" w:eastAsia="ru-RU"/>
    </w:rPr>
  </w:style>
  <w:style w:type="paragraph" w:styleId="7">
    <w:name w:val="heading 7"/>
    <w:aliases w:val="заголовок для ПЗЗ"/>
    <w:basedOn w:val="a"/>
    <w:next w:val="a"/>
    <w:link w:val="70"/>
    <w:qFormat/>
    <w:rsid w:val="00BD3007"/>
    <w:pPr>
      <w:keepNext/>
      <w:spacing w:before="120" w:after="120" w:line="240" w:lineRule="auto"/>
      <w:jc w:val="center"/>
      <w:outlineLvl w:val="6"/>
    </w:pPr>
    <w:rPr>
      <w:rFonts w:ascii="Times New Roman" w:eastAsia="MS Mincho" w:hAnsi="Times New Roman"/>
      <w:b/>
      <w:sz w:val="28"/>
      <w:szCs w:val="24"/>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D3007"/>
    <w:rPr>
      <w:rFonts w:ascii="Times New Roman" w:eastAsia="Times New Roman" w:hAnsi="Times New Roman" w:cs="Times New Roman"/>
      <w:b/>
      <w:sz w:val="28"/>
      <w:szCs w:val="24"/>
      <w:lang w:eastAsia="ru-RU"/>
    </w:rPr>
  </w:style>
  <w:style w:type="character" w:customStyle="1" w:styleId="20">
    <w:name w:val="Заголовок 2 Знак"/>
    <w:aliases w:val="Вид зоны Знак"/>
    <w:link w:val="2"/>
    <w:rsid w:val="00BD3007"/>
    <w:rPr>
      <w:rFonts w:ascii="Times New Roman" w:eastAsia="Times New Roman" w:hAnsi="Times New Roman" w:cs="Times New Roman"/>
      <w:b/>
      <w:bCs/>
      <w:iCs/>
      <w:sz w:val="26"/>
      <w:szCs w:val="28"/>
      <w:lang w:eastAsia="ru-RU"/>
    </w:rPr>
  </w:style>
  <w:style w:type="character" w:customStyle="1" w:styleId="30">
    <w:name w:val="Заголовок 3 Знак"/>
    <w:link w:val="3"/>
    <w:uiPriority w:val="9"/>
    <w:rsid w:val="00BD3007"/>
    <w:rPr>
      <w:rFonts w:ascii="Times New Roman" w:eastAsia="Times New Roman" w:hAnsi="Times New Roman" w:cs="Times New Roman"/>
      <w:b/>
      <w:bCs/>
      <w:sz w:val="24"/>
      <w:szCs w:val="26"/>
      <w:lang w:eastAsia="ru-RU"/>
    </w:rPr>
  </w:style>
  <w:style w:type="character" w:customStyle="1" w:styleId="40">
    <w:name w:val="Заголовок 4 Знак"/>
    <w:link w:val="4"/>
    <w:uiPriority w:val="9"/>
    <w:rsid w:val="00BD3007"/>
    <w:rPr>
      <w:rFonts w:ascii="Calibri" w:eastAsia="Times New Roman" w:hAnsi="Calibri" w:cs="Times New Roman"/>
      <w:b/>
      <w:bCs/>
      <w:sz w:val="28"/>
      <w:szCs w:val="28"/>
      <w:lang w:eastAsia="ru-RU"/>
    </w:rPr>
  </w:style>
  <w:style w:type="character" w:customStyle="1" w:styleId="50">
    <w:name w:val="Заголовок 5 Знак"/>
    <w:link w:val="5"/>
    <w:rsid w:val="00BD3007"/>
    <w:rPr>
      <w:rFonts w:ascii="Cambria" w:eastAsia="Times New Roman" w:hAnsi="Cambria" w:cs="Times New Roman"/>
      <w:color w:val="243F60"/>
      <w:sz w:val="24"/>
      <w:szCs w:val="24"/>
      <w:lang w:eastAsia="ru-RU"/>
    </w:rPr>
  </w:style>
  <w:style w:type="character" w:customStyle="1" w:styleId="60">
    <w:name w:val="Заголовок 6 Знак"/>
    <w:link w:val="6"/>
    <w:uiPriority w:val="9"/>
    <w:rsid w:val="00BD3007"/>
    <w:rPr>
      <w:rFonts w:ascii="Cambria" w:eastAsia="Times New Roman" w:hAnsi="Cambria" w:cs="Times New Roman"/>
      <w:i/>
      <w:iCs/>
      <w:color w:val="243F60"/>
      <w:sz w:val="24"/>
      <w:szCs w:val="24"/>
      <w:lang w:eastAsia="ru-RU"/>
    </w:rPr>
  </w:style>
  <w:style w:type="character" w:customStyle="1" w:styleId="70">
    <w:name w:val="Заголовок 7 Знак"/>
    <w:aliases w:val="заголовок для ПЗЗ Знак"/>
    <w:link w:val="7"/>
    <w:rsid w:val="00BD3007"/>
    <w:rPr>
      <w:rFonts w:ascii="Times New Roman" w:eastAsia="MS Mincho" w:hAnsi="Times New Roman" w:cs="Times New Roman"/>
      <w:b/>
      <w:sz w:val="28"/>
      <w:szCs w:val="24"/>
      <w:lang w:eastAsia="ru-RU"/>
    </w:rPr>
  </w:style>
  <w:style w:type="numbering" w:customStyle="1" w:styleId="11">
    <w:name w:val="Нет списка1"/>
    <w:next w:val="a2"/>
    <w:uiPriority w:val="99"/>
    <w:semiHidden/>
    <w:unhideWhenUsed/>
    <w:rsid w:val="00BD3007"/>
  </w:style>
  <w:style w:type="paragraph" w:styleId="a3">
    <w:name w:val="header"/>
    <w:basedOn w:val="a"/>
    <w:link w:val="a4"/>
    <w:rsid w:val="00BD3007"/>
    <w:pPr>
      <w:tabs>
        <w:tab w:val="center" w:pos="4677"/>
        <w:tab w:val="right" w:pos="9355"/>
      </w:tabs>
      <w:spacing w:after="0" w:line="240" w:lineRule="auto"/>
    </w:pPr>
    <w:rPr>
      <w:rFonts w:ascii="Times New Roman" w:eastAsia="Times New Roman" w:hAnsi="Times New Roman"/>
      <w:sz w:val="24"/>
      <w:szCs w:val="24"/>
      <w:lang w:val="x-none" w:eastAsia="ru-RU"/>
    </w:rPr>
  </w:style>
  <w:style w:type="character" w:customStyle="1" w:styleId="a4">
    <w:name w:val="Верхний колонтитул Знак"/>
    <w:link w:val="a3"/>
    <w:rsid w:val="00BD3007"/>
    <w:rPr>
      <w:rFonts w:ascii="Times New Roman" w:eastAsia="Times New Roman" w:hAnsi="Times New Roman" w:cs="Times New Roman"/>
      <w:sz w:val="24"/>
      <w:szCs w:val="24"/>
      <w:lang w:eastAsia="ru-RU"/>
    </w:rPr>
  </w:style>
  <w:style w:type="paragraph" w:styleId="a5">
    <w:name w:val="footer"/>
    <w:basedOn w:val="a"/>
    <w:link w:val="a6"/>
    <w:uiPriority w:val="99"/>
    <w:rsid w:val="00BD3007"/>
    <w:pPr>
      <w:tabs>
        <w:tab w:val="center" w:pos="4677"/>
        <w:tab w:val="right" w:pos="9355"/>
      </w:tabs>
      <w:spacing w:after="0" w:line="240" w:lineRule="auto"/>
    </w:pPr>
    <w:rPr>
      <w:rFonts w:ascii="Times New Roman" w:eastAsia="Times New Roman" w:hAnsi="Times New Roman"/>
      <w:sz w:val="24"/>
      <w:szCs w:val="24"/>
      <w:lang w:val="x-none" w:eastAsia="ru-RU"/>
    </w:rPr>
  </w:style>
  <w:style w:type="character" w:customStyle="1" w:styleId="a6">
    <w:name w:val="Нижний колонтитул Знак"/>
    <w:link w:val="a5"/>
    <w:uiPriority w:val="99"/>
    <w:rsid w:val="00BD3007"/>
    <w:rPr>
      <w:rFonts w:ascii="Times New Roman" w:eastAsia="Times New Roman" w:hAnsi="Times New Roman" w:cs="Times New Roman"/>
      <w:sz w:val="24"/>
      <w:szCs w:val="24"/>
      <w:lang w:eastAsia="ru-RU"/>
    </w:rPr>
  </w:style>
  <w:style w:type="paragraph" w:customStyle="1" w:styleId="a7">
    <w:name w:val="Чертежный"/>
    <w:rsid w:val="00BD3007"/>
    <w:pPr>
      <w:jc w:val="both"/>
    </w:pPr>
    <w:rPr>
      <w:rFonts w:ascii="ISOCPEUR" w:eastAsia="Times New Roman" w:hAnsi="ISOCPEUR"/>
      <w:i/>
      <w:sz w:val="28"/>
      <w:lang w:val="uk-UA"/>
    </w:rPr>
  </w:style>
  <w:style w:type="character" w:styleId="a8">
    <w:name w:val="page number"/>
    <w:basedOn w:val="a0"/>
    <w:rsid w:val="00BD3007"/>
  </w:style>
  <w:style w:type="paragraph" w:customStyle="1" w:styleId="ConsPlusNormal">
    <w:name w:val="ConsPlusNormal"/>
    <w:rsid w:val="00BD3007"/>
    <w:pPr>
      <w:widowControl w:val="0"/>
      <w:autoSpaceDE w:val="0"/>
      <w:autoSpaceDN w:val="0"/>
      <w:adjustRightInd w:val="0"/>
      <w:ind w:firstLine="720"/>
    </w:pPr>
    <w:rPr>
      <w:rFonts w:ascii="Arial" w:eastAsia="Times New Roman" w:hAnsi="Arial" w:cs="Arial"/>
    </w:rPr>
  </w:style>
  <w:style w:type="table" w:styleId="a9">
    <w:name w:val="Table Grid"/>
    <w:basedOn w:val="a1"/>
    <w:uiPriority w:val="59"/>
    <w:rsid w:val="00BD3007"/>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List Paragraph"/>
    <w:basedOn w:val="a"/>
    <w:uiPriority w:val="34"/>
    <w:qFormat/>
    <w:rsid w:val="00BD3007"/>
    <w:pPr>
      <w:spacing w:after="0" w:line="240" w:lineRule="auto"/>
      <w:ind w:left="708"/>
    </w:pPr>
    <w:rPr>
      <w:rFonts w:ascii="Times New Roman" w:eastAsia="Times New Roman" w:hAnsi="Times New Roman"/>
      <w:sz w:val="24"/>
      <w:szCs w:val="24"/>
      <w:lang w:eastAsia="ru-RU"/>
    </w:rPr>
  </w:style>
  <w:style w:type="paragraph" w:styleId="ab">
    <w:name w:val="Title"/>
    <w:basedOn w:val="a"/>
    <w:link w:val="ac"/>
    <w:qFormat/>
    <w:rsid w:val="00BD3007"/>
    <w:pPr>
      <w:spacing w:after="0" w:line="240" w:lineRule="auto"/>
      <w:jc w:val="center"/>
    </w:pPr>
    <w:rPr>
      <w:rFonts w:ascii="Times New Roman" w:eastAsia="Times New Roman" w:hAnsi="Times New Roman"/>
      <w:sz w:val="24"/>
      <w:szCs w:val="24"/>
      <w:lang w:val="x-none" w:eastAsia="ru-RU"/>
    </w:rPr>
  </w:style>
  <w:style w:type="character" w:customStyle="1" w:styleId="ac">
    <w:name w:val="Название Знак"/>
    <w:link w:val="ab"/>
    <w:rsid w:val="00BD3007"/>
    <w:rPr>
      <w:rFonts w:ascii="Times New Roman" w:eastAsia="Times New Roman" w:hAnsi="Times New Roman" w:cs="Times New Roman"/>
      <w:sz w:val="24"/>
      <w:szCs w:val="24"/>
      <w:lang w:eastAsia="ru-RU"/>
    </w:rPr>
  </w:style>
  <w:style w:type="paragraph" w:styleId="21">
    <w:name w:val="Body Text Indent 2"/>
    <w:basedOn w:val="a"/>
    <w:link w:val="22"/>
    <w:uiPriority w:val="99"/>
    <w:rsid w:val="00BD3007"/>
    <w:pPr>
      <w:spacing w:after="0" w:line="240" w:lineRule="auto"/>
      <w:ind w:firstLine="709"/>
      <w:jc w:val="both"/>
    </w:pPr>
    <w:rPr>
      <w:rFonts w:ascii="Times New Roman" w:eastAsia="Times New Roman" w:hAnsi="Times New Roman"/>
      <w:b/>
      <w:sz w:val="24"/>
      <w:szCs w:val="24"/>
      <w:lang w:val="x-none" w:eastAsia="ru-RU"/>
    </w:rPr>
  </w:style>
  <w:style w:type="character" w:customStyle="1" w:styleId="22">
    <w:name w:val="Основной текст с отступом 2 Знак"/>
    <w:link w:val="21"/>
    <w:uiPriority w:val="99"/>
    <w:rsid w:val="00BD3007"/>
    <w:rPr>
      <w:rFonts w:ascii="Times New Roman" w:eastAsia="Times New Roman" w:hAnsi="Times New Roman" w:cs="Times New Roman"/>
      <w:b/>
      <w:sz w:val="24"/>
      <w:szCs w:val="24"/>
      <w:lang w:eastAsia="ru-RU"/>
    </w:rPr>
  </w:style>
  <w:style w:type="paragraph" w:customStyle="1" w:styleId="210">
    <w:name w:val="Основной текст 21"/>
    <w:basedOn w:val="a"/>
    <w:rsid w:val="00BD3007"/>
    <w:pPr>
      <w:widowControl w:val="0"/>
      <w:spacing w:after="0" w:line="240" w:lineRule="auto"/>
      <w:ind w:firstLine="567"/>
      <w:jc w:val="both"/>
    </w:pPr>
    <w:rPr>
      <w:rFonts w:ascii="Times New Roman" w:eastAsia="Times New Roman" w:hAnsi="Times New Roman"/>
      <w:color w:val="000000"/>
      <w:sz w:val="24"/>
      <w:szCs w:val="20"/>
      <w:lang w:eastAsia="ru-RU"/>
    </w:rPr>
  </w:style>
  <w:style w:type="paragraph" w:customStyle="1" w:styleId="WW-Web">
    <w:name w:val="WW-Обычный (Web)"/>
    <w:basedOn w:val="a"/>
    <w:link w:val="WW-Web0"/>
    <w:rsid w:val="00BD3007"/>
    <w:pPr>
      <w:widowControl w:val="0"/>
      <w:suppressAutoHyphens/>
      <w:spacing w:before="100" w:after="100" w:line="240" w:lineRule="auto"/>
    </w:pPr>
    <w:rPr>
      <w:rFonts w:ascii="Times New Roman" w:eastAsia="Lucida Sans Unicode" w:hAnsi="Times New Roman"/>
      <w:kern w:val="1"/>
      <w:sz w:val="24"/>
      <w:szCs w:val="20"/>
      <w:lang w:val="x-none" w:eastAsia="ar-SA"/>
    </w:rPr>
  </w:style>
  <w:style w:type="character" w:customStyle="1" w:styleId="WW-Web0">
    <w:name w:val="WW-Обычный (Web) Знак"/>
    <w:link w:val="WW-Web"/>
    <w:rsid w:val="00BD3007"/>
    <w:rPr>
      <w:rFonts w:ascii="Times New Roman" w:eastAsia="Lucida Sans Unicode" w:hAnsi="Times New Roman" w:cs="Calibri"/>
      <w:kern w:val="1"/>
      <w:sz w:val="24"/>
      <w:szCs w:val="20"/>
      <w:lang w:eastAsia="ar-SA"/>
    </w:rPr>
  </w:style>
  <w:style w:type="paragraph" w:customStyle="1" w:styleId="0">
    <w:name w:val="Основной текст 0"/>
    <w:aliases w:val="95 ПК"/>
    <w:basedOn w:val="a"/>
    <w:rsid w:val="00BD3007"/>
    <w:pPr>
      <w:spacing w:after="0" w:line="240" w:lineRule="auto"/>
      <w:ind w:firstLine="539"/>
      <w:jc w:val="both"/>
    </w:pPr>
    <w:rPr>
      <w:rFonts w:ascii="Times New Roman" w:hAnsi="Times New Roman"/>
      <w:color w:val="000000"/>
      <w:kern w:val="24"/>
      <w:sz w:val="24"/>
      <w:szCs w:val="24"/>
    </w:rPr>
  </w:style>
  <w:style w:type="paragraph" w:customStyle="1" w:styleId="Iauiue">
    <w:name w:val="Iau?iue"/>
    <w:rsid w:val="00BD3007"/>
    <w:pPr>
      <w:widowControl w:val="0"/>
    </w:pPr>
    <w:rPr>
      <w:rFonts w:ascii="Times New Roman" w:eastAsia="Times New Roman" w:hAnsi="Times New Roman"/>
    </w:rPr>
  </w:style>
  <w:style w:type="paragraph" w:customStyle="1" w:styleId="CharChar1CharChar1CharChar">
    <w:name w:val="Char Char Знак Знак1 Char Char1 Знак Знак Char Char"/>
    <w:basedOn w:val="a"/>
    <w:next w:val="a"/>
    <w:uiPriority w:val="99"/>
    <w:rsid w:val="00BD3007"/>
    <w:pPr>
      <w:spacing w:before="100" w:beforeAutospacing="1" w:after="100" w:afterAutospacing="1" w:line="240" w:lineRule="auto"/>
    </w:pPr>
    <w:rPr>
      <w:rFonts w:ascii="Tahoma" w:eastAsia="Times New Roman" w:hAnsi="Tahoma" w:cs="Tahoma"/>
      <w:sz w:val="20"/>
      <w:szCs w:val="20"/>
      <w:lang w:val="en-US"/>
    </w:rPr>
  </w:style>
  <w:style w:type="paragraph" w:styleId="ad">
    <w:name w:val="footnote text"/>
    <w:basedOn w:val="a"/>
    <w:link w:val="ae"/>
    <w:uiPriority w:val="99"/>
    <w:rsid w:val="00BD3007"/>
    <w:pPr>
      <w:spacing w:after="0" w:line="240" w:lineRule="auto"/>
    </w:pPr>
    <w:rPr>
      <w:rFonts w:ascii="Times New Roman" w:eastAsia="Times New Roman" w:hAnsi="Times New Roman"/>
      <w:sz w:val="20"/>
      <w:szCs w:val="20"/>
      <w:lang w:val="x-none" w:eastAsia="ru-RU"/>
    </w:rPr>
  </w:style>
  <w:style w:type="character" w:customStyle="1" w:styleId="ae">
    <w:name w:val="Текст сноски Знак"/>
    <w:link w:val="ad"/>
    <w:uiPriority w:val="99"/>
    <w:rsid w:val="00BD3007"/>
    <w:rPr>
      <w:rFonts w:ascii="Times New Roman" w:eastAsia="Times New Roman" w:hAnsi="Times New Roman" w:cs="Times New Roman"/>
      <w:sz w:val="20"/>
      <w:szCs w:val="20"/>
      <w:lang w:eastAsia="ru-RU"/>
    </w:rPr>
  </w:style>
  <w:style w:type="character" w:styleId="af">
    <w:name w:val="footnote reference"/>
    <w:uiPriority w:val="99"/>
    <w:rsid w:val="00BD3007"/>
    <w:rPr>
      <w:vertAlign w:val="superscript"/>
    </w:rPr>
  </w:style>
  <w:style w:type="paragraph" w:customStyle="1" w:styleId="nienie">
    <w:name w:val="nienie"/>
    <w:basedOn w:val="a"/>
    <w:rsid w:val="00BD3007"/>
    <w:pPr>
      <w:keepLines/>
      <w:widowControl w:val="0"/>
      <w:spacing w:after="0" w:line="240" w:lineRule="auto"/>
      <w:ind w:left="709" w:hanging="284"/>
      <w:jc w:val="both"/>
    </w:pPr>
    <w:rPr>
      <w:rFonts w:ascii="Peterburg" w:eastAsia="Times New Roman" w:hAnsi="Peterburg"/>
      <w:sz w:val="24"/>
      <w:szCs w:val="20"/>
      <w:lang w:eastAsia="ru-RU"/>
    </w:rPr>
  </w:style>
  <w:style w:type="paragraph" w:customStyle="1" w:styleId="ConsNormal">
    <w:name w:val="ConsNormal"/>
    <w:rsid w:val="00BD3007"/>
    <w:pPr>
      <w:widowControl w:val="0"/>
      <w:autoSpaceDE w:val="0"/>
      <w:autoSpaceDN w:val="0"/>
      <w:adjustRightInd w:val="0"/>
      <w:ind w:right="19772" w:firstLine="720"/>
    </w:pPr>
    <w:rPr>
      <w:rFonts w:ascii="Arial" w:eastAsia="Times New Roman" w:hAnsi="Arial" w:cs="Arial"/>
    </w:rPr>
  </w:style>
  <w:style w:type="paragraph" w:styleId="af0">
    <w:name w:val="TOC Heading"/>
    <w:basedOn w:val="1"/>
    <w:next w:val="a"/>
    <w:uiPriority w:val="39"/>
    <w:unhideWhenUsed/>
    <w:qFormat/>
    <w:rsid w:val="00BD3007"/>
    <w:pPr>
      <w:keepLines/>
      <w:spacing w:before="480" w:line="276" w:lineRule="auto"/>
      <w:ind w:left="0" w:firstLine="0"/>
      <w:jc w:val="left"/>
      <w:outlineLvl w:val="9"/>
    </w:pPr>
    <w:rPr>
      <w:rFonts w:ascii="Cambria" w:hAnsi="Cambria"/>
      <w:bCs/>
      <w:color w:val="365F91"/>
      <w:szCs w:val="28"/>
      <w:lang w:eastAsia="en-US"/>
    </w:rPr>
  </w:style>
  <w:style w:type="paragraph" w:styleId="23">
    <w:name w:val="toc 2"/>
    <w:basedOn w:val="a"/>
    <w:next w:val="a"/>
    <w:autoRedefine/>
    <w:uiPriority w:val="39"/>
    <w:unhideWhenUsed/>
    <w:qFormat/>
    <w:rsid w:val="00BD3007"/>
    <w:pPr>
      <w:tabs>
        <w:tab w:val="right" w:leader="dot" w:pos="9062"/>
      </w:tabs>
      <w:spacing w:after="100"/>
      <w:ind w:left="426"/>
    </w:pPr>
    <w:rPr>
      <w:rFonts w:eastAsia="Times New Roman"/>
    </w:rPr>
  </w:style>
  <w:style w:type="paragraph" w:styleId="12">
    <w:name w:val="toc 1"/>
    <w:basedOn w:val="a"/>
    <w:next w:val="a"/>
    <w:autoRedefine/>
    <w:uiPriority w:val="39"/>
    <w:unhideWhenUsed/>
    <w:qFormat/>
    <w:rsid w:val="00BD3007"/>
    <w:pPr>
      <w:tabs>
        <w:tab w:val="right" w:leader="dot" w:pos="9360"/>
      </w:tabs>
      <w:spacing w:after="0"/>
      <w:ind w:right="219" w:firstLine="567"/>
    </w:pPr>
    <w:rPr>
      <w:rFonts w:eastAsia="Times New Roman"/>
    </w:rPr>
  </w:style>
  <w:style w:type="paragraph" w:styleId="31">
    <w:name w:val="toc 3"/>
    <w:basedOn w:val="a"/>
    <w:next w:val="a"/>
    <w:autoRedefine/>
    <w:uiPriority w:val="39"/>
    <w:unhideWhenUsed/>
    <w:qFormat/>
    <w:rsid w:val="00BD3007"/>
    <w:pPr>
      <w:tabs>
        <w:tab w:val="right" w:leader="dot" w:pos="9072"/>
      </w:tabs>
      <w:spacing w:after="100"/>
      <w:ind w:left="440"/>
      <w:jc w:val="both"/>
    </w:pPr>
    <w:rPr>
      <w:rFonts w:ascii="Times New Roman" w:eastAsia="Times New Roman" w:hAnsi="Times New Roman"/>
      <w:bCs/>
      <w:noProof/>
      <w:sz w:val="24"/>
      <w:szCs w:val="24"/>
    </w:rPr>
  </w:style>
  <w:style w:type="paragraph" w:styleId="af1">
    <w:name w:val="Balloon Text"/>
    <w:basedOn w:val="a"/>
    <w:link w:val="af2"/>
    <w:uiPriority w:val="99"/>
    <w:unhideWhenUsed/>
    <w:rsid w:val="00BD3007"/>
    <w:pPr>
      <w:spacing w:after="0" w:line="240" w:lineRule="auto"/>
    </w:pPr>
    <w:rPr>
      <w:rFonts w:ascii="Tahoma" w:eastAsia="Times New Roman" w:hAnsi="Tahoma"/>
      <w:sz w:val="16"/>
      <w:szCs w:val="16"/>
      <w:lang w:val="x-none" w:eastAsia="ru-RU"/>
    </w:rPr>
  </w:style>
  <w:style w:type="character" w:customStyle="1" w:styleId="af2">
    <w:name w:val="Текст выноски Знак"/>
    <w:link w:val="af1"/>
    <w:uiPriority w:val="99"/>
    <w:rsid w:val="00BD3007"/>
    <w:rPr>
      <w:rFonts w:ascii="Tahoma" w:eastAsia="Times New Roman" w:hAnsi="Tahoma" w:cs="Tahoma"/>
      <w:sz w:val="16"/>
      <w:szCs w:val="16"/>
      <w:lang w:eastAsia="ru-RU"/>
    </w:rPr>
  </w:style>
  <w:style w:type="character" w:styleId="af3">
    <w:name w:val="Hyperlink"/>
    <w:uiPriority w:val="99"/>
    <w:unhideWhenUsed/>
    <w:rsid w:val="00BD3007"/>
    <w:rPr>
      <w:color w:val="0000FF"/>
      <w:u w:val="single"/>
    </w:rPr>
  </w:style>
  <w:style w:type="character" w:customStyle="1" w:styleId="WW8Num7z2">
    <w:name w:val="WW8Num7z2"/>
    <w:rsid w:val="00BD3007"/>
    <w:rPr>
      <w:rFonts w:ascii="Wingdings" w:hAnsi="Wingdings"/>
    </w:rPr>
  </w:style>
  <w:style w:type="character" w:styleId="af4">
    <w:name w:val="Emphasis"/>
    <w:uiPriority w:val="20"/>
    <w:qFormat/>
    <w:rsid w:val="00BD3007"/>
    <w:rPr>
      <w:i/>
      <w:iCs/>
    </w:rPr>
  </w:style>
  <w:style w:type="character" w:customStyle="1" w:styleId="y5black">
    <w:name w:val="y5_black"/>
    <w:basedOn w:val="a0"/>
    <w:rsid w:val="00BD3007"/>
  </w:style>
  <w:style w:type="paragraph" w:styleId="af5">
    <w:name w:val="Normal (Web)"/>
    <w:basedOn w:val="a"/>
    <w:uiPriority w:val="99"/>
    <w:unhideWhenUsed/>
    <w:rsid w:val="00BD300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niiaiieoaenonionooiii2">
    <w:name w:val="Iniiaiie oaeno n ionooiii 2"/>
    <w:basedOn w:val="Iauiue"/>
    <w:rsid w:val="00BD3007"/>
    <w:pPr>
      <w:widowControl/>
      <w:ind w:firstLine="284"/>
      <w:jc w:val="both"/>
    </w:pPr>
    <w:rPr>
      <w:rFonts w:ascii="Peterburg" w:hAnsi="Peterburg"/>
    </w:rPr>
  </w:style>
  <w:style w:type="paragraph" w:customStyle="1" w:styleId="af6">
    <w:name w:val="???????"/>
    <w:rsid w:val="00BD3007"/>
    <w:pPr>
      <w:autoSpaceDE w:val="0"/>
      <w:autoSpaceDN w:val="0"/>
      <w:adjustRightInd w:val="0"/>
      <w:spacing w:line="360" w:lineRule="auto"/>
      <w:ind w:firstLine="283"/>
    </w:pPr>
    <w:rPr>
      <w:rFonts w:ascii="Times New Roman" w:eastAsia="Times New Roman" w:hAnsi="Times New Roman"/>
    </w:rPr>
  </w:style>
  <w:style w:type="paragraph" w:customStyle="1" w:styleId="13">
    <w:name w:val="Без интервала1"/>
    <w:qFormat/>
    <w:rsid w:val="00BD3007"/>
    <w:pPr>
      <w:ind w:firstLine="709"/>
      <w:jc w:val="both"/>
    </w:pPr>
    <w:rPr>
      <w:sz w:val="22"/>
      <w:szCs w:val="22"/>
    </w:rPr>
  </w:style>
  <w:style w:type="paragraph" w:styleId="af7">
    <w:name w:val="Body Text"/>
    <w:aliases w:val="Заг1,BO,ID,body indent,ändrad,EHPT,Body Text2"/>
    <w:basedOn w:val="a"/>
    <w:link w:val="af8"/>
    <w:uiPriority w:val="99"/>
    <w:unhideWhenUsed/>
    <w:rsid w:val="00BD3007"/>
    <w:pPr>
      <w:spacing w:after="120" w:line="240" w:lineRule="auto"/>
    </w:pPr>
    <w:rPr>
      <w:rFonts w:ascii="Times New Roman" w:eastAsia="Times New Roman" w:hAnsi="Times New Roman"/>
      <w:sz w:val="24"/>
      <w:szCs w:val="24"/>
      <w:lang w:val="x-none" w:eastAsia="ru-RU"/>
    </w:rPr>
  </w:style>
  <w:style w:type="character" w:customStyle="1" w:styleId="af8">
    <w:name w:val="Основной текст Знак"/>
    <w:aliases w:val="Заг1 Знак,BO Знак,ID Знак,body indent Знак,ändrad Знак,EHPT Знак,Body Text2 Знак"/>
    <w:link w:val="af7"/>
    <w:uiPriority w:val="99"/>
    <w:rsid w:val="00BD3007"/>
    <w:rPr>
      <w:rFonts w:ascii="Times New Roman" w:eastAsia="Times New Roman" w:hAnsi="Times New Roman" w:cs="Times New Roman"/>
      <w:sz w:val="24"/>
      <w:szCs w:val="24"/>
      <w:lang w:eastAsia="ru-RU"/>
    </w:rPr>
  </w:style>
  <w:style w:type="paragraph" w:customStyle="1" w:styleId="ConsPlusTitle">
    <w:name w:val="ConsPlusTitle"/>
    <w:rsid w:val="00BD3007"/>
    <w:pPr>
      <w:autoSpaceDE w:val="0"/>
      <w:autoSpaceDN w:val="0"/>
      <w:adjustRightInd w:val="0"/>
    </w:pPr>
    <w:rPr>
      <w:rFonts w:ascii="Times New Roman" w:eastAsia="Times New Roman" w:hAnsi="Times New Roman"/>
      <w:b/>
      <w:bCs/>
      <w:sz w:val="28"/>
      <w:szCs w:val="28"/>
    </w:rPr>
  </w:style>
  <w:style w:type="paragraph" w:customStyle="1" w:styleId="Web">
    <w:name w:val="Обычный (Web)"/>
    <w:basedOn w:val="a"/>
    <w:rsid w:val="00BD3007"/>
    <w:pPr>
      <w:spacing w:before="100" w:after="100" w:line="240" w:lineRule="auto"/>
    </w:pPr>
    <w:rPr>
      <w:rFonts w:ascii="Times New Roman" w:eastAsia="Times New Roman" w:hAnsi="Times New Roman"/>
      <w:sz w:val="24"/>
      <w:szCs w:val="20"/>
      <w:lang w:eastAsia="ru-RU"/>
    </w:rPr>
  </w:style>
  <w:style w:type="paragraph" w:customStyle="1" w:styleId="211">
    <w:name w:val="Основной текст с отступом 21"/>
    <w:basedOn w:val="a"/>
    <w:rsid w:val="00BD3007"/>
    <w:pPr>
      <w:spacing w:before="120" w:after="0" w:line="240" w:lineRule="auto"/>
      <w:ind w:firstLine="709"/>
      <w:jc w:val="both"/>
    </w:pPr>
    <w:rPr>
      <w:rFonts w:ascii="Times New Roman" w:eastAsia="Times New Roman" w:hAnsi="Times New Roman"/>
      <w:sz w:val="24"/>
      <w:szCs w:val="20"/>
      <w:lang w:eastAsia="ru-RU"/>
    </w:rPr>
  </w:style>
  <w:style w:type="paragraph" w:styleId="24">
    <w:name w:val="Body Text 2"/>
    <w:basedOn w:val="a"/>
    <w:link w:val="25"/>
    <w:unhideWhenUsed/>
    <w:rsid w:val="00BD3007"/>
    <w:pPr>
      <w:spacing w:after="120" w:line="480" w:lineRule="auto"/>
    </w:pPr>
    <w:rPr>
      <w:rFonts w:ascii="Times New Roman" w:eastAsia="Times New Roman" w:hAnsi="Times New Roman"/>
      <w:sz w:val="24"/>
      <w:szCs w:val="24"/>
      <w:lang w:val="x-none" w:eastAsia="ru-RU"/>
    </w:rPr>
  </w:style>
  <w:style w:type="character" w:customStyle="1" w:styleId="25">
    <w:name w:val="Основной текст 2 Знак"/>
    <w:link w:val="24"/>
    <w:rsid w:val="00BD3007"/>
    <w:rPr>
      <w:rFonts w:ascii="Times New Roman" w:eastAsia="Times New Roman" w:hAnsi="Times New Roman" w:cs="Times New Roman"/>
      <w:sz w:val="24"/>
      <w:szCs w:val="24"/>
      <w:lang w:eastAsia="ru-RU"/>
    </w:rPr>
  </w:style>
  <w:style w:type="paragraph" w:customStyle="1" w:styleId="ConsPlusNonformat">
    <w:name w:val="ConsPlusNonformat"/>
    <w:rsid w:val="00BD3007"/>
    <w:pPr>
      <w:widowControl w:val="0"/>
      <w:autoSpaceDE w:val="0"/>
      <w:autoSpaceDN w:val="0"/>
      <w:adjustRightInd w:val="0"/>
    </w:pPr>
    <w:rPr>
      <w:rFonts w:ascii="Courier New" w:eastAsia="Times New Roman" w:hAnsi="Courier New" w:cs="Courier New"/>
    </w:rPr>
  </w:style>
  <w:style w:type="paragraph" w:customStyle="1" w:styleId="af9">
    <w:name w:val="a"/>
    <w:basedOn w:val="a"/>
    <w:rsid w:val="00BD300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00">
    <w:name w:val="a0"/>
    <w:basedOn w:val="a"/>
    <w:rsid w:val="00BD300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a">
    <w:name w:val="Основной ГП"/>
    <w:link w:val="afb"/>
    <w:qFormat/>
    <w:rsid w:val="00BD3007"/>
    <w:pPr>
      <w:spacing w:after="120" w:line="276" w:lineRule="auto"/>
      <w:ind w:firstLine="709"/>
      <w:jc w:val="both"/>
    </w:pPr>
    <w:rPr>
      <w:rFonts w:ascii="Tahoma" w:hAnsi="Tahoma" w:cs="Tahoma"/>
      <w:sz w:val="24"/>
      <w:szCs w:val="24"/>
      <w:lang w:eastAsia="en-US"/>
    </w:rPr>
  </w:style>
  <w:style w:type="character" w:customStyle="1" w:styleId="afb">
    <w:name w:val="Основной ГП Знак"/>
    <w:link w:val="afa"/>
    <w:rsid w:val="00BD3007"/>
    <w:rPr>
      <w:rFonts w:ascii="Tahoma" w:hAnsi="Tahoma" w:cs="Tahoma"/>
      <w:sz w:val="24"/>
      <w:szCs w:val="24"/>
      <w:lang w:val="ru-RU" w:eastAsia="en-US" w:bidi="ar-SA"/>
    </w:rPr>
  </w:style>
  <w:style w:type="character" w:customStyle="1" w:styleId="120">
    <w:name w:val="Стиль 12 пт"/>
    <w:rsid w:val="00BD3007"/>
    <w:rPr>
      <w:sz w:val="24"/>
    </w:rPr>
  </w:style>
  <w:style w:type="paragraph" w:customStyle="1" w:styleId="Default">
    <w:name w:val="Default"/>
    <w:rsid w:val="00BD3007"/>
    <w:pPr>
      <w:autoSpaceDE w:val="0"/>
      <w:autoSpaceDN w:val="0"/>
      <w:adjustRightInd w:val="0"/>
    </w:pPr>
    <w:rPr>
      <w:rFonts w:ascii="Times New Roman" w:hAnsi="Times New Roman"/>
      <w:color w:val="000000"/>
      <w:sz w:val="24"/>
      <w:szCs w:val="24"/>
      <w:lang w:eastAsia="en-US"/>
    </w:rPr>
  </w:style>
  <w:style w:type="paragraph" w:styleId="afc">
    <w:name w:val="Document Map"/>
    <w:basedOn w:val="a"/>
    <w:link w:val="afd"/>
    <w:uiPriority w:val="99"/>
    <w:unhideWhenUsed/>
    <w:rsid w:val="00BD3007"/>
    <w:pPr>
      <w:spacing w:after="0" w:line="240" w:lineRule="auto"/>
      <w:ind w:firstLine="709"/>
      <w:jc w:val="both"/>
    </w:pPr>
    <w:rPr>
      <w:rFonts w:ascii="Tahoma" w:eastAsia="Times New Roman" w:hAnsi="Tahoma"/>
      <w:sz w:val="16"/>
      <w:szCs w:val="16"/>
      <w:lang w:val="x-none" w:eastAsia="ru-RU"/>
    </w:rPr>
  </w:style>
  <w:style w:type="character" w:customStyle="1" w:styleId="afd">
    <w:name w:val="Схема документа Знак"/>
    <w:link w:val="afc"/>
    <w:uiPriority w:val="99"/>
    <w:rsid w:val="00BD3007"/>
    <w:rPr>
      <w:rFonts w:ascii="Tahoma" w:eastAsia="Times New Roman" w:hAnsi="Tahoma" w:cs="Tahoma"/>
      <w:sz w:val="16"/>
      <w:szCs w:val="16"/>
      <w:lang w:eastAsia="ru-RU"/>
    </w:rPr>
  </w:style>
  <w:style w:type="paragraph" w:customStyle="1" w:styleId="afe">
    <w:name w:val="Знак Знак Знак"/>
    <w:basedOn w:val="a"/>
    <w:rsid w:val="00BD3007"/>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aff">
    <w:name w:val="Стиль"/>
    <w:rsid w:val="00BD3007"/>
    <w:pPr>
      <w:widowControl w:val="0"/>
      <w:autoSpaceDE w:val="0"/>
      <w:autoSpaceDN w:val="0"/>
    </w:pPr>
    <w:rPr>
      <w:rFonts w:ascii="Times New Roman" w:eastAsia="Times New Roman" w:hAnsi="Times New Roman"/>
      <w:spacing w:val="-1"/>
      <w:kern w:val="65535"/>
      <w:position w:val="-1"/>
      <w:sz w:val="24"/>
      <w:szCs w:val="24"/>
    </w:rPr>
  </w:style>
  <w:style w:type="paragraph" w:customStyle="1" w:styleId="14">
    <w:name w:val="З1"/>
    <w:basedOn w:val="a"/>
    <w:next w:val="a"/>
    <w:rsid w:val="00BD3007"/>
    <w:pPr>
      <w:spacing w:after="0" w:line="360" w:lineRule="auto"/>
      <w:ind w:firstLine="748"/>
      <w:jc w:val="both"/>
    </w:pPr>
    <w:rPr>
      <w:rFonts w:ascii="Times New Roman" w:eastAsia="Times New Roman" w:hAnsi="Times New Roman"/>
      <w:b/>
      <w:snapToGrid w:val="0"/>
      <w:sz w:val="24"/>
      <w:szCs w:val="24"/>
      <w:lang w:eastAsia="ru-RU"/>
    </w:rPr>
  </w:style>
  <w:style w:type="paragraph" w:customStyle="1" w:styleId="u">
    <w:name w:val="u"/>
    <w:basedOn w:val="a"/>
    <w:rsid w:val="00BD3007"/>
    <w:pPr>
      <w:spacing w:after="0" w:line="240" w:lineRule="auto"/>
      <w:ind w:firstLine="353"/>
      <w:jc w:val="both"/>
    </w:pPr>
    <w:rPr>
      <w:rFonts w:ascii="Times New Roman" w:eastAsia="Times New Roman" w:hAnsi="Times New Roman"/>
      <w:sz w:val="24"/>
      <w:szCs w:val="24"/>
      <w:lang w:eastAsia="ru-RU"/>
    </w:rPr>
  </w:style>
  <w:style w:type="paragraph" w:customStyle="1" w:styleId="15">
    <w:name w:val="Знак Знак Знак1"/>
    <w:basedOn w:val="a"/>
    <w:rsid w:val="00BD3007"/>
    <w:pPr>
      <w:widowControl w:val="0"/>
      <w:adjustRightInd w:val="0"/>
      <w:spacing w:after="160" w:line="240" w:lineRule="exact"/>
      <w:jc w:val="right"/>
    </w:pPr>
    <w:rPr>
      <w:rFonts w:ascii="Times New Roman" w:eastAsia="Times New Roman" w:hAnsi="Times New Roman"/>
      <w:sz w:val="20"/>
      <w:szCs w:val="20"/>
      <w:lang w:val="en-GB"/>
    </w:rPr>
  </w:style>
  <w:style w:type="character" w:styleId="aff0">
    <w:name w:val="FollowedHyperlink"/>
    <w:uiPriority w:val="99"/>
    <w:unhideWhenUsed/>
    <w:rsid w:val="00BD3007"/>
    <w:rPr>
      <w:color w:val="800080"/>
      <w:u w:val="single"/>
    </w:rPr>
  </w:style>
  <w:style w:type="paragraph" w:customStyle="1" w:styleId="26">
    <w:name w:val="Îñíîâíîé òåêñò 2"/>
    <w:basedOn w:val="a"/>
    <w:rsid w:val="00BD3007"/>
    <w:pPr>
      <w:widowControl w:val="0"/>
      <w:spacing w:after="0" w:line="240" w:lineRule="auto"/>
      <w:ind w:firstLine="720"/>
      <w:jc w:val="both"/>
    </w:pPr>
    <w:rPr>
      <w:rFonts w:ascii="Times New Roman" w:eastAsia="Times New Roman" w:hAnsi="Times New Roman"/>
      <w:b/>
      <w:color w:val="000000"/>
      <w:sz w:val="24"/>
      <w:szCs w:val="20"/>
      <w:lang w:val="en-US" w:eastAsia="ru-RU"/>
    </w:rPr>
  </w:style>
  <w:style w:type="paragraph" w:customStyle="1" w:styleId="s12">
    <w:name w:val="s_12"/>
    <w:basedOn w:val="a"/>
    <w:rsid w:val="00BD3007"/>
    <w:pPr>
      <w:spacing w:after="0" w:line="240" w:lineRule="auto"/>
      <w:ind w:firstLine="720"/>
    </w:pPr>
    <w:rPr>
      <w:rFonts w:ascii="Times New Roman" w:eastAsia="Times New Roman" w:hAnsi="Times New Roman"/>
      <w:sz w:val="24"/>
      <w:szCs w:val="24"/>
      <w:lang w:eastAsia="ru-RU"/>
    </w:rPr>
  </w:style>
  <w:style w:type="paragraph" w:customStyle="1" w:styleId="s13">
    <w:name w:val="s_13"/>
    <w:basedOn w:val="a"/>
    <w:rsid w:val="00BD3007"/>
    <w:pPr>
      <w:spacing w:after="0" w:line="240" w:lineRule="auto"/>
      <w:ind w:firstLine="720"/>
    </w:pPr>
    <w:rPr>
      <w:rFonts w:ascii="Times New Roman" w:eastAsia="Times New Roman" w:hAnsi="Times New Roman"/>
      <w:sz w:val="24"/>
      <w:szCs w:val="24"/>
      <w:lang w:eastAsia="ru-RU"/>
    </w:rPr>
  </w:style>
  <w:style w:type="character" w:styleId="aff1">
    <w:name w:val="annotation reference"/>
    <w:uiPriority w:val="99"/>
    <w:unhideWhenUsed/>
    <w:rsid w:val="00BD3007"/>
    <w:rPr>
      <w:sz w:val="16"/>
      <w:szCs w:val="16"/>
    </w:rPr>
  </w:style>
  <w:style w:type="paragraph" w:styleId="aff2">
    <w:name w:val="annotation text"/>
    <w:basedOn w:val="a"/>
    <w:link w:val="aff3"/>
    <w:uiPriority w:val="99"/>
    <w:unhideWhenUsed/>
    <w:rsid w:val="00BD3007"/>
    <w:pPr>
      <w:spacing w:after="0" w:line="240" w:lineRule="auto"/>
      <w:ind w:firstLine="709"/>
      <w:jc w:val="both"/>
    </w:pPr>
    <w:rPr>
      <w:rFonts w:ascii="Times New Roman" w:eastAsia="Times New Roman" w:hAnsi="Times New Roman"/>
      <w:sz w:val="20"/>
      <w:szCs w:val="20"/>
      <w:lang w:val="x-none" w:eastAsia="ru-RU"/>
    </w:rPr>
  </w:style>
  <w:style w:type="character" w:customStyle="1" w:styleId="aff3">
    <w:name w:val="Текст примечания Знак"/>
    <w:link w:val="aff2"/>
    <w:uiPriority w:val="99"/>
    <w:rsid w:val="00BD3007"/>
    <w:rPr>
      <w:rFonts w:ascii="Times New Roman" w:eastAsia="Times New Roman" w:hAnsi="Times New Roman" w:cs="Times New Roman"/>
      <w:sz w:val="20"/>
      <w:szCs w:val="20"/>
      <w:lang w:eastAsia="ru-RU"/>
    </w:rPr>
  </w:style>
  <w:style w:type="paragraph" w:styleId="aff4">
    <w:name w:val="annotation subject"/>
    <w:basedOn w:val="aff2"/>
    <w:next w:val="aff2"/>
    <w:link w:val="aff5"/>
    <w:uiPriority w:val="99"/>
    <w:unhideWhenUsed/>
    <w:rsid w:val="00BD3007"/>
    <w:rPr>
      <w:b/>
      <w:bCs/>
    </w:rPr>
  </w:style>
  <w:style w:type="character" w:customStyle="1" w:styleId="aff5">
    <w:name w:val="Тема примечания Знак"/>
    <w:link w:val="aff4"/>
    <w:uiPriority w:val="99"/>
    <w:rsid w:val="00BD3007"/>
    <w:rPr>
      <w:rFonts w:ascii="Times New Roman" w:eastAsia="Times New Roman" w:hAnsi="Times New Roman" w:cs="Times New Roman"/>
      <w:b/>
      <w:bCs/>
      <w:sz w:val="20"/>
      <w:szCs w:val="20"/>
      <w:lang w:eastAsia="ru-RU"/>
    </w:rPr>
  </w:style>
  <w:style w:type="paragraph" w:customStyle="1" w:styleId="s3">
    <w:name w:val="s_3"/>
    <w:basedOn w:val="a"/>
    <w:rsid w:val="00BD300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1">
    <w:name w:val="s_1"/>
    <w:basedOn w:val="a"/>
    <w:rsid w:val="00BD300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0">
    <w:name w:val="s_10"/>
    <w:basedOn w:val="a0"/>
    <w:rsid w:val="00BD3007"/>
  </w:style>
  <w:style w:type="character" w:customStyle="1" w:styleId="spelle">
    <w:name w:val="spelle"/>
    <w:basedOn w:val="a0"/>
    <w:rsid w:val="00BD3007"/>
  </w:style>
  <w:style w:type="character" w:customStyle="1" w:styleId="apple-converted-space">
    <w:name w:val="apple-converted-space"/>
    <w:basedOn w:val="a0"/>
    <w:rsid w:val="00BD3007"/>
  </w:style>
  <w:style w:type="paragraph" w:styleId="aff6">
    <w:name w:val="Body Text Indent"/>
    <w:basedOn w:val="a"/>
    <w:link w:val="aff7"/>
    <w:unhideWhenUsed/>
    <w:rsid w:val="00BD3007"/>
    <w:pPr>
      <w:spacing w:after="120" w:line="240" w:lineRule="auto"/>
      <w:ind w:left="283"/>
    </w:pPr>
    <w:rPr>
      <w:rFonts w:ascii="Times New Roman" w:eastAsia="Times New Roman" w:hAnsi="Times New Roman"/>
      <w:sz w:val="24"/>
      <w:szCs w:val="24"/>
      <w:lang w:val="x-none" w:eastAsia="ru-RU"/>
    </w:rPr>
  </w:style>
  <w:style w:type="character" w:customStyle="1" w:styleId="aff7">
    <w:name w:val="Основной текст с отступом Знак"/>
    <w:link w:val="aff6"/>
    <w:rsid w:val="00BD3007"/>
    <w:rPr>
      <w:rFonts w:ascii="Times New Roman" w:eastAsia="Times New Roman" w:hAnsi="Times New Roman" w:cs="Times New Roman"/>
      <w:sz w:val="24"/>
      <w:szCs w:val="24"/>
      <w:lang w:eastAsia="ru-RU"/>
    </w:rPr>
  </w:style>
  <w:style w:type="paragraph" w:customStyle="1" w:styleId="16">
    <w:name w:val="Текст примечания1"/>
    <w:basedOn w:val="a"/>
    <w:rsid w:val="00BD3007"/>
    <w:pPr>
      <w:suppressAutoHyphens/>
      <w:spacing w:after="0" w:line="240" w:lineRule="auto"/>
    </w:pPr>
    <w:rPr>
      <w:rFonts w:ascii="Times New Roman" w:eastAsia="Times New Roman" w:hAnsi="Times New Roman"/>
      <w:bCs/>
      <w:sz w:val="20"/>
      <w:szCs w:val="20"/>
      <w:lang w:eastAsia="ar-SA"/>
    </w:rPr>
  </w:style>
  <w:style w:type="paragraph" w:customStyle="1" w:styleId="aff8">
    <w:name w:val="Нормальный (таблица)"/>
    <w:basedOn w:val="a"/>
    <w:next w:val="a"/>
    <w:uiPriority w:val="99"/>
    <w:rsid w:val="00BD3007"/>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9">
    <w:name w:val="Прижатый влево"/>
    <w:basedOn w:val="a"/>
    <w:next w:val="a"/>
    <w:uiPriority w:val="99"/>
    <w:rsid w:val="00BD3007"/>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styleId="affa">
    <w:name w:val="caption"/>
    <w:basedOn w:val="a"/>
    <w:next w:val="a"/>
    <w:uiPriority w:val="35"/>
    <w:qFormat/>
    <w:rsid w:val="00BD3007"/>
    <w:pPr>
      <w:spacing w:after="0" w:line="240" w:lineRule="auto"/>
      <w:ind w:firstLine="709"/>
      <w:jc w:val="both"/>
    </w:pPr>
    <w:rPr>
      <w:rFonts w:ascii="Times New Roman" w:eastAsia="Times New Roman" w:hAnsi="Times New Roman"/>
      <w:b/>
      <w:bCs/>
      <w:sz w:val="20"/>
      <w:szCs w:val="20"/>
      <w:lang w:eastAsia="ru-RU"/>
    </w:rPr>
  </w:style>
  <w:style w:type="numbering" w:customStyle="1" w:styleId="110">
    <w:name w:val="Нет списка11"/>
    <w:next w:val="a2"/>
    <w:uiPriority w:val="99"/>
    <w:semiHidden/>
    <w:unhideWhenUsed/>
    <w:rsid w:val="00BD3007"/>
  </w:style>
  <w:style w:type="table" w:styleId="affb">
    <w:name w:val="Light List"/>
    <w:basedOn w:val="a1"/>
    <w:uiPriority w:val="61"/>
    <w:rsid w:val="00BD3007"/>
    <w:rPr>
      <w:rFonts w:ascii="Times New Roman" w:eastAsia="Times New Roman" w:hAnsi="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27">
    <w:name w:val="Нет списка2"/>
    <w:next w:val="a2"/>
    <w:uiPriority w:val="99"/>
    <w:semiHidden/>
    <w:rsid w:val="00230DCF"/>
  </w:style>
  <w:style w:type="paragraph" w:customStyle="1" w:styleId="310">
    <w:name w:val="Основной текст с отступом 31"/>
    <w:basedOn w:val="a"/>
    <w:rsid w:val="00230DCF"/>
    <w:pPr>
      <w:tabs>
        <w:tab w:val="left" w:pos="709"/>
      </w:tabs>
      <w:spacing w:after="0" w:line="240" w:lineRule="auto"/>
      <w:ind w:firstLine="709"/>
      <w:jc w:val="both"/>
    </w:pPr>
    <w:rPr>
      <w:rFonts w:ascii="TimesET" w:eastAsia="TimesET" w:hAnsi="TimesET"/>
      <w:sz w:val="24"/>
      <w:szCs w:val="20"/>
      <w:lang w:eastAsia="ru-RU"/>
    </w:rPr>
  </w:style>
  <w:style w:type="paragraph" w:styleId="32">
    <w:name w:val="Body Text Indent 3"/>
    <w:basedOn w:val="a"/>
    <w:link w:val="33"/>
    <w:rsid w:val="00230DCF"/>
    <w:pPr>
      <w:spacing w:after="0" w:line="240" w:lineRule="auto"/>
      <w:ind w:left="360" w:hanging="360"/>
      <w:jc w:val="both"/>
    </w:pPr>
    <w:rPr>
      <w:rFonts w:ascii="Times New Roman" w:eastAsia="Times New Roman" w:hAnsi="Times New Roman"/>
      <w:b/>
      <w:bCs/>
      <w:sz w:val="28"/>
      <w:szCs w:val="24"/>
      <w:lang w:val="x-none" w:eastAsia="x-none"/>
    </w:rPr>
  </w:style>
  <w:style w:type="character" w:customStyle="1" w:styleId="33">
    <w:name w:val="Основной текст с отступом 3 Знак"/>
    <w:link w:val="32"/>
    <w:rsid w:val="00230DCF"/>
    <w:rPr>
      <w:rFonts w:ascii="Times New Roman" w:eastAsia="Times New Roman" w:hAnsi="Times New Roman"/>
      <w:b/>
      <w:bCs/>
      <w:sz w:val="28"/>
      <w:szCs w:val="24"/>
      <w:lang w:val="x-none" w:eastAsia="x-none"/>
    </w:rPr>
  </w:style>
  <w:style w:type="paragraph" w:customStyle="1" w:styleId="affc">
    <w:name w:val="Готовый"/>
    <w:basedOn w:val="a"/>
    <w:rsid w:val="00230DC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ind w:firstLine="709"/>
      <w:jc w:val="both"/>
    </w:pPr>
    <w:rPr>
      <w:rFonts w:ascii="Courier New" w:eastAsia="Times New Roman" w:hAnsi="Courier New"/>
      <w:snapToGrid w:val="0"/>
      <w:sz w:val="20"/>
      <w:szCs w:val="20"/>
      <w:lang w:eastAsia="ru-RU"/>
    </w:rPr>
  </w:style>
  <w:style w:type="paragraph" w:customStyle="1" w:styleId="ConsTitle">
    <w:name w:val="ConsTitle"/>
    <w:rsid w:val="00230DCF"/>
    <w:pPr>
      <w:widowControl w:val="0"/>
      <w:autoSpaceDE w:val="0"/>
      <w:autoSpaceDN w:val="0"/>
      <w:adjustRightInd w:val="0"/>
      <w:ind w:right="19772"/>
    </w:pPr>
    <w:rPr>
      <w:rFonts w:ascii="Arial" w:eastAsia="Times New Roman" w:hAnsi="Arial" w:cs="Arial"/>
      <w:b/>
      <w:bCs/>
      <w:sz w:val="16"/>
      <w:szCs w:val="16"/>
    </w:rPr>
  </w:style>
  <w:style w:type="paragraph" w:customStyle="1" w:styleId="17">
    <w:name w:val="Основной текст1"/>
    <w:basedOn w:val="a"/>
    <w:rsid w:val="00230DCF"/>
    <w:pPr>
      <w:widowControl w:val="0"/>
      <w:spacing w:after="0" w:line="240" w:lineRule="auto"/>
      <w:ind w:firstLine="709"/>
      <w:jc w:val="both"/>
    </w:pPr>
    <w:rPr>
      <w:rFonts w:ascii="Times New Roman" w:eastAsia="Times New Roman" w:hAnsi="Times New Roman"/>
      <w:sz w:val="24"/>
      <w:szCs w:val="20"/>
      <w:lang w:eastAsia="ru-RU"/>
    </w:rPr>
  </w:style>
  <w:style w:type="paragraph" w:customStyle="1" w:styleId="00">
    <w:name w:val="Заголовок 0"/>
    <w:basedOn w:val="1"/>
    <w:rsid w:val="00230DCF"/>
    <w:pPr>
      <w:ind w:left="0" w:firstLine="0"/>
    </w:pPr>
    <w:rPr>
      <w:b w:val="0"/>
      <w:caps/>
      <w:sz w:val="24"/>
      <w:lang w:eastAsia="x-none"/>
    </w:rPr>
  </w:style>
  <w:style w:type="paragraph" w:customStyle="1" w:styleId="Iauiue2">
    <w:name w:val="Iau?iue2"/>
    <w:rsid w:val="00230DCF"/>
    <w:pPr>
      <w:widowControl w:val="0"/>
    </w:pPr>
    <w:rPr>
      <w:rFonts w:ascii="Times New Roman" w:eastAsia="Times New Roman" w:hAnsi="Times New Roman"/>
      <w:lang w:val="en-US"/>
    </w:rPr>
  </w:style>
  <w:style w:type="paragraph" w:customStyle="1" w:styleId="affd">
    <w:name w:val="Ñòèëü"/>
    <w:rsid w:val="00230DCF"/>
    <w:pPr>
      <w:widowControl w:val="0"/>
    </w:pPr>
    <w:rPr>
      <w:rFonts w:ascii="Times New Roman" w:eastAsia="Times New Roman" w:hAnsi="Times New Roman"/>
      <w:spacing w:val="-1"/>
      <w:kern w:val="65535"/>
      <w:position w:val="-1"/>
      <w:sz w:val="24"/>
      <w:lang w:val="en-US"/>
    </w:rPr>
  </w:style>
  <w:style w:type="paragraph" w:customStyle="1" w:styleId="affe">
    <w:name w:val="Îáû÷íûé"/>
    <w:rsid w:val="00230DCF"/>
    <w:pPr>
      <w:widowControl w:val="0"/>
    </w:pPr>
    <w:rPr>
      <w:rFonts w:ascii="Times New Roman" w:eastAsia="Times New Roman" w:hAnsi="Times New Roman"/>
      <w:sz w:val="28"/>
    </w:rPr>
  </w:style>
  <w:style w:type="paragraph" w:customStyle="1" w:styleId="28">
    <w:name w:val="Îñíîâíîé òåêñò ñ îòñòóïîì 2"/>
    <w:basedOn w:val="affe"/>
    <w:rsid w:val="00230DCF"/>
  </w:style>
  <w:style w:type="paragraph" w:customStyle="1" w:styleId="18">
    <w:name w:val="çàãîëîâîê 1"/>
    <w:basedOn w:val="affe"/>
    <w:next w:val="affe"/>
    <w:rsid w:val="00230DCF"/>
  </w:style>
  <w:style w:type="paragraph" w:customStyle="1" w:styleId="34">
    <w:name w:val="Îñíîâíîé òåêñò ñ îòñòóïîì 3"/>
    <w:basedOn w:val="affe"/>
    <w:rsid w:val="00230DCF"/>
  </w:style>
  <w:style w:type="paragraph" w:customStyle="1" w:styleId="Iniiaiieoaeno">
    <w:name w:val="Iniiaiie oaeno"/>
    <w:basedOn w:val="Iauiue"/>
    <w:rsid w:val="00230DCF"/>
  </w:style>
  <w:style w:type="paragraph" w:customStyle="1" w:styleId="afff">
    <w:name w:val="основной"/>
    <w:basedOn w:val="a"/>
    <w:rsid w:val="00230DCF"/>
    <w:pPr>
      <w:keepNext/>
      <w:spacing w:after="0" w:line="240" w:lineRule="auto"/>
    </w:pPr>
    <w:rPr>
      <w:rFonts w:ascii="Times New Roman" w:eastAsia="Times New Roman" w:hAnsi="Times New Roman"/>
      <w:sz w:val="24"/>
      <w:szCs w:val="20"/>
      <w:lang w:eastAsia="ru-RU"/>
    </w:rPr>
  </w:style>
  <w:style w:type="paragraph" w:customStyle="1" w:styleId="Iniiaiieoaeno2">
    <w:name w:val="Iniiaiie oaeno 2"/>
    <w:basedOn w:val="a"/>
    <w:rsid w:val="00230DCF"/>
    <w:pPr>
      <w:widowControl w:val="0"/>
      <w:spacing w:after="0" w:line="240" w:lineRule="auto"/>
      <w:ind w:firstLine="567"/>
      <w:jc w:val="both"/>
    </w:pPr>
    <w:rPr>
      <w:rFonts w:ascii="Times New Roman" w:eastAsia="Times New Roman" w:hAnsi="Times New Roman"/>
      <w:b/>
      <w:color w:val="000000"/>
      <w:sz w:val="24"/>
      <w:szCs w:val="20"/>
      <w:lang w:eastAsia="ru-RU"/>
    </w:rPr>
  </w:style>
  <w:style w:type="paragraph" w:customStyle="1" w:styleId="afff0">
    <w:name w:val="Îñíîâíîé òåêñò"/>
    <w:basedOn w:val="affe"/>
    <w:rsid w:val="00230DCF"/>
  </w:style>
  <w:style w:type="paragraph" w:customStyle="1" w:styleId="caaieiaie2">
    <w:name w:val="caaieiaie 2"/>
    <w:basedOn w:val="Iauiue"/>
    <w:next w:val="Iauiue"/>
    <w:rsid w:val="00230DCF"/>
  </w:style>
  <w:style w:type="paragraph" w:styleId="afff1">
    <w:name w:val="Plain Text"/>
    <w:basedOn w:val="a"/>
    <w:link w:val="afff2"/>
    <w:rsid w:val="00230DCF"/>
    <w:pPr>
      <w:spacing w:after="0" w:line="240" w:lineRule="auto"/>
    </w:pPr>
    <w:rPr>
      <w:rFonts w:ascii="Courier New" w:eastAsia="Times New Roman" w:hAnsi="Courier New"/>
      <w:sz w:val="20"/>
      <w:szCs w:val="20"/>
      <w:lang w:val="x-none" w:eastAsia="x-none"/>
    </w:rPr>
  </w:style>
  <w:style w:type="character" w:customStyle="1" w:styleId="afff2">
    <w:name w:val="Текст Знак"/>
    <w:link w:val="afff1"/>
    <w:rsid w:val="00230DCF"/>
    <w:rPr>
      <w:rFonts w:ascii="Courier New" w:eastAsia="Times New Roman" w:hAnsi="Courier New"/>
      <w:lang w:val="x-none" w:eastAsia="x-none"/>
    </w:rPr>
  </w:style>
  <w:style w:type="table" w:customStyle="1" w:styleId="19">
    <w:name w:val="Сетка таблицы1"/>
    <w:basedOn w:val="a1"/>
    <w:next w:val="a9"/>
    <w:rsid w:val="00230DCF"/>
    <w:pPr>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1"/>
    <w:next w:val="a9"/>
    <w:uiPriority w:val="59"/>
    <w:rsid w:val="00230DCF"/>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1">
    <w:name w:val="Нет списка12"/>
    <w:next w:val="a2"/>
    <w:uiPriority w:val="99"/>
    <w:semiHidden/>
    <w:unhideWhenUsed/>
    <w:rsid w:val="00230DCF"/>
  </w:style>
  <w:style w:type="table" w:customStyle="1" w:styleId="1a">
    <w:name w:val="Светлый список1"/>
    <w:basedOn w:val="a1"/>
    <w:uiPriority w:val="61"/>
    <w:rsid w:val="00230DCF"/>
    <w:rPr>
      <w:rFonts w:ascii="Times New Roman" w:eastAsia="Times New Roman" w:hAnsi="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ConsPlusCell">
    <w:name w:val="ConsPlusCell"/>
    <w:rsid w:val="00230DCF"/>
    <w:pPr>
      <w:widowControl w:val="0"/>
      <w:autoSpaceDE w:val="0"/>
      <w:autoSpaceDN w:val="0"/>
    </w:pPr>
    <w:rPr>
      <w:rFonts w:ascii="Courier New" w:eastAsia="Times New Roman" w:hAnsi="Courier New" w:cs="Courier New"/>
    </w:rPr>
  </w:style>
  <w:style w:type="paragraph" w:customStyle="1" w:styleId="ConsPlusDocList">
    <w:name w:val="ConsPlusDocList"/>
    <w:rsid w:val="00230DCF"/>
    <w:pPr>
      <w:widowControl w:val="0"/>
      <w:autoSpaceDE w:val="0"/>
      <w:autoSpaceDN w:val="0"/>
    </w:pPr>
    <w:rPr>
      <w:rFonts w:ascii="Courier New" w:eastAsia="Times New Roman" w:hAnsi="Courier New" w:cs="Courier New"/>
    </w:rPr>
  </w:style>
  <w:style w:type="paragraph" w:customStyle="1" w:styleId="ConsPlusTitlePage">
    <w:name w:val="ConsPlusTitlePage"/>
    <w:rsid w:val="00230DCF"/>
    <w:pPr>
      <w:widowControl w:val="0"/>
      <w:autoSpaceDE w:val="0"/>
      <w:autoSpaceDN w:val="0"/>
    </w:pPr>
    <w:rPr>
      <w:rFonts w:ascii="Tahoma" w:eastAsia="Times New Roman" w:hAnsi="Tahoma" w:cs="Tahoma"/>
    </w:rPr>
  </w:style>
  <w:style w:type="paragraph" w:customStyle="1" w:styleId="ConsPlusJurTerm">
    <w:name w:val="ConsPlusJurTerm"/>
    <w:rsid w:val="00230DCF"/>
    <w:pPr>
      <w:widowControl w:val="0"/>
      <w:autoSpaceDE w:val="0"/>
      <w:autoSpaceDN w:val="0"/>
    </w:pPr>
    <w:rPr>
      <w:rFonts w:ascii="Tahoma" w:eastAsia="Times New Roman" w:hAnsi="Tahoma" w:cs="Tahoma"/>
      <w:sz w:val="22"/>
    </w:rPr>
  </w:style>
  <w:style w:type="character" w:customStyle="1" w:styleId="docaccesstitle">
    <w:name w:val="docaccess_title"/>
    <w:basedOn w:val="a0"/>
    <w:rsid w:val="00230DCF"/>
  </w:style>
  <w:style w:type="character" w:customStyle="1" w:styleId="afff3">
    <w:name w:val="Гипертекстовая ссылка"/>
    <w:uiPriority w:val="99"/>
    <w:rsid w:val="008A40D7"/>
    <w:rPr>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57A8"/>
    <w:pPr>
      <w:spacing w:after="200" w:line="276" w:lineRule="auto"/>
    </w:pPr>
    <w:rPr>
      <w:sz w:val="22"/>
      <w:szCs w:val="22"/>
      <w:lang w:eastAsia="en-US"/>
    </w:rPr>
  </w:style>
  <w:style w:type="paragraph" w:styleId="1">
    <w:name w:val="heading 1"/>
    <w:basedOn w:val="a"/>
    <w:next w:val="a"/>
    <w:link w:val="10"/>
    <w:uiPriority w:val="9"/>
    <w:qFormat/>
    <w:rsid w:val="00BD3007"/>
    <w:pPr>
      <w:keepNext/>
      <w:spacing w:after="0" w:line="240" w:lineRule="auto"/>
      <w:ind w:left="709" w:firstLine="709"/>
      <w:jc w:val="center"/>
      <w:outlineLvl w:val="0"/>
    </w:pPr>
    <w:rPr>
      <w:rFonts w:ascii="Times New Roman" w:eastAsia="Times New Roman" w:hAnsi="Times New Roman"/>
      <w:b/>
      <w:sz w:val="28"/>
      <w:szCs w:val="24"/>
      <w:lang w:val="x-none" w:eastAsia="ru-RU"/>
    </w:rPr>
  </w:style>
  <w:style w:type="paragraph" w:styleId="2">
    <w:name w:val="heading 2"/>
    <w:aliases w:val="Вид зоны"/>
    <w:basedOn w:val="a"/>
    <w:next w:val="a"/>
    <w:link w:val="20"/>
    <w:unhideWhenUsed/>
    <w:qFormat/>
    <w:rsid w:val="00BD3007"/>
    <w:pPr>
      <w:keepNext/>
      <w:spacing w:after="0" w:line="240" w:lineRule="auto"/>
      <w:ind w:left="709" w:firstLine="709"/>
      <w:jc w:val="center"/>
      <w:outlineLvl w:val="1"/>
    </w:pPr>
    <w:rPr>
      <w:rFonts w:ascii="Times New Roman" w:eastAsia="Times New Roman" w:hAnsi="Times New Roman"/>
      <w:b/>
      <w:bCs/>
      <w:iCs/>
      <w:sz w:val="26"/>
      <w:szCs w:val="28"/>
      <w:lang w:val="x-none" w:eastAsia="ru-RU"/>
    </w:rPr>
  </w:style>
  <w:style w:type="paragraph" w:styleId="3">
    <w:name w:val="heading 3"/>
    <w:basedOn w:val="a"/>
    <w:next w:val="a"/>
    <w:link w:val="30"/>
    <w:uiPriority w:val="9"/>
    <w:unhideWhenUsed/>
    <w:qFormat/>
    <w:rsid w:val="00BD3007"/>
    <w:pPr>
      <w:keepNext/>
      <w:spacing w:after="0" w:line="240" w:lineRule="auto"/>
      <w:ind w:left="709" w:firstLine="709"/>
      <w:outlineLvl w:val="2"/>
    </w:pPr>
    <w:rPr>
      <w:rFonts w:ascii="Times New Roman" w:eastAsia="Times New Roman" w:hAnsi="Times New Roman"/>
      <w:b/>
      <w:bCs/>
      <w:sz w:val="24"/>
      <w:szCs w:val="26"/>
      <w:lang w:val="x-none" w:eastAsia="ru-RU"/>
    </w:rPr>
  </w:style>
  <w:style w:type="paragraph" w:styleId="4">
    <w:name w:val="heading 4"/>
    <w:basedOn w:val="a"/>
    <w:next w:val="a"/>
    <w:link w:val="40"/>
    <w:uiPriority w:val="9"/>
    <w:unhideWhenUsed/>
    <w:qFormat/>
    <w:rsid w:val="00BD3007"/>
    <w:pPr>
      <w:keepNext/>
      <w:spacing w:before="240" w:after="60" w:line="240" w:lineRule="auto"/>
      <w:outlineLvl w:val="3"/>
    </w:pPr>
    <w:rPr>
      <w:rFonts w:eastAsia="Times New Roman"/>
      <w:b/>
      <w:bCs/>
      <w:sz w:val="28"/>
      <w:szCs w:val="28"/>
      <w:lang w:val="x-none" w:eastAsia="ru-RU"/>
    </w:rPr>
  </w:style>
  <w:style w:type="paragraph" w:styleId="5">
    <w:name w:val="heading 5"/>
    <w:basedOn w:val="a"/>
    <w:next w:val="a"/>
    <w:link w:val="50"/>
    <w:qFormat/>
    <w:rsid w:val="00BD3007"/>
    <w:pPr>
      <w:keepNext/>
      <w:keepLines/>
      <w:spacing w:before="200" w:after="0" w:line="240" w:lineRule="auto"/>
      <w:ind w:firstLine="709"/>
      <w:jc w:val="both"/>
      <w:outlineLvl w:val="4"/>
    </w:pPr>
    <w:rPr>
      <w:rFonts w:ascii="Cambria" w:eastAsia="Times New Roman" w:hAnsi="Cambria"/>
      <w:color w:val="243F60"/>
      <w:sz w:val="24"/>
      <w:szCs w:val="24"/>
      <w:lang w:val="x-none" w:eastAsia="ru-RU"/>
    </w:rPr>
  </w:style>
  <w:style w:type="paragraph" w:styleId="6">
    <w:name w:val="heading 6"/>
    <w:basedOn w:val="a"/>
    <w:next w:val="a"/>
    <w:link w:val="60"/>
    <w:uiPriority w:val="9"/>
    <w:qFormat/>
    <w:rsid w:val="00BD3007"/>
    <w:pPr>
      <w:keepNext/>
      <w:keepLines/>
      <w:spacing w:before="200" w:after="0" w:line="240" w:lineRule="auto"/>
      <w:ind w:firstLine="709"/>
      <w:jc w:val="both"/>
      <w:outlineLvl w:val="5"/>
    </w:pPr>
    <w:rPr>
      <w:rFonts w:ascii="Cambria" w:eastAsia="Times New Roman" w:hAnsi="Cambria"/>
      <w:i/>
      <w:iCs/>
      <w:color w:val="243F60"/>
      <w:sz w:val="24"/>
      <w:szCs w:val="24"/>
      <w:lang w:val="x-none" w:eastAsia="ru-RU"/>
    </w:rPr>
  </w:style>
  <w:style w:type="paragraph" w:styleId="7">
    <w:name w:val="heading 7"/>
    <w:aliases w:val="заголовок для ПЗЗ"/>
    <w:basedOn w:val="a"/>
    <w:next w:val="a"/>
    <w:link w:val="70"/>
    <w:qFormat/>
    <w:rsid w:val="00BD3007"/>
    <w:pPr>
      <w:keepNext/>
      <w:spacing w:before="120" w:after="120" w:line="240" w:lineRule="auto"/>
      <w:jc w:val="center"/>
      <w:outlineLvl w:val="6"/>
    </w:pPr>
    <w:rPr>
      <w:rFonts w:ascii="Times New Roman" w:eastAsia="MS Mincho" w:hAnsi="Times New Roman"/>
      <w:b/>
      <w:sz w:val="28"/>
      <w:szCs w:val="24"/>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D3007"/>
    <w:rPr>
      <w:rFonts w:ascii="Times New Roman" w:eastAsia="Times New Roman" w:hAnsi="Times New Roman" w:cs="Times New Roman"/>
      <w:b/>
      <w:sz w:val="28"/>
      <w:szCs w:val="24"/>
      <w:lang w:eastAsia="ru-RU"/>
    </w:rPr>
  </w:style>
  <w:style w:type="character" w:customStyle="1" w:styleId="20">
    <w:name w:val="Заголовок 2 Знак"/>
    <w:aliases w:val="Вид зоны Знак"/>
    <w:link w:val="2"/>
    <w:rsid w:val="00BD3007"/>
    <w:rPr>
      <w:rFonts w:ascii="Times New Roman" w:eastAsia="Times New Roman" w:hAnsi="Times New Roman" w:cs="Times New Roman"/>
      <w:b/>
      <w:bCs/>
      <w:iCs/>
      <w:sz w:val="26"/>
      <w:szCs w:val="28"/>
      <w:lang w:eastAsia="ru-RU"/>
    </w:rPr>
  </w:style>
  <w:style w:type="character" w:customStyle="1" w:styleId="30">
    <w:name w:val="Заголовок 3 Знак"/>
    <w:link w:val="3"/>
    <w:uiPriority w:val="9"/>
    <w:rsid w:val="00BD3007"/>
    <w:rPr>
      <w:rFonts w:ascii="Times New Roman" w:eastAsia="Times New Roman" w:hAnsi="Times New Roman" w:cs="Times New Roman"/>
      <w:b/>
      <w:bCs/>
      <w:sz w:val="24"/>
      <w:szCs w:val="26"/>
      <w:lang w:eastAsia="ru-RU"/>
    </w:rPr>
  </w:style>
  <w:style w:type="character" w:customStyle="1" w:styleId="40">
    <w:name w:val="Заголовок 4 Знак"/>
    <w:link w:val="4"/>
    <w:uiPriority w:val="9"/>
    <w:rsid w:val="00BD3007"/>
    <w:rPr>
      <w:rFonts w:ascii="Calibri" w:eastAsia="Times New Roman" w:hAnsi="Calibri" w:cs="Times New Roman"/>
      <w:b/>
      <w:bCs/>
      <w:sz w:val="28"/>
      <w:szCs w:val="28"/>
      <w:lang w:eastAsia="ru-RU"/>
    </w:rPr>
  </w:style>
  <w:style w:type="character" w:customStyle="1" w:styleId="50">
    <w:name w:val="Заголовок 5 Знак"/>
    <w:link w:val="5"/>
    <w:rsid w:val="00BD3007"/>
    <w:rPr>
      <w:rFonts w:ascii="Cambria" w:eastAsia="Times New Roman" w:hAnsi="Cambria" w:cs="Times New Roman"/>
      <w:color w:val="243F60"/>
      <w:sz w:val="24"/>
      <w:szCs w:val="24"/>
      <w:lang w:eastAsia="ru-RU"/>
    </w:rPr>
  </w:style>
  <w:style w:type="character" w:customStyle="1" w:styleId="60">
    <w:name w:val="Заголовок 6 Знак"/>
    <w:link w:val="6"/>
    <w:uiPriority w:val="9"/>
    <w:rsid w:val="00BD3007"/>
    <w:rPr>
      <w:rFonts w:ascii="Cambria" w:eastAsia="Times New Roman" w:hAnsi="Cambria" w:cs="Times New Roman"/>
      <w:i/>
      <w:iCs/>
      <w:color w:val="243F60"/>
      <w:sz w:val="24"/>
      <w:szCs w:val="24"/>
      <w:lang w:eastAsia="ru-RU"/>
    </w:rPr>
  </w:style>
  <w:style w:type="character" w:customStyle="1" w:styleId="70">
    <w:name w:val="Заголовок 7 Знак"/>
    <w:aliases w:val="заголовок для ПЗЗ Знак"/>
    <w:link w:val="7"/>
    <w:rsid w:val="00BD3007"/>
    <w:rPr>
      <w:rFonts w:ascii="Times New Roman" w:eastAsia="MS Mincho" w:hAnsi="Times New Roman" w:cs="Times New Roman"/>
      <w:b/>
      <w:sz w:val="28"/>
      <w:szCs w:val="24"/>
      <w:lang w:eastAsia="ru-RU"/>
    </w:rPr>
  </w:style>
  <w:style w:type="numbering" w:customStyle="1" w:styleId="11">
    <w:name w:val="Нет списка1"/>
    <w:next w:val="a2"/>
    <w:uiPriority w:val="99"/>
    <w:semiHidden/>
    <w:unhideWhenUsed/>
    <w:rsid w:val="00BD3007"/>
  </w:style>
  <w:style w:type="paragraph" w:styleId="a3">
    <w:name w:val="header"/>
    <w:basedOn w:val="a"/>
    <w:link w:val="a4"/>
    <w:rsid w:val="00BD3007"/>
    <w:pPr>
      <w:tabs>
        <w:tab w:val="center" w:pos="4677"/>
        <w:tab w:val="right" w:pos="9355"/>
      </w:tabs>
      <w:spacing w:after="0" w:line="240" w:lineRule="auto"/>
    </w:pPr>
    <w:rPr>
      <w:rFonts w:ascii="Times New Roman" w:eastAsia="Times New Roman" w:hAnsi="Times New Roman"/>
      <w:sz w:val="24"/>
      <w:szCs w:val="24"/>
      <w:lang w:val="x-none" w:eastAsia="ru-RU"/>
    </w:rPr>
  </w:style>
  <w:style w:type="character" w:customStyle="1" w:styleId="a4">
    <w:name w:val="Верхний колонтитул Знак"/>
    <w:link w:val="a3"/>
    <w:rsid w:val="00BD3007"/>
    <w:rPr>
      <w:rFonts w:ascii="Times New Roman" w:eastAsia="Times New Roman" w:hAnsi="Times New Roman" w:cs="Times New Roman"/>
      <w:sz w:val="24"/>
      <w:szCs w:val="24"/>
      <w:lang w:eastAsia="ru-RU"/>
    </w:rPr>
  </w:style>
  <w:style w:type="paragraph" w:styleId="a5">
    <w:name w:val="footer"/>
    <w:basedOn w:val="a"/>
    <w:link w:val="a6"/>
    <w:uiPriority w:val="99"/>
    <w:rsid w:val="00BD3007"/>
    <w:pPr>
      <w:tabs>
        <w:tab w:val="center" w:pos="4677"/>
        <w:tab w:val="right" w:pos="9355"/>
      </w:tabs>
      <w:spacing w:after="0" w:line="240" w:lineRule="auto"/>
    </w:pPr>
    <w:rPr>
      <w:rFonts w:ascii="Times New Roman" w:eastAsia="Times New Roman" w:hAnsi="Times New Roman"/>
      <w:sz w:val="24"/>
      <w:szCs w:val="24"/>
      <w:lang w:val="x-none" w:eastAsia="ru-RU"/>
    </w:rPr>
  </w:style>
  <w:style w:type="character" w:customStyle="1" w:styleId="a6">
    <w:name w:val="Нижний колонтитул Знак"/>
    <w:link w:val="a5"/>
    <w:uiPriority w:val="99"/>
    <w:rsid w:val="00BD3007"/>
    <w:rPr>
      <w:rFonts w:ascii="Times New Roman" w:eastAsia="Times New Roman" w:hAnsi="Times New Roman" w:cs="Times New Roman"/>
      <w:sz w:val="24"/>
      <w:szCs w:val="24"/>
      <w:lang w:eastAsia="ru-RU"/>
    </w:rPr>
  </w:style>
  <w:style w:type="paragraph" w:customStyle="1" w:styleId="a7">
    <w:name w:val="Чертежный"/>
    <w:rsid w:val="00BD3007"/>
    <w:pPr>
      <w:jc w:val="both"/>
    </w:pPr>
    <w:rPr>
      <w:rFonts w:ascii="ISOCPEUR" w:eastAsia="Times New Roman" w:hAnsi="ISOCPEUR"/>
      <w:i/>
      <w:sz w:val="28"/>
      <w:lang w:val="uk-UA"/>
    </w:rPr>
  </w:style>
  <w:style w:type="character" w:styleId="a8">
    <w:name w:val="page number"/>
    <w:basedOn w:val="a0"/>
    <w:rsid w:val="00BD3007"/>
  </w:style>
  <w:style w:type="paragraph" w:customStyle="1" w:styleId="ConsPlusNormal">
    <w:name w:val="ConsPlusNormal"/>
    <w:rsid w:val="00BD3007"/>
    <w:pPr>
      <w:widowControl w:val="0"/>
      <w:autoSpaceDE w:val="0"/>
      <w:autoSpaceDN w:val="0"/>
      <w:adjustRightInd w:val="0"/>
      <w:ind w:firstLine="720"/>
    </w:pPr>
    <w:rPr>
      <w:rFonts w:ascii="Arial" w:eastAsia="Times New Roman" w:hAnsi="Arial" w:cs="Arial"/>
    </w:rPr>
  </w:style>
  <w:style w:type="table" w:styleId="a9">
    <w:name w:val="Table Grid"/>
    <w:basedOn w:val="a1"/>
    <w:uiPriority w:val="59"/>
    <w:rsid w:val="00BD3007"/>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List Paragraph"/>
    <w:basedOn w:val="a"/>
    <w:uiPriority w:val="34"/>
    <w:qFormat/>
    <w:rsid w:val="00BD3007"/>
    <w:pPr>
      <w:spacing w:after="0" w:line="240" w:lineRule="auto"/>
      <w:ind w:left="708"/>
    </w:pPr>
    <w:rPr>
      <w:rFonts w:ascii="Times New Roman" w:eastAsia="Times New Roman" w:hAnsi="Times New Roman"/>
      <w:sz w:val="24"/>
      <w:szCs w:val="24"/>
      <w:lang w:eastAsia="ru-RU"/>
    </w:rPr>
  </w:style>
  <w:style w:type="paragraph" w:styleId="ab">
    <w:name w:val="Title"/>
    <w:basedOn w:val="a"/>
    <w:link w:val="ac"/>
    <w:qFormat/>
    <w:rsid w:val="00BD3007"/>
    <w:pPr>
      <w:spacing w:after="0" w:line="240" w:lineRule="auto"/>
      <w:jc w:val="center"/>
    </w:pPr>
    <w:rPr>
      <w:rFonts w:ascii="Times New Roman" w:eastAsia="Times New Roman" w:hAnsi="Times New Roman"/>
      <w:sz w:val="24"/>
      <w:szCs w:val="24"/>
      <w:lang w:val="x-none" w:eastAsia="ru-RU"/>
    </w:rPr>
  </w:style>
  <w:style w:type="character" w:customStyle="1" w:styleId="ac">
    <w:name w:val="Название Знак"/>
    <w:link w:val="ab"/>
    <w:rsid w:val="00BD3007"/>
    <w:rPr>
      <w:rFonts w:ascii="Times New Roman" w:eastAsia="Times New Roman" w:hAnsi="Times New Roman" w:cs="Times New Roman"/>
      <w:sz w:val="24"/>
      <w:szCs w:val="24"/>
      <w:lang w:eastAsia="ru-RU"/>
    </w:rPr>
  </w:style>
  <w:style w:type="paragraph" w:styleId="21">
    <w:name w:val="Body Text Indent 2"/>
    <w:basedOn w:val="a"/>
    <w:link w:val="22"/>
    <w:uiPriority w:val="99"/>
    <w:rsid w:val="00BD3007"/>
    <w:pPr>
      <w:spacing w:after="0" w:line="240" w:lineRule="auto"/>
      <w:ind w:firstLine="709"/>
      <w:jc w:val="both"/>
    </w:pPr>
    <w:rPr>
      <w:rFonts w:ascii="Times New Roman" w:eastAsia="Times New Roman" w:hAnsi="Times New Roman"/>
      <w:b/>
      <w:sz w:val="24"/>
      <w:szCs w:val="24"/>
      <w:lang w:val="x-none" w:eastAsia="ru-RU"/>
    </w:rPr>
  </w:style>
  <w:style w:type="character" w:customStyle="1" w:styleId="22">
    <w:name w:val="Основной текст с отступом 2 Знак"/>
    <w:link w:val="21"/>
    <w:uiPriority w:val="99"/>
    <w:rsid w:val="00BD3007"/>
    <w:rPr>
      <w:rFonts w:ascii="Times New Roman" w:eastAsia="Times New Roman" w:hAnsi="Times New Roman" w:cs="Times New Roman"/>
      <w:b/>
      <w:sz w:val="24"/>
      <w:szCs w:val="24"/>
      <w:lang w:eastAsia="ru-RU"/>
    </w:rPr>
  </w:style>
  <w:style w:type="paragraph" w:customStyle="1" w:styleId="210">
    <w:name w:val="Основной текст 21"/>
    <w:basedOn w:val="a"/>
    <w:rsid w:val="00BD3007"/>
    <w:pPr>
      <w:widowControl w:val="0"/>
      <w:spacing w:after="0" w:line="240" w:lineRule="auto"/>
      <w:ind w:firstLine="567"/>
      <w:jc w:val="both"/>
    </w:pPr>
    <w:rPr>
      <w:rFonts w:ascii="Times New Roman" w:eastAsia="Times New Roman" w:hAnsi="Times New Roman"/>
      <w:color w:val="000000"/>
      <w:sz w:val="24"/>
      <w:szCs w:val="20"/>
      <w:lang w:eastAsia="ru-RU"/>
    </w:rPr>
  </w:style>
  <w:style w:type="paragraph" w:customStyle="1" w:styleId="WW-Web">
    <w:name w:val="WW-Обычный (Web)"/>
    <w:basedOn w:val="a"/>
    <w:link w:val="WW-Web0"/>
    <w:rsid w:val="00BD3007"/>
    <w:pPr>
      <w:widowControl w:val="0"/>
      <w:suppressAutoHyphens/>
      <w:spacing w:before="100" w:after="100" w:line="240" w:lineRule="auto"/>
    </w:pPr>
    <w:rPr>
      <w:rFonts w:ascii="Times New Roman" w:eastAsia="Lucida Sans Unicode" w:hAnsi="Times New Roman"/>
      <w:kern w:val="1"/>
      <w:sz w:val="24"/>
      <w:szCs w:val="20"/>
      <w:lang w:val="x-none" w:eastAsia="ar-SA"/>
    </w:rPr>
  </w:style>
  <w:style w:type="character" w:customStyle="1" w:styleId="WW-Web0">
    <w:name w:val="WW-Обычный (Web) Знак"/>
    <w:link w:val="WW-Web"/>
    <w:rsid w:val="00BD3007"/>
    <w:rPr>
      <w:rFonts w:ascii="Times New Roman" w:eastAsia="Lucida Sans Unicode" w:hAnsi="Times New Roman" w:cs="Calibri"/>
      <w:kern w:val="1"/>
      <w:sz w:val="24"/>
      <w:szCs w:val="20"/>
      <w:lang w:eastAsia="ar-SA"/>
    </w:rPr>
  </w:style>
  <w:style w:type="paragraph" w:customStyle="1" w:styleId="0">
    <w:name w:val="Основной текст 0"/>
    <w:aliases w:val="95 ПК"/>
    <w:basedOn w:val="a"/>
    <w:rsid w:val="00BD3007"/>
    <w:pPr>
      <w:spacing w:after="0" w:line="240" w:lineRule="auto"/>
      <w:ind w:firstLine="539"/>
      <w:jc w:val="both"/>
    </w:pPr>
    <w:rPr>
      <w:rFonts w:ascii="Times New Roman" w:hAnsi="Times New Roman"/>
      <w:color w:val="000000"/>
      <w:kern w:val="24"/>
      <w:sz w:val="24"/>
      <w:szCs w:val="24"/>
    </w:rPr>
  </w:style>
  <w:style w:type="paragraph" w:customStyle="1" w:styleId="Iauiue">
    <w:name w:val="Iau?iue"/>
    <w:rsid w:val="00BD3007"/>
    <w:pPr>
      <w:widowControl w:val="0"/>
    </w:pPr>
    <w:rPr>
      <w:rFonts w:ascii="Times New Roman" w:eastAsia="Times New Roman" w:hAnsi="Times New Roman"/>
    </w:rPr>
  </w:style>
  <w:style w:type="paragraph" w:customStyle="1" w:styleId="CharChar1CharChar1CharChar">
    <w:name w:val="Char Char Знак Знак1 Char Char1 Знак Знак Char Char"/>
    <w:basedOn w:val="a"/>
    <w:next w:val="a"/>
    <w:uiPriority w:val="99"/>
    <w:rsid w:val="00BD3007"/>
    <w:pPr>
      <w:spacing w:before="100" w:beforeAutospacing="1" w:after="100" w:afterAutospacing="1" w:line="240" w:lineRule="auto"/>
    </w:pPr>
    <w:rPr>
      <w:rFonts w:ascii="Tahoma" w:eastAsia="Times New Roman" w:hAnsi="Tahoma" w:cs="Tahoma"/>
      <w:sz w:val="20"/>
      <w:szCs w:val="20"/>
      <w:lang w:val="en-US"/>
    </w:rPr>
  </w:style>
  <w:style w:type="paragraph" w:styleId="ad">
    <w:name w:val="footnote text"/>
    <w:basedOn w:val="a"/>
    <w:link w:val="ae"/>
    <w:uiPriority w:val="99"/>
    <w:rsid w:val="00BD3007"/>
    <w:pPr>
      <w:spacing w:after="0" w:line="240" w:lineRule="auto"/>
    </w:pPr>
    <w:rPr>
      <w:rFonts w:ascii="Times New Roman" w:eastAsia="Times New Roman" w:hAnsi="Times New Roman"/>
      <w:sz w:val="20"/>
      <w:szCs w:val="20"/>
      <w:lang w:val="x-none" w:eastAsia="ru-RU"/>
    </w:rPr>
  </w:style>
  <w:style w:type="character" w:customStyle="1" w:styleId="ae">
    <w:name w:val="Текст сноски Знак"/>
    <w:link w:val="ad"/>
    <w:uiPriority w:val="99"/>
    <w:rsid w:val="00BD3007"/>
    <w:rPr>
      <w:rFonts w:ascii="Times New Roman" w:eastAsia="Times New Roman" w:hAnsi="Times New Roman" w:cs="Times New Roman"/>
      <w:sz w:val="20"/>
      <w:szCs w:val="20"/>
      <w:lang w:eastAsia="ru-RU"/>
    </w:rPr>
  </w:style>
  <w:style w:type="character" w:styleId="af">
    <w:name w:val="footnote reference"/>
    <w:uiPriority w:val="99"/>
    <w:rsid w:val="00BD3007"/>
    <w:rPr>
      <w:vertAlign w:val="superscript"/>
    </w:rPr>
  </w:style>
  <w:style w:type="paragraph" w:customStyle="1" w:styleId="nienie">
    <w:name w:val="nienie"/>
    <w:basedOn w:val="a"/>
    <w:rsid w:val="00BD3007"/>
    <w:pPr>
      <w:keepLines/>
      <w:widowControl w:val="0"/>
      <w:spacing w:after="0" w:line="240" w:lineRule="auto"/>
      <w:ind w:left="709" w:hanging="284"/>
      <w:jc w:val="both"/>
    </w:pPr>
    <w:rPr>
      <w:rFonts w:ascii="Peterburg" w:eastAsia="Times New Roman" w:hAnsi="Peterburg"/>
      <w:sz w:val="24"/>
      <w:szCs w:val="20"/>
      <w:lang w:eastAsia="ru-RU"/>
    </w:rPr>
  </w:style>
  <w:style w:type="paragraph" w:customStyle="1" w:styleId="ConsNormal">
    <w:name w:val="ConsNormal"/>
    <w:rsid w:val="00BD3007"/>
    <w:pPr>
      <w:widowControl w:val="0"/>
      <w:autoSpaceDE w:val="0"/>
      <w:autoSpaceDN w:val="0"/>
      <w:adjustRightInd w:val="0"/>
      <w:ind w:right="19772" w:firstLine="720"/>
    </w:pPr>
    <w:rPr>
      <w:rFonts w:ascii="Arial" w:eastAsia="Times New Roman" w:hAnsi="Arial" w:cs="Arial"/>
    </w:rPr>
  </w:style>
  <w:style w:type="paragraph" w:styleId="af0">
    <w:name w:val="TOC Heading"/>
    <w:basedOn w:val="1"/>
    <w:next w:val="a"/>
    <w:uiPriority w:val="39"/>
    <w:unhideWhenUsed/>
    <w:qFormat/>
    <w:rsid w:val="00BD3007"/>
    <w:pPr>
      <w:keepLines/>
      <w:spacing w:before="480" w:line="276" w:lineRule="auto"/>
      <w:ind w:left="0" w:firstLine="0"/>
      <w:jc w:val="left"/>
      <w:outlineLvl w:val="9"/>
    </w:pPr>
    <w:rPr>
      <w:rFonts w:ascii="Cambria" w:hAnsi="Cambria"/>
      <w:bCs/>
      <w:color w:val="365F91"/>
      <w:szCs w:val="28"/>
      <w:lang w:eastAsia="en-US"/>
    </w:rPr>
  </w:style>
  <w:style w:type="paragraph" w:styleId="23">
    <w:name w:val="toc 2"/>
    <w:basedOn w:val="a"/>
    <w:next w:val="a"/>
    <w:autoRedefine/>
    <w:uiPriority w:val="39"/>
    <w:unhideWhenUsed/>
    <w:qFormat/>
    <w:rsid w:val="00BD3007"/>
    <w:pPr>
      <w:tabs>
        <w:tab w:val="right" w:leader="dot" w:pos="9062"/>
      </w:tabs>
      <w:spacing w:after="100"/>
      <w:ind w:left="426"/>
    </w:pPr>
    <w:rPr>
      <w:rFonts w:eastAsia="Times New Roman"/>
    </w:rPr>
  </w:style>
  <w:style w:type="paragraph" w:styleId="12">
    <w:name w:val="toc 1"/>
    <w:basedOn w:val="a"/>
    <w:next w:val="a"/>
    <w:autoRedefine/>
    <w:uiPriority w:val="39"/>
    <w:unhideWhenUsed/>
    <w:qFormat/>
    <w:rsid w:val="00BD3007"/>
    <w:pPr>
      <w:tabs>
        <w:tab w:val="right" w:leader="dot" w:pos="9360"/>
      </w:tabs>
      <w:spacing w:after="0"/>
      <w:ind w:right="219" w:firstLine="567"/>
    </w:pPr>
    <w:rPr>
      <w:rFonts w:eastAsia="Times New Roman"/>
    </w:rPr>
  </w:style>
  <w:style w:type="paragraph" w:styleId="31">
    <w:name w:val="toc 3"/>
    <w:basedOn w:val="a"/>
    <w:next w:val="a"/>
    <w:autoRedefine/>
    <w:uiPriority w:val="39"/>
    <w:unhideWhenUsed/>
    <w:qFormat/>
    <w:rsid w:val="00BD3007"/>
    <w:pPr>
      <w:tabs>
        <w:tab w:val="right" w:leader="dot" w:pos="9072"/>
      </w:tabs>
      <w:spacing w:after="100"/>
      <w:ind w:left="440"/>
      <w:jc w:val="both"/>
    </w:pPr>
    <w:rPr>
      <w:rFonts w:ascii="Times New Roman" w:eastAsia="Times New Roman" w:hAnsi="Times New Roman"/>
      <w:bCs/>
      <w:noProof/>
      <w:sz w:val="24"/>
      <w:szCs w:val="24"/>
    </w:rPr>
  </w:style>
  <w:style w:type="paragraph" w:styleId="af1">
    <w:name w:val="Balloon Text"/>
    <w:basedOn w:val="a"/>
    <w:link w:val="af2"/>
    <w:uiPriority w:val="99"/>
    <w:unhideWhenUsed/>
    <w:rsid w:val="00BD3007"/>
    <w:pPr>
      <w:spacing w:after="0" w:line="240" w:lineRule="auto"/>
    </w:pPr>
    <w:rPr>
      <w:rFonts w:ascii="Tahoma" w:eastAsia="Times New Roman" w:hAnsi="Tahoma"/>
      <w:sz w:val="16"/>
      <w:szCs w:val="16"/>
      <w:lang w:val="x-none" w:eastAsia="ru-RU"/>
    </w:rPr>
  </w:style>
  <w:style w:type="character" w:customStyle="1" w:styleId="af2">
    <w:name w:val="Текст выноски Знак"/>
    <w:link w:val="af1"/>
    <w:uiPriority w:val="99"/>
    <w:rsid w:val="00BD3007"/>
    <w:rPr>
      <w:rFonts w:ascii="Tahoma" w:eastAsia="Times New Roman" w:hAnsi="Tahoma" w:cs="Tahoma"/>
      <w:sz w:val="16"/>
      <w:szCs w:val="16"/>
      <w:lang w:eastAsia="ru-RU"/>
    </w:rPr>
  </w:style>
  <w:style w:type="character" w:styleId="af3">
    <w:name w:val="Hyperlink"/>
    <w:uiPriority w:val="99"/>
    <w:unhideWhenUsed/>
    <w:rsid w:val="00BD3007"/>
    <w:rPr>
      <w:color w:val="0000FF"/>
      <w:u w:val="single"/>
    </w:rPr>
  </w:style>
  <w:style w:type="character" w:customStyle="1" w:styleId="WW8Num7z2">
    <w:name w:val="WW8Num7z2"/>
    <w:rsid w:val="00BD3007"/>
    <w:rPr>
      <w:rFonts w:ascii="Wingdings" w:hAnsi="Wingdings"/>
    </w:rPr>
  </w:style>
  <w:style w:type="character" w:styleId="af4">
    <w:name w:val="Emphasis"/>
    <w:uiPriority w:val="20"/>
    <w:qFormat/>
    <w:rsid w:val="00BD3007"/>
    <w:rPr>
      <w:i/>
      <w:iCs/>
    </w:rPr>
  </w:style>
  <w:style w:type="character" w:customStyle="1" w:styleId="y5black">
    <w:name w:val="y5_black"/>
    <w:basedOn w:val="a0"/>
    <w:rsid w:val="00BD3007"/>
  </w:style>
  <w:style w:type="paragraph" w:styleId="af5">
    <w:name w:val="Normal (Web)"/>
    <w:basedOn w:val="a"/>
    <w:uiPriority w:val="99"/>
    <w:unhideWhenUsed/>
    <w:rsid w:val="00BD300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niiaiieoaenonionooiii2">
    <w:name w:val="Iniiaiie oaeno n ionooiii 2"/>
    <w:basedOn w:val="Iauiue"/>
    <w:rsid w:val="00BD3007"/>
    <w:pPr>
      <w:widowControl/>
      <w:ind w:firstLine="284"/>
      <w:jc w:val="both"/>
    </w:pPr>
    <w:rPr>
      <w:rFonts w:ascii="Peterburg" w:hAnsi="Peterburg"/>
    </w:rPr>
  </w:style>
  <w:style w:type="paragraph" w:customStyle="1" w:styleId="af6">
    <w:name w:val="???????"/>
    <w:rsid w:val="00BD3007"/>
    <w:pPr>
      <w:autoSpaceDE w:val="0"/>
      <w:autoSpaceDN w:val="0"/>
      <w:adjustRightInd w:val="0"/>
      <w:spacing w:line="360" w:lineRule="auto"/>
      <w:ind w:firstLine="283"/>
    </w:pPr>
    <w:rPr>
      <w:rFonts w:ascii="Times New Roman" w:eastAsia="Times New Roman" w:hAnsi="Times New Roman"/>
    </w:rPr>
  </w:style>
  <w:style w:type="paragraph" w:customStyle="1" w:styleId="13">
    <w:name w:val="Без интервала1"/>
    <w:qFormat/>
    <w:rsid w:val="00BD3007"/>
    <w:pPr>
      <w:ind w:firstLine="709"/>
      <w:jc w:val="both"/>
    </w:pPr>
    <w:rPr>
      <w:sz w:val="22"/>
      <w:szCs w:val="22"/>
    </w:rPr>
  </w:style>
  <w:style w:type="paragraph" w:styleId="af7">
    <w:name w:val="Body Text"/>
    <w:aliases w:val="Заг1,BO,ID,body indent,ändrad,EHPT,Body Text2"/>
    <w:basedOn w:val="a"/>
    <w:link w:val="af8"/>
    <w:uiPriority w:val="99"/>
    <w:unhideWhenUsed/>
    <w:rsid w:val="00BD3007"/>
    <w:pPr>
      <w:spacing w:after="120" w:line="240" w:lineRule="auto"/>
    </w:pPr>
    <w:rPr>
      <w:rFonts w:ascii="Times New Roman" w:eastAsia="Times New Roman" w:hAnsi="Times New Roman"/>
      <w:sz w:val="24"/>
      <w:szCs w:val="24"/>
      <w:lang w:val="x-none" w:eastAsia="ru-RU"/>
    </w:rPr>
  </w:style>
  <w:style w:type="character" w:customStyle="1" w:styleId="af8">
    <w:name w:val="Основной текст Знак"/>
    <w:aliases w:val="Заг1 Знак,BO Знак,ID Знак,body indent Знак,ändrad Знак,EHPT Знак,Body Text2 Знак"/>
    <w:link w:val="af7"/>
    <w:uiPriority w:val="99"/>
    <w:rsid w:val="00BD3007"/>
    <w:rPr>
      <w:rFonts w:ascii="Times New Roman" w:eastAsia="Times New Roman" w:hAnsi="Times New Roman" w:cs="Times New Roman"/>
      <w:sz w:val="24"/>
      <w:szCs w:val="24"/>
      <w:lang w:eastAsia="ru-RU"/>
    </w:rPr>
  </w:style>
  <w:style w:type="paragraph" w:customStyle="1" w:styleId="ConsPlusTitle">
    <w:name w:val="ConsPlusTitle"/>
    <w:rsid w:val="00BD3007"/>
    <w:pPr>
      <w:autoSpaceDE w:val="0"/>
      <w:autoSpaceDN w:val="0"/>
      <w:adjustRightInd w:val="0"/>
    </w:pPr>
    <w:rPr>
      <w:rFonts w:ascii="Times New Roman" w:eastAsia="Times New Roman" w:hAnsi="Times New Roman"/>
      <w:b/>
      <w:bCs/>
      <w:sz w:val="28"/>
      <w:szCs w:val="28"/>
    </w:rPr>
  </w:style>
  <w:style w:type="paragraph" w:customStyle="1" w:styleId="Web">
    <w:name w:val="Обычный (Web)"/>
    <w:basedOn w:val="a"/>
    <w:rsid w:val="00BD3007"/>
    <w:pPr>
      <w:spacing w:before="100" w:after="100" w:line="240" w:lineRule="auto"/>
    </w:pPr>
    <w:rPr>
      <w:rFonts w:ascii="Times New Roman" w:eastAsia="Times New Roman" w:hAnsi="Times New Roman"/>
      <w:sz w:val="24"/>
      <w:szCs w:val="20"/>
      <w:lang w:eastAsia="ru-RU"/>
    </w:rPr>
  </w:style>
  <w:style w:type="paragraph" w:customStyle="1" w:styleId="211">
    <w:name w:val="Основной текст с отступом 21"/>
    <w:basedOn w:val="a"/>
    <w:rsid w:val="00BD3007"/>
    <w:pPr>
      <w:spacing w:before="120" w:after="0" w:line="240" w:lineRule="auto"/>
      <w:ind w:firstLine="709"/>
      <w:jc w:val="both"/>
    </w:pPr>
    <w:rPr>
      <w:rFonts w:ascii="Times New Roman" w:eastAsia="Times New Roman" w:hAnsi="Times New Roman"/>
      <w:sz w:val="24"/>
      <w:szCs w:val="20"/>
      <w:lang w:eastAsia="ru-RU"/>
    </w:rPr>
  </w:style>
  <w:style w:type="paragraph" w:styleId="24">
    <w:name w:val="Body Text 2"/>
    <w:basedOn w:val="a"/>
    <w:link w:val="25"/>
    <w:unhideWhenUsed/>
    <w:rsid w:val="00BD3007"/>
    <w:pPr>
      <w:spacing w:after="120" w:line="480" w:lineRule="auto"/>
    </w:pPr>
    <w:rPr>
      <w:rFonts w:ascii="Times New Roman" w:eastAsia="Times New Roman" w:hAnsi="Times New Roman"/>
      <w:sz w:val="24"/>
      <w:szCs w:val="24"/>
      <w:lang w:val="x-none" w:eastAsia="ru-RU"/>
    </w:rPr>
  </w:style>
  <w:style w:type="character" w:customStyle="1" w:styleId="25">
    <w:name w:val="Основной текст 2 Знак"/>
    <w:link w:val="24"/>
    <w:rsid w:val="00BD3007"/>
    <w:rPr>
      <w:rFonts w:ascii="Times New Roman" w:eastAsia="Times New Roman" w:hAnsi="Times New Roman" w:cs="Times New Roman"/>
      <w:sz w:val="24"/>
      <w:szCs w:val="24"/>
      <w:lang w:eastAsia="ru-RU"/>
    </w:rPr>
  </w:style>
  <w:style w:type="paragraph" w:customStyle="1" w:styleId="ConsPlusNonformat">
    <w:name w:val="ConsPlusNonformat"/>
    <w:rsid w:val="00BD3007"/>
    <w:pPr>
      <w:widowControl w:val="0"/>
      <w:autoSpaceDE w:val="0"/>
      <w:autoSpaceDN w:val="0"/>
      <w:adjustRightInd w:val="0"/>
    </w:pPr>
    <w:rPr>
      <w:rFonts w:ascii="Courier New" w:eastAsia="Times New Roman" w:hAnsi="Courier New" w:cs="Courier New"/>
    </w:rPr>
  </w:style>
  <w:style w:type="paragraph" w:customStyle="1" w:styleId="af9">
    <w:name w:val="a"/>
    <w:basedOn w:val="a"/>
    <w:rsid w:val="00BD300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00">
    <w:name w:val="a0"/>
    <w:basedOn w:val="a"/>
    <w:rsid w:val="00BD300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a">
    <w:name w:val="Основной ГП"/>
    <w:link w:val="afb"/>
    <w:qFormat/>
    <w:rsid w:val="00BD3007"/>
    <w:pPr>
      <w:spacing w:after="120" w:line="276" w:lineRule="auto"/>
      <w:ind w:firstLine="709"/>
      <w:jc w:val="both"/>
    </w:pPr>
    <w:rPr>
      <w:rFonts w:ascii="Tahoma" w:hAnsi="Tahoma" w:cs="Tahoma"/>
      <w:sz w:val="24"/>
      <w:szCs w:val="24"/>
      <w:lang w:eastAsia="en-US"/>
    </w:rPr>
  </w:style>
  <w:style w:type="character" w:customStyle="1" w:styleId="afb">
    <w:name w:val="Основной ГП Знак"/>
    <w:link w:val="afa"/>
    <w:rsid w:val="00BD3007"/>
    <w:rPr>
      <w:rFonts w:ascii="Tahoma" w:hAnsi="Tahoma" w:cs="Tahoma"/>
      <w:sz w:val="24"/>
      <w:szCs w:val="24"/>
      <w:lang w:val="ru-RU" w:eastAsia="en-US" w:bidi="ar-SA"/>
    </w:rPr>
  </w:style>
  <w:style w:type="character" w:customStyle="1" w:styleId="120">
    <w:name w:val="Стиль 12 пт"/>
    <w:rsid w:val="00BD3007"/>
    <w:rPr>
      <w:sz w:val="24"/>
    </w:rPr>
  </w:style>
  <w:style w:type="paragraph" w:customStyle="1" w:styleId="Default">
    <w:name w:val="Default"/>
    <w:rsid w:val="00BD3007"/>
    <w:pPr>
      <w:autoSpaceDE w:val="0"/>
      <w:autoSpaceDN w:val="0"/>
      <w:adjustRightInd w:val="0"/>
    </w:pPr>
    <w:rPr>
      <w:rFonts w:ascii="Times New Roman" w:hAnsi="Times New Roman"/>
      <w:color w:val="000000"/>
      <w:sz w:val="24"/>
      <w:szCs w:val="24"/>
      <w:lang w:eastAsia="en-US"/>
    </w:rPr>
  </w:style>
  <w:style w:type="paragraph" w:styleId="afc">
    <w:name w:val="Document Map"/>
    <w:basedOn w:val="a"/>
    <w:link w:val="afd"/>
    <w:uiPriority w:val="99"/>
    <w:unhideWhenUsed/>
    <w:rsid w:val="00BD3007"/>
    <w:pPr>
      <w:spacing w:after="0" w:line="240" w:lineRule="auto"/>
      <w:ind w:firstLine="709"/>
      <w:jc w:val="both"/>
    </w:pPr>
    <w:rPr>
      <w:rFonts w:ascii="Tahoma" w:eastAsia="Times New Roman" w:hAnsi="Tahoma"/>
      <w:sz w:val="16"/>
      <w:szCs w:val="16"/>
      <w:lang w:val="x-none" w:eastAsia="ru-RU"/>
    </w:rPr>
  </w:style>
  <w:style w:type="character" w:customStyle="1" w:styleId="afd">
    <w:name w:val="Схема документа Знак"/>
    <w:link w:val="afc"/>
    <w:uiPriority w:val="99"/>
    <w:rsid w:val="00BD3007"/>
    <w:rPr>
      <w:rFonts w:ascii="Tahoma" w:eastAsia="Times New Roman" w:hAnsi="Tahoma" w:cs="Tahoma"/>
      <w:sz w:val="16"/>
      <w:szCs w:val="16"/>
      <w:lang w:eastAsia="ru-RU"/>
    </w:rPr>
  </w:style>
  <w:style w:type="paragraph" w:customStyle="1" w:styleId="afe">
    <w:name w:val="Знак Знак Знак"/>
    <w:basedOn w:val="a"/>
    <w:rsid w:val="00BD3007"/>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aff">
    <w:name w:val="Стиль"/>
    <w:rsid w:val="00BD3007"/>
    <w:pPr>
      <w:widowControl w:val="0"/>
      <w:autoSpaceDE w:val="0"/>
      <w:autoSpaceDN w:val="0"/>
    </w:pPr>
    <w:rPr>
      <w:rFonts w:ascii="Times New Roman" w:eastAsia="Times New Roman" w:hAnsi="Times New Roman"/>
      <w:spacing w:val="-1"/>
      <w:kern w:val="65535"/>
      <w:position w:val="-1"/>
      <w:sz w:val="24"/>
      <w:szCs w:val="24"/>
    </w:rPr>
  </w:style>
  <w:style w:type="paragraph" w:customStyle="1" w:styleId="14">
    <w:name w:val="З1"/>
    <w:basedOn w:val="a"/>
    <w:next w:val="a"/>
    <w:rsid w:val="00BD3007"/>
    <w:pPr>
      <w:spacing w:after="0" w:line="360" w:lineRule="auto"/>
      <w:ind w:firstLine="748"/>
      <w:jc w:val="both"/>
    </w:pPr>
    <w:rPr>
      <w:rFonts w:ascii="Times New Roman" w:eastAsia="Times New Roman" w:hAnsi="Times New Roman"/>
      <w:b/>
      <w:snapToGrid w:val="0"/>
      <w:sz w:val="24"/>
      <w:szCs w:val="24"/>
      <w:lang w:eastAsia="ru-RU"/>
    </w:rPr>
  </w:style>
  <w:style w:type="paragraph" w:customStyle="1" w:styleId="u">
    <w:name w:val="u"/>
    <w:basedOn w:val="a"/>
    <w:rsid w:val="00BD3007"/>
    <w:pPr>
      <w:spacing w:after="0" w:line="240" w:lineRule="auto"/>
      <w:ind w:firstLine="353"/>
      <w:jc w:val="both"/>
    </w:pPr>
    <w:rPr>
      <w:rFonts w:ascii="Times New Roman" w:eastAsia="Times New Roman" w:hAnsi="Times New Roman"/>
      <w:sz w:val="24"/>
      <w:szCs w:val="24"/>
      <w:lang w:eastAsia="ru-RU"/>
    </w:rPr>
  </w:style>
  <w:style w:type="paragraph" w:customStyle="1" w:styleId="15">
    <w:name w:val="Знак Знак Знак1"/>
    <w:basedOn w:val="a"/>
    <w:rsid w:val="00BD3007"/>
    <w:pPr>
      <w:widowControl w:val="0"/>
      <w:adjustRightInd w:val="0"/>
      <w:spacing w:after="160" w:line="240" w:lineRule="exact"/>
      <w:jc w:val="right"/>
    </w:pPr>
    <w:rPr>
      <w:rFonts w:ascii="Times New Roman" w:eastAsia="Times New Roman" w:hAnsi="Times New Roman"/>
      <w:sz w:val="20"/>
      <w:szCs w:val="20"/>
      <w:lang w:val="en-GB"/>
    </w:rPr>
  </w:style>
  <w:style w:type="character" w:styleId="aff0">
    <w:name w:val="FollowedHyperlink"/>
    <w:uiPriority w:val="99"/>
    <w:unhideWhenUsed/>
    <w:rsid w:val="00BD3007"/>
    <w:rPr>
      <w:color w:val="800080"/>
      <w:u w:val="single"/>
    </w:rPr>
  </w:style>
  <w:style w:type="paragraph" w:customStyle="1" w:styleId="26">
    <w:name w:val="Îñíîâíîé òåêñò 2"/>
    <w:basedOn w:val="a"/>
    <w:rsid w:val="00BD3007"/>
    <w:pPr>
      <w:widowControl w:val="0"/>
      <w:spacing w:after="0" w:line="240" w:lineRule="auto"/>
      <w:ind w:firstLine="720"/>
      <w:jc w:val="both"/>
    </w:pPr>
    <w:rPr>
      <w:rFonts w:ascii="Times New Roman" w:eastAsia="Times New Roman" w:hAnsi="Times New Roman"/>
      <w:b/>
      <w:color w:val="000000"/>
      <w:sz w:val="24"/>
      <w:szCs w:val="20"/>
      <w:lang w:val="en-US" w:eastAsia="ru-RU"/>
    </w:rPr>
  </w:style>
  <w:style w:type="paragraph" w:customStyle="1" w:styleId="s12">
    <w:name w:val="s_12"/>
    <w:basedOn w:val="a"/>
    <w:rsid w:val="00BD3007"/>
    <w:pPr>
      <w:spacing w:after="0" w:line="240" w:lineRule="auto"/>
      <w:ind w:firstLine="720"/>
    </w:pPr>
    <w:rPr>
      <w:rFonts w:ascii="Times New Roman" w:eastAsia="Times New Roman" w:hAnsi="Times New Roman"/>
      <w:sz w:val="24"/>
      <w:szCs w:val="24"/>
      <w:lang w:eastAsia="ru-RU"/>
    </w:rPr>
  </w:style>
  <w:style w:type="paragraph" w:customStyle="1" w:styleId="s13">
    <w:name w:val="s_13"/>
    <w:basedOn w:val="a"/>
    <w:rsid w:val="00BD3007"/>
    <w:pPr>
      <w:spacing w:after="0" w:line="240" w:lineRule="auto"/>
      <w:ind w:firstLine="720"/>
    </w:pPr>
    <w:rPr>
      <w:rFonts w:ascii="Times New Roman" w:eastAsia="Times New Roman" w:hAnsi="Times New Roman"/>
      <w:sz w:val="24"/>
      <w:szCs w:val="24"/>
      <w:lang w:eastAsia="ru-RU"/>
    </w:rPr>
  </w:style>
  <w:style w:type="character" w:styleId="aff1">
    <w:name w:val="annotation reference"/>
    <w:uiPriority w:val="99"/>
    <w:unhideWhenUsed/>
    <w:rsid w:val="00BD3007"/>
    <w:rPr>
      <w:sz w:val="16"/>
      <w:szCs w:val="16"/>
    </w:rPr>
  </w:style>
  <w:style w:type="paragraph" w:styleId="aff2">
    <w:name w:val="annotation text"/>
    <w:basedOn w:val="a"/>
    <w:link w:val="aff3"/>
    <w:uiPriority w:val="99"/>
    <w:unhideWhenUsed/>
    <w:rsid w:val="00BD3007"/>
    <w:pPr>
      <w:spacing w:after="0" w:line="240" w:lineRule="auto"/>
      <w:ind w:firstLine="709"/>
      <w:jc w:val="both"/>
    </w:pPr>
    <w:rPr>
      <w:rFonts w:ascii="Times New Roman" w:eastAsia="Times New Roman" w:hAnsi="Times New Roman"/>
      <w:sz w:val="20"/>
      <w:szCs w:val="20"/>
      <w:lang w:val="x-none" w:eastAsia="ru-RU"/>
    </w:rPr>
  </w:style>
  <w:style w:type="character" w:customStyle="1" w:styleId="aff3">
    <w:name w:val="Текст примечания Знак"/>
    <w:link w:val="aff2"/>
    <w:uiPriority w:val="99"/>
    <w:rsid w:val="00BD3007"/>
    <w:rPr>
      <w:rFonts w:ascii="Times New Roman" w:eastAsia="Times New Roman" w:hAnsi="Times New Roman" w:cs="Times New Roman"/>
      <w:sz w:val="20"/>
      <w:szCs w:val="20"/>
      <w:lang w:eastAsia="ru-RU"/>
    </w:rPr>
  </w:style>
  <w:style w:type="paragraph" w:styleId="aff4">
    <w:name w:val="annotation subject"/>
    <w:basedOn w:val="aff2"/>
    <w:next w:val="aff2"/>
    <w:link w:val="aff5"/>
    <w:uiPriority w:val="99"/>
    <w:unhideWhenUsed/>
    <w:rsid w:val="00BD3007"/>
    <w:rPr>
      <w:b/>
      <w:bCs/>
    </w:rPr>
  </w:style>
  <w:style w:type="character" w:customStyle="1" w:styleId="aff5">
    <w:name w:val="Тема примечания Знак"/>
    <w:link w:val="aff4"/>
    <w:uiPriority w:val="99"/>
    <w:rsid w:val="00BD3007"/>
    <w:rPr>
      <w:rFonts w:ascii="Times New Roman" w:eastAsia="Times New Roman" w:hAnsi="Times New Roman" w:cs="Times New Roman"/>
      <w:b/>
      <w:bCs/>
      <w:sz w:val="20"/>
      <w:szCs w:val="20"/>
      <w:lang w:eastAsia="ru-RU"/>
    </w:rPr>
  </w:style>
  <w:style w:type="paragraph" w:customStyle="1" w:styleId="s3">
    <w:name w:val="s_3"/>
    <w:basedOn w:val="a"/>
    <w:rsid w:val="00BD300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1">
    <w:name w:val="s_1"/>
    <w:basedOn w:val="a"/>
    <w:rsid w:val="00BD300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0">
    <w:name w:val="s_10"/>
    <w:basedOn w:val="a0"/>
    <w:rsid w:val="00BD3007"/>
  </w:style>
  <w:style w:type="character" w:customStyle="1" w:styleId="spelle">
    <w:name w:val="spelle"/>
    <w:basedOn w:val="a0"/>
    <w:rsid w:val="00BD3007"/>
  </w:style>
  <w:style w:type="character" w:customStyle="1" w:styleId="apple-converted-space">
    <w:name w:val="apple-converted-space"/>
    <w:basedOn w:val="a0"/>
    <w:rsid w:val="00BD3007"/>
  </w:style>
  <w:style w:type="paragraph" w:styleId="aff6">
    <w:name w:val="Body Text Indent"/>
    <w:basedOn w:val="a"/>
    <w:link w:val="aff7"/>
    <w:unhideWhenUsed/>
    <w:rsid w:val="00BD3007"/>
    <w:pPr>
      <w:spacing w:after="120" w:line="240" w:lineRule="auto"/>
      <w:ind w:left="283"/>
    </w:pPr>
    <w:rPr>
      <w:rFonts w:ascii="Times New Roman" w:eastAsia="Times New Roman" w:hAnsi="Times New Roman"/>
      <w:sz w:val="24"/>
      <w:szCs w:val="24"/>
      <w:lang w:val="x-none" w:eastAsia="ru-RU"/>
    </w:rPr>
  </w:style>
  <w:style w:type="character" w:customStyle="1" w:styleId="aff7">
    <w:name w:val="Основной текст с отступом Знак"/>
    <w:link w:val="aff6"/>
    <w:rsid w:val="00BD3007"/>
    <w:rPr>
      <w:rFonts w:ascii="Times New Roman" w:eastAsia="Times New Roman" w:hAnsi="Times New Roman" w:cs="Times New Roman"/>
      <w:sz w:val="24"/>
      <w:szCs w:val="24"/>
      <w:lang w:eastAsia="ru-RU"/>
    </w:rPr>
  </w:style>
  <w:style w:type="paragraph" w:customStyle="1" w:styleId="16">
    <w:name w:val="Текст примечания1"/>
    <w:basedOn w:val="a"/>
    <w:rsid w:val="00BD3007"/>
    <w:pPr>
      <w:suppressAutoHyphens/>
      <w:spacing w:after="0" w:line="240" w:lineRule="auto"/>
    </w:pPr>
    <w:rPr>
      <w:rFonts w:ascii="Times New Roman" w:eastAsia="Times New Roman" w:hAnsi="Times New Roman"/>
      <w:bCs/>
      <w:sz w:val="20"/>
      <w:szCs w:val="20"/>
      <w:lang w:eastAsia="ar-SA"/>
    </w:rPr>
  </w:style>
  <w:style w:type="paragraph" w:customStyle="1" w:styleId="aff8">
    <w:name w:val="Нормальный (таблица)"/>
    <w:basedOn w:val="a"/>
    <w:next w:val="a"/>
    <w:uiPriority w:val="99"/>
    <w:rsid w:val="00BD3007"/>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9">
    <w:name w:val="Прижатый влево"/>
    <w:basedOn w:val="a"/>
    <w:next w:val="a"/>
    <w:uiPriority w:val="99"/>
    <w:rsid w:val="00BD3007"/>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styleId="affa">
    <w:name w:val="caption"/>
    <w:basedOn w:val="a"/>
    <w:next w:val="a"/>
    <w:uiPriority w:val="35"/>
    <w:qFormat/>
    <w:rsid w:val="00BD3007"/>
    <w:pPr>
      <w:spacing w:after="0" w:line="240" w:lineRule="auto"/>
      <w:ind w:firstLine="709"/>
      <w:jc w:val="both"/>
    </w:pPr>
    <w:rPr>
      <w:rFonts w:ascii="Times New Roman" w:eastAsia="Times New Roman" w:hAnsi="Times New Roman"/>
      <w:b/>
      <w:bCs/>
      <w:sz w:val="20"/>
      <w:szCs w:val="20"/>
      <w:lang w:eastAsia="ru-RU"/>
    </w:rPr>
  </w:style>
  <w:style w:type="numbering" w:customStyle="1" w:styleId="110">
    <w:name w:val="Нет списка11"/>
    <w:next w:val="a2"/>
    <w:uiPriority w:val="99"/>
    <w:semiHidden/>
    <w:unhideWhenUsed/>
    <w:rsid w:val="00BD3007"/>
  </w:style>
  <w:style w:type="table" w:styleId="affb">
    <w:name w:val="Light List"/>
    <w:basedOn w:val="a1"/>
    <w:uiPriority w:val="61"/>
    <w:rsid w:val="00BD3007"/>
    <w:rPr>
      <w:rFonts w:ascii="Times New Roman" w:eastAsia="Times New Roman" w:hAnsi="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27">
    <w:name w:val="Нет списка2"/>
    <w:next w:val="a2"/>
    <w:uiPriority w:val="99"/>
    <w:semiHidden/>
    <w:rsid w:val="00230DCF"/>
  </w:style>
  <w:style w:type="paragraph" w:customStyle="1" w:styleId="310">
    <w:name w:val="Основной текст с отступом 31"/>
    <w:basedOn w:val="a"/>
    <w:rsid w:val="00230DCF"/>
    <w:pPr>
      <w:tabs>
        <w:tab w:val="left" w:pos="709"/>
      </w:tabs>
      <w:spacing w:after="0" w:line="240" w:lineRule="auto"/>
      <w:ind w:firstLine="709"/>
      <w:jc w:val="both"/>
    </w:pPr>
    <w:rPr>
      <w:rFonts w:ascii="TimesET" w:eastAsia="TimesET" w:hAnsi="TimesET"/>
      <w:sz w:val="24"/>
      <w:szCs w:val="20"/>
      <w:lang w:eastAsia="ru-RU"/>
    </w:rPr>
  </w:style>
  <w:style w:type="paragraph" w:styleId="32">
    <w:name w:val="Body Text Indent 3"/>
    <w:basedOn w:val="a"/>
    <w:link w:val="33"/>
    <w:rsid w:val="00230DCF"/>
    <w:pPr>
      <w:spacing w:after="0" w:line="240" w:lineRule="auto"/>
      <w:ind w:left="360" w:hanging="360"/>
      <w:jc w:val="both"/>
    </w:pPr>
    <w:rPr>
      <w:rFonts w:ascii="Times New Roman" w:eastAsia="Times New Roman" w:hAnsi="Times New Roman"/>
      <w:b/>
      <w:bCs/>
      <w:sz w:val="28"/>
      <w:szCs w:val="24"/>
      <w:lang w:val="x-none" w:eastAsia="x-none"/>
    </w:rPr>
  </w:style>
  <w:style w:type="character" w:customStyle="1" w:styleId="33">
    <w:name w:val="Основной текст с отступом 3 Знак"/>
    <w:link w:val="32"/>
    <w:rsid w:val="00230DCF"/>
    <w:rPr>
      <w:rFonts w:ascii="Times New Roman" w:eastAsia="Times New Roman" w:hAnsi="Times New Roman"/>
      <w:b/>
      <w:bCs/>
      <w:sz w:val="28"/>
      <w:szCs w:val="24"/>
      <w:lang w:val="x-none" w:eastAsia="x-none"/>
    </w:rPr>
  </w:style>
  <w:style w:type="paragraph" w:customStyle="1" w:styleId="affc">
    <w:name w:val="Готовый"/>
    <w:basedOn w:val="a"/>
    <w:rsid w:val="00230DC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ind w:firstLine="709"/>
      <w:jc w:val="both"/>
    </w:pPr>
    <w:rPr>
      <w:rFonts w:ascii="Courier New" w:eastAsia="Times New Roman" w:hAnsi="Courier New"/>
      <w:snapToGrid w:val="0"/>
      <w:sz w:val="20"/>
      <w:szCs w:val="20"/>
      <w:lang w:eastAsia="ru-RU"/>
    </w:rPr>
  </w:style>
  <w:style w:type="paragraph" w:customStyle="1" w:styleId="ConsTitle">
    <w:name w:val="ConsTitle"/>
    <w:rsid w:val="00230DCF"/>
    <w:pPr>
      <w:widowControl w:val="0"/>
      <w:autoSpaceDE w:val="0"/>
      <w:autoSpaceDN w:val="0"/>
      <w:adjustRightInd w:val="0"/>
      <w:ind w:right="19772"/>
    </w:pPr>
    <w:rPr>
      <w:rFonts w:ascii="Arial" w:eastAsia="Times New Roman" w:hAnsi="Arial" w:cs="Arial"/>
      <w:b/>
      <w:bCs/>
      <w:sz w:val="16"/>
      <w:szCs w:val="16"/>
    </w:rPr>
  </w:style>
  <w:style w:type="paragraph" w:customStyle="1" w:styleId="17">
    <w:name w:val="Основной текст1"/>
    <w:basedOn w:val="a"/>
    <w:rsid w:val="00230DCF"/>
    <w:pPr>
      <w:widowControl w:val="0"/>
      <w:spacing w:after="0" w:line="240" w:lineRule="auto"/>
      <w:ind w:firstLine="709"/>
      <w:jc w:val="both"/>
    </w:pPr>
    <w:rPr>
      <w:rFonts w:ascii="Times New Roman" w:eastAsia="Times New Roman" w:hAnsi="Times New Roman"/>
      <w:sz w:val="24"/>
      <w:szCs w:val="20"/>
      <w:lang w:eastAsia="ru-RU"/>
    </w:rPr>
  </w:style>
  <w:style w:type="paragraph" w:customStyle="1" w:styleId="00">
    <w:name w:val="Заголовок 0"/>
    <w:basedOn w:val="1"/>
    <w:rsid w:val="00230DCF"/>
    <w:pPr>
      <w:ind w:left="0" w:firstLine="0"/>
    </w:pPr>
    <w:rPr>
      <w:b w:val="0"/>
      <w:caps/>
      <w:sz w:val="24"/>
      <w:lang w:eastAsia="x-none"/>
    </w:rPr>
  </w:style>
  <w:style w:type="paragraph" w:customStyle="1" w:styleId="Iauiue2">
    <w:name w:val="Iau?iue2"/>
    <w:rsid w:val="00230DCF"/>
    <w:pPr>
      <w:widowControl w:val="0"/>
    </w:pPr>
    <w:rPr>
      <w:rFonts w:ascii="Times New Roman" w:eastAsia="Times New Roman" w:hAnsi="Times New Roman"/>
      <w:lang w:val="en-US"/>
    </w:rPr>
  </w:style>
  <w:style w:type="paragraph" w:customStyle="1" w:styleId="affd">
    <w:name w:val="Ñòèëü"/>
    <w:rsid w:val="00230DCF"/>
    <w:pPr>
      <w:widowControl w:val="0"/>
    </w:pPr>
    <w:rPr>
      <w:rFonts w:ascii="Times New Roman" w:eastAsia="Times New Roman" w:hAnsi="Times New Roman"/>
      <w:spacing w:val="-1"/>
      <w:kern w:val="65535"/>
      <w:position w:val="-1"/>
      <w:sz w:val="24"/>
      <w:lang w:val="en-US"/>
    </w:rPr>
  </w:style>
  <w:style w:type="paragraph" w:customStyle="1" w:styleId="affe">
    <w:name w:val="Îáû÷íûé"/>
    <w:rsid w:val="00230DCF"/>
    <w:pPr>
      <w:widowControl w:val="0"/>
    </w:pPr>
    <w:rPr>
      <w:rFonts w:ascii="Times New Roman" w:eastAsia="Times New Roman" w:hAnsi="Times New Roman"/>
      <w:sz w:val="28"/>
    </w:rPr>
  </w:style>
  <w:style w:type="paragraph" w:customStyle="1" w:styleId="28">
    <w:name w:val="Îñíîâíîé òåêñò ñ îòñòóïîì 2"/>
    <w:basedOn w:val="affe"/>
    <w:rsid w:val="00230DCF"/>
  </w:style>
  <w:style w:type="paragraph" w:customStyle="1" w:styleId="18">
    <w:name w:val="çàãîëîâîê 1"/>
    <w:basedOn w:val="affe"/>
    <w:next w:val="affe"/>
    <w:rsid w:val="00230DCF"/>
  </w:style>
  <w:style w:type="paragraph" w:customStyle="1" w:styleId="34">
    <w:name w:val="Îñíîâíîé òåêñò ñ îòñòóïîì 3"/>
    <w:basedOn w:val="affe"/>
    <w:rsid w:val="00230DCF"/>
  </w:style>
  <w:style w:type="paragraph" w:customStyle="1" w:styleId="Iniiaiieoaeno">
    <w:name w:val="Iniiaiie oaeno"/>
    <w:basedOn w:val="Iauiue"/>
    <w:rsid w:val="00230DCF"/>
  </w:style>
  <w:style w:type="paragraph" w:customStyle="1" w:styleId="afff">
    <w:name w:val="основной"/>
    <w:basedOn w:val="a"/>
    <w:rsid w:val="00230DCF"/>
    <w:pPr>
      <w:keepNext/>
      <w:spacing w:after="0" w:line="240" w:lineRule="auto"/>
    </w:pPr>
    <w:rPr>
      <w:rFonts w:ascii="Times New Roman" w:eastAsia="Times New Roman" w:hAnsi="Times New Roman"/>
      <w:sz w:val="24"/>
      <w:szCs w:val="20"/>
      <w:lang w:eastAsia="ru-RU"/>
    </w:rPr>
  </w:style>
  <w:style w:type="paragraph" w:customStyle="1" w:styleId="Iniiaiieoaeno2">
    <w:name w:val="Iniiaiie oaeno 2"/>
    <w:basedOn w:val="a"/>
    <w:rsid w:val="00230DCF"/>
    <w:pPr>
      <w:widowControl w:val="0"/>
      <w:spacing w:after="0" w:line="240" w:lineRule="auto"/>
      <w:ind w:firstLine="567"/>
      <w:jc w:val="both"/>
    </w:pPr>
    <w:rPr>
      <w:rFonts w:ascii="Times New Roman" w:eastAsia="Times New Roman" w:hAnsi="Times New Roman"/>
      <w:b/>
      <w:color w:val="000000"/>
      <w:sz w:val="24"/>
      <w:szCs w:val="20"/>
      <w:lang w:eastAsia="ru-RU"/>
    </w:rPr>
  </w:style>
  <w:style w:type="paragraph" w:customStyle="1" w:styleId="afff0">
    <w:name w:val="Îñíîâíîé òåêñò"/>
    <w:basedOn w:val="affe"/>
    <w:rsid w:val="00230DCF"/>
  </w:style>
  <w:style w:type="paragraph" w:customStyle="1" w:styleId="caaieiaie2">
    <w:name w:val="caaieiaie 2"/>
    <w:basedOn w:val="Iauiue"/>
    <w:next w:val="Iauiue"/>
    <w:rsid w:val="00230DCF"/>
  </w:style>
  <w:style w:type="paragraph" w:styleId="afff1">
    <w:name w:val="Plain Text"/>
    <w:basedOn w:val="a"/>
    <w:link w:val="afff2"/>
    <w:rsid w:val="00230DCF"/>
    <w:pPr>
      <w:spacing w:after="0" w:line="240" w:lineRule="auto"/>
    </w:pPr>
    <w:rPr>
      <w:rFonts w:ascii="Courier New" w:eastAsia="Times New Roman" w:hAnsi="Courier New"/>
      <w:sz w:val="20"/>
      <w:szCs w:val="20"/>
      <w:lang w:val="x-none" w:eastAsia="x-none"/>
    </w:rPr>
  </w:style>
  <w:style w:type="character" w:customStyle="1" w:styleId="afff2">
    <w:name w:val="Текст Знак"/>
    <w:link w:val="afff1"/>
    <w:rsid w:val="00230DCF"/>
    <w:rPr>
      <w:rFonts w:ascii="Courier New" w:eastAsia="Times New Roman" w:hAnsi="Courier New"/>
      <w:lang w:val="x-none" w:eastAsia="x-none"/>
    </w:rPr>
  </w:style>
  <w:style w:type="table" w:customStyle="1" w:styleId="19">
    <w:name w:val="Сетка таблицы1"/>
    <w:basedOn w:val="a1"/>
    <w:next w:val="a9"/>
    <w:rsid w:val="00230DCF"/>
    <w:pPr>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1"/>
    <w:next w:val="a9"/>
    <w:uiPriority w:val="59"/>
    <w:rsid w:val="00230DCF"/>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1">
    <w:name w:val="Нет списка12"/>
    <w:next w:val="a2"/>
    <w:uiPriority w:val="99"/>
    <w:semiHidden/>
    <w:unhideWhenUsed/>
    <w:rsid w:val="00230DCF"/>
  </w:style>
  <w:style w:type="table" w:customStyle="1" w:styleId="1a">
    <w:name w:val="Светлый список1"/>
    <w:basedOn w:val="a1"/>
    <w:uiPriority w:val="61"/>
    <w:rsid w:val="00230DCF"/>
    <w:rPr>
      <w:rFonts w:ascii="Times New Roman" w:eastAsia="Times New Roman" w:hAnsi="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ConsPlusCell">
    <w:name w:val="ConsPlusCell"/>
    <w:rsid w:val="00230DCF"/>
    <w:pPr>
      <w:widowControl w:val="0"/>
      <w:autoSpaceDE w:val="0"/>
      <w:autoSpaceDN w:val="0"/>
    </w:pPr>
    <w:rPr>
      <w:rFonts w:ascii="Courier New" w:eastAsia="Times New Roman" w:hAnsi="Courier New" w:cs="Courier New"/>
    </w:rPr>
  </w:style>
  <w:style w:type="paragraph" w:customStyle="1" w:styleId="ConsPlusDocList">
    <w:name w:val="ConsPlusDocList"/>
    <w:rsid w:val="00230DCF"/>
    <w:pPr>
      <w:widowControl w:val="0"/>
      <w:autoSpaceDE w:val="0"/>
      <w:autoSpaceDN w:val="0"/>
    </w:pPr>
    <w:rPr>
      <w:rFonts w:ascii="Courier New" w:eastAsia="Times New Roman" w:hAnsi="Courier New" w:cs="Courier New"/>
    </w:rPr>
  </w:style>
  <w:style w:type="paragraph" w:customStyle="1" w:styleId="ConsPlusTitlePage">
    <w:name w:val="ConsPlusTitlePage"/>
    <w:rsid w:val="00230DCF"/>
    <w:pPr>
      <w:widowControl w:val="0"/>
      <w:autoSpaceDE w:val="0"/>
      <w:autoSpaceDN w:val="0"/>
    </w:pPr>
    <w:rPr>
      <w:rFonts w:ascii="Tahoma" w:eastAsia="Times New Roman" w:hAnsi="Tahoma" w:cs="Tahoma"/>
    </w:rPr>
  </w:style>
  <w:style w:type="paragraph" w:customStyle="1" w:styleId="ConsPlusJurTerm">
    <w:name w:val="ConsPlusJurTerm"/>
    <w:rsid w:val="00230DCF"/>
    <w:pPr>
      <w:widowControl w:val="0"/>
      <w:autoSpaceDE w:val="0"/>
      <w:autoSpaceDN w:val="0"/>
    </w:pPr>
    <w:rPr>
      <w:rFonts w:ascii="Tahoma" w:eastAsia="Times New Roman" w:hAnsi="Tahoma" w:cs="Tahoma"/>
      <w:sz w:val="22"/>
    </w:rPr>
  </w:style>
  <w:style w:type="character" w:customStyle="1" w:styleId="docaccesstitle">
    <w:name w:val="docaccess_title"/>
    <w:basedOn w:val="a0"/>
    <w:rsid w:val="00230DCF"/>
  </w:style>
  <w:style w:type="character" w:customStyle="1" w:styleId="afff3">
    <w:name w:val="Гипертекстовая ссылка"/>
    <w:uiPriority w:val="99"/>
    <w:rsid w:val="008A40D7"/>
    <w:rPr>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222">
      <w:bodyDiv w:val="1"/>
      <w:marLeft w:val="0"/>
      <w:marRight w:val="0"/>
      <w:marTop w:val="0"/>
      <w:marBottom w:val="0"/>
      <w:divBdr>
        <w:top w:val="none" w:sz="0" w:space="0" w:color="auto"/>
        <w:left w:val="none" w:sz="0" w:space="0" w:color="auto"/>
        <w:bottom w:val="none" w:sz="0" w:space="0" w:color="auto"/>
        <w:right w:val="none" w:sz="0" w:space="0" w:color="auto"/>
      </w:divBdr>
    </w:div>
    <w:div w:id="6294040">
      <w:bodyDiv w:val="1"/>
      <w:marLeft w:val="0"/>
      <w:marRight w:val="0"/>
      <w:marTop w:val="0"/>
      <w:marBottom w:val="0"/>
      <w:divBdr>
        <w:top w:val="none" w:sz="0" w:space="0" w:color="auto"/>
        <w:left w:val="none" w:sz="0" w:space="0" w:color="auto"/>
        <w:bottom w:val="none" w:sz="0" w:space="0" w:color="auto"/>
        <w:right w:val="none" w:sz="0" w:space="0" w:color="auto"/>
      </w:divBdr>
    </w:div>
    <w:div w:id="12538879">
      <w:bodyDiv w:val="1"/>
      <w:marLeft w:val="0"/>
      <w:marRight w:val="0"/>
      <w:marTop w:val="0"/>
      <w:marBottom w:val="0"/>
      <w:divBdr>
        <w:top w:val="none" w:sz="0" w:space="0" w:color="auto"/>
        <w:left w:val="none" w:sz="0" w:space="0" w:color="auto"/>
        <w:bottom w:val="none" w:sz="0" w:space="0" w:color="auto"/>
        <w:right w:val="none" w:sz="0" w:space="0" w:color="auto"/>
      </w:divBdr>
    </w:div>
    <w:div w:id="64379001">
      <w:bodyDiv w:val="1"/>
      <w:marLeft w:val="0"/>
      <w:marRight w:val="0"/>
      <w:marTop w:val="0"/>
      <w:marBottom w:val="0"/>
      <w:divBdr>
        <w:top w:val="none" w:sz="0" w:space="0" w:color="auto"/>
        <w:left w:val="none" w:sz="0" w:space="0" w:color="auto"/>
        <w:bottom w:val="none" w:sz="0" w:space="0" w:color="auto"/>
        <w:right w:val="none" w:sz="0" w:space="0" w:color="auto"/>
      </w:divBdr>
    </w:div>
    <w:div w:id="92674196">
      <w:bodyDiv w:val="1"/>
      <w:marLeft w:val="0"/>
      <w:marRight w:val="0"/>
      <w:marTop w:val="0"/>
      <w:marBottom w:val="0"/>
      <w:divBdr>
        <w:top w:val="none" w:sz="0" w:space="0" w:color="auto"/>
        <w:left w:val="none" w:sz="0" w:space="0" w:color="auto"/>
        <w:bottom w:val="none" w:sz="0" w:space="0" w:color="auto"/>
        <w:right w:val="none" w:sz="0" w:space="0" w:color="auto"/>
      </w:divBdr>
    </w:div>
    <w:div w:id="177307344">
      <w:bodyDiv w:val="1"/>
      <w:marLeft w:val="0"/>
      <w:marRight w:val="0"/>
      <w:marTop w:val="0"/>
      <w:marBottom w:val="0"/>
      <w:divBdr>
        <w:top w:val="none" w:sz="0" w:space="0" w:color="auto"/>
        <w:left w:val="none" w:sz="0" w:space="0" w:color="auto"/>
        <w:bottom w:val="none" w:sz="0" w:space="0" w:color="auto"/>
        <w:right w:val="none" w:sz="0" w:space="0" w:color="auto"/>
      </w:divBdr>
    </w:div>
    <w:div w:id="192571292">
      <w:bodyDiv w:val="1"/>
      <w:marLeft w:val="0"/>
      <w:marRight w:val="0"/>
      <w:marTop w:val="0"/>
      <w:marBottom w:val="0"/>
      <w:divBdr>
        <w:top w:val="none" w:sz="0" w:space="0" w:color="auto"/>
        <w:left w:val="none" w:sz="0" w:space="0" w:color="auto"/>
        <w:bottom w:val="none" w:sz="0" w:space="0" w:color="auto"/>
        <w:right w:val="none" w:sz="0" w:space="0" w:color="auto"/>
      </w:divBdr>
    </w:div>
    <w:div w:id="245771115">
      <w:bodyDiv w:val="1"/>
      <w:marLeft w:val="0"/>
      <w:marRight w:val="0"/>
      <w:marTop w:val="0"/>
      <w:marBottom w:val="0"/>
      <w:divBdr>
        <w:top w:val="none" w:sz="0" w:space="0" w:color="auto"/>
        <w:left w:val="none" w:sz="0" w:space="0" w:color="auto"/>
        <w:bottom w:val="none" w:sz="0" w:space="0" w:color="auto"/>
        <w:right w:val="none" w:sz="0" w:space="0" w:color="auto"/>
      </w:divBdr>
    </w:div>
    <w:div w:id="271087945">
      <w:bodyDiv w:val="1"/>
      <w:marLeft w:val="0"/>
      <w:marRight w:val="0"/>
      <w:marTop w:val="0"/>
      <w:marBottom w:val="0"/>
      <w:divBdr>
        <w:top w:val="none" w:sz="0" w:space="0" w:color="auto"/>
        <w:left w:val="none" w:sz="0" w:space="0" w:color="auto"/>
        <w:bottom w:val="none" w:sz="0" w:space="0" w:color="auto"/>
        <w:right w:val="none" w:sz="0" w:space="0" w:color="auto"/>
      </w:divBdr>
    </w:div>
    <w:div w:id="278993947">
      <w:bodyDiv w:val="1"/>
      <w:marLeft w:val="0"/>
      <w:marRight w:val="0"/>
      <w:marTop w:val="0"/>
      <w:marBottom w:val="0"/>
      <w:divBdr>
        <w:top w:val="none" w:sz="0" w:space="0" w:color="auto"/>
        <w:left w:val="none" w:sz="0" w:space="0" w:color="auto"/>
        <w:bottom w:val="none" w:sz="0" w:space="0" w:color="auto"/>
        <w:right w:val="none" w:sz="0" w:space="0" w:color="auto"/>
      </w:divBdr>
    </w:div>
    <w:div w:id="421683089">
      <w:bodyDiv w:val="1"/>
      <w:marLeft w:val="0"/>
      <w:marRight w:val="0"/>
      <w:marTop w:val="0"/>
      <w:marBottom w:val="0"/>
      <w:divBdr>
        <w:top w:val="none" w:sz="0" w:space="0" w:color="auto"/>
        <w:left w:val="none" w:sz="0" w:space="0" w:color="auto"/>
        <w:bottom w:val="none" w:sz="0" w:space="0" w:color="auto"/>
        <w:right w:val="none" w:sz="0" w:space="0" w:color="auto"/>
      </w:divBdr>
      <w:divsChild>
        <w:div w:id="425613309">
          <w:marLeft w:val="0"/>
          <w:marRight w:val="0"/>
          <w:marTop w:val="0"/>
          <w:marBottom w:val="0"/>
          <w:divBdr>
            <w:top w:val="none" w:sz="0" w:space="0" w:color="auto"/>
            <w:left w:val="none" w:sz="0" w:space="0" w:color="auto"/>
            <w:bottom w:val="none" w:sz="0" w:space="0" w:color="auto"/>
            <w:right w:val="none" w:sz="0" w:space="0" w:color="auto"/>
          </w:divBdr>
        </w:div>
        <w:div w:id="483199972">
          <w:marLeft w:val="0"/>
          <w:marRight w:val="0"/>
          <w:marTop w:val="0"/>
          <w:marBottom w:val="0"/>
          <w:divBdr>
            <w:top w:val="none" w:sz="0" w:space="0" w:color="auto"/>
            <w:left w:val="none" w:sz="0" w:space="0" w:color="auto"/>
            <w:bottom w:val="none" w:sz="0" w:space="0" w:color="auto"/>
            <w:right w:val="none" w:sz="0" w:space="0" w:color="auto"/>
          </w:divBdr>
        </w:div>
        <w:div w:id="989600453">
          <w:marLeft w:val="0"/>
          <w:marRight w:val="0"/>
          <w:marTop w:val="0"/>
          <w:marBottom w:val="0"/>
          <w:divBdr>
            <w:top w:val="none" w:sz="0" w:space="0" w:color="auto"/>
            <w:left w:val="none" w:sz="0" w:space="0" w:color="auto"/>
            <w:bottom w:val="none" w:sz="0" w:space="0" w:color="auto"/>
            <w:right w:val="none" w:sz="0" w:space="0" w:color="auto"/>
          </w:divBdr>
        </w:div>
        <w:div w:id="1002200471">
          <w:marLeft w:val="0"/>
          <w:marRight w:val="0"/>
          <w:marTop w:val="0"/>
          <w:marBottom w:val="0"/>
          <w:divBdr>
            <w:top w:val="none" w:sz="0" w:space="0" w:color="auto"/>
            <w:left w:val="none" w:sz="0" w:space="0" w:color="auto"/>
            <w:bottom w:val="none" w:sz="0" w:space="0" w:color="auto"/>
            <w:right w:val="none" w:sz="0" w:space="0" w:color="auto"/>
          </w:divBdr>
        </w:div>
      </w:divsChild>
    </w:div>
    <w:div w:id="474222149">
      <w:bodyDiv w:val="1"/>
      <w:marLeft w:val="0"/>
      <w:marRight w:val="0"/>
      <w:marTop w:val="0"/>
      <w:marBottom w:val="0"/>
      <w:divBdr>
        <w:top w:val="none" w:sz="0" w:space="0" w:color="auto"/>
        <w:left w:val="none" w:sz="0" w:space="0" w:color="auto"/>
        <w:bottom w:val="none" w:sz="0" w:space="0" w:color="auto"/>
        <w:right w:val="none" w:sz="0" w:space="0" w:color="auto"/>
      </w:divBdr>
    </w:div>
    <w:div w:id="483401070">
      <w:bodyDiv w:val="1"/>
      <w:marLeft w:val="0"/>
      <w:marRight w:val="0"/>
      <w:marTop w:val="0"/>
      <w:marBottom w:val="0"/>
      <w:divBdr>
        <w:top w:val="none" w:sz="0" w:space="0" w:color="auto"/>
        <w:left w:val="none" w:sz="0" w:space="0" w:color="auto"/>
        <w:bottom w:val="none" w:sz="0" w:space="0" w:color="auto"/>
        <w:right w:val="none" w:sz="0" w:space="0" w:color="auto"/>
      </w:divBdr>
    </w:div>
    <w:div w:id="509491638">
      <w:bodyDiv w:val="1"/>
      <w:marLeft w:val="0"/>
      <w:marRight w:val="0"/>
      <w:marTop w:val="0"/>
      <w:marBottom w:val="0"/>
      <w:divBdr>
        <w:top w:val="none" w:sz="0" w:space="0" w:color="auto"/>
        <w:left w:val="none" w:sz="0" w:space="0" w:color="auto"/>
        <w:bottom w:val="none" w:sz="0" w:space="0" w:color="auto"/>
        <w:right w:val="none" w:sz="0" w:space="0" w:color="auto"/>
      </w:divBdr>
    </w:div>
    <w:div w:id="522014413">
      <w:bodyDiv w:val="1"/>
      <w:marLeft w:val="0"/>
      <w:marRight w:val="0"/>
      <w:marTop w:val="0"/>
      <w:marBottom w:val="0"/>
      <w:divBdr>
        <w:top w:val="none" w:sz="0" w:space="0" w:color="auto"/>
        <w:left w:val="none" w:sz="0" w:space="0" w:color="auto"/>
        <w:bottom w:val="none" w:sz="0" w:space="0" w:color="auto"/>
        <w:right w:val="none" w:sz="0" w:space="0" w:color="auto"/>
      </w:divBdr>
    </w:div>
    <w:div w:id="564226020">
      <w:bodyDiv w:val="1"/>
      <w:marLeft w:val="0"/>
      <w:marRight w:val="0"/>
      <w:marTop w:val="0"/>
      <w:marBottom w:val="0"/>
      <w:divBdr>
        <w:top w:val="none" w:sz="0" w:space="0" w:color="auto"/>
        <w:left w:val="none" w:sz="0" w:space="0" w:color="auto"/>
        <w:bottom w:val="none" w:sz="0" w:space="0" w:color="auto"/>
        <w:right w:val="none" w:sz="0" w:space="0" w:color="auto"/>
      </w:divBdr>
    </w:div>
    <w:div w:id="582958494">
      <w:bodyDiv w:val="1"/>
      <w:marLeft w:val="0"/>
      <w:marRight w:val="0"/>
      <w:marTop w:val="0"/>
      <w:marBottom w:val="0"/>
      <w:divBdr>
        <w:top w:val="none" w:sz="0" w:space="0" w:color="auto"/>
        <w:left w:val="none" w:sz="0" w:space="0" w:color="auto"/>
        <w:bottom w:val="none" w:sz="0" w:space="0" w:color="auto"/>
        <w:right w:val="none" w:sz="0" w:space="0" w:color="auto"/>
      </w:divBdr>
    </w:div>
    <w:div w:id="616106385">
      <w:bodyDiv w:val="1"/>
      <w:marLeft w:val="0"/>
      <w:marRight w:val="0"/>
      <w:marTop w:val="0"/>
      <w:marBottom w:val="0"/>
      <w:divBdr>
        <w:top w:val="none" w:sz="0" w:space="0" w:color="auto"/>
        <w:left w:val="none" w:sz="0" w:space="0" w:color="auto"/>
        <w:bottom w:val="none" w:sz="0" w:space="0" w:color="auto"/>
        <w:right w:val="none" w:sz="0" w:space="0" w:color="auto"/>
      </w:divBdr>
    </w:div>
    <w:div w:id="645401547">
      <w:bodyDiv w:val="1"/>
      <w:marLeft w:val="0"/>
      <w:marRight w:val="0"/>
      <w:marTop w:val="0"/>
      <w:marBottom w:val="0"/>
      <w:divBdr>
        <w:top w:val="none" w:sz="0" w:space="0" w:color="auto"/>
        <w:left w:val="none" w:sz="0" w:space="0" w:color="auto"/>
        <w:bottom w:val="none" w:sz="0" w:space="0" w:color="auto"/>
        <w:right w:val="none" w:sz="0" w:space="0" w:color="auto"/>
      </w:divBdr>
    </w:div>
    <w:div w:id="717317008">
      <w:bodyDiv w:val="1"/>
      <w:marLeft w:val="0"/>
      <w:marRight w:val="0"/>
      <w:marTop w:val="0"/>
      <w:marBottom w:val="0"/>
      <w:divBdr>
        <w:top w:val="none" w:sz="0" w:space="0" w:color="auto"/>
        <w:left w:val="none" w:sz="0" w:space="0" w:color="auto"/>
        <w:bottom w:val="none" w:sz="0" w:space="0" w:color="auto"/>
        <w:right w:val="none" w:sz="0" w:space="0" w:color="auto"/>
      </w:divBdr>
    </w:div>
    <w:div w:id="734284844">
      <w:bodyDiv w:val="1"/>
      <w:marLeft w:val="0"/>
      <w:marRight w:val="0"/>
      <w:marTop w:val="0"/>
      <w:marBottom w:val="0"/>
      <w:divBdr>
        <w:top w:val="none" w:sz="0" w:space="0" w:color="auto"/>
        <w:left w:val="none" w:sz="0" w:space="0" w:color="auto"/>
        <w:bottom w:val="none" w:sz="0" w:space="0" w:color="auto"/>
        <w:right w:val="none" w:sz="0" w:space="0" w:color="auto"/>
      </w:divBdr>
    </w:div>
    <w:div w:id="811170008">
      <w:bodyDiv w:val="1"/>
      <w:marLeft w:val="0"/>
      <w:marRight w:val="0"/>
      <w:marTop w:val="0"/>
      <w:marBottom w:val="0"/>
      <w:divBdr>
        <w:top w:val="none" w:sz="0" w:space="0" w:color="auto"/>
        <w:left w:val="none" w:sz="0" w:space="0" w:color="auto"/>
        <w:bottom w:val="none" w:sz="0" w:space="0" w:color="auto"/>
        <w:right w:val="none" w:sz="0" w:space="0" w:color="auto"/>
      </w:divBdr>
    </w:div>
    <w:div w:id="838695041">
      <w:bodyDiv w:val="1"/>
      <w:marLeft w:val="0"/>
      <w:marRight w:val="0"/>
      <w:marTop w:val="0"/>
      <w:marBottom w:val="0"/>
      <w:divBdr>
        <w:top w:val="none" w:sz="0" w:space="0" w:color="auto"/>
        <w:left w:val="none" w:sz="0" w:space="0" w:color="auto"/>
        <w:bottom w:val="none" w:sz="0" w:space="0" w:color="auto"/>
        <w:right w:val="none" w:sz="0" w:space="0" w:color="auto"/>
      </w:divBdr>
    </w:div>
    <w:div w:id="843588320">
      <w:bodyDiv w:val="1"/>
      <w:marLeft w:val="0"/>
      <w:marRight w:val="0"/>
      <w:marTop w:val="0"/>
      <w:marBottom w:val="0"/>
      <w:divBdr>
        <w:top w:val="none" w:sz="0" w:space="0" w:color="auto"/>
        <w:left w:val="none" w:sz="0" w:space="0" w:color="auto"/>
        <w:bottom w:val="none" w:sz="0" w:space="0" w:color="auto"/>
        <w:right w:val="none" w:sz="0" w:space="0" w:color="auto"/>
      </w:divBdr>
    </w:div>
    <w:div w:id="878510635">
      <w:bodyDiv w:val="1"/>
      <w:marLeft w:val="0"/>
      <w:marRight w:val="0"/>
      <w:marTop w:val="0"/>
      <w:marBottom w:val="0"/>
      <w:divBdr>
        <w:top w:val="none" w:sz="0" w:space="0" w:color="auto"/>
        <w:left w:val="none" w:sz="0" w:space="0" w:color="auto"/>
        <w:bottom w:val="none" w:sz="0" w:space="0" w:color="auto"/>
        <w:right w:val="none" w:sz="0" w:space="0" w:color="auto"/>
      </w:divBdr>
      <w:divsChild>
        <w:div w:id="322512800">
          <w:marLeft w:val="0"/>
          <w:marRight w:val="0"/>
          <w:marTop w:val="0"/>
          <w:marBottom w:val="0"/>
          <w:divBdr>
            <w:top w:val="none" w:sz="0" w:space="0" w:color="auto"/>
            <w:left w:val="none" w:sz="0" w:space="0" w:color="auto"/>
            <w:bottom w:val="none" w:sz="0" w:space="0" w:color="auto"/>
            <w:right w:val="none" w:sz="0" w:space="0" w:color="auto"/>
          </w:divBdr>
          <w:divsChild>
            <w:div w:id="354774321">
              <w:marLeft w:val="0"/>
              <w:marRight w:val="0"/>
              <w:marTop w:val="0"/>
              <w:marBottom w:val="0"/>
              <w:divBdr>
                <w:top w:val="none" w:sz="0" w:space="0" w:color="auto"/>
                <w:left w:val="none" w:sz="0" w:space="0" w:color="auto"/>
                <w:bottom w:val="none" w:sz="0" w:space="0" w:color="auto"/>
                <w:right w:val="none" w:sz="0" w:space="0" w:color="auto"/>
              </w:divBdr>
            </w:div>
          </w:divsChild>
        </w:div>
        <w:div w:id="330792188">
          <w:marLeft w:val="0"/>
          <w:marRight w:val="0"/>
          <w:marTop w:val="0"/>
          <w:marBottom w:val="0"/>
          <w:divBdr>
            <w:top w:val="none" w:sz="0" w:space="0" w:color="auto"/>
            <w:left w:val="none" w:sz="0" w:space="0" w:color="auto"/>
            <w:bottom w:val="none" w:sz="0" w:space="0" w:color="auto"/>
            <w:right w:val="none" w:sz="0" w:space="0" w:color="auto"/>
          </w:divBdr>
          <w:divsChild>
            <w:div w:id="976495602">
              <w:marLeft w:val="0"/>
              <w:marRight w:val="0"/>
              <w:marTop w:val="0"/>
              <w:marBottom w:val="0"/>
              <w:divBdr>
                <w:top w:val="none" w:sz="0" w:space="0" w:color="auto"/>
                <w:left w:val="none" w:sz="0" w:space="0" w:color="auto"/>
                <w:bottom w:val="none" w:sz="0" w:space="0" w:color="auto"/>
                <w:right w:val="none" w:sz="0" w:space="0" w:color="auto"/>
              </w:divBdr>
            </w:div>
          </w:divsChild>
        </w:div>
        <w:div w:id="1046954202">
          <w:marLeft w:val="0"/>
          <w:marRight w:val="0"/>
          <w:marTop w:val="0"/>
          <w:marBottom w:val="0"/>
          <w:divBdr>
            <w:top w:val="none" w:sz="0" w:space="0" w:color="auto"/>
            <w:left w:val="none" w:sz="0" w:space="0" w:color="auto"/>
            <w:bottom w:val="none" w:sz="0" w:space="0" w:color="auto"/>
            <w:right w:val="none" w:sz="0" w:space="0" w:color="auto"/>
          </w:divBdr>
          <w:divsChild>
            <w:div w:id="130564089">
              <w:marLeft w:val="0"/>
              <w:marRight w:val="0"/>
              <w:marTop w:val="0"/>
              <w:marBottom w:val="0"/>
              <w:divBdr>
                <w:top w:val="none" w:sz="0" w:space="0" w:color="auto"/>
                <w:left w:val="none" w:sz="0" w:space="0" w:color="auto"/>
                <w:bottom w:val="none" w:sz="0" w:space="0" w:color="auto"/>
                <w:right w:val="none" w:sz="0" w:space="0" w:color="auto"/>
              </w:divBdr>
            </w:div>
          </w:divsChild>
        </w:div>
        <w:div w:id="1125923499">
          <w:marLeft w:val="0"/>
          <w:marRight w:val="0"/>
          <w:marTop w:val="0"/>
          <w:marBottom w:val="0"/>
          <w:divBdr>
            <w:top w:val="none" w:sz="0" w:space="0" w:color="auto"/>
            <w:left w:val="none" w:sz="0" w:space="0" w:color="auto"/>
            <w:bottom w:val="none" w:sz="0" w:space="0" w:color="auto"/>
            <w:right w:val="none" w:sz="0" w:space="0" w:color="auto"/>
          </w:divBdr>
        </w:div>
        <w:div w:id="1175336765">
          <w:marLeft w:val="0"/>
          <w:marRight w:val="0"/>
          <w:marTop w:val="0"/>
          <w:marBottom w:val="0"/>
          <w:divBdr>
            <w:top w:val="none" w:sz="0" w:space="0" w:color="auto"/>
            <w:left w:val="none" w:sz="0" w:space="0" w:color="auto"/>
            <w:bottom w:val="none" w:sz="0" w:space="0" w:color="auto"/>
            <w:right w:val="none" w:sz="0" w:space="0" w:color="auto"/>
          </w:divBdr>
          <w:divsChild>
            <w:div w:id="1670915">
              <w:marLeft w:val="0"/>
              <w:marRight w:val="0"/>
              <w:marTop w:val="0"/>
              <w:marBottom w:val="0"/>
              <w:divBdr>
                <w:top w:val="none" w:sz="0" w:space="0" w:color="auto"/>
                <w:left w:val="none" w:sz="0" w:space="0" w:color="auto"/>
                <w:bottom w:val="none" w:sz="0" w:space="0" w:color="auto"/>
                <w:right w:val="none" w:sz="0" w:space="0" w:color="auto"/>
              </w:divBdr>
            </w:div>
          </w:divsChild>
        </w:div>
        <w:div w:id="1480030404">
          <w:marLeft w:val="0"/>
          <w:marRight w:val="0"/>
          <w:marTop w:val="0"/>
          <w:marBottom w:val="0"/>
          <w:divBdr>
            <w:top w:val="none" w:sz="0" w:space="0" w:color="auto"/>
            <w:left w:val="none" w:sz="0" w:space="0" w:color="auto"/>
            <w:bottom w:val="none" w:sz="0" w:space="0" w:color="auto"/>
            <w:right w:val="none" w:sz="0" w:space="0" w:color="auto"/>
          </w:divBdr>
          <w:divsChild>
            <w:div w:id="1210455994">
              <w:marLeft w:val="0"/>
              <w:marRight w:val="0"/>
              <w:marTop w:val="0"/>
              <w:marBottom w:val="0"/>
              <w:divBdr>
                <w:top w:val="none" w:sz="0" w:space="0" w:color="auto"/>
                <w:left w:val="none" w:sz="0" w:space="0" w:color="auto"/>
                <w:bottom w:val="none" w:sz="0" w:space="0" w:color="auto"/>
                <w:right w:val="none" w:sz="0" w:space="0" w:color="auto"/>
              </w:divBdr>
            </w:div>
          </w:divsChild>
        </w:div>
        <w:div w:id="2041932848">
          <w:marLeft w:val="0"/>
          <w:marRight w:val="0"/>
          <w:marTop w:val="0"/>
          <w:marBottom w:val="0"/>
          <w:divBdr>
            <w:top w:val="none" w:sz="0" w:space="0" w:color="auto"/>
            <w:left w:val="none" w:sz="0" w:space="0" w:color="auto"/>
            <w:bottom w:val="none" w:sz="0" w:space="0" w:color="auto"/>
            <w:right w:val="none" w:sz="0" w:space="0" w:color="auto"/>
          </w:divBdr>
          <w:divsChild>
            <w:div w:id="330303648">
              <w:marLeft w:val="0"/>
              <w:marRight w:val="0"/>
              <w:marTop w:val="0"/>
              <w:marBottom w:val="0"/>
              <w:divBdr>
                <w:top w:val="none" w:sz="0" w:space="0" w:color="auto"/>
                <w:left w:val="none" w:sz="0" w:space="0" w:color="auto"/>
                <w:bottom w:val="none" w:sz="0" w:space="0" w:color="auto"/>
                <w:right w:val="none" w:sz="0" w:space="0" w:color="auto"/>
              </w:divBdr>
            </w:div>
            <w:div w:id="800002150">
              <w:marLeft w:val="0"/>
              <w:marRight w:val="0"/>
              <w:marTop w:val="0"/>
              <w:marBottom w:val="0"/>
              <w:divBdr>
                <w:top w:val="none" w:sz="0" w:space="0" w:color="auto"/>
                <w:left w:val="none" w:sz="0" w:space="0" w:color="auto"/>
                <w:bottom w:val="none" w:sz="0" w:space="0" w:color="auto"/>
                <w:right w:val="none" w:sz="0" w:space="0" w:color="auto"/>
              </w:divBdr>
            </w:div>
            <w:div w:id="137018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229583">
      <w:bodyDiv w:val="1"/>
      <w:marLeft w:val="0"/>
      <w:marRight w:val="0"/>
      <w:marTop w:val="0"/>
      <w:marBottom w:val="0"/>
      <w:divBdr>
        <w:top w:val="none" w:sz="0" w:space="0" w:color="auto"/>
        <w:left w:val="none" w:sz="0" w:space="0" w:color="auto"/>
        <w:bottom w:val="none" w:sz="0" w:space="0" w:color="auto"/>
        <w:right w:val="none" w:sz="0" w:space="0" w:color="auto"/>
      </w:divBdr>
      <w:divsChild>
        <w:div w:id="1236165460">
          <w:marLeft w:val="0"/>
          <w:marRight w:val="0"/>
          <w:marTop w:val="0"/>
          <w:marBottom w:val="0"/>
          <w:divBdr>
            <w:top w:val="none" w:sz="0" w:space="0" w:color="auto"/>
            <w:left w:val="none" w:sz="0" w:space="0" w:color="auto"/>
            <w:bottom w:val="none" w:sz="0" w:space="0" w:color="auto"/>
            <w:right w:val="none" w:sz="0" w:space="0" w:color="auto"/>
          </w:divBdr>
        </w:div>
        <w:div w:id="1715498787">
          <w:marLeft w:val="0"/>
          <w:marRight w:val="0"/>
          <w:marTop w:val="0"/>
          <w:marBottom w:val="0"/>
          <w:divBdr>
            <w:top w:val="none" w:sz="0" w:space="0" w:color="auto"/>
            <w:left w:val="none" w:sz="0" w:space="0" w:color="auto"/>
            <w:bottom w:val="none" w:sz="0" w:space="0" w:color="auto"/>
            <w:right w:val="none" w:sz="0" w:space="0" w:color="auto"/>
          </w:divBdr>
        </w:div>
      </w:divsChild>
    </w:div>
    <w:div w:id="951282241">
      <w:bodyDiv w:val="1"/>
      <w:marLeft w:val="0"/>
      <w:marRight w:val="0"/>
      <w:marTop w:val="0"/>
      <w:marBottom w:val="0"/>
      <w:divBdr>
        <w:top w:val="none" w:sz="0" w:space="0" w:color="auto"/>
        <w:left w:val="none" w:sz="0" w:space="0" w:color="auto"/>
        <w:bottom w:val="none" w:sz="0" w:space="0" w:color="auto"/>
        <w:right w:val="none" w:sz="0" w:space="0" w:color="auto"/>
      </w:divBdr>
    </w:div>
    <w:div w:id="1012073679">
      <w:bodyDiv w:val="1"/>
      <w:marLeft w:val="0"/>
      <w:marRight w:val="0"/>
      <w:marTop w:val="0"/>
      <w:marBottom w:val="0"/>
      <w:divBdr>
        <w:top w:val="none" w:sz="0" w:space="0" w:color="auto"/>
        <w:left w:val="none" w:sz="0" w:space="0" w:color="auto"/>
        <w:bottom w:val="none" w:sz="0" w:space="0" w:color="auto"/>
        <w:right w:val="none" w:sz="0" w:space="0" w:color="auto"/>
      </w:divBdr>
    </w:div>
    <w:div w:id="1035889986">
      <w:bodyDiv w:val="1"/>
      <w:marLeft w:val="0"/>
      <w:marRight w:val="0"/>
      <w:marTop w:val="0"/>
      <w:marBottom w:val="0"/>
      <w:divBdr>
        <w:top w:val="none" w:sz="0" w:space="0" w:color="auto"/>
        <w:left w:val="none" w:sz="0" w:space="0" w:color="auto"/>
        <w:bottom w:val="none" w:sz="0" w:space="0" w:color="auto"/>
        <w:right w:val="none" w:sz="0" w:space="0" w:color="auto"/>
      </w:divBdr>
    </w:div>
    <w:div w:id="1064648422">
      <w:bodyDiv w:val="1"/>
      <w:marLeft w:val="0"/>
      <w:marRight w:val="0"/>
      <w:marTop w:val="0"/>
      <w:marBottom w:val="0"/>
      <w:divBdr>
        <w:top w:val="none" w:sz="0" w:space="0" w:color="auto"/>
        <w:left w:val="none" w:sz="0" w:space="0" w:color="auto"/>
        <w:bottom w:val="none" w:sz="0" w:space="0" w:color="auto"/>
        <w:right w:val="none" w:sz="0" w:space="0" w:color="auto"/>
      </w:divBdr>
    </w:div>
    <w:div w:id="1068117627">
      <w:bodyDiv w:val="1"/>
      <w:marLeft w:val="0"/>
      <w:marRight w:val="0"/>
      <w:marTop w:val="0"/>
      <w:marBottom w:val="0"/>
      <w:divBdr>
        <w:top w:val="none" w:sz="0" w:space="0" w:color="auto"/>
        <w:left w:val="none" w:sz="0" w:space="0" w:color="auto"/>
        <w:bottom w:val="none" w:sz="0" w:space="0" w:color="auto"/>
        <w:right w:val="none" w:sz="0" w:space="0" w:color="auto"/>
      </w:divBdr>
    </w:div>
    <w:div w:id="1105923591">
      <w:bodyDiv w:val="1"/>
      <w:marLeft w:val="0"/>
      <w:marRight w:val="0"/>
      <w:marTop w:val="0"/>
      <w:marBottom w:val="0"/>
      <w:divBdr>
        <w:top w:val="none" w:sz="0" w:space="0" w:color="auto"/>
        <w:left w:val="none" w:sz="0" w:space="0" w:color="auto"/>
        <w:bottom w:val="none" w:sz="0" w:space="0" w:color="auto"/>
        <w:right w:val="none" w:sz="0" w:space="0" w:color="auto"/>
      </w:divBdr>
    </w:div>
    <w:div w:id="1174996731">
      <w:bodyDiv w:val="1"/>
      <w:marLeft w:val="0"/>
      <w:marRight w:val="0"/>
      <w:marTop w:val="0"/>
      <w:marBottom w:val="0"/>
      <w:divBdr>
        <w:top w:val="none" w:sz="0" w:space="0" w:color="auto"/>
        <w:left w:val="none" w:sz="0" w:space="0" w:color="auto"/>
        <w:bottom w:val="none" w:sz="0" w:space="0" w:color="auto"/>
        <w:right w:val="none" w:sz="0" w:space="0" w:color="auto"/>
      </w:divBdr>
    </w:div>
    <w:div w:id="1220164157">
      <w:bodyDiv w:val="1"/>
      <w:marLeft w:val="0"/>
      <w:marRight w:val="0"/>
      <w:marTop w:val="0"/>
      <w:marBottom w:val="0"/>
      <w:divBdr>
        <w:top w:val="none" w:sz="0" w:space="0" w:color="auto"/>
        <w:left w:val="none" w:sz="0" w:space="0" w:color="auto"/>
        <w:bottom w:val="none" w:sz="0" w:space="0" w:color="auto"/>
        <w:right w:val="none" w:sz="0" w:space="0" w:color="auto"/>
      </w:divBdr>
    </w:div>
    <w:div w:id="1227257122">
      <w:bodyDiv w:val="1"/>
      <w:marLeft w:val="0"/>
      <w:marRight w:val="0"/>
      <w:marTop w:val="0"/>
      <w:marBottom w:val="0"/>
      <w:divBdr>
        <w:top w:val="none" w:sz="0" w:space="0" w:color="auto"/>
        <w:left w:val="none" w:sz="0" w:space="0" w:color="auto"/>
        <w:bottom w:val="none" w:sz="0" w:space="0" w:color="auto"/>
        <w:right w:val="none" w:sz="0" w:space="0" w:color="auto"/>
      </w:divBdr>
    </w:div>
    <w:div w:id="1237590156">
      <w:bodyDiv w:val="1"/>
      <w:marLeft w:val="0"/>
      <w:marRight w:val="0"/>
      <w:marTop w:val="0"/>
      <w:marBottom w:val="0"/>
      <w:divBdr>
        <w:top w:val="none" w:sz="0" w:space="0" w:color="auto"/>
        <w:left w:val="none" w:sz="0" w:space="0" w:color="auto"/>
        <w:bottom w:val="none" w:sz="0" w:space="0" w:color="auto"/>
        <w:right w:val="none" w:sz="0" w:space="0" w:color="auto"/>
      </w:divBdr>
    </w:div>
    <w:div w:id="1255475355">
      <w:bodyDiv w:val="1"/>
      <w:marLeft w:val="0"/>
      <w:marRight w:val="0"/>
      <w:marTop w:val="0"/>
      <w:marBottom w:val="0"/>
      <w:divBdr>
        <w:top w:val="none" w:sz="0" w:space="0" w:color="auto"/>
        <w:left w:val="none" w:sz="0" w:space="0" w:color="auto"/>
        <w:bottom w:val="none" w:sz="0" w:space="0" w:color="auto"/>
        <w:right w:val="none" w:sz="0" w:space="0" w:color="auto"/>
      </w:divBdr>
    </w:div>
    <w:div w:id="1255943025">
      <w:bodyDiv w:val="1"/>
      <w:marLeft w:val="0"/>
      <w:marRight w:val="0"/>
      <w:marTop w:val="0"/>
      <w:marBottom w:val="0"/>
      <w:divBdr>
        <w:top w:val="none" w:sz="0" w:space="0" w:color="auto"/>
        <w:left w:val="none" w:sz="0" w:space="0" w:color="auto"/>
        <w:bottom w:val="none" w:sz="0" w:space="0" w:color="auto"/>
        <w:right w:val="none" w:sz="0" w:space="0" w:color="auto"/>
      </w:divBdr>
    </w:div>
    <w:div w:id="1319386449">
      <w:bodyDiv w:val="1"/>
      <w:marLeft w:val="0"/>
      <w:marRight w:val="0"/>
      <w:marTop w:val="0"/>
      <w:marBottom w:val="0"/>
      <w:divBdr>
        <w:top w:val="none" w:sz="0" w:space="0" w:color="auto"/>
        <w:left w:val="none" w:sz="0" w:space="0" w:color="auto"/>
        <w:bottom w:val="none" w:sz="0" w:space="0" w:color="auto"/>
        <w:right w:val="none" w:sz="0" w:space="0" w:color="auto"/>
      </w:divBdr>
    </w:div>
    <w:div w:id="1323775228">
      <w:bodyDiv w:val="1"/>
      <w:marLeft w:val="0"/>
      <w:marRight w:val="0"/>
      <w:marTop w:val="0"/>
      <w:marBottom w:val="0"/>
      <w:divBdr>
        <w:top w:val="none" w:sz="0" w:space="0" w:color="auto"/>
        <w:left w:val="none" w:sz="0" w:space="0" w:color="auto"/>
        <w:bottom w:val="none" w:sz="0" w:space="0" w:color="auto"/>
        <w:right w:val="none" w:sz="0" w:space="0" w:color="auto"/>
      </w:divBdr>
      <w:divsChild>
        <w:div w:id="735202808">
          <w:marLeft w:val="0"/>
          <w:marRight w:val="0"/>
          <w:marTop w:val="0"/>
          <w:marBottom w:val="0"/>
          <w:divBdr>
            <w:top w:val="none" w:sz="0" w:space="0" w:color="auto"/>
            <w:left w:val="none" w:sz="0" w:space="0" w:color="auto"/>
            <w:bottom w:val="none" w:sz="0" w:space="0" w:color="auto"/>
            <w:right w:val="none" w:sz="0" w:space="0" w:color="auto"/>
          </w:divBdr>
        </w:div>
        <w:div w:id="846285430">
          <w:marLeft w:val="0"/>
          <w:marRight w:val="0"/>
          <w:marTop w:val="0"/>
          <w:marBottom w:val="0"/>
          <w:divBdr>
            <w:top w:val="none" w:sz="0" w:space="0" w:color="auto"/>
            <w:left w:val="none" w:sz="0" w:space="0" w:color="auto"/>
            <w:bottom w:val="none" w:sz="0" w:space="0" w:color="auto"/>
            <w:right w:val="none" w:sz="0" w:space="0" w:color="auto"/>
          </w:divBdr>
        </w:div>
        <w:div w:id="866138317">
          <w:marLeft w:val="0"/>
          <w:marRight w:val="0"/>
          <w:marTop w:val="0"/>
          <w:marBottom w:val="0"/>
          <w:divBdr>
            <w:top w:val="none" w:sz="0" w:space="0" w:color="auto"/>
            <w:left w:val="none" w:sz="0" w:space="0" w:color="auto"/>
            <w:bottom w:val="none" w:sz="0" w:space="0" w:color="auto"/>
            <w:right w:val="none" w:sz="0" w:space="0" w:color="auto"/>
          </w:divBdr>
        </w:div>
        <w:div w:id="974405538">
          <w:marLeft w:val="0"/>
          <w:marRight w:val="0"/>
          <w:marTop w:val="0"/>
          <w:marBottom w:val="0"/>
          <w:divBdr>
            <w:top w:val="none" w:sz="0" w:space="0" w:color="auto"/>
            <w:left w:val="none" w:sz="0" w:space="0" w:color="auto"/>
            <w:bottom w:val="none" w:sz="0" w:space="0" w:color="auto"/>
            <w:right w:val="none" w:sz="0" w:space="0" w:color="auto"/>
          </w:divBdr>
        </w:div>
        <w:div w:id="1906522884">
          <w:marLeft w:val="0"/>
          <w:marRight w:val="0"/>
          <w:marTop w:val="0"/>
          <w:marBottom w:val="0"/>
          <w:divBdr>
            <w:top w:val="none" w:sz="0" w:space="0" w:color="auto"/>
            <w:left w:val="none" w:sz="0" w:space="0" w:color="auto"/>
            <w:bottom w:val="none" w:sz="0" w:space="0" w:color="auto"/>
            <w:right w:val="none" w:sz="0" w:space="0" w:color="auto"/>
          </w:divBdr>
        </w:div>
      </w:divsChild>
    </w:div>
    <w:div w:id="1467548470">
      <w:bodyDiv w:val="1"/>
      <w:marLeft w:val="0"/>
      <w:marRight w:val="0"/>
      <w:marTop w:val="0"/>
      <w:marBottom w:val="0"/>
      <w:divBdr>
        <w:top w:val="none" w:sz="0" w:space="0" w:color="auto"/>
        <w:left w:val="none" w:sz="0" w:space="0" w:color="auto"/>
        <w:bottom w:val="none" w:sz="0" w:space="0" w:color="auto"/>
        <w:right w:val="none" w:sz="0" w:space="0" w:color="auto"/>
      </w:divBdr>
    </w:div>
    <w:div w:id="1526408617">
      <w:bodyDiv w:val="1"/>
      <w:marLeft w:val="0"/>
      <w:marRight w:val="0"/>
      <w:marTop w:val="0"/>
      <w:marBottom w:val="0"/>
      <w:divBdr>
        <w:top w:val="none" w:sz="0" w:space="0" w:color="auto"/>
        <w:left w:val="none" w:sz="0" w:space="0" w:color="auto"/>
        <w:bottom w:val="none" w:sz="0" w:space="0" w:color="auto"/>
        <w:right w:val="none" w:sz="0" w:space="0" w:color="auto"/>
      </w:divBdr>
    </w:div>
    <w:div w:id="1560939588">
      <w:bodyDiv w:val="1"/>
      <w:marLeft w:val="0"/>
      <w:marRight w:val="0"/>
      <w:marTop w:val="0"/>
      <w:marBottom w:val="0"/>
      <w:divBdr>
        <w:top w:val="none" w:sz="0" w:space="0" w:color="auto"/>
        <w:left w:val="none" w:sz="0" w:space="0" w:color="auto"/>
        <w:bottom w:val="none" w:sz="0" w:space="0" w:color="auto"/>
        <w:right w:val="none" w:sz="0" w:space="0" w:color="auto"/>
      </w:divBdr>
    </w:div>
    <w:div w:id="1610576377">
      <w:bodyDiv w:val="1"/>
      <w:marLeft w:val="0"/>
      <w:marRight w:val="0"/>
      <w:marTop w:val="0"/>
      <w:marBottom w:val="0"/>
      <w:divBdr>
        <w:top w:val="none" w:sz="0" w:space="0" w:color="auto"/>
        <w:left w:val="none" w:sz="0" w:space="0" w:color="auto"/>
        <w:bottom w:val="none" w:sz="0" w:space="0" w:color="auto"/>
        <w:right w:val="none" w:sz="0" w:space="0" w:color="auto"/>
      </w:divBdr>
    </w:div>
    <w:div w:id="1626618223">
      <w:bodyDiv w:val="1"/>
      <w:marLeft w:val="0"/>
      <w:marRight w:val="0"/>
      <w:marTop w:val="0"/>
      <w:marBottom w:val="0"/>
      <w:divBdr>
        <w:top w:val="none" w:sz="0" w:space="0" w:color="auto"/>
        <w:left w:val="none" w:sz="0" w:space="0" w:color="auto"/>
        <w:bottom w:val="none" w:sz="0" w:space="0" w:color="auto"/>
        <w:right w:val="none" w:sz="0" w:space="0" w:color="auto"/>
      </w:divBdr>
    </w:div>
    <w:div w:id="1633290912">
      <w:bodyDiv w:val="1"/>
      <w:marLeft w:val="0"/>
      <w:marRight w:val="0"/>
      <w:marTop w:val="0"/>
      <w:marBottom w:val="0"/>
      <w:divBdr>
        <w:top w:val="none" w:sz="0" w:space="0" w:color="auto"/>
        <w:left w:val="none" w:sz="0" w:space="0" w:color="auto"/>
        <w:bottom w:val="none" w:sz="0" w:space="0" w:color="auto"/>
        <w:right w:val="none" w:sz="0" w:space="0" w:color="auto"/>
      </w:divBdr>
    </w:div>
    <w:div w:id="1651713031">
      <w:bodyDiv w:val="1"/>
      <w:marLeft w:val="0"/>
      <w:marRight w:val="0"/>
      <w:marTop w:val="0"/>
      <w:marBottom w:val="0"/>
      <w:divBdr>
        <w:top w:val="none" w:sz="0" w:space="0" w:color="auto"/>
        <w:left w:val="none" w:sz="0" w:space="0" w:color="auto"/>
        <w:bottom w:val="none" w:sz="0" w:space="0" w:color="auto"/>
        <w:right w:val="none" w:sz="0" w:space="0" w:color="auto"/>
      </w:divBdr>
    </w:div>
    <w:div w:id="1673340020">
      <w:bodyDiv w:val="1"/>
      <w:marLeft w:val="0"/>
      <w:marRight w:val="0"/>
      <w:marTop w:val="0"/>
      <w:marBottom w:val="0"/>
      <w:divBdr>
        <w:top w:val="none" w:sz="0" w:space="0" w:color="auto"/>
        <w:left w:val="none" w:sz="0" w:space="0" w:color="auto"/>
        <w:bottom w:val="none" w:sz="0" w:space="0" w:color="auto"/>
        <w:right w:val="none" w:sz="0" w:space="0" w:color="auto"/>
      </w:divBdr>
    </w:div>
    <w:div w:id="1684089429">
      <w:bodyDiv w:val="1"/>
      <w:marLeft w:val="0"/>
      <w:marRight w:val="0"/>
      <w:marTop w:val="0"/>
      <w:marBottom w:val="0"/>
      <w:divBdr>
        <w:top w:val="none" w:sz="0" w:space="0" w:color="auto"/>
        <w:left w:val="none" w:sz="0" w:space="0" w:color="auto"/>
        <w:bottom w:val="none" w:sz="0" w:space="0" w:color="auto"/>
        <w:right w:val="none" w:sz="0" w:space="0" w:color="auto"/>
      </w:divBdr>
    </w:div>
    <w:div w:id="1710960161">
      <w:bodyDiv w:val="1"/>
      <w:marLeft w:val="0"/>
      <w:marRight w:val="0"/>
      <w:marTop w:val="0"/>
      <w:marBottom w:val="0"/>
      <w:divBdr>
        <w:top w:val="none" w:sz="0" w:space="0" w:color="auto"/>
        <w:left w:val="none" w:sz="0" w:space="0" w:color="auto"/>
        <w:bottom w:val="none" w:sz="0" w:space="0" w:color="auto"/>
        <w:right w:val="none" w:sz="0" w:space="0" w:color="auto"/>
      </w:divBdr>
    </w:div>
    <w:div w:id="1724409035">
      <w:bodyDiv w:val="1"/>
      <w:marLeft w:val="0"/>
      <w:marRight w:val="0"/>
      <w:marTop w:val="0"/>
      <w:marBottom w:val="0"/>
      <w:divBdr>
        <w:top w:val="none" w:sz="0" w:space="0" w:color="auto"/>
        <w:left w:val="none" w:sz="0" w:space="0" w:color="auto"/>
        <w:bottom w:val="none" w:sz="0" w:space="0" w:color="auto"/>
        <w:right w:val="none" w:sz="0" w:space="0" w:color="auto"/>
      </w:divBdr>
    </w:div>
    <w:div w:id="1762681333">
      <w:bodyDiv w:val="1"/>
      <w:marLeft w:val="0"/>
      <w:marRight w:val="0"/>
      <w:marTop w:val="0"/>
      <w:marBottom w:val="0"/>
      <w:divBdr>
        <w:top w:val="none" w:sz="0" w:space="0" w:color="auto"/>
        <w:left w:val="none" w:sz="0" w:space="0" w:color="auto"/>
        <w:bottom w:val="none" w:sz="0" w:space="0" w:color="auto"/>
        <w:right w:val="none" w:sz="0" w:space="0" w:color="auto"/>
      </w:divBdr>
    </w:div>
    <w:div w:id="1764374416">
      <w:bodyDiv w:val="1"/>
      <w:marLeft w:val="0"/>
      <w:marRight w:val="0"/>
      <w:marTop w:val="0"/>
      <w:marBottom w:val="0"/>
      <w:divBdr>
        <w:top w:val="none" w:sz="0" w:space="0" w:color="auto"/>
        <w:left w:val="none" w:sz="0" w:space="0" w:color="auto"/>
        <w:bottom w:val="none" w:sz="0" w:space="0" w:color="auto"/>
        <w:right w:val="none" w:sz="0" w:space="0" w:color="auto"/>
      </w:divBdr>
    </w:div>
    <w:div w:id="1800491037">
      <w:bodyDiv w:val="1"/>
      <w:marLeft w:val="0"/>
      <w:marRight w:val="0"/>
      <w:marTop w:val="0"/>
      <w:marBottom w:val="0"/>
      <w:divBdr>
        <w:top w:val="none" w:sz="0" w:space="0" w:color="auto"/>
        <w:left w:val="none" w:sz="0" w:space="0" w:color="auto"/>
        <w:bottom w:val="none" w:sz="0" w:space="0" w:color="auto"/>
        <w:right w:val="none" w:sz="0" w:space="0" w:color="auto"/>
      </w:divBdr>
    </w:div>
    <w:div w:id="1833133603">
      <w:bodyDiv w:val="1"/>
      <w:marLeft w:val="0"/>
      <w:marRight w:val="0"/>
      <w:marTop w:val="0"/>
      <w:marBottom w:val="0"/>
      <w:divBdr>
        <w:top w:val="none" w:sz="0" w:space="0" w:color="auto"/>
        <w:left w:val="none" w:sz="0" w:space="0" w:color="auto"/>
        <w:bottom w:val="none" w:sz="0" w:space="0" w:color="auto"/>
        <w:right w:val="none" w:sz="0" w:space="0" w:color="auto"/>
      </w:divBdr>
    </w:div>
    <w:div w:id="1845701908">
      <w:bodyDiv w:val="1"/>
      <w:marLeft w:val="0"/>
      <w:marRight w:val="0"/>
      <w:marTop w:val="0"/>
      <w:marBottom w:val="0"/>
      <w:divBdr>
        <w:top w:val="none" w:sz="0" w:space="0" w:color="auto"/>
        <w:left w:val="none" w:sz="0" w:space="0" w:color="auto"/>
        <w:bottom w:val="none" w:sz="0" w:space="0" w:color="auto"/>
        <w:right w:val="none" w:sz="0" w:space="0" w:color="auto"/>
      </w:divBdr>
    </w:div>
    <w:div w:id="1845783886">
      <w:bodyDiv w:val="1"/>
      <w:marLeft w:val="0"/>
      <w:marRight w:val="0"/>
      <w:marTop w:val="0"/>
      <w:marBottom w:val="0"/>
      <w:divBdr>
        <w:top w:val="none" w:sz="0" w:space="0" w:color="auto"/>
        <w:left w:val="none" w:sz="0" w:space="0" w:color="auto"/>
        <w:bottom w:val="none" w:sz="0" w:space="0" w:color="auto"/>
        <w:right w:val="none" w:sz="0" w:space="0" w:color="auto"/>
      </w:divBdr>
      <w:divsChild>
        <w:div w:id="43649727">
          <w:marLeft w:val="0"/>
          <w:marRight w:val="0"/>
          <w:marTop w:val="0"/>
          <w:marBottom w:val="0"/>
          <w:divBdr>
            <w:top w:val="none" w:sz="0" w:space="0" w:color="auto"/>
            <w:left w:val="none" w:sz="0" w:space="0" w:color="auto"/>
            <w:bottom w:val="none" w:sz="0" w:space="0" w:color="auto"/>
            <w:right w:val="none" w:sz="0" w:space="0" w:color="auto"/>
          </w:divBdr>
        </w:div>
        <w:div w:id="330106930">
          <w:marLeft w:val="0"/>
          <w:marRight w:val="0"/>
          <w:marTop w:val="0"/>
          <w:marBottom w:val="0"/>
          <w:divBdr>
            <w:top w:val="none" w:sz="0" w:space="0" w:color="auto"/>
            <w:left w:val="none" w:sz="0" w:space="0" w:color="auto"/>
            <w:bottom w:val="none" w:sz="0" w:space="0" w:color="auto"/>
            <w:right w:val="none" w:sz="0" w:space="0" w:color="auto"/>
          </w:divBdr>
        </w:div>
        <w:div w:id="1023049572">
          <w:marLeft w:val="0"/>
          <w:marRight w:val="0"/>
          <w:marTop w:val="0"/>
          <w:marBottom w:val="0"/>
          <w:divBdr>
            <w:top w:val="none" w:sz="0" w:space="0" w:color="auto"/>
            <w:left w:val="none" w:sz="0" w:space="0" w:color="auto"/>
            <w:bottom w:val="none" w:sz="0" w:space="0" w:color="auto"/>
            <w:right w:val="none" w:sz="0" w:space="0" w:color="auto"/>
          </w:divBdr>
          <w:divsChild>
            <w:div w:id="1483809906">
              <w:marLeft w:val="0"/>
              <w:marRight w:val="0"/>
              <w:marTop w:val="0"/>
              <w:marBottom w:val="0"/>
              <w:divBdr>
                <w:top w:val="none" w:sz="0" w:space="0" w:color="auto"/>
                <w:left w:val="none" w:sz="0" w:space="0" w:color="auto"/>
                <w:bottom w:val="none" w:sz="0" w:space="0" w:color="auto"/>
                <w:right w:val="none" w:sz="0" w:space="0" w:color="auto"/>
              </w:divBdr>
            </w:div>
          </w:divsChild>
        </w:div>
        <w:div w:id="1142886504">
          <w:marLeft w:val="0"/>
          <w:marRight w:val="0"/>
          <w:marTop w:val="0"/>
          <w:marBottom w:val="0"/>
          <w:divBdr>
            <w:top w:val="none" w:sz="0" w:space="0" w:color="auto"/>
            <w:left w:val="none" w:sz="0" w:space="0" w:color="auto"/>
            <w:bottom w:val="none" w:sz="0" w:space="0" w:color="auto"/>
            <w:right w:val="none" w:sz="0" w:space="0" w:color="auto"/>
          </w:divBdr>
        </w:div>
        <w:div w:id="1261642007">
          <w:marLeft w:val="0"/>
          <w:marRight w:val="0"/>
          <w:marTop w:val="0"/>
          <w:marBottom w:val="0"/>
          <w:divBdr>
            <w:top w:val="none" w:sz="0" w:space="0" w:color="auto"/>
            <w:left w:val="none" w:sz="0" w:space="0" w:color="auto"/>
            <w:bottom w:val="none" w:sz="0" w:space="0" w:color="auto"/>
            <w:right w:val="none" w:sz="0" w:space="0" w:color="auto"/>
          </w:divBdr>
        </w:div>
        <w:div w:id="1319260997">
          <w:marLeft w:val="0"/>
          <w:marRight w:val="0"/>
          <w:marTop w:val="0"/>
          <w:marBottom w:val="0"/>
          <w:divBdr>
            <w:top w:val="none" w:sz="0" w:space="0" w:color="auto"/>
            <w:left w:val="none" w:sz="0" w:space="0" w:color="auto"/>
            <w:bottom w:val="none" w:sz="0" w:space="0" w:color="auto"/>
            <w:right w:val="none" w:sz="0" w:space="0" w:color="auto"/>
          </w:divBdr>
        </w:div>
        <w:div w:id="1354039701">
          <w:marLeft w:val="0"/>
          <w:marRight w:val="0"/>
          <w:marTop w:val="0"/>
          <w:marBottom w:val="0"/>
          <w:divBdr>
            <w:top w:val="none" w:sz="0" w:space="0" w:color="auto"/>
            <w:left w:val="none" w:sz="0" w:space="0" w:color="auto"/>
            <w:bottom w:val="none" w:sz="0" w:space="0" w:color="auto"/>
            <w:right w:val="none" w:sz="0" w:space="0" w:color="auto"/>
          </w:divBdr>
        </w:div>
        <w:div w:id="1861893013">
          <w:marLeft w:val="0"/>
          <w:marRight w:val="0"/>
          <w:marTop w:val="0"/>
          <w:marBottom w:val="0"/>
          <w:divBdr>
            <w:top w:val="none" w:sz="0" w:space="0" w:color="auto"/>
            <w:left w:val="none" w:sz="0" w:space="0" w:color="auto"/>
            <w:bottom w:val="none" w:sz="0" w:space="0" w:color="auto"/>
            <w:right w:val="none" w:sz="0" w:space="0" w:color="auto"/>
          </w:divBdr>
        </w:div>
        <w:div w:id="2064327394">
          <w:marLeft w:val="0"/>
          <w:marRight w:val="0"/>
          <w:marTop w:val="0"/>
          <w:marBottom w:val="0"/>
          <w:divBdr>
            <w:top w:val="none" w:sz="0" w:space="0" w:color="auto"/>
            <w:left w:val="none" w:sz="0" w:space="0" w:color="auto"/>
            <w:bottom w:val="none" w:sz="0" w:space="0" w:color="auto"/>
            <w:right w:val="none" w:sz="0" w:space="0" w:color="auto"/>
          </w:divBdr>
          <w:divsChild>
            <w:div w:id="151854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743080">
      <w:bodyDiv w:val="1"/>
      <w:marLeft w:val="0"/>
      <w:marRight w:val="0"/>
      <w:marTop w:val="0"/>
      <w:marBottom w:val="0"/>
      <w:divBdr>
        <w:top w:val="none" w:sz="0" w:space="0" w:color="auto"/>
        <w:left w:val="none" w:sz="0" w:space="0" w:color="auto"/>
        <w:bottom w:val="none" w:sz="0" w:space="0" w:color="auto"/>
        <w:right w:val="none" w:sz="0" w:space="0" w:color="auto"/>
      </w:divBdr>
    </w:div>
    <w:div w:id="1892037102">
      <w:bodyDiv w:val="1"/>
      <w:marLeft w:val="0"/>
      <w:marRight w:val="0"/>
      <w:marTop w:val="0"/>
      <w:marBottom w:val="0"/>
      <w:divBdr>
        <w:top w:val="none" w:sz="0" w:space="0" w:color="auto"/>
        <w:left w:val="none" w:sz="0" w:space="0" w:color="auto"/>
        <w:bottom w:val="none" w:sz="0" w:space="0" w:color="auto"/>
        <w:right w:val="none" w:sz="0" w:space="0" w:color="auto"/>
      </w:divBdr>
      <w:divsChild>
        <w:div w:id="1954822671">
          <w:marLeft w:val="0"/>
          <w:marRight w:val="0"/>
          <w:marTop w:val="0"/>
          <w:marBottom w:val="0"/>
          <w:divBdr>
            <w:top w:val="none" w:sz="0" w:space="0" w:color="auto"/>
            <w:left w:val="none" w:sz="0" w:space="0" w:color="auto"/>
            <w:bottom w:val="none" w:sz="0" w:space="0" w:color="auto"/>
            <w:right w:val="none" w:sz="0" w:space="0" w:color="auto"/>
          </w:divBdr>
        </w:div>
      </w:divsChild>
    </w:div>
    <w:div w:id="1915890931">
      <w:bodyDiv w:val="1"/>
      <w:marLeft w:val="0"/>
      <w:marRight w:val="0"/>
      <w:marTop w:val="0"/>
      <w:marBottom w:val="0"/>
      <w:divBdr>
        <w:top w:val="none" w:sz="0" w:space="0" w:color="auto"/>
        <w:left w:val="none" w:sz="0" w:space="0" w:color="auto"/>
        <w:bottom w:val="none" w:sz="0" w:space="0" w:color="auto"/>
        <w:right w:val="none" w:sz="0" w:space="0" w:color="auto"/>
      </w:divBdr>
    </w:div>
    <w:div w:id="1935934977">
      <w:bodyDiv w:val="1"/>
      <w:marLeft w:val="0"/>
      <w:marRight w:val="0"/>
      <w:marTop w:val="0"/>
      <w:marBottom w:val="0"/>
      <w:divBdr>
        <w:top w:val="none" w:sz="0" w:space="0" w:color="auto"/>
        <w:left w:val="none" w:sz="0" w:space="0" w:color="auto"/>
        <w:bottom w:val="none" w:sz="0" w:space="0" w:color="auto"/>
        <w:right w:val="none" w:sz="0" w:space="0" w:color="auto"/>
      </w:divBdr>
    </w:div>
    <w:div w:id="1984845770">
      <w:bodyDiv w:val="1"/>
      <w:marLeft w:val="0"/>
      <w:marRight w:val="0"/>
      <w:marTop w:val="0"/>
      <w:marBottom w:val="0"/>
      <w:divBdr>
        <w:top w:val="none" w:sz="0" w:space="0" w:color="auto"/>
        <w:left w:val="none" w:sz="0" w:space="0" w:color="auto"/>
        <w:bottom w:val="none" w:sz="0" w:space="0" w:color="auto"/>
        <w:right w:val="none" w:sz="0" w:space="0" w:color="auto"/>
      </w:divBdr>
    </w:div>
    <w:div w:id="1990086710">
      <w:bodyDiv w:val="1"/>
      <w:marLeft w:val="0"/>
      <w:marRight w:val="0"/>
      <w:marTop w:val="0"/>
      <w:marBottom w:val="0"/>
      <w:divBdr>
        <w:top w:val="none" w:sz="0" w:space="0" w:color="auto"/>
        <w:left w:val="none" w:sz="0" w:space="0" w:color="auto"/>
        <w:bottom w:val="none" w:sz="0" w:space="0" w:color="auto"/>
        <w:right w:val="none" w:sz="0" w:space="0" w:color="auto"/>
      </w:divBdr>
    </w:div>
    <w:div w:id="2013146560">
      <w:bodyDiv w:val="1"/>
      <w:marLeft w:val="0"/>
      <w:marRight w:val="0"/>
      <w:marTop w:val="0"/>
      <w:marBottom w:val="0"/>
      <w:divBdr>
        <w:top w:val="none" w:sz="0" w:space="0" w:color="auto"/>
        <w:left w:val="none" w:sz="0" w:space="0" w:color="auto"/>
        <w:bottom w:val="none" w:sz="0" w:space="0" w:color="auto"/>
        <w:right w:val="none" w:sz="0" w:space="0" w:color="auto"/>
      </w:divBdr>
    </w:div>
    <w:div w:id="2014145658">
      <w:bodyDiv w:val="1"/>
      <w:marLeft w:val="0"/>
      <w:marRight w:val="0"/>
      <w:marTop w:val="0"/>
      <w:marBottom w:val="0"/>
      <w:divBdr>
        <w:top w:val="none" w:sz="0" w:space="0" w:color="auto"/>
        <w:left w:val="none" w:sz="0" w:space="0" w:color="auto"/>
        <w:bottom w:val="none" w:sz="0" w:space="0" w:color="auto"/>
        <w:right w:val="none" w:sz="0" w:space="0" w:color="auto"/>
      </w:divBdr>
    </w:div>
    <w:div w:id="2032493998">
      <w:bodyDiv w:val="1"/>
      <w:marLeft w:val="0"/>
      <w:marRight w:val="0"/>
      <w:marTop w:val="0"/>
      <w:marBottom w:val="0"/>
      <w:divBdr>
        <w:top w:val="none" w:sz="0" w:space="0" w:color="auto"/>
        <w:left w:val="none" w:sz="0" w:space="0" w:color="auto"/>
        <w:bottom w:val="none" w:sz="0" w:space="0" w:color="auto"/>
        <w:right w:val="none" w:sz="0" w:space="0" w:color="auto"/>
      </w:divBdr>
    </w:div>
    <w:div w:id="2033797206">
      <w:bodyDiv w:val="1"/>
      <w:marLeft w:val="0"/>
      <w:marRight w:val="0"/>
      <w:marTop w:val="0"/>
      <w:marBottom w:val="0"/>
      <w:divBdr>
        <w:top w:val="none" w:sz="0" w:space="0" w:color="auto"/>
        <w:left w:val="none" w:sz="0" w:space="0" w:color="auto"/>
        <w:bottom w:val="none" w:sz="0" w:space="0" w:color="auto"/>
        <w:right w:val="none" w:sz="0" w:space="0" w:color="auto"/>
      </w:divBdr>
    </w:div>
    <w:div w:id="2059350912">
      <w:bodyDiv w:val="1"/>
      <w:marLeft w:val="0"/>
      <w:marRight w:val="0"/>
      <w:marTop w:val="0"/>
      <w:marBottom w:val="0"/>
      <w:divBdr>
        <w:top w:val="none" w:sz="0" w:space="0" w:color="auto"/>
        <w:left w:val="none" w:sz="0" w:space="0" w:color="auto"/>
        <w:bottom w:val="none" w:sz="0" w:space="0" w:color="auto"/>
        <w:right w:val="none" w:sz="0" w:space="0" w:color="auto"/>
      </w:divBdr>
    </w:div>
    <w:div w:id="2066374137">
      <w:bodyDiv w:val="1"/>
      <w:marLeft w:val="0"/>
      <w:marRight w:val="0"/>
      <w:marTop w:val="0"/>
      <w:marBottom w:val="0"/>
      <w:divBdr>
        <w:top w:val="none" w:sz="0" w:space="0" w:color="auto"/>
        <w:left w:val="none" w:sz="0" w:space="0" w:color="auto"/>
        <w:bottom w:val="none" w:sz="0" w:space="0" w:color="auto"/>
        <w:right w:val="none" w:sz="0" w:space="0" w:color="auto"/>
      </w:divBdr>
    </w:div>
    <w:div w:id="2092967118">
      <w:bodyDiv w:val="1"/>
      <w:marLeft w:val="0"/>
      <w:marRight w:val="0"/>
      <w:marTop w:val="0"/>
      <w:marBottom w:val="0"/>
      <w:divBdr>
        <w:top w:val="none" w:sz="0" w:space="0" w:color="auto"/>
        <w:left w:val="none" w:sz="0" w:space="0" w:color="auto"/>
        <w:bottom w:val="none" w:sz="0" w:space="0" w:color="auto"/>
        <w:right w:val="none" w:sz="0" w:space="0" w:color="auto"/>
      </w:divBdr>
    </w:div>
    <w:div w:id="2094551177">
      <w:bodyDiv w:val="1"/>
      <w:marLeft w:val="0"/>
      <w:marRight w:val="0"/>
      <w:marTop w:val="0"/>
      <w:marBottom w:val="0"/>
      <w:divBdr>
        <w:top w:val="none" w:sz="0" w:space="0" w:color="auto"/>
        <w:left w:val="none" w:sz="0" w:space="0" w:color="auto"/>
        <w:bottom w:val="none" w:sz="0" w:space="0" w:color="auto"/>
        <w:right w:val="none" w:sz="0" w:space="0" w:color="auto"/>
      </w:divBdr>
    </w:div>
    <w:div w:id="2095542071">
      <w:bodyDiv w:val="1"/>
      <w:marLeft w:val="0"/>
      <w:marRight w:val="0"/>
      <w:marTop w:val="0"/>
      <w:marBottom w:val="0"/>
      <w:divBdr>
        <w:top w:val="none" w:sz="0" w:space="0" w:color="auto"/>
        <w:left w:val="none" w:sz="0" w:space="0" w:color="auto"/>
        <w:bottom w:val="none" w:sz="0" w:space="0" w:color="auto"/>
        <w:right w:val="none" w:sz="0" w:space="0" w:color="auto"/>
      </w:divBdr>
    </w:div>
    <w:div w:id="2133594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3162DB0-A573-470A-AB48-14869270B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520</TotalTime>
  <Pages>1</Pages>
  <Words>52144</Words>
  <Characters>297222</Characters>
  <Application>Microsoft Office Word</Application>
  <DocSecurity>0</DocSecurity>
  <Lines>2476</Lines>
  <Paragraphs>697</Paragraphs>
  <ScaleCrop>false</ScaleCrop>
  <HeadingPairs>
    <vt:vector size="2" baseType="variant">
      <vt:variant>
        <vt:lpstr>Название</vt:lpstr>
      </vt:variant>
      <vt:variant>
        <vt:i4>1</vt:i4>
      </vt:variant>
    </vt:vector>
  </HeadingPairs>
  <TitlesOfParts>
    <vt:vector size="1" baseType="lpstr">
      <vt:lpstr>Правила землепользования и застройки ГО</vt:lpstr>
    </vt:vector>
  </TitlesOfParts>
  <Company>КОПТИС</Company>
  <LinksUpToDate>false</LinksUpToDate>
  <CharactersWithSpaces>348669</CharactersWithSpaces>
  <SharedDoc>false</SharedDoc>
  <HLinks>
    <vt:vector size="498" baseType="variant">
      <vt:variant>
        <vt:i4>2293764</vt:i4>
      </vt:variant>
      <vt:variant>
        <vt:i4>494</vt:i4>
      </vt:variant>
      <vt:variant>
        <vt:i4>0</vt:i4>
      </vt:variant>
      <vt:variant>
        <vt:i4>5</vt:i4>
      </vt:variant>
      <vt:variant>
        <vt:lpwstr/>
      </vt:variant>
      <vt:variant>
        <vt:lpwstr>_Toc1641138</vt:lpwstr>
      </vt:variant>
      <vt:variant>
        <vt:i4>2293764</vt:i4>
      </vt:variant>
      <vt:variant>
        <vt:i4>488</vt:i4>
      </vt:variant>
      <vt:variant>
        <vt:i4>0</vt:i4>
      </vt:variant>
      <vt:variant>
        <vt:i4>5</vt:i4>
      </vt:variant>
      <vt:variant>
        <vt:lpwstr/>
      </vt:variant>
      <vt:variant>
        <vt:lpwstr>_Toc1641137</vt:lpwstr>
      </vt:variant>
      <vt:variant>
        <vt:i4>2293764</vt:i4>
      </vt:variant>
      <vt:variant>
        <vt:i4>482</vt:i4>
      </vt:variant>
      <vt:variant>
        <vt:i4>0</vt:i4>
      </vt:variant>
      <vt:variant>
        <vt:i4>5</vt:i4>
      </vt:variant>
      <vt:variant>
        <vt:lpwstr/>
      </vt:variant>
      <vt:variant>
        <vt:lpwstr>_Toc1641136</vt:lpwstr>
      </vt:variant>
      <vt:variant>
        <vt:i4>2293764</vt:i4>
      </vt:variant>
      <vt:variant>
        <vt:i4>476</vt:i4>
      </vt:variant>
      <vt:variant>
        <vt:i4>0</vt:i4>
      </vt:variant>
      <vt:variant>
        <vt:i4>5</vt:i4>
      </vt:variant>
      <vt:variant>
        <vt:lpwstr/>
      </vt:variant>
      <vt:variant>
        <vt:lpwstr>_Toc1641135</vt:lpwstr>
      </vt:variant>
      <vt:variant>
        <vt:i4>2293764</vt:i4>
      </vt:variant>
      <vt:variant>
        <vt:i4>470</vt:i4>
      </vt:variant>
      <vt:variant>
        <vt:i4>0</vt:i4>
      </vt:variant>
      <vt:variant>
        <vt:i4>5</vt:i4>
      </vt:variant>
      <vt:variant>
        <vt:lpwstr/>
      </vt:variant>
      <vt:variant>
        <vt:lpwstr>_Toc1641134</vt:lpwstr>
      </vt:variant>
      <vt:variant>
        <vt:i4>2293764</vt:i4>
      </vt:variant>
      <vt:variant>
        <vt:i4>464</vt:i4>
      </vt:variant>
      <vt:variant>
        <vt:i4>0</vt:i4>
      </vt:variant>
      <vt:variant>
        <vt:i4>5</vt:i4>
      </vt:variant>
      <vt:variant>
        <vt:lpwstr/>
      </vt:variant>
      <vt:variant>
        <vt:lpwstr>_Toc1641133</vt:lpwstr>
      </vt:variant>
      <vt:variant>
        <vt:i4>2293764</vt:i4>
      </vt:variant>
      <vt:variant>
        <vt:i4>458</vt:i4>
      </vt:variant>
      <vt:variant>
        <vt:i4>0</vt:i4>
      </vt:variant>
      <vt:variant>
        <vt:i4>5</vt:i4>
      </vt:variant>
      <vt:variant>
        <vt:lpwstr/>
      </vt:variant>
      <vt:variant>
        <vt:lpwstr>_Toc1641132</vt:lpwstr>
      </vt:variant>
      <vt:variant>
        <vt:i4>2293764</vt:i4>
      </vt:variant>
      <vt:variant>
        <vt:i4>452</vt:i4>
      </vt:variant>
      <vt:variant>
        <vt:i4>0</vt:i4>
      </vt:variant>
      <vt:variant>
        <vt:i4>5</vt:i4>
      </vt:variant>
      <vt:variant>
        <vt:lpwstr/>
      </vt:variant>
      <vt:variant>
        <vt:lpwstr>_Toc1641131</vt:lpwstr>
      </vt:variant>
      <vt:variant>
        <vt:i4>2293764</vt:i4>
      </vt:variant>
      <vt:variant>
        <vt:i4>446</vt:i4>
      </vt:variant>
      <vt:variant>
        <vt:i4>0</vt:i4>
      </vt:variant>
      <vt:variant>
        <vt:i4>5</vt:i4>
      </vt:variant>
      <vt:variant>
        <vt:lpwstr/>
      </vt:variant>
      <vt:variant>
        <vt:lpwstr>_Toc1641130</vt:lpwstr>
      </vt:variant>
      <vt:variant>
        <vt:i4>2228228</vt:i4>
      </vt:variant>
      <vt:variant>
        <vt:i4>440</vt:i4>
      </vt:variant>
      <vt:variant>
        <vt:i4>0</vt:i4>
      </vt:variant>
      <vt:variant>
        <vt:i4>5</vt:i4>
      </vt:variant>
      <vt:variant>
        <vt:lpwstr/>
      </vt:variant>
      <vt:variant>
        <vt:lpwstr>_Toc1641129</vt:lpwstr>
      </vt:variant>
      <vt:variant>
        <vt:i4>2228228</vt:i4>
      </vt:variant>
      <vt:variant>
        <vt:i4>434</vt:i4>
      </vt:variant>
      <vt:variant>
        <vt:i4>0</vt:i4>
      </vt:variant>
      <vt:variant>
        <vt:i4>5</vt:i4>
      </vt:variant>
      <vt:variant>
        <vt:lpwstr/>
      </vt:variant>
      <vt:variant>
        <vt:lpwstr>_Toc1641128</vt:lpwstr>
      </vt:variant>
      <vt:variant>
        <vt:i4>2228228</vt:i4>
      </vt:variant>
      <vt:variant>
        <vt:i4>428</vt:i4>
      </vt:variant>
      <vt:variant>
        <vt:i4>0</vt:i4>
      </vt:variant>
      <vt:variant>
        <vt:i4>5</vt:i4>
      </vt:variant>
      <vt:variant>
        <vt:lpwstr/>
      </vt:variant>
      <vt:variant>
        <vt:lpwstr>_Toc1641127</vt:lpwstr>
      </vt:variant>
      <vt:variant>
        <vt:i4>2228228</vt:i4>
      </vt:variant>
      <vt:variant>
        <vt:i4>422</vt:i4>
      </vt:variant>
      <vt:variant>
        <vt:i4>0</vt:i4>
      </vt:variant>
      <vt:variant>
        <vt:i4>5</vt:i4>
      </vt:variant>
      <vt:variant>
        <vt:lpwstr/>
      </vt:variant>
      <vt:variant>
        <vt:lpwstr>_Toc1641126</vt:lpwstr>
      </vt:variant>
      <vt:variant>
        <vt:i4>2228228</vt:i4>
      </vt:variant>
      <vt:variant>
        <vt:i4>416</vt:i4>
      </vt:variant>
      <vt:variant>
        <vt:i4>0</vt:i4>
      </vt:variant>
      <vt:variant>
        <vt:i4>5</vt:i4>
      </vt:variant>
      <vt:variant>
        <vt:lpwstr/>
      </vt:variant>
      <vt:variant>
        <vt:lpwstr>_Toc1641125</vt:lpwstr>
      </vt:variant>
      <vt:variant>
        <vt:i4>2228228</vt:i4>
      </vt:variant>
      <vt:variant>
        <vt:i4>410</vt:i4>
      </vt:variant>
      <vt:variant>
        <vt:i4>0</vt:i4>
      </vt:variant>
      <vt:variant>
        <vt:i4>5</vt:i4>
      </vt:variant>
      <vt:variant>
        <vt:lpwstr/>
      </vt:variant>
      <vt:variant>
        <vt:lpwstr>_Toc1641124</vt:lpwstr>
      </vt:variant>
      <vt:variant>
        <vt:i4>2228228</vt:i4>
      </vt:variant>
      <vt:variant>
        <vt:i4>404</vt:i4>
      </vt:variant>
      <vt:variant>
        <vt:i4>0</vt:i4>
      </vt:variant>
      <vt:variant>
        <vt:i4>5</vt:i4>
      </vt:variant>
      <vt:variant>
        <vt:lpwstr/>
      </vt:variant>
      <vt:variant>
        <vt:lpwstr>_Toc1641123</vt:lpwstr>
      </vt:variant>
      <vt:variant>
        <vt:i4>2228228</vt:i4>
      </vt:variant>
      <vt:variant>
        <vt:i4>398</vt:i4>
      </vt:variant>
      <vt:variant>
        <vt:i4>0</vt:i4>
      </vt:variant>
      <vt:variant>
        <vt:i4>5</vt:i4>
      </vt:variant>
      <vt:variant>
        <vt:lpwstr/>
      </vt:variant>
      <vt:variant>
        <vt:lpwstr>_Toc1641122</vt:lpwstr>
      </vt:variant>
      <vt:variant>
        <vt:i4>2228228</vt:i4>
      </vt:variant>
      <vt:variant>
        <vt:i4>392</vt:i4>
      </vt:variant>
      <vt:variant>
        <vt:i4>0</vt:i4>
      </vt:variant>
      <vt:variant>
        <vt:i4>5</vt:i4>
      </vt:variant>
      <vt:variant>
        <vt:lpwstr/>
      </vt:variant>
      <vt:variant>
        <vt:lpwstr>_Toc1641121</vt:lpwstr>
      </vt:variant>
      <vt:variant>
        <vt:i4>2228228</vt:i4>
      </vt:variant>
      <vt:variant>
        <vt:i4>386</vt:i4>
      </vt:variant>
      <vt:variant>
        <vt:i4>0</vt:i4>
      </vt:variant>
      <vt:variant>
        <vt:i4>5</vt:i4>
      </vt:variant>
      <vt:variant>
        <vt:lpwstr/>
      </vt:variant>
      <vt:variant>
        <vt:lpwstr>_Toc1641120</vt:lpwstr>
      </vt:variant>
      <vt:variant>
        <vt:i4>2162692</vt:i4>
      </vt:variant>
      <vt:variant>
        <vt:i4>380</vt:i4>
      </vt:variant>
      <vt:variant>
        <vt:i4>0</vt:i4>
      </vt:variant>
      <vt:variant>
        <vt:i4>5</vt:i4>
      </vt:variant>
      <vt:variant>
        <vt:lpwstr/>
      </vt:variant>
      <vt:variant>
        <vt:lpwstr>_Toc1641119</vt:lpwstr>
      </vt:variant>
      <vt:variant>
        <vt:i4>2162692</vt:i4>
      </vt:variant>
      <vt:variant>
        <vt:i4>374</vt:i4>
      </vt:variant>
      <vt:variant>
        <vt:i4>0</vt:i4>
      </vt:variant>
      <vt:variant>
        <vt:i4>5</vt:i4>
      </vt:variant>
      <vt:variant>
        <vt:lpwstr/>
      </vt:variant>
      <vt:variant>
        <vt:lpwstr>_Toc1641118</vt:lpwstr>
      </vt:variant>
      <vt:variant>
        <vt:i4>2162692</vt:i4>
      </vt:variant>
      <vt:variant>
        <vt:i4>368</vt:i4>
      </vt:variant>
      <vt:variant>
        <vt:i4>0</vt:i4>
      </vt:variant>
      <vt:variant>
        <vt:i4>5</vt:i4>
      </vt:variant>
      <vt:variant>
        <vt:lpwstr/>
      </vt:variant>
      <vt:variant>
        <vt:lpwstr>_Toc1641117</vt:lpwstr>
      </vt:variant>
      <vt:variant>
        <vt:i4>2162692</vt:i4>
      </vt:variant>
      <vt:variant>
        <vt:i4>362</vt:i4>
      </vt:variant>
      <vt:variant>
        <vt:i4>0</vt:i4>
      </vt:variant>
      <vt:variant>
        <vt:i4>5</vt:i4>
      </vt:variant>
      <vt:variant>
        <vt:lpwstr/>
      </vt:variant>
      <vt:variant>
        <vt:lpwstr>_Toc1641116</vt:lpwstr>
      </vt:variant>
      <vt:variant>
        <vt:i4>2162692</vt:i4>
      </vt:variant>
      <vt:variant>
        <vt:i4>356</vt:i4>
      </vt:variant>
      <vt:variant>
        <vt:i4>0</vt:i4>
      </vt:variant>
      <vt:variant>
        <vt:i4>5</vt:i4>
      </vt:variant>
      <vt:variant>
        <vt:lpwstr/>
      </vt:variant>
      <vt:variant>
        <vt:lpwstr>_Toc1641115</vt:lpwstr>
      </vt:variant>
      <vt:variant>
        <vt:i4>2162692</vt:i4>
      </vt:variant>
      <vt:variant>
        <vt:i4>350</vt:i4>
      </vt:variant>
      <vt:variant>
        <vt:i4>0</vt:i4>
      </vt:variant>
      <vt:variant>
        <vt:i4>5</vt:i4>
      </vt:variant>
      <vt:variant>
        <vt:lpwstr/>
      </vt:variant>
      <vt:variant>
        <vt:lpwstr>_Toc1641114</vt:lpwstr>
      </vt:variant>
      <vt:variant>
        <vt:i4>2162692</vt:i4>
      </vt:variant>
      <vt:variant>
        <vt:i4>344</vt:i4>
      </vt:variant>
      <vt:variant>
        <vt:i4>0</vt:i4>
      </vt:variant>
      <vt:variant>
        <vt:i4>5</vt:i4>
      </vt:variant>
      <vt:variant>
        <vt:lpwstr/>
      </vt:variant>
      <vt:variant>
        <vt:lpwstr>_Toc1641113</vt:lpwstr>
      </vt:variant>
      <vt:variant>
        <vt:i4>2162692</vt:i4>
      </vt:variant>
      <vt:variant>
        <vt:i4>338</vt:i4>
      </vt:variant>
      <vt:variant>
        <vt:i4>0</vt:i4>
      </vt:variant>
      <vt:variant>
        <vt:i4>5</vt:i4>
      </vt:variant>
      <vt:variant>
        <vt:lpwstr/>
      </vt:variant>
      <vt:variant>
        <vt:lpwstr>_Toc1641112</vt:lpwstr>
      </vt:variant>
      <vt:variant>
        <vt:i4>2162692</vt:i4>
      </vt:variant>
      <vt:variant>
        <vt:i4>332</vt:i4>
      </vt:variant>
      <vt:variant>
        <vt:i4>0</vt:i4>
      </vt:variant>
      <vt:variant>
        <vt:i4>5</vt:i4>
      </vt:variant>
      <vt:variant>
        <vt:lpwstr/>
      </vt:variant>
      <vt:variant>
        <vt:lpwstr>_Toc1641111</vt:lpwstr>
      </vt:variant>
      <vt:variant>
        <vt:i4>2162692</vt:i4>
      </vt:variant>
      <vt:variant>
        <vt:i4>326</vt:i4>
      </vt:variant>
      <vt:variant>
        <vt:i4>0</vt:i4>
      </vt:variant>
      <vt:variant>
        <vt:i4>5</vt:i4>
      </vt:variant>
      <vt:variant>
        <vt:lpwstr/>
      </vt:variant>
      <vt:variant>
        <vt:lpwstr>_Toc1641110</vt:lpwstr>
      </vt:variant>
      <vt:variant>
        <vt:i4>2097156</vt:i4>
      </vt:variant>
      <vt:variant>
        <vt:i4>320</vt:i4>
      </vt:variant>
      <vt:variant>
        <vt:i4>0</vt:i4>
      </vt:variant>
      <vt:variant>
        <vt:i4>5</vt:i4>
      </vt:variant>
      <vt:variant>
        <vt:lpwstr/>
      </vt:variant>
      <vt:variant>
        <vt:lpwstr>_Toc1641109</vt:lpwstr>
      </vt:variant>
      <vt:variant>
        <vt:i4>2097156</vt:i4>
      </vt:variant>
      <vt:variant>
        <vt:i4>314</vt:i4>
      </vt:variant>
      <vt:variant>
        <vt:i4>0</vt:i4>
      </vt:variant>
      <vt:variant>
        <vt:i4>5</vt:i4>
      </vt:variant>
      <vt:variant>
        <vt:lpwstr/>
      </vt:variant>
      <vt:variant>
        <vt:lpwstr>_Toc1641108</vt:lpwstr>
      </vt:variant>
      <vt:variant>
        <vt:i4>2097156</vt:i4>
      </vt:variant>
      <vt:variant>
        <vt:i4>308</vt:i4>
      </vt:variant>
      <vt:variant>
        <vt:i4>0</vt:i4>
      </vt:variant>
      <vt:variant>
        <vt:i4>5</vt:i4>
      </vt:variant>
      <vt:variant>
        <vt:lpwstr/>
      </vt:variant>
      <vt:variant>
        <vt:lpwstr>_Toc1641107</vt:lpwstr>
      </vt:variant>
      <vt:variant>
        <vt:i4>2097156</vt:i4>
      </vt:variant>
      <vt:variant>
        <vt:i4>302</vt:i4>
      </vt:variant>
      <vt:variant>
        <vt:i4>0</vt:i4>
      </vt:variant>
      <vt:variant>
        <vt:i4>5</vt:i4>
      </vt:variant>
      <vt:variant>
        <vt:lpwstr/>
      </vt:variant>
      <vt:variant>
        <vt:lpwstr>_Toc1641106</vt:lpwstr>
      </vt:variant>
      <vt:variant>
        <vt:i4>2097156</vt:i4>
      </vt:variant>
      <vt:variant>
        <vt:i4>296</vt:i4>
      </vt:variant>
      <vt:variant>
        <vt:i4>0</vt:i4>
      </vt:variant>
      <vt:variant>
        <vt:i4>5</vt:i4>
      </vt:variant>
      <vt:variant>
        <vt:lpwstr/>
      </vt:variant>
      <vt:variant>
        <vt:lpwstr>_Toc1641105</vt:lpwstr>
      </vt:variant>
      <vt:variant>
        <vt:i4>2097156</vt:i4>
      </vt:variant>
      <vt:variant>
        <vt:i4>290</vt:i4>
      </vt:variant>
      <vt:variant>
        <vt:i4>0</vt:i4>
      </vt:variant>
      <vt:variant>
        <vt:i4>5</vt:i4>
      </vt:variant>
      <vt:variant>
        <vt:lpwstr/>
      </vt:variant>
      <vt:variant>
        <vt:lpwstr>_Toc1641104</vt:lpwstr>
      </vt:variant>
      <vt:variant>
        <vt:i4>2097156</vt:i4>
      </vt:variant>
      <vt:variant>
        <vt:i4>284</vt:i4>
      </vt:variant>
      <vt:variant>
        <vt:i4>0</vt:i4>
      </vt:variant>
      <vt:variant>
        <vt:i4>5</vt:i4>
      </vt:variant>
      <vt:variant>
        <vt:lpwstr/>
      </vt:variant>
      <vt:variant>
        <vt:lpwstr>_Toc1641103</vt:lpwstr>
      </vt:variant>
      <vt:variant>
        <vt:i4>2097156</vt:i4>
      </vt:variant>
      <vt:variant>
        <vt:i4>278</vt:i4>
      </vt:variant>
      <vt:variant>
        <vt:i4>0</vt:i4>
      </vt:variant>
      <vt:variant>
        <vt:i4>5</vt:i4>
      </vt:variant>
      <vt:variant>
        <vt:lpwstr/>
      </vt:variant>
      <vt:variant>
        <vt:lpwstr>_Toc1641102</vt:lpwstr>
      </vt:variant>
      <vt:variant>
        <vt:i4>2097156</vt:i4>
      </vt:variant>
      <vt:variant>
        <vt:i4>272</vt:i4>
      </vt:variant>
      <vt:variant>
        <vt:i4>0</vt:i4>
      </vt:variant>
      <vt:variant>
        <vt:i4>5</vt:i4>
      </vt:variant>
      <vt:variant>
        <vt:lpwstr/>
      </vt:variant>
      <vt:variant>
        <vt:lpwstr>_Toc1641101</vt:lpwstr>
      </vt:variant>
      <vt:variant>
        <vt:i4>2097156</vt:i4>
      </vt:variant>
      <vt:variant>
        <vt:i4>266</vt:i4>
      </vt:variant>
      <vt:variant>
        <vt:i4>0</vt:i4>
      </vt:variant>
      <vt:variant>
        <vt:i4>5</vt:i4>
      </vt:variant>
      <vt:variant>
        <vt:lpwstr/>
      </vt:variant>
      <vt:variant>
        <vt:lpwstr>_Toc1641100</vt:lpwstr>
      </vt:variant>
      <vt:variant>
        <vt:i4>2686981</vt:i4>
      </vt:variant>
      <vt:variant>
        <vt:i4>260</vt:i4>
      </vt:variant>
      <vt:variant>
        <vt:i4>0</vt:i4>
      </vt:variant>
      <vt:variant>
        <vt:i4>5</vt:i4>
      </vt:variant>
      <vt:variant>
        <vt:lpwstr/>
      </vt:variant>
      <vt:variant>
        <vt:lpwstr>_Toc1641099</vt:lpwstr>
      </vt:variant>
      <vt:variant>
        <vt:i4>2686981</vt:i4>
      </vt:variant>
      <vt:variant>
        <vt:i4>254</vt:i4>
      </vt:variant>
      <vt:variant>
        <vt:i4>0</vt:i4>
      </vt:variant>
      <vt:variant>
        <vt:i4>5</vt:i4>
      </vt:variant>
      <vt:variant>
        <vt:lpwstr/>
      </vt:variant>
      <vt:variant>
        <vt:lpwstr>_Toc1641098</vt:lpwstr>
      </vt:variant>
      <vt:variant>
        <vt:i4>2686981</vt:i4>
      </vt:variant>
      <vt:variant>
        <vt:i4>248</vt:i4>
      </vt:variant>
      <vt:variant>
        <vt:i4>0</vt:i4>
      </vt:variant>
      <vt:variant>
        <vt:i4>5</vt:i4>
      </vt:variant>
      <vt:variant>
        <vt:lpwstr/>
      </vt:variant>
      <vt:variant>
        <vt:lpwstr>_Toc1641097</vt:lpwstr>
      </vt:variant>
      <vt:variant>
        <vt:i4>2686981</vt:i4>
      </vt:variant>
      <vt:variant>
        <vt:i4>242</vt:i4>
      </vt:variant>
      <vt:variant>
        <vt:i4>0</vt:i4>
      </vt:variant>
      <vt:variant>
        <vt:i4>5</vt:i4>
      </vt:variant>
      <vt:variant>
        <vt:lpwstr/>
      </vt:variant>
      <vt:variant>
        <vt:lpwstr>_Toc1641096</vt:lpwstr>
      </vt:variant>
      <vt:variant>
        <vt:i4>2686981</vt:i4>
      </vt:variant>
      <vt:variant>
        <vt:i4>236</vt:i4>
      </vt:variant>
      <vt:variant>
        <vt:i4>0</vt:i4>
      </vt:variant>
      <vt:variant>
        <vt:i4>5</vt:i4>
      </vt:variant>
      <vt:variant>
        <vt:lpwstr/>
      </vt:variant>
      <vt:variant>
        <vt:lpwstr>_Toc1641095</vt:lpwstr>
      </vt:variant>
      <vt:variant>
        <vt:i4>2686981</vt:i4>
      </vt:variant>
      <vt:variant>
        <vt:i4>230</vt:i4>
      </vt:variant>
      <vt:variant>
        <vt:i4>0</vt:i4>
      </vt:variant>
      <vt:variant>
        <vt:i4>5</vt:i4>
      </vt:variant>
      <vt:variant>
        <vt:lpwstr/>
      </vt:variant>
      <vt:variant>
        <vt:lpwstr>_Toc1641094</vt:lpwstr>
      </vt:variant>
      <vt:variant>
        <vt:i4>2686981</vt:i4>
      </vt:variant>
      <vt:variant>
        <vt:i4>224</vt:i4>
      </vt:variant>
      <vt:variant>
        <vt:i4>0</vt:i4>
      </vt:variant>
      <vt:variant>
        <vt:i4>5</vt:i4>
      </vt:variant>
      <vt:variant>
        <vt:lpwstr/>
      </vt:variant>
      <vt:variant>
        <vt:lpwstr>_Toc1641093</vt:lpwstr>
      </vt:variant>
      <vt:variant>
        <vt:i4>2686981</vt:i4>
      </vt:variant>
      <vt:variant>
        <vt:i4>218</vt:i4>
      </vt:variant>
      <vt:variant>
        <vt:i4>0</vt:i4>
      </vt:variant>
      <vt:variant>
        <vt:i4>5</vt:i4>
      </vt:variant>
      <vt:variant>
        <vt:lpwstr/>
      </vt:variant>
      <vt:variant>
        <vt:lpwstr>_Toc1641092</vt:lpwstr>
      </vt:variant>
      <vt:variant>
        <vt:i4>2686981</vt:i4>
      </vt:variant>
      <vt:variant>
        <vt:i4>212</vt:i4>
      </vt:variant>
      <vt:variant>
        <vt:i4>0</vt:i4>
      </vt:variant>
      <vt:variant>
        <vt:i4>5</vt:i4>
      </vt:variant>
      <vt:variant>
        <vt:lpwstr/>
      </vt:variant>
      <vt:variant>
        <vt:lpwstr>_Toc1641091</vt:lpwstr>
      </vt:variant>
      <vt:variant>
        <vt:i4>2686981</vt:i4>
      </vt:variant>
      <vt:variant>
        <vt:i4>206</vt:i4>
      </vt:variant>
      <vt:variant>
        <vt:i4>0</vt:i4>
      </vt:variant>
      <vt:variant>
        <vt:i4>5</vt:i4>
      </vt:variant>
      <vt:variant>
        <vt:lpwstr/>
      </vt:variant>
      <vt:variant>
        <vt:lpwstr>_Toc1641090</vt:lpwstr>
      </vt:variant>
      <vt:variant>
        <vt:i4>2621445</vt:i4>
      </vt:variant>
      <vt:variant>
        <vt:i4>200</vt:i4>
      </vt:variant>
      <vt:variant>
        <vt:i4>0</vt:i4>
      </vt:variant>
      <vt:variant>
        <vt:i4>5</vt:i4>
      </vt:variant>
      <vt:variant>
        <vt:lpwstr/>
      </vt:variant>
      <vt:variant>
        <vt:lpwstr>_Toc1641089</vt:lpwstr>
      </vt:variant>
      <vt:variant>
        <vt:i4>2621445</vt:i4>
      </vt:variant>
      <vt:variant>
        <vt:i4>194</vt:i4>
      </vt:variant>
      <vt:variant>
        <vt:i4>0</vt:i4>
      </vt:variant>
      <vt:variant>
        <vt:i4>5</vt:i4>
      </vt:variant>
      <vt:variant>
        <vt:lpwstr/>
      </vt:variant>
      <vt:variant>
        <vt:lpwstr>_Toc1641088</vt:lpwstr>
      </vt:variant>
      <vt:variant>
        <vt:i4>2621445</vt:i4>
      </vt:variant>
      <vt:variant>
        <vt:i4>188</vt:i4>
      </vt:variant>
      <vt:variant>
        <vt:i4>0</vt:i4>
      </vt:variant>
      <vt:variant>
        <vt:i4>5</vt:i4>
      </vt:variant>
      <vt:variant>
        <vt:lpwstr/>
      </vt:variant>
      <vt:variant>
        <vt:lpwstr>_Toc1641087</vt:lpwstr>
      </vt:variant>
      <vt:variant>
        <vt:i4>2621445</vt:i4>
      </vt:variant>
      <vt:variant>
        <vt:i4>182</vt:i4>
      </vt:variant>
      <vt:variant>
        <vt:i4>0</vt:i4>
      </vt:variant>
      <vt:variant>
        <vt:i4>5</vt:i4>
      </vt:variant>
      <vt:variant>
        <vt:lpwstr/>
      </vt:variant>
      <vt:variant>
        <vt:lpwstr>_Toc1641086</vt:lpwstr>
      </vt:variant>
      <vt:variant>
        <vt:i4>2621445</vt:i4>
      </vt:variant>
      <vt:variant>
        <vt:i4>176</vt:i4>
      </vt:variant>
      <vt:variant>
        <vt:i4>0</vt:i4>
      </vt:variant>
      <vt:variant>
        <vt:i4>5</vt:i4>
      </vt:variant>
      <vt:variant>
        <vt:lpwstr/>
      </vt:variant>
      <vt:variant>
        <vt:lpwstr>_Toc1641085</vt:lpwstr>
      </vt:variant>
      <vt:variant>
        <vt:i4>2621445</vt:i4>
      </vt:variant>
      <vt:variant>
        <vt:i4>170</vt:i4>
      </vt:variant>
      <vt:variant>
        <vt:i4>0</vt:i4>
      </vt:variant>
      <vt:variant>
        <vt:i4>5</vt:i4>
      </vt:variant>
      <vt:variant>
        <vt:lpwstr/>
      </vt:variant>
      <vt:variant>
        <vt:lpwstr>_Toc1641084</vt:lpwstr>
      </vt:variant>
      <vt:variant>
        <vt:i4>2621445</vt:i4>
      </vt:variant>
      <vt:variant>
        <vt:i4>164</vt:i4>
      </vt:variant>
      <vt:variant>
        <vt:i4>0</vt:i4>
      </vt:variant>
      <vt:variant>
        <vt:i4>5</vt:i4>
      </vt:variant>
      <vt:variant>
        <vt:lpwstr/>
      </vt:variant>
      <vt:variant>
        <vt:lpwstr>_Toc1641083</vt:lpwstr>
      </vt:variant>
      <vt:variant>
        <vt:i4>2621445</vt:i4>
      </vt:variant>
      <vt:variant>
        <vt:i4>158</vt:i4>
      </vt:variant>
      <vt:variant>
        <vt:i4>0</vt:i4>
      </vt:variant>
      <vt:variant>
        <vt:i4>5</vt:i4>
      </vt:variant>
      <vt:variant>
        <vt:lpwstr/>
      </vt:variant>
      <vt:variant>
        <vt:lpwstr>_Toc1641082</vt:lpwstr>
      </vt:variant>
      <vt:variant>
        <vt:i4>2621445</vt:i4>
      </vt:variant>
      <vt:variant>
        <vt:i4>152</vt:i4>
      </vt:variant>
      <vt:variant>
        <vt:i4>0</vt:i4>
      </vt:variant>
      <vt:variant>
        <vt:i4>5</vt:i4>
      </vt:variant>
      <vt:variant>
        <vt:lpwstr/>
      </vt:variant>
      <vt:variant>
        <vt:lpwstr>_Toc1641081</vt:lpwstr>
      </vt:variant>
      <vt:variant>
        <vt:i4>2621445</vt:i4>
      </vt:variant>
      <vt:variant>
        <vt:i4>146</vt:i4>
      </vt:variant>
      <vt:variant>
        <vt:i4>0</vt:i4>
      </vt:variant>
      <vt:variant>
        <vt:i4>5</vt:i4>
      </vt:variant>
      <vt:variant>
        <vt:lpwstr/>
      </vt:variant>
      <vt:variant>
        <vt:lpwstr>_Toc1641080</vt:lpwstr>
      </vt:variant>
      <vt:variant>
        <vt:i4>2555909</vt:i4>
      </vt:variant>
      <vt:variant>
        <vt:i4>140</vt:i4>
      </vt:variant>
      <vt:variant>
        <vt:i4>0</vt:i4>
      </vt:variant>
      <vt:variant>
        <vt:i4>5</vt:i4>
      </vt:variant>
      <vt:variant>
        <vt:lpwstr/>
      </vt:variant>
      <vt:variant>
        <vt:lpwstr>_Toc1641079</vt:lpwstr>
      </vt:variant>
      <vt:variant>
        <vt:i4>2555909</vt:i4>
      </vt:variant>
      <vt:variant>
        <vt:i4>134</vt:i4>
      </vt:variant>
      <vt:variant>
        <vt:i4>0</vt:i4>
      </vt:variant>
      <vt:variant>
        <vt:i4>5</vt:i4>
      </vt:variant>
      <vt:variant>
        <vt:lpwstr/>
      </vt:variant>
      <vt:variant>
        <vt:lpwstr>_Toc1641078</vt:lpwstr>
      </vt:variant>
      <vt:variant>
        <vt:i4>2555909</vt:i4>
      </vt:variant>
      <vt:variant>
        <vt:i4>128</vt:i4>
      </vt:variant>
      <vt:variant>
        <vt:i4>0</vt:i4>
      </vt:variant>
      <vt:variant>
        <vt:i4>5</vt:i4>
      </vt:variant>
      <vt:variant>
        <vt:lpwstr/>
      </vt:variant>
      <vt:variant>
        <vt:lpwstr>_Toc1641077</vt:lpwstr>
      </vt:variant>
      <vt:variant>
        <vt:i4>2555909</vt:i4>
      </vt:variant>
      <vt:variant>
        <vt:i4>122</vt:i4>
      </vt:variant>
      <vt:variant>
        <vt:i4>0</vt:i4>
      </vt:variant>
      <vt:variant>
        <vt:i4>5</vt:i4>
      </vt:variant>
      <vt:variant>
        <vt:lpwstr/>
      </vt:variant>
      <vt:variant>
        <vt:lpwstr>_Toc1641076</vt:lpwstr>
      </vt:variant>
      <vt:variant>
        <vt:i4>2555909</vt:i4>
      </vt:variant>
      <vt:variant>
        <vt:i4>116</vt:i4>
      </vt:variant>
      <vt:variant>
        <vt:i4>0</vt:i4>
      </vt:variant>
      <vt:variant>
        <vt:i4>5</vt:i4>
      </vt:variant>
      <vt:variant>
        <vt:lpwstr/>
      </vt:variant>
      <vt:variant>
        <vt:lpwstr>_Toc1641075</vt:lpwstr>
      </vt:variant>
      <vt:variant>
        <vt:i4>2555909</vt:i4>
      </vt:variant>
      <vt:variant>
        <vt:i4>110</vt:i4>
      </vt:variant>
      <vt:variant>
        <vt:i4>0</vt:i4>
      </vt:variant>
      <vt:variant>
        <vt:i4>5</vt:i4>
      </vt:variant>
      <vt:variant>
        <vt:lpwstr/>
      </vt:variant>
      <vt:variant>
        <vt:lpwstr>_Toc1641074</vt:lpwstr>
      </vt:variant>
      <vt:variant>
        <vt:i4>2555909</vt:i4>
      </vt:variant>
      <vt:variant>
        <vt:i4>104</vt:i4>
      </vt:variant>
      <vt:variant>
        <vt:i4>0</vt:i4>
      </vt:variant>
      <vt:variant>
        <vt:i4>5</vt:i4>
      </vt:variant>
      <vt:variant>
        <vt:lpwstr/>
      </vt:variant>
      <vt:variant>
        <vt:lpwstr>_Toc1641073</vt:lpwstr>
      </vt:variant>
      <vt:variant>
        <vt:i4>2555909</vt:i4>
      </vt:variant>
      <vt:variant>
        <vt:i4>98</vt:i4>
      </vt:variant>
      <vt:variant>
        <vt:i4>0</vt:i4>
      </vt:variant>
      <vt:variant>
        <vt:i4>5</vt:i4>
      </vt:variant>
      <vt:variant>
        <vt:lpwstr/>
      </vt:variant>
      <vt:variant>
        <vt:lpwstr>_Toc1641072</vt:lpwstr>
      </vt:variant>
      <vt:variant>
        <vt:i4>2555909</vt:i4>
      </vt:variant>
      <vt:variant>
        <vt:i4>92</vt:i4>
      </vt:variant>
      <vt:variant>
        <vt:i4>0</vt:i4>
      </vt:variant>
      <vt:variant>
        <vt:i4>5</vt:i4>
      </vt:variant>
      <vt:variant>
        <vt:lpwstr/>
      </vt:variant>
      <vt:variant>
        <vt:lpwstr>_Toc1641071</vt:lpwstr>
      </vt:variant>
      <vt:variant>
        <vt:i4>2555909</vt:i4>
      </vt:variant>
      <vt:variant>
        <vt:i4>86</vt:i4>
      </vt:variant>
      <vt:variant>
        <vt:i4>0</vt:i4>
      </vt:variant>
      <vt:variant>
        <vt:i4>5</vt:i4>
      </vt:variant>
      <vt:variant>
        <vt:lpwstr/>
      </vt:variant>
      <vt:variant>
        <vt:lpwstr>_Toc1641070</vt:lpwstr>
      </vt:variant>
      <vt:variant>
        <vt:i4>2490373</vt:i4>
      </vt:variant>
      <vt:variant>
        <vt:i4>80</vt:i4>
      </vt:variant>
      <vt:variant>
        <vt:i4>0</vt:i4>
      </vt:variant>
      <vt:variant>
        <vt:i4>5</vt:i4>
      </vt:variant>
      <vt:variant>
        <vt:lpwstr/>
      </vt:variant>
      <vt:variant>
        <vt:lpwstr>_Toc1641069</vt:lpwstr>
      </vt:variant>
      <vt:variant>
        <vt:i4>2490373</vt:i4>
      </vt:variant>
      <vt:variant>
        <vt:i4>74</vt:i4>
      </vt:variant>
      <vt:variant>
        <vt:i4>0</vt:i4>
      </vt:variant>
      <vt:variant>
        <vt:i4>5</vt:i4>
      </vt:variant>
      <vt:variant>
        <vt:lpwstr/>
      </vt:variant>
      <vt:variant>
        <vt:lpwstr>_Toc1641068</vt:lpwstr>
      </vt:variant>
      <vt:variant>
        <vt:i4>2490373</vt:i4>
      </vt:variant>
      <vt:variant>
        <vt:i4>68</vt:i4>
      </vt:variant>
      <vt:variant>
        <vt:i4>0</vt:i4>
      </vt:variant>
      <vt:variant>
        <vt:i4>5</vt:i4>
      </vt:variant>
      <vt:variant>
        <vt:lpwstr/>
      </vt:variant>
      <vt:variant>
        <vt:lpwstr>_Toc1641067</vt:lpwstr>
      </vt:variant>
      <vt:variant>
        <vt:i4>2490373</vt:i4>
      </vt:variant>
      <vt:variant>
        <vt:i4>62</vt:i4>
      </vt:variant>
      <vt:variant>
        <vt:i4>0</vt:i4>
      </vt:variant>
      <vt:variant>
        <vt:i4>5</vt:i4>
      </vt:variant>
      <vt:variant>
        <vt:lpwstr/>
      </vt:variant>
      <vt:variant>
        <vt:lpwstr>_Toc1641066</vt:lpwstr>
      </vt:variant>
      <vt:variant>
        <vt:i4>2490373</vt:i4>
      </vt:variant>
      <vt:variant>
        <vt:i4>56</vt:i4>
      </vt:variant>
      <vt:variant>
        <vt:i4>0</vt:i4>
      </vt:variant>
      <vt:variant>
        <vt:i4>5</vt:i4>
      </vt:variant>
      <vt:variant>
        <vt:lpwstr/>
      </vt:variant>
      <vt:variant>
        <vt:lpwstr>_Toc1641065</vt:lpwstr>
      </vt:variant>
      <vt:variant>
        <vt:i4>2490373</vt:i4>
      </vt:variant>
      <vt:variant>
        <vt:i4>50</vt:i4>
      </vt:variant>
      <vt:variant>
        <vt:i4>0</vt:i4>
      </vt:variant>
      <vt:variant>
        <vt:i4>5</vt:i4>
      </vt:variant>
      <vt:variant>
        <vt:lpwstr/>
      </vt:variant>
      <vt:variant>
        <vt:lpwstr>_Toc1641064</vt:lpwstr>
      </vt:variant>
      <vt:variant>
        <vt:i4>2490373</vt:i4>
      </vt:variant>
      <vt:variant>
        <vt:i4>44</vt:i4>
      </vt:variant>
      <vt:variant>
        <vt:i4>0</vt:i4>
      </vt:variant>
      <vt:variant>
        <vt:i4>5</vt:i4>
      </vt:variant>
      <vt:variant>
        <vt:lpwstr/>
      </vt:variant>
      <vt:variant>
        <vt:lpwstr>_Toc1641063</vt:lpwstr>
      </vt:variant>
      <vt:variant>
        <vt:i4>2490373</vt:i4>
      </vt:variant>
      <vt:variant>
        <vt:i4>38</vt:i4>
      </vt:variant>
      <vt:variant>
        <vt:i4>0</vt:i4>
      </vt:variant>
      <vt:variant>
        <vt:i4>5</vt:i4>
      </vt:variant>
      <vt:variant>
        <vt:lpwstr/>
      </vt:variant>
      <vt:variant>
        <vt:lpwstr>_Toc1641062</vt:lpwstr>
      </vt:variant>
      <vt:variant>
        <vt:i4>2490373</vt:i4>
      </vt:variant>
      <vt:variant>
        <vt:i4>32</vt:i4>
      </vt:variant>
      <vt:variant>
        <vt:i4>0</vt:i4>
      </vt:variant>
      <vt:variant>
        <vt:i4>5</vt:i4>
      </vt:variant>
      <vt:variant>
        <vt:lpwstr/>
      </vt:variant>
      <vt:variant>
        <vt:lpwstr>_Toc1641061</vt:lpwstr>
      </vt:variant>
      <vt:variant>
        <vt:i4>2490373</vt:i4>
      </vt:variant>
      <vt:variant>
        <vt:i4>26</vt:i4>
      </vt:variant>
      <vt:variant>
        <vt:i4>0</vt:i4>
      </vt:variant>
      <vt:variant>
        <vt:i4>5</vt:i4>
      </vt:variant>
      <vt:variant>
        <vt:lpwstr/>
      </vt:variant>
      <vt:variant>
        <vt:lpwstr>_Toc1641060</vt:lpwstr>
      </vt:variant>
      <vt:variant>
        <vt:i4>2424837</vt:i4>
      </vt:variant>
      <vt:variant>
        <vt:i4>20</vt:i4>
      </vt:variant>
      <vt:variant>
        <vt:i4>0</vt:i4>
      </vt:variant>
      <vt:variant>
        <vt:i4>5</vt:i4>
      </vt:variant>
      <vt:variant>
        <vt:lpwstr/>
      </vt:variant>
      <vt:variant>
        <vt:lpwstr>_Toc1641059</vt:lpwstr>
      </vt:variant>
      <vt:variant>
        <vt:i4>2424837</vt:i4>
      </vt:variant>
      <vt:variant>
        <vt:i4>14</vt:i4>
      </vt:variant>
      <vt:variant>
        <vt:i4>0</vt:i4>
      </vt:variant>
      <vt:variant>
        <vt:i4>5</vt:i4>
      </vt:variant>
      <vt:variant>
        <vt:lpwstr/>
      </vt:variant>
      <vt:variant>
        <vt:lpwstr>_Toc1641058</vt:lpwstr>
      </vt:variant>
      <vt:variant>
        <vt:i4>2424837</vt:i4>
      </vt:variant>
      <vt:variant>
        <vt:i4>8</vt:i4>
      </vt:variant>
      <vt:variant>
        <vt:i4>0</vt:i4>
      </vt:variant>
      <vt:variant>
        <vt:i4>5</vt:i4>
      </vt:variant>
      <vt:variant>
        <vt:lpwstr/>
      </vt:variant>
      <vt:variant>
        <vt:lpwstr>_Toc1641057</vt:lpwstr>
      </vt:variant>
      <vt:variant>
        <vt:i4>2424837</vt:i4>
      </vt:variant>
      <vt:variant>
        <vt:i4>2</vt:i4>
      </vt:variant>
      <vt:variant>
        <vt:i4>0</vt:i4>
      </vt:variant>
      <vt:variant>
        <vt:i4>5</vt:i4>
      </vt:variant>
      <vt:variant>
        <vt:lpwstr/>
      </vt:variant>
      <vt:variant>
        <vt:lpwstr>_Toc1641056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землепользования и застройки ГО</dc:title>
  <dc:subject/>
  <dc:creator>Ширяев Д.Ю.</dc:creator>
  <cp:keywords/>
  <cp:lastModifiedBy>User</cp:lastModifiedBy>
  <cp:revision>16</cp:revision>
  <dcterms:created xsi:type="dcterms:W3CDTF">2020-06-03T06:20:00Z</dcterms:created>
  <dcterms:modified xsi:type="dcterms:W3CDTF">2020-07-10T03:18:00Z</dcterms:modified>
</cp:coreProperties>
</file>