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1BBC" w14:textId="77777777" w:rsidR="00C419CF" w:rsidRPr="00E23249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3DA941" wp14:editId="7E92FD0C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0E4F3" w14:textId="77777777" w:rsidR="00C419CF" w:rsidRPr="00F442CA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F442CA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4BBF619" w14:textId="77777777" w:rsidR="00C419CF" w:rsidRPr="00F442CA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F442CA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19DD0349" w14:textId="77777777" w:rsidR="00C419CF" w:rsidRPr="00F442CA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F442CA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ED3D811" w14:textId="77777777" w:rsidR="00C419CF" w:rsidRPr="00C419CF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C419CF">
        <w:rPr>
          <w:rFonts w:ascii="Arial" w:hAnsi="Arial" w:cs="Arial"/>
          <w:b/>
          <w:sz w:val="28"/>
          <w:szCs w:val="28"/>
        </w:rPr>
        <w:t>Постановление</w:t>
      </w:r>
    </w:p>
    <w:p w14:paraId="3014E822" w14:textId="77777777" w:rsidR="00C419CF" w:rsidRPr="00C419CF" w:rsidRDefault="00C419CF" w:rsidP="00C419CF">
      <w:pPr>
        <w:jc w:val="center"/>
        <w:rPr>
          <w:rFonts w:ascii="Arial" w:hAnsi="Arial" w:cs="Arial"/>
          <w:sz w:val="28"/>
          <w:szCs w:val="28"/>
        </w:rPr>
      </w:pPr>
      <w:r w:rsidRPr="00C419CF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2D1A1FAB" w14:textId="79937015" w:rsidR="00C419CF" w:rsidRPr="00C419CF" w:rsidRDefault="00C419CF" w:rsidP="00C419CF">
      <w:pPr>
        <w:jc w:val="center"/>
        <w:rPr>
          <w:rFonts w:ascii="Arial" w:hAnsi="Arial" w:cs="Arial"/>
          <w:b/>
          <w:sz w:val="28"/>
          <w:szCs w:val="28"/>
        </w:rPr>
      </w:pPr>
      <w:r w:rsidRPr="00C419CF">
        <w:rPr>
          <w:rFonts w:ascii="Arial" w:hAnsi="Arial" w:cs="Arial"/>
          <w:b/>
          <w:sz w:val="28"/>
          <w:szCs w:val="28"/>
        </w:rPr>
        <w:t xml:space="preserve">от </w:t>
      </w:r>
      <w:r w:rsidRPr="00C419CF">
        <w:rPr>
          <w:rFonts w:ascii="Arial" w:hAnsi="Arial" w:cs="Arial"/>
          <w:b/>
          <w:sz w:val="28"/>
          <w:szCs w:val="28"/>
        </w:rPr>
        <w:t>«__»</w:t>
      </w:r>
      <w:r w:rsidRPr="00C419CF">
        <w:rPr>
          <w:rFonts w:ascii="Arial" w:hAnsi="Arial" w:cs="Arial"/>
          <w:b/>
          <w:sz w:val="28"/>
          <w:szCs w:val="28"/>
        </w:rPr>
        <w:t xml:space="preserve"> октября 2023 года  №</w:t>
      </w:r>
      <w:r w:rsidRPr="00C419CF">
        <w:rPr>
          <w:rFonts w:ascii="Arial" w:hAnsi="Arial" w:cs="Arial"/>
          <w:b/>
          <w:sz w:val="28"/>
          <w:szCs w:val="28"/>
        </w:rPr>
        <w:t>___</w:t>
      </w:r>
    </w:p>
    <w:p w14:paraId="4C5DB73A" w14:textId="77777777" w:rsidR="00C419CF" w:rsidRPr="00C419CF" w:rsidRDefault="00C419CF" w:rsidP="00C419C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14:paraId="6505CD52" w14:textId="2ADCBAD7" w:rsidR="00605A5D" w:rsidRPr="00C419CF" w:rsidRDefault="0011276B" w:rsidP="00C419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19CF">
        <w:rPr>
          <w:rFonts w:ascii="Arial" w:hAnsi="Arial" w:cs="Arial"/>
          <w:b/>
          <w:bCs/>
          <w:iCs/>
          <w:sz w:val="28"/>
          <w:szCs w:val="28"/>
        </w:rPr>
        <w:t xml:space="preserve">Об утверждении основных направлений долговой политики </w:t>
      </w:r>
      <w:r w:rsidR="00C419CF" w:rsidRPr="00C419CF">
        <w:rPr>
          <w:rFonts w:ascii="Arial" w:hAnsi="Arial" w:cs="Arial"/>
          <w:b/>
          <w:bCs/>
          <w:iCs/>
          <w:sz w:val="28"/>
          <w:szCs w:val="28"/>
        </w:rPr>
        <w:t xml:space="preserve">Краснополянского сельского поселения </w:t>
      </w:r>
      <w:r w:rsidRPr="00C419CF">
        <w:rPr>
          <w:rFonts w:ascii="Arial" w:hAnsi="Arial" w:cs="Arial"/>
          <w:b/>
          <w:bCs/>
          <w:iCs/>
          <w:sz w:val="28"/>
          <w:szCs w:val="28"/>
        </w:rPr>
        <w:t>Байкаловского муниципального района Свердловской области на 2024 год и плановый период 2025 и 2026 годов</w:t>
      </w:r>
    </w:p>
    <w:p w14:paraId="5044B5E0" w14:textId="77777777" w:rsidR="00C419CF" w:rsidRPr="00C419CF" w:rsidRDefault="00C419CF" w:rsidP="00605A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B18A27" w14:textId="114AACD2" w:rsidR="00605A5D" w:rsidRPr="00C419CF" w:rsidRDefault="00605A5D" w:rsidP="00C419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В соответствии </w:t>
      </w:r>
      <w:r w:rsidR="00F74C2B" w:rsidRPr="00C419CF">
        <w:rPr>
          <w:rFonts w:ascii="Arial" w:hAnsi="Arial" w:cs="Arial"/>
          <w:sz w:val="24"/>
          <w:szCs w:val="24"/>
        </w:rPr>
        <w:t>с п.13</w:t>
      </w:r>
      <w:r w:rsidR="0011276B" w:rsidRPr="00C419CF">
        <w:rPr>
          <w:rFonts w:ascii="Arial" w:hAnsi="Arial" w:cs="Arial"/>
          <w:sz w:val="24"/>
          <w:szCs w:val="24"/>
        </w:rPr>
        <w:t xml:space="preserve"> стать</w:t>
      </w:r>
      <w:r w:rsidR="00F74C2B" w:rsidRPr="00C419CF">
        <w:rPr>
          <w:rFonts w:ascii="Arial" w:hAnsi="Arial" w:cs="Arial"/>
          <w:sz w:val="24"/>
          <w:szCs w:val="24"/>
        </w:rPr>
        <w:t>и</w:t>
      </w:r>
      <w:r w:rsidR="0011276B" w:rsidRPr="00C419CF">
        <w:rPr>
          <w:rFonts w:ascii="Arial" w:hAnsi="Arial" w:cs="Arial"/>
          <w:sz w:val="24"/>
          <w:szCs w:val="24"/>
        </w:rPr>
        <w:t xml:space="preserve"> 107.1 Бюджетного кодекса Российской Федерации, в целях эффективного управления муниципальным долгом </w:t>
      </w:r>
      <w:r w:rsidR="00C419CF" w:rsidRPr="00C419CF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11276B" w:rsidRPr="00C419CF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 и принятия мер по снижению долговой нагрузки, руководствуясь Уставом </w:t>
      </w:r>
      <w:r w:rsidR="00C419CF" w:rsidRPr="00C419CF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419CF">
        <w:rPr>
          <w:rFonts w:ascii="Arial" w:hAnsi="Arial" w:cs="Arial"/>
          <w:sz w:val="24"/>
          <w:szCs w:val="24"/>
        </w:rPr>
        <w:t>,</w:t>
      </w:r>
      <w:r w:rsidR="00C419CF" w:rsidRPr="00C419CF">
        <w:rPr>
          <w:rFonts w:ascii="Arial" w:hAnsi="Arial" w:cs="Arial"/>
          <w:sz w:val="24"/>
          <w:szCs w:val="24"/>
        </w:rPr>
        <w:t xml:space="preserve"> постановляю:</w:t>
      </w:r>
      <w:r w:rsidRPr="00C419CF">
        <w:rPr>
          <w:rFonts w:ascii="Arial" w:hAnsi="Arial" w:cs="Arial"/>
          <w:sz w:val="24"/>
          <w:szCs w:val="24"/>
        </w:rPr>
        <w:t xml:space="preserve"> </w:t>
      </w:r>
    </w:p>
    <w:p w14:paraId="78D4AB0F" w14:textId="77777777" w:rsidR="00C419CF" w:rsidRPr="00C419CF" w:rsidRDefault="00C419CF" w:rsidP="00C419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0DA4BB9B" w14:textId="77777777" w:rsidR="00C419CF" w:rsidRDefault="0011276B" w:rsidP="00C419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Утвердить основные направления долговой политики </w:t>
      </w:r>
      <w:r w:rsidR="00C419CF" w:rsidRPr="00C419CF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C419CF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на 2024 год и плановый период 2025 и 2026 годов (</w:t>
      </w:r>
      <w:r w:rsidR="001951A4" w:rsidRPr="00C419CF">
        <w:rPr>
          <w:rFonts w:ascii="Arial" w:hAnsi="Arial" w:cs="Arial"/>
          <w:sz w:val="24"/>
          <w:szCs w:val="24"/>
        </w:rPr>
        <w:t>прилагаются</w:t>
      </w:r>
      <w:r w:rsidRPr="00C419CF">
        <w:rPr>
          <w:rFonts w:ascii="Arial" w:hAnsi="Arial" w:cs="Arial"/>
          <w:sz w:val="24"/>
          <w:szCs w:val="24"/>
        </w:rPr>
        <w:t xml:space="preserve">). </w:t>
      </w:r>
    </w:p>
    <w:p w14:paraId="79838B60" w14:textId="77777777" w:rsidR="00C419CF" w:rsidRPr="00C419CF" w:rsidRDefault="00C419CF" w:rsidP="00C419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C419CF">
          <w:rPr>
            <w:rStyle w:val="a3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419CF">
        <w:rPr>
          <w:rFonts w:ascii="Arial" w:hAnsi="Arial" w:cs="Arial"/>
          <w:sz w:val="24"/>
          <w:szCs w:val="24"/>
        </w:rPr>
        <w:t>.</w:t>
      </w:r>
    </w:p>
    <w:p w14:paraId="4B39F862" w14:textId="4686D6EA" w:rsidR="00C419CF" w:rsidRPr="00C419CF" w:rsidRDefault="00C419CF" w:rsidP="00C419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19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19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3DEF9E5B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2C9AF09C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4F0D6B8F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50E43373" w14:textId="77777777" w:rsidR="00C419CF" w:rsidRPr="00C419CF" w:rsidRDefault="00C419CF" w:rsidP="00605A5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</w:p>
    <w:p w14:paraId="15887077" w14:textId="77777777" w:rsidR="00C419CF" w:rsidRPr="00C419CF" w:rsidRDefault="00C419CF" w:rsidP="00C419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И.о главы</w:t>
      </w:r>
      <w:r w:rsidR="00605A5D" w:rsidRPr="00C419CF">
        <w:rPr>
          <w:rFonts w:ascii="Arial" w:hAnsi="Arial" w:cs="Arial"/>
          <w:sz w:val="24"/>
          <w:szCs w:val="24"/>
        </w:rPr>
        <w:t xml:space="preserve"> </w:t>
      </w:r>
    </w:p>
    <w:p w14:paraId="15E26C93" w14:textId="4D4AB182" w:rsidR="00605A5D" w:rsidRPr="00C419CF" w:rsidRDefault="00C419CF" w:rsidP="00C419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 xml:space="preserve">Краснополянского сельского поселения           </w:t>
      </w:r>
      <w:r w:rsidR="00605A5D" w:rsidRPr="00C419CF">
        <w:rPr>
          <w:rFonts w:ascii="Arial" w:hAnsi="Arial" w:cs="Arial"/>
          <w:sz w:val="24"/>
          <w:szCs w:val="24"/>
        </w:rPr>
        <w:t xml:space="preserve">                                </w:t>
      </w:r>
      <w:r w:rsidRPr="00C419CF">
        <w:rPr>
          <w:rFonts w:ascii="Arial" w:hAnsi="Arial" w:cs="Arial"/>
          <w:sz w:val="24"/>
          <w:szCs w:val="24"/>
        </w:rPr>
        <w:t>А.Н. Снигирёв</w:t>
      </w:r>
      <w:r w:rsidR="00605A5D" w:rsidRPr="00C419CF">
        <w:rPr>
          <w:rFonts w:ascii="Arial" w:hAnsi="Arial" w:cs="Arial"/>
          <w:sz w:val="24"/>
          <w:szCs w:val="24"/>
        </w:rPr>
        <w:t xml:space="preserve"> </w:t>
      </w:r>
    </w:p>
    <w:p w14:paraId="3C98669C" w14:textId="77777777" w:rsidR="0011276B" w:rsidRPr="00C419CF" w:rsidRDefault="0011276B" w:rsidP="00C41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B99F59" w14:textId="77777777" w:rsidR="0011276B" w:rsidRPr="00C419CF" w:rsidRDefault="0011276B" w:rsidP="00605A5D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14:paraId="7ADB9595" w14:textId="77777777" w:rsidR="0011276B" w:rsidRPr="00C419CF" w:rsidRDefault="0011276B" w:rsidP="00605A5D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14:paraId="75375F62" w14:textId="458895C7" w:rsidR="00C419CF" w:rsidRDefault="00C419C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E6CD0F" w14:textId="77777777" w:rsidR="0011276B" w:rsidRPr="00C419CF" w:rsidRDefault="0011276B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DC27FC8" w14:textId="09D70255" w:rsidR="0011276B" w:rsidRPr="00C419CF" w:rsidRDefault="0011276B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Приложение</w:t>
      </w:r>
    </w:p>
    <w:p w14:paraId="2C8AEA85" w14:textId="0B33F46A" w:rsidR="0011276B" w:rsidRPr="00C419CF" w:rsidRDefault="0011276B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Утверждено</w:t>
      </w:r>
    </w:p>
    <w:p w14:paraId="56E6CA33" w14:textId="1CCA6963" w:rsidR="001951A4" w:rsidRPr="00C419CF" w:rsidRDefault="001951A4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Постан</w:t>
      </w:r>
      <w:bookmarkStart w:id="0" w:name="_GoBack"/>
      <w:bookmarkEnd w:id="0"/>
      <w:r w:rsidRPr="00C419CF">
        <w:rPr>
          <w:rFonts w:ascii="Arial" w:hAnsi="Arial" w:cs="Arial"/>
          <w:sz w:val="24"/>
          <w:szCs w:val="24"/>
        </w:rPr>
        <w:t>овлением</w:t>
      </w:r>
      <w:r w:rsidR="00C419CF" w:rsidRPr="00C419CF">
        <w:rPr>
          <w:rFonts w:ascii="Arial" w:hAnsi="Arial" w:cs="Arial"/>
          <w:sz w:val="24"/>
          <w:szCs w:val="24"/>
        </w:rPr>
        <w:t xml:space="preserve"> главы</w:t>
      </w:r>
    </w:p>
    <w:p w14:paraId="53FC9AC5" w14:textId="6B649C8A" w:rsidR="00C419CF" w:rsidRPr="00C419CF" w:rsidRDefault="00C419CF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14:paraId="2A222BBF" w14:textId="5545DA12" w:rsidR="001951A4" w:rsidRPr="00C419CF" w:rsidRDefault="001951A4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19CF">
        <w:rPr>
          <w:rFonts w:ascii="Arial" w:hAnsi="Arial" w:cs="Arial"/>
          <w:sz w:val="24"/>
          <w:szCs w:val="24"/>
        </w:rPr>
        <w:t>от «____»___________2023г</w:t>
      </w:r>
      <w:r w:rsidR="00C419CF" w:rsidRPr="00C419CF">
        <w:rPr>
          <w:rFonts w:ascii="Arial" w:hAnsi="Arial" w:cs="Arial"/>
          <w:sz w:val="24"/>
          <w:szCs w:val="24"/>
        </w:rPr>
        <w:t xml:space="preserve"> №___</w:t>
      </w:r>
      <w:r w:rsidRPr="00C419CF">
        <w:rPr>
          <w:rFonts w:ascii="Arial" w:hAnsi="Arial" w:cs="Arial"/>
          <w:sz w:val="24"/>
          <w:szCs w:val="24"/>
        </w:rPr>
        <w:t>.</w:t>
      </w:r>
    </w:p>
    <w:p w14:paraId="1A75DC65" w14:textId="77777777" w:rsidR="001951A4" w:rsidRPr="00C419CF" w:rsidRDefault="001951A4" w:rsidP="00C419C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40EAF6D" w14:textId="77777777" w:rsidR="001951A4" w:rsidRPr="00C419CF" w:rsidRDefault="001951A4" w:rsidP="00C419C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7D7E46E" w14:textId="4D0C4A3F" w:rsidR="009A5874" w:rsidRPr="00C419CF" w:rsidRDefault="009A5874" w:rsidP="009A5874">
      <w:pPr>
        <w:widowControl w:val="0"/>
        <w:autoSpaceDE w:val="0"/>
        <w:autoSpaceDN w:val="0"/>
        <w:ind w:firstLine="709"/>
        <w:jc w:val="center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C419CF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Основные направления долговой политики Краснополянского сельского поселения Байкаловского муниципального района Свердловской области на 2024 год и плановый период 2025 и 2026 годов</w:t>
      </w:r>
    </w:p>
    <w:p w14:paraId="0776146E" w14:textId="77777777" w:rsidR="001951A4" w:rsidRPr="009A5874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77AE4DC3" w14:textId="77777777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1. Общие положения</w:t>
      </w:r>
    </w:p>
    <w:p w14:paraId="74EA2AFF" w14:textId="77777777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56806DE6" w14:textId="4A17A529" w:rsidR="001951A4" w:rsidRPr="009A5874" w:rsidRDefault="00CB695D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Долговая политика</w:t>
      </w:r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</w:t>
      </w:r>
      <w:r w:rsidR="009A587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Краснополянского сельского поселения Байкаловского муниципального района Свердловской области</w:t>
      </w:r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на 2024 год и плановый период 2025 и 2026 годов (далее - долговая политика)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</w:t>
      </w:r>
      <w:proofErr w:type="gramStart"/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ств пр</w:t>
      </w:r>
      <w:proofErr w:type="gramEnd"/>
      <w:r w:rsidR="001951A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и минимизации расходов на их обслуживание.</w:t>
      </w:r>
    </w:p>
    <w:p w14:paraId="1804F4BD" w14:textId="5E0AF53B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</w:t>
      </w:r>
      <w:r w:rsidR="009A587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Краснополянского сельского поселения</w:t>
      </w: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</w:t>
      </w:r>
      <w:r w:rsidR="004341B4"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Байкаловского муниципального района Свердловской области</w:t>
      </w:r>
      <w:r w:rsidRPr="009A58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(далее - муниципальный долг).</w:t>
      </w:r>
    </w:p>
    <w:p w14:paraId="112DA485" w14:textId="77777777" w:rsidR="001951A4" w:rsidRPr="009A58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1F0D3C17" w14:textId="133C4DDA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A58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 xml:space="preserve">Статья 2. Итоги реализации долговой </w:t>
      </w: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политики 20</w:t>
      </w:r>
      <w:r w:rsidR="0005624D"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20</w:t>
      </w: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 xml:space="preserve"> - 2022 годов</w:t>
      </w:r>
    </w:p>
    <w:p w14:paraId="59C6F38E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68120EC9" w14:textId="10205CF2" w:rsidR="00DA06F2" w:rsidRPr="00914CD3" w:rsidRDefault="00DA06F2" w:rsidP="00914CD3">
      <w:pPr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  <w:r w:rsidRPr="00914CD3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 xml:space="preserve">Привлечение заемных средств в местный бюджет на протяжении 2020-2022 годов не осуществлялось. </w:t>
      </w:r>
    </w:p>
    <w:p w14:paraId="18116A60" w14:textId="79BEE031" w:rsidR="001951A4" w:rsidRPr="00914CD3" w:rsidRDefault="001951A4" w:rsidP="00914CD3">
      <w:pPr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68268F89" w14:textId="77777777" w:rsidR="00F74C2B" w:rsidRPr="00914CD3" w:rsidRDefault="00F74C2B" w:rsidP="00914CD3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914CD3">
        <w:rPr>
          <w:rFonts w:ascii="Arial" w:hAnsi="Arial" w:cs="Arial"/>
          <w:sz w:val="24"/>
          <w:szCs w:val="24"/>
        </w:rPr>
        <w:t>Статья 3. Основные факторы, определяющие характер и направления долговой политики</w:t>
      </w:r>
    </w:p>
    <w:p w14:paraId="2A5D6971" w14:textId="77777777" w:rsidR="00F74C2B" w:rsidRPr="00914CD3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CA2D264" w14:textId="1D29E089" w:rsidR="00F74C2B" w:rsidRPr="00914CD3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4CD3">
        <w:rPr>
          <w:rFonts w:ascii="Arial" w:hAnsi="Arial" w:cs="Arial"/>
          <w:sz w:val="24"/>
          <w:szCs w:val="24"/>
        </w:rPr>
        <w:t>Основными факторами, определяющими характер и направления долговой политики в 2024 году и плановом периоде 2025 и 2026 годов, являются:</w:t>
      </w:r>
    </w:p>
    <w:p w14:paraId="6D6E24F6" w14:textId="24C6F74E" w:rsidR="00F74C2B" w:rsidRPr="009A5874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5874">
        <w:rPr>
          <w:rFonts w:ascii="Arial" w:hAnsi="Arial" w:cs="Arial"/>
          <w:sz w:val="24"/>
          <w:szCs w:val="24"/>
        </w:rPr>
        <w:t xml:space="preserve">1) рост потребностей бюджета </w:t>
      </w:r>
      <w:r w:rsidR="009A5874" w:rsidRPr="009A587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9A5874">
        <w:rPr>
          <w:rFonts w:ascii="Arial" w:hAnsi="Arial" w:cs="Arial"/>
          <w:sz w:val="24"/>
          <w:szCs w:val="24"/>
        </w:rPr>
        <w:t xml:space="preserve"> в рамках реализации </w:t>
      </w:r>
      <w:r w:rsidR="00291B7B" w:rsidRPr="009A5874">
        <w:rPr>
          <w:rFonts w:ascii="Arial" w:hAnsi="Arial" w:cs="Arial"/>
          <w:sz w:val="24"/>
          <w:szCs w:val="24"/>
        </w:rPr>
        <w:t>мероприятий, направленных на социально-экономическое развитие территории</w:t>
      </w:r>
      <w:r w:rsidRPr="009A5874">
        <w:rPr>
          <w:rFonts w:ascii="Arial" w:hAnsi="Arial" w:cs="Arial"/>
          <w:sz w:val="24"/>
          <w:szCs w:val="24"/>
        </w:rPr>
        <w:t>;</w:t>
      </w:r>
    </w:p>
    <w:p w14:paraId="358CDB04" w14:textId="77777777" w:rsidR="00F74C2B" w:rsidRPr="009A5874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5874">
        <w:rPr>
          <w:rFonts w:ascii="Arial" w:hAnsi="Arial" w:cs="Arial"/>
          <w:sz w:val="24"/>
          <w:szCs w:val="24"/>
        </w:rPr>
        <w:t>2) изменения, вносимые в бюджетное законодательство и законодательство Российской Федерации о налогах и сборах;</w:t>
      </w:r>
    </w:p>
    <w:p w14:paraId="77BB06C9" w14:textId="2397BAF3" w:rsidR="00F74C2B" w:rsidRPr="009A5874" w:rsidRDefault="00F74C2B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5874">
        <w:rPr>
          <w:rFonts w:ascii="Arial" w:hAnsi="Arial" w:cs="Arial"/>
          <w:sz w:val="24"/>
          <w:szCs w:val="24"/>
        </w:rPr>
        <w:t xml:space="preserve">3) мониторинг соответствия параметров муниципального долга </w:t>
      </w:r>
      <w:r w:rsidR="009A5874" w:rsidRPr="009A587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75F63" w:rsidRPr="009A5874">
        <w:rPr>
          <w:rFonts w:ascii="Arial" w:hAnsi="Arial" w:cs="Arial"/>
          <w:sz w:val="24"/>
          <w:szCs w:val="24"/>
        </w:rPr>
        <w:t xml:space="preserve"> </w:t>
      </w:r>
      <w:r w:rsidRPr="009A5874">
        <w:rPr>
          <w:rFonts w:ascii="Arial" w:hAnsi="Arial" w:cs="Arial"/>
          <w:sz w:val="24"/>
          <w:szCs w:val="24"/>
        </w:rPr>
        <w:t xml:space="preserve">ограничениям, установленным Бюджетным </w:t>
      </w:r>
      <w:hyperlink r:id="rId8">
        <w:r w:rsidRPr="009A5874">
          <w:rPr>
            <w:rFonts w:ascii="Arial" w:hAnsi="Arial" w:cs="Arial"/>
            <w:sz w:val="24"/>
            <w:szCs w:val="24"/>
          </w:rPr>
          <w:t>кодексом</w:t>
        </w:r>
      </w:hyperlink>
      <w:r w:rsidRPr="009A5874">
        <w:rPr>
          <w:rFonts w:ascii="Arial" w:hAnsi="Arial" w:cs="Arial"/>
          <w:sz w:val="24"/>
          <w:szCs w:val="24"/>
        </w:rPr>
        <w:t xml:space="preserve"> Российской Федер</w:t>
      </w:r>
      <w:r w:rsidR="009A5874">
        <w:rPr>
          <w:rFonts w:ascii="Arial" w:hAnsi="Arial" w:cs="Arial"/>
          <w:sz w:val="24"/>
          <w:szCs w:val="24"/>
        </w:rPr>
        <w:t>ации.</w:t>
      </w:r>
    </w:p>
    <w:p w14:paraId="2315A199" w14:textId="0A23A05B" w:rsidR="00775F63" w:rsidRPr="00914CD3" w:rsidRDefault="00775F63" w:rsidP="00914C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4CD3">
        <w:rPr>
          <w:rFonts w:ascii="Arial" w:hAnsi="Arial" w:cs="Arial"/>
          <w:sz w:val="24"/>
          <w:szCs w:val="24"/>
        </w:rPr>
        <w:t>Долговая политика будет направлена на эффективное управление муниципальным долгом, полностью исключающее риски превышения либо критического приближения уровня накапливаемых долговых обязатель</w:t>
      </w:r>
      <w:proofErr w:type="gramStart"/>
      <w:r w:rsidRPr="00914CD3">
        <w:rPr>
          <w:rFonts w:ascii="Arial" w:hAnsi="Arial" w:cs="Arial"/>
          <w:sz w:val="24"/>
          <w:szCs w:val="24"/>
        </w:rPr>
        <w:t>ств к пр</w:t>
      </w:r>
      <w:proofErr w:type="gramEnd"/>
      <w:r w:rsidRPr="00914CD3">
        <w:rPr>
          <w:rFonts w:ascii="Arial" w:hAnsi="Arial" w:cs="Arial"/>
          <w:sz w:val="24"/>
          <w:szCs w:val="24"/>
        </w:rPr>
        <w:t xml:space="preserve">едельным значениям, установленным бюджетным законодательством Российской Федерации. </w:t>
      </w:r>
    </w:p>
    <w:p w14:paraId="1CC1CAF7" w14:textId="77777777" w:rsidR="00291B7B" w:rsidRPr="00914CD3" w:rsidRDefault="00291B7B" w:rsidP="00914CD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</w:p>
    <w:p w14:paraId="6F2AA7DC" w14:textId="7F4BDF48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4. Цели и задачи долговой политики</w:t>
      </w:r>
    </w:p>
    <w:p w14:paraId="52768B99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0DEF4088" w14:textId="63EF27CC" w:rsidR="001951A4" w:rsidRPr="00914CD3" w:rsidRDefault="00AB185C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В 2024-2026 годах главной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целью долговой политики 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будет 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являт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ь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ся 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обеспечение и поддержание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долгосрочно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й стабильности и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устойчивости бюджета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</w:t>
      </w:r>
      <w:r w:rsidR="00914CD3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Краснополянского сельского поселения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через эффективное управление муниципальным долгом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2E8B4885" w14:textId="68D6A9D4" w:rsidR="001951A4" w:rsidRPr="00914CD3" w:rsidRDefault="00AB185C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Для достижения поставленной цели требуется решение следующих задач</w:t>
      </w:r>
      <w:r w:rsidR="001951A4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:</w:t>
      </w:r>
    </w:p>
    <w:p w14:paraId="3069E91D" w14:textId="50212DC9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соблюдение требований бюджетного законодательства Российской Федерации по размеру дефицита</w:t>
      </w:r>
      <w:r w:rsidR="00F74C2B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бюджета</w:t>
      </w: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, предельному объему муниципального долга и расходам на его обслуживание;</w:t>
      </w:r>
    </w:p>
    <w:p w14:paraId="6A20CC5C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2) поддержание долговой нагрузки бюджета на экономически безопасном уровне;</w:t>
      </w:r>
    </w:p>
    <w:p w14:paraId="074CC290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3) обеспечение исполнения долговых обязательств в полном объеме и в установленные сроки;</w:t>
      </w:r>
    </w:p>
    <w:p w14:paraId="26D0B953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4) минимизация расходов на обслуживание муниципального долга;</w:t>
      </w:r>
    </w:p>
    <w:p w14:paraId="306262AB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5) обеспечение оптимальной структуры заимствований по видам обязательств и срокам их погашения.</w:t>
      </w:r>
    </w:p>
    <w:p w14:paraId="497018D5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6C756DA1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5. Инструменты реализации долговой политики</w:t>
      </w:r>
    </w:p>
    <w:p w14:paraId="6FFBB9EA" w14:textId="77777777" w:rsidR="001951A4" w:rsidRPr="00914CD3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27182CBD" w14:textId="4CE25FAE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Инструментами реализации долговой политики </w:t>
      </w:r>
      <w:r w:rsidR="009D0C13" w:rsidRPr="00914CD3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в 2024-2026 годах будут </w:t>
      </w: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являт</w:t>
      </w:r>
      <w:r w:rsidR="009D0C13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ь</w:t>
      </w: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ся:</w:t>
      </w:r>
    </w:p>
    <w:p w14:paraId="65790355" w14:textId="4AE99A74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сохранение долговой нагрузки на безопасном уровне путем контроля при планировании объемов заимствований, осуществляемых в текущих и прогнозируемых условиях;</w:t>
      </w:r>
    </w:p>
    <w:p w14:paraId="6E81C851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2) недопущение принятия новых расходных обязательств, не обеспеченных стабильными источниками финансирования;</w:t>
      </w:r>
    </w:p>
    <w:p w14:paraId="03EEAF9C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3) эффективное управление свободными остатками средств местного бюджета;</w:t>
      </w:r>
    </w:p>
    <w:p w14:paraId="2FEB780C" w14:textId="650C29DD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4) осуществление привлечения новых заимствований в целях финансирования дефицита бюджета, погашения долговых обязательств с учетом соблюдения ограничений, установленных Бюджетным </w:t>
      </w:r>
      <w:hyperlink r:id="rId9">
        <w:r w:rsidRPr="00B33474">
          <w:rPr>
            <w:rFonts w:ascii="Arial" w:eastAsiaTheme="minorEastAsia" w:hAnsi="Arial" w:cs="Arial"/>
            <w:kern w:val="2"/>
            <w:sz w:val="24"/>
            <w:szCs w:val="24"/>
            <w14:ligatures w14:val="standardContextual"/>
          </w:rPr>
          <w:t>кодексом</w:t>
        </w:r>
      </w:hyperlink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Российской Федерации</w:t>
      </w:r>
      <w:r w:rsidR="00F74C2B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,</w:t>
      </w: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в отношении объема муниципального долга и расходов на его обслуживание;</w:t>
      </w:r>
    </w:p>
    <w:p w14:paraId="68A1CD90" w14:textId="316AB0C4" w:rsidR="001951A4" w:rsidRPr="00B33474" w:rsidRDefault="009D0C13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5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привлечение бюджетных кредитов из областного бюджета;</w:t>
      </w:r>
    </w:p>
    <w:p w14:paraId="225803DA" w14:textId="39E9724F" w:rsidR="001951A4" w:rsidRPr="00B33474" w:rsidRDefault="00F74C2B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6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досрочное погашение долговых обязательств;</w:t>
      </w:r>
    </w:p>
    <w:p w14:paraId="66F2419E" w14:textId="7B8E7EBC" w:rsidR="001951A4" w:rsidRPr="00B33474" w:rsidRDefault="00F74C2B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7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сокращение объема заимствований с учетом результатов исполнения бюджета;</w:t>
      </w:r>
    </w:p>
    <w:p w14:paraId="76CC3505" w14:textId="4BF73C18" w:rsidR="001951A4" w:rsidRPr="00B33474" w:rsidRDefault="00F74C2B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8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) обеспечение своевременного и полного учета долговых обязательств, формирование отчетности о муниципальном долге.</w:t>
      </w:r>
    </w:p>
    <w:p w14:paraId="131AECDE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0AFDB16E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>Статья 6. Анализ рисков для бюджета, возникающих в процессе управления муниципальным долгом</w:t>
      </w:r>
    </w:p>
    <w:p w14:paraId="418C85F4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46FBB5EF" w14:textId="4057C158" w:rsidR="001951A4" w:rsidRPr="00B33474" w:rsidRDefault="009D0C13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К основным рискам, возникающим в процессе управления муниципальным долгом, влияющим на эффективность и качество проводимой долговой </w:t>
      </w:r>
      <w:proofErr w:type="gramStart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политики</w:t>
      </w:r>
      <w:proofErr w:type="gramEnd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и бюджетную устойчивость, относятся</w:t>
      </w:r>
      <w:r w:rsidR="001951A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:</w:t>
      </w:r>
    </w:p>
    <w:p w14:paraId="417F78ED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риск недостижения планируемых объемов поступлений доходов местного бюджета - недопоступление доходов потребует поиска дополнительных источников для выполнения принятых расходных обязательств бюджета и обеспечения его сбалансированности;</w:t>
      </w:r>
    </w:p>
    <w:p w14:paraId="524EF38A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2) процентный риск - вероятность увеличения суммы расходов местного бюджета на обслуживание муниципального долга вследствие увеличения процентных ставок;</w:t>
      </w:r>
    </w:p>
    <w:p w14:paraId="39E1CE00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lastRenderedPageBreak/>
        <w:t xml:space="preserve">3) риск рефинансирования - вероятность потерь вследствие невыгодных условий привлечения заимствований на </w:t>
      </w:r>
      <w:proofErr w:type="gramStart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вынужденное</w:t>
      </w:r>
      <w:proofErr w:type="gramEnd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перекредитование уже имеющихся обязательств, а также невозможность рефинансирования;</w:t>
      </w:r>
    </w:p>
    <w:p w14:paraId="26A899D0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4) риск ликвидности - отсутствие на едином счете местного бюджета необходимых сре</w:t>
      </w:r>
      <w:proofErr w:type="gramStart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дств дл</w:t>
      </w:r>
      <w:proofErr w:type="gramEnd"/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я полного исполнения расходных и долговых обязательств муниципального образования в срок.</w:t>
      </w:r>
    </w:p>
    <w:p w14:paraId="2D2182CD" w14:textId="77777777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</w:p>
    <w:p w14:paraId="3D594597" w14:textId="28BA7842" w:rsidR="00F74C2B" w:rsidRPr="00B33474" w:rsidRDefault="001951A4" w:rsidP="00914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</w:pPr>
      <w:r w:rsidRPr="00B33474">
        <w:rPr>
          <w:rFonts w:ascii="Arial" w:eastAsiaTheme="minorEastAsia" w:hAnsi="Arial" w:cs="Arial"/>
          <w:b/>
          <w:kern w:val="2"/>
          <w:sz w:val="24"/>
          <w:szCs w:val="24"/>
          <w14:ligatures w14:val="standardContextual"/>
        </w:rPr>
        <w:t xml:space="preserve">Статья 7. </w:t>
      </w:r>
      <w:r w:rsidR="00F74C2B" w:rsidRPr="00B33474"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  <w:t>Иные положения в соответствии с правовыми актами, регулирующими бюджетные отношения</w:t>
      </w:r>
    </w:p>
    <w:p w14:paraId="24CF8D6B" w14:textId="77777777" w:rsidR="00F74C2B" w:rsidRPr="00B33474" w:rsidRDefault="00F74C2B" w:rsidP="00914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</w:pPr>
    </w:p>
    <w:p w14:paraId="007407E5" w14:textId="49711A5C" w:rsidR="001951A4" w:rsidRPr="00B33474" w:rsidRDefault="001951A4" w:rsidP="00914CD3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Эффективной реализации долговой политики в 2024 году и плановом периоде 2025 и 2026 годов будут способствовать:</w:t>
      </w:r>
    </w:p>
    <w:p w14:paraId="25BAE8D7" w14:textId="4F49F04D" w:rsidR="00605A5D" w:rsidRPr="00B33474" w:rsidRDefault="001951A4" w:rsidP="00B33474">
      <w:pPr>
        <w:widowControl w:val="0"/>
        <w:autoSpaceDE w:val="0"/>
        <w:autoSpaceDN w:val="0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</w:pPr>
      <w:r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1) реализация плана мероприятий по оздоровлению финансов, включая мероприятия, направленные на рост доходов</w:t>
      </w:r>
      <w:r w:rsidR="00F74C2B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 xml:space="preserve"> и </w:t>
      </w:r>
      <w:r w:rsidR="00B33474" w:rsidRPr="00B33474">
        <w:rPr>
          <w:rFonts w:ascii="Arial" w:eastAsiaTheme="minorEastAsia" w:hAnsi="Arial" w:cs="Arial"/>
          <w:kern w:val="2"/>
          <w:sz w:val="24"/>
          <w:szCs w:val="24"/>
          <w14:ligatures w14:val="standardContextual"/>
        </w:rPr>
        <w:t>оптимизацию расходов.</w:t>
      </w:r>
    </w:p>
    <w:sectPr w:rsidR="00605A5D" w:rsidRPr="00B33474" w:rsidSect="00605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6CE"/>
    <w:multiLevelType w:val="multilevel"/>
    <w:tmpl w:val="601EC3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D"/>
    <w:rsid w:val="0005624D"/>
    <w:rsid w:val="00066704"/>
    <w:rsid w:val="000E0CEE"/>
    <w:rsid w:val="0011276B"/>
    <w:rsid w:val="001951A4"/>
    <w:rsid w:val="00291B7B"/>
    <w:rsid w:val="004341B4"/>
    <w:rsid w:val="004738CF"/>
    <w:rsid w:val="004D7C44"/>
    <w:rsid w:val="00605A5D"/>
    <w:rsid w:val="007139FE"/>
    <w:rsid w:val="00775F63"/>
    <w:rsid w:val="007B4D20"/>
    <w:rsid w:val="008271D3"/>
    <w:rsid w:val="00914CD3"/>
    <w:rsid w:val="009A5874"/>
    <w:rsid w:val="009D0C13"/>
    <w:rsid w:val="009D4F8E"/>
    <w:rsid w:val="00A21641"/>
    <w:rsid w:val="00AB185C"/>
    <w:rsid w:val="00B33474"/>
    <w:rsid w:val="00B36349"/>
    <w:rsid w:val="00BD3222"/>
    <w:rsid w:val="00C419CF"/>
    <w:rsid w:val="00CB695D"/>
    <w:rsid w:val="00CE5DC9"/>
    <w:rsid w:val="00D16179"/>
    <w:rsid w:val="00D26056"/>
    <w:rsid w:val="00D81706"/>
    <w:rsid w:val="00DA06F2"/>
    <w:rsid w:val="00E46F7E"/>
    <w:rsid w:val="00EA28F9"/>
    <w:rsid w:val="00F74C2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A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EE"/>
    <w:rPr>
      <w:color w:val="605E5C"/>
      <w:shd w:val="clear" w:color="auto" w:fill="E1DFDD"/>
    </w:rPr>
  </w:style>
  <w:style w:type="paragraph" w:customStyle="1" w:styleId="ConsPlusNormal">
    <w:name w:val="ConsPlusNormal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CF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C4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A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EE"/>
    <w:rPr>
      <w:color w:val="605E5C"/>
      <w:shd w:val="clear" w:color="auto" w:fill="E1DFDD"/>
    </w:rPr>
  </w:style>
  <w:style w:type="paragraph" w:customStyle="1" w:styleId="ConsPlusNormal">
    <w:name w:val="ConsPlusNormal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CF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C4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8E62ED7BB970723AC378AEA2C6B4C5E7B20E8CFF059BCA4C8C4269DB2E3855AB866D150B17E4B825AFACA3156e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8E62ED7BB970723AC378AEA2C6B4C5E7B20E8CFF059BCA4C8C4269DB2E3855AB866D150B17E4B825AFACA3156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ido21-139</dc:creator>
  <cp:lastModifiedBy>User</cp:lastModifiedBy>
  <cp:revision>2</cp:revision>
  <cp:lastPrinted>2023-10-25T04:30:00Z</cp:lastPrinted>
  <dcterms:created xsi:type="dcterms:W3CDTF">2023-10-26T09:09:00Z</dcterms:created>
  <dcterms:modified xsi:type="dcterms:W3CDTF">2023-10-26T09:09:00Z</dcterms:modified>
</cp:coreProperties>
</file>