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09" w:rsidRDefault="005C0709" w:rsidP="005C0709">
      <w:pPr>
        <w:pStyle w:val="a3"/>
        <w:rPr>
          <w:color w:val="000000"/>
          <w:sz w:val="27"/>
          <w:szCs w:val="27"/>
        </w:rPr>
      </w:pPr>
    </w:p>
    <w:p w:rsidR="005C0709" w:rsidRPr="005C0709" w:rsidRDefault="005C0709" w:rsidP="005C0709">
      <w:pPr>
        <w:pStyle w:val="a3"/>
        <w:rPr>
          <w:b/>
          <w:color w:val="000000"/>
          <w:sz w:val="27"/>
          <w:szCs w:val="27"/>
        </w:rPr>
      </w:pPr>
      <w:r w:rsidRPr="005C0709">
        <w:rPr>
          <w:b/>
          <w:color w:val="000000"/>
          <w:sz w:val="27"/>
          <w:szCs w:val="27"/>
        </w:rPr>
        <w:t>Об ответственности за отказ в предоставлении информации.</w:t>
      </w:r>
    </w:p>
    <w:p w:rsidR="005C0709" w:rsidRDefault="005C0709" w:rsidP="005C070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Разъясняет помощник прокурора Байкаловского района </w:t>
      </w:r>
      <w:proofErr w:type="spellStart"/>
      <w:r>
        <w:rPr>
          <w:color w:val="000000"/>
          <w:sz w:val="27"/>
          <w:szCs w:val="27"/>
        </w:rPr>
        <w:t>Тетюцкий</w:t>
      </w:r>
      <w:proofErr w:type="spellEnd"/>
      <w:r>
        <w:rPr>
          <w:color w:val="000000"/>
          <w:sz w:val="27"/>
          <w:szCs w:val="27"/>
        </w:rPr>
        <w:t xml:space="preserve"> А.А.</w:t>
      </w:r>
    </w:p>
    <w:p w:rsidR="005C0709" w:rsidRDefault="005C0709" w:rsidP="005C070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Каждому гражданину гарантируется возможность ознакомления с документами и материалами, непосредственно затрагивающими его права и свободы (ст. 24 Конституции Российской Федерации). Ответственность за нарушение данного права предусмотрена ст. 5.39. Кодекса Российской Федерации об административных правонарушениях и статьей 140 Уголовного кодекса Российской Федерации.</w:t>
      </w:r>
    </w:p>
    <w:p w:rsidR="005C0709" w:rsidRDefault="005C0709" w:rsidP="005C070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Административная ответственность наступает в случаях:</w:t>
      </w:r>
    </w:p>
    <w:p w:rsidR="005C0709" w:rsidRDefault="005C0709" w:rsidP="005C070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незаконного отказа в предоставлении гражданам, включая адвокатов (на основе поступившего адвокатского запроса), либо организациям сведений, предоставление которых предусмотрено федеральным законодательством,</w:t>
      </w:r>
    </w:p>
    <w:p w:rsidR="005C0709" w:rsidRDefault="005C0709" w:rsidP="005C070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несвоевременное предоставление либо предоставление заведомо недостоверной информации.</w:t>
      </w:r>
    </w:p>
    <w:p w:rsidR="005C0709" w:rsidRDefault="005C0709" w:rsidP="005C070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привлечения к административной ответственности, предусматривающей взыскание штрафа с должностных лиц, достаточно самого факта отказа в предоставлении информации.</w:t>
      </w:r>
    </w:p>
    <w:p w:rsidR="005C0709" w:rsidRDefault="005C0709" w:rsidP="005C070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Уголовная ответственность наступает в случаях: неправомерного отказа в предоставлении собранных должностными лицами (органами, организациями) документов, материалов, непосредственно затрагивающих права и свободы гражданина, предоставление гражданину неполной или заведомо ложной информации, если эти деяния причинили вред правам и законным интересам граждан. Уголовное наказание предусмотрено в виде штрафа до 200 000 рублей и запрета работы на установленных должностях на срок от 2 до 5 лет.</w:t>
      </w:r>
    </w:p>
    <w:p w:rsidR="005C0709" w:rsidRDefault="005C0709" w:rsidP="005C070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Уклонением от предоставления сведений могут быть любые формы отказа под различными предлогами, в том числе завуалированные, а также и бездействие, когда должностное лицо просто игнорирует запрос.</w:t>
      </w:r>
    </w:p>
    <w:p w:rsidR="005C0709" w:rsidRDefault="005C0709" w:rsidP="005C070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Незаконный, неправомерный отказ, причинивший ущерб конституционным правам и свободам граждан может быть обжалован в вышестоящую инстанцию, надзорный орган, в прокуратуру или в суд.</w:t>
      </w:r>
    </w:p>
    <w:p w:rsidR="005C0709" w:rsidRDefault="005C0709" w:rsidP="005C070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Помощник прокурора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Байкаловского района</w:t>
      </w:r>
      <w:r>
        <w:rPr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color w:val="000000"/>
          <w:sz w:val="27"/>
          <w:szCs w:val="27"/>
        </w:rPr>
        <w:t xml:space="preserve">юрист 2 класса </w:t>
      </w:r>
      <w:proofErr w:type="spellStart"/>
      <w:r>
        <w:rPr>
          <w:color w:val="000000"/>
          <w:sz w:val="27"/>
          <w:szCs w:val="27"/>
        </w:rPr>
        <w:t>А.А.Тетюцкий</w:t>
      </w:r>
      <w:proofErr w:type="spellEnd"/>
    </w:p>
    <w:p w:rsidR="00A54083" w:rsidRDefault="00A54083"/>
    <w:sectPr w:rsidR="00A5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09"/>
    <w:rsid w:val="005C0709"/>
    <w:rsid w:val="00A5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2020-07-22T02:57:00Z</dcterms:created>
  <dcterms:modified xsi:type="dcterms:W3CDTF">2020-07-22T02:57:00Z</dcterms:modified>
</cp:coreProperties>
</file>