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4" w:rsidRDefault="007E0324" w:rsidP="007E032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24" w:rsidRDefault="007E0324" w:rsidP="007E0324">
      <w:pPr>
        <w:jc w:val="center"/>
        <w:rPr>
          <w:b/>
          <w:szCs w:val="32"/>
        </w:rPr>
      </w:pP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7E0324" w:rsidRDefault="009418F8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</w:t>
      </w:r>
      <w:r w:rsidR="00BE034D">
        <w:rPr>
          <w:rFonts w:ascii="Arial" w:hAnsi="Arial" w:cs="Arial"/>
          <w:b/>
          <w:sz w:val="28"/>
          <w:szCs w:val="28"/>
        </w:rPr>
        <w:t>5</w:t>
      </w:r>
      <w:r w:rsidR="007E03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декабря</w:t>
      </w:r>
      <w:r w:rsidR="007E0324">
        <w:rPr>
          <w:rFonts w:ascii="Arial" w:hAnsi="Arial" w:cs="Arial"/>
          <w:b/>
          <w:sz w:val="28"/>
          <w:szCs w:val="28"/>
        </w:rPr>
        <w:t xml:space="preserve"> 201</w:t>
      </w:r>
      <w:r w:rsidR="00A44167">
        <w:rPr>
          <w:rFonts w:ascii="Arial" w:hAnsi="Arial" w:cs="Arial"/>
          <w:b/>
          <w:sz w:val="28"/>
          <w:szCs w:val="28"/>
        </w:rPr>
        <w:t>8</w:t>
      </w:r>
      <w:r w:rsidR="007E0324">
        <w:rPr>
          <w:rFonts w:ascii="Arial" w:hAnsi="Arial" w:cs="Arial"/>
          <w:b/>
          <w:sz w:val="28"/>
          <w:szCs w:val="28"/>
        </w:rPr>
        <w:t xml:space="preserve"> года № </w:t>
      </w:r>
      <w:r w:rsidR="00BE034D">
        <w:rPr>
          <w:rFonts w:ascii="Arial" w:hAnsi="Arial" w:cs="Arial"/>
          <w:b/>
          <w:sz w:val="28"/>
          <w:szCs w:val="28"/>
        </w:rPr>
        <w:t>184</w:t>
      </w:r>
    </w:p>
    <w:p w:rsidR="007E0324" w:rsidRPr="0019145C" w:rsidRDefault="007E0324" w:rsidP="007E0324">
      <w:pPr>
        <w:jc w:val="center"/>
        <w:rPr>
          <w:sz w:val="28"/>
          <w:szCs w:val="28"/>
        </w:rPr>
      </w:pPr>
    </w:p>
    <w:p w:rsidR="007E0324" w:rsidRDefault="007E0324" w:rsidP="007E0324">
      <w:pPr>
        <w:jc w:val="both"/>
        <w:rPr>
          <w:sz w:val="28"/>
          <w:szCs w:val="28"/>
        </w:rPr>
      </w:pPr>
      <w:r w:rsidRPr="0019145C">
        <w:rPr>
          <w:sz w:val="28"/>
          <w:szCs w:val="28"/>
        </w:rPr>
        <w:t xml:space="preserve"> </w:t>
      </w:r>
    </w:p>
    <w:p w:rsidR="007E0324" w:rsidRPr="002470A1" w:rsidRDefault="002470A1" w:rsidP="002470A1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470A1">
        <w:rPr>
          <w:rFonts w:ascii="Arial" w:hAnsi="Arial" w:cs="Arial"/>
          <w:b/>
          <w:bCs/>
          <w:kern w:val="36"/>
          <w:sz w:val="28"/>
          <w:szCs w:val="28"/>
        </w:rPr>
        <w:t xml:space="preserve">Об утверждении Порядка расчета объема субсидий из бюджета </w:t>
      </w:r>
      <w:r w:rsidR="0069304D" w:rsidRPr="0069304D">
        <w:rPr>
          <w:rFonts w:ascii="Arial" w:hAnsi="Arial" w:cs="Arial"/>
          <w:b/>
          <w:bCs/>
          <w:kern w:val="36"/>
          <w:sz w:val="28"/>
          <w:szCs w:val="28"/>
        </w:rPr>
        <w:t xml:space="preserve">муниципального образования Краснополянское сельское </w:t>
      </w:r>
      <w:r w:rsidR="00DA1F67">
        <w:rPr>
          <w:rFonts w:ascii="Arial" w:hAnsi="Arial" w:cs="Arial"/>
          <w:b/>
          <w:bCs/>
          <w:kern w:val="36"/>
          <w:sz w:val="28"/>
          <w:szCs w:val="28"/>
        </w:rPr>
        <w:t xml:space="preserve">поселение </w:t>
      </w:r>
      <w:r w:rsidRPr="002470A1">
        <w:rPr>
          <w:rFonts w:ascii="Arial" w:hAnsi="Arial" w:cs="Arial"/>
          <w:b/>
          <w:bCs/>
          <w:kern w:val="36"/>
          <w:sz w:val="28"/>
          <w:szCs w:val="28"/>
        </w:rPr>
        <w:t>муниципальным бюджетным учреждениям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E97C13" w:rsidRPr="00E97C13">
        <w:rPr>
          <w:rFonts w:ascii="Arial" w:hAnsi="Arial" w:cs="Arial"/>
          <w:b/>
          <w:bCs/>
          <w:kern w:val="36"/>
          <w:sz w:val="28"/>
          <w:szCs w:val="28"/>
        </w:rPr>
        <w:t xml:space="preserve">муниципального образования </w:t>
      </w:r>
      <w:r w:rsidR="00E97C13">
        <w:rPr>
          <w:rFonts w:ascii="Arial" w:hAnsi="Arial" w:cs="Arial"/>
          <w:b/>
          <w:sz w:val="28"/>
          <w:szCs w:val="28"/>
        </w:rPr>
        <w:t>Краснополянское</w:t>
      </w:r>
      <w:r w:rsidR="002C151D" w:rsidRPr="002470A1">
        <w:rPr>
          <w:rFonts w:ascii="Arial" w:hAnsi="Arial" w:cs="Arial"/>
          <w:b/>
          <w:sz w:val="28"/>
          <w:szCs w:val="28"/>
        </w:rPr>
        <w:t xml:space="preserve"> сельского поселения на иные цели</w:t>
      </w:r>
    </w:p>
    <w:p w:rsidR="007E0324" w:rsidRPr="002470A1" w:rsidRDefault="007E0324" w:rsidP="002C151D">
      <w:pPr>
        <w:pStyle w:val="a3"/>
        <w:jc w:val="center"/>
        <w:rPr>
          <w:rFonts w:ascii="Arial" w:hAnsi="Arial" w:cs="Arial"/>
        </w:rPr>
      </w:pPr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69304D">
        <w:rPr>
          <w:rFonts w:ascii="Arial" w:hAnsi="Arial" w:cs="Arial"/>
        </w:rPr>
        <w:t>В соответствии со ст. 78.1 Бюджетного кодекса Российской Федерации, руководствуясь Постановлением Правительства Свердловской области от 08.02.2011 N 74-ПП "Об утверждении Порядка определения объема и условий предоставления субсидий из областного бюджета государственным бюджетным и автономным учреждениям Свердловской области на иные цели и примерной формы соглашения о порядке и условиях предоставления субсидии государственным бюджетным и автономным учреждениям Свердловской области на иные цели</w:t>
      </w:r>
      <w:proofErr w:type="gramEnd"/>
      <w:r w:rsidRPr="0069304D">
        <w:rPr>
          <w:rFonts w:ascii="Arial" w:hAnsi="Arial" w:cs="Arial"/>
        </w:rPr>
        <w:t>" с последними изменениями от 07.12.2017 года № 897-ПП, постановляю:</w:t>
      </w:r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2470A1" w:rsidRPr="0069304D">
        <w:rPr>
          <w:rFonts w:ascii="Arial" w:hAnsi="Arial" w:cs="Arial"/>
        </w:rPr>
        <w:t>1. Утвердить </w:t>
      </w:r>
      <w:hyperlink r:id="rId7" w:anchor="Par28" w:tooltip="Ссылка на текущий документ" w:history="1">
        <w:r w:rsidR="002470A1" w:rsidRPr="0069304D">
          <w:rPr>
            <w:rStyle w:val="a8"/>
            <w:rFonts w:ascii="Arial" w:hAnsi="Arial" w:cs="Arial"/>
            <w:color w:val="auto"/>
            <w:u w:val="none"/>
          </w:rPr>
          <w:t>Порядок</w:t>
        </w:r>
      </w:hyperlink>
      <w:r w:rsidR="002470A1" w:rsidRPr="0069304D">
        <w:rPr>
          <w:rFonts w:ascii="Arial" w:hAnsi="Arial" w:cs="Arial"/>
        </w:rPr>
        <w:t xml:space="preserve"> расчета </w:t>
      </w:r>
      <w:r w:rsidR="000D7E16">
        <w:rPr>
          <w:rFonts w:ascii="Arial" w:hAnsi="Arial" w:cs="Arial"/>
        </w:rPr>
        <w:t>о</w:t>
      </w:r>
      <w:r w:rsidR="002470A1" w:rsidRPr="0069304D">
        <w:rPr>
          <w:rFonts w:ascii="Arial" w:hAnsi="Arial" w:cs="Arial"/>
        </w:rPr>
        <w:t xml:space="preserve">бъема субсидий </w:t>
      </w:r>
      <w:r>
        <w:rPr>
          <w:rFonts w:ascii="Arial" w:hAnsi="Arial" w:cs="Arial"/>
        </w:rPr>
        <w:t xml:space="preserve">из бюджета муниципального образования </w:t>
      </w:r>
      <w:r>
        <w:rPr>
          <w:rFonts w:ascii="Arial" w:hAnsi="Arial" w:cs="Arial"/>
          <w:color w:val="000000"/>
        </w:rPr>
        <w:t>Краснополянское сельское поселение</w:t>
      </w:r>
      <w:r w:rsidR="00F92CF4" w:rsidRPr="0069304D">
        <w:rPr>
          <w:rFonts w:ascii="Arial" w:hAnsi="Arial" w:cs="Arial"/>
          <w:color w:val="000000"/>
        </w:rPr>
        <w:t xml:space="preserve"> </w:t>
      </w:r>
      <w:r w:rsidR="002470A1" w:rsidRPr="0069304D">
        <w:rPr>
          <w:rFonts w:ascii="Arial" w:hAnsi="Arial" w:cs="Arial"/>
        </w:rPr>
        <w:t xml:space="preserve"> муниципальным бюджетным  учреждениям </w:t>
      </w:r>
      <w:r w:rsidR="00E97C13" w:rsidRPr="00E97C13">
        <w:rPr>
          <w:rFonts w:ascii="Arial" w:hAnsi="Arial" w:cs="Arial"/>
        </w:rPr>
        <w:t xml:space="preserve">муниципального образования </w:t>
      </w:r>
      <w:r w:rsidR="00E97C13">
        <w:rPr>
          <w:rFonts w:ascii="Arial" w:hAnsi="Arial" w:cs="Arial"/>
          <w:color w:val="000000"/>
        </w:rPr>
        <w:t xml:space="preserve">Краснополянское сельское </w:t>
      </w:r>
      <w:r>
        <w:rPr>
          <w:rFonts w:ascii="Arial" w:hAnsi="Arial" w:cs="Arial"/>
          <w:color w:val="000000"/>
        </w:rPr>
        <w:t>поселени</w:t>
      </w:r>
      <w:r w:rsidR="00E97C13">
        <w:rPr>
          <w:rFonts w:ascii="Arial" w:hAnsi="Arial" w:cs="Arial"/>
          <w:color w:val="000000"/>
        </w:rPr>
        <w:t>е</w:t>
      </w:r>
      <w:r w:rsidR="00F92CF4" w:rsidRPr="0069304D">
        <w:rPr>
          <w:rFonts w:ascii="Arial" w:hAnsi="Arial" w:cs="Arial"/>
        </w:rPr>
        <w:t xml:space="preserve"> </w:t>
      </w:r>
      <w:r w:rsidR="002470A1" w:rsidRPr="0069304D">
        <w:rPr>
          <w:rFonts w:ascii="Arial" w:hAnsi="Arial" w:cs="Arial"/>
        </w:rPr>
        <w:t>на иные цели (прилагается).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2</w:t>
      </w:r>
      <w:r w:rsidR="002C151D" w:rsidRPr="0069304D">
        <w:rPr>
          <w:rFonts w:ascii="Arial" w:hAnsi="Arial" w:cs="Arial"/>
        </w:rPr>
        <w:t>.</w:t>
      </w:r>
      <w:r w:rsidR="003738BF" w:rsidRPr="0069304D">
        <w:rPr>
          <w:rFonts w:ascii="Arial" w:hAnsi="Arial" w:cs="Arial"/>
        </w:rPr>
        <w:t xml:space="preserve"> Настоящее постановление вступает в силу с момента его подписания.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3</w:t>
      </w:r>
      <w:r w:rsidR="002C151D" w:rsidRPr="0069304D">
        <w:rPr>
          <w:rFonts w:ascii="Arial" w:hAnsi="Arial" w:cs="Arial"/>
        </w:rPr>
        <w:t xml:space="preserve">. </w:t>
      </w:r>
      <w:proofErr w:type="gramStart"/>
      <w:r w:rsidR="002C151D" w:rsidRPr="0069304D">
        <w:rPr>
          <w:rFonts w:ascii="Arial" w:hAnsi="Arial" w:cs="Arial"/>
        </w:rPr>
        <w:t>Контроль за</w:t>
      </w:r>
      <w:proofErr w:type="gramEnd"/>
      <w:r w:rsidR="002C151D" w:rsidRPr="0069304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BF" w:rsidRPr="0069304D" w:rsidRDefault="0069304D" w:rsidP="00F92CF4">
      <w:pPr>
        <w:pStyle w:val="a7"/>
        <w:spacing w:before="0" w:beforeAutospacing="0" w:after="24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4</w:t>
      </w:r>
      <w:r w:rsidR="002C151D" w:rsidRPr="0069304D">
        <w:rPr>
          <w:rFonts w:ascii="Arial" w:hAnsi="Arial" w:cs="Arial"/>
        </w:rPr>
        <w:t xml:space="preserve">. </w:t>
      </w:r>
      <w:r w:rsidR="003738BF" w:rsidRPr="0069304D">
        <w:rPr>
          <w:rFonts w:ascii="Arial" w:hAnsi="Arial" w:cs="Arial"/>
        </w:rPr>
        <w:t xml:space="preserve">Настоящее Постановление разместить на сайте муниципального образования в сети «Интернет» - </w:t>
      </w:r>
      <w:r w:rsidR="003738BF" w:rsidRPr="0069304D">
        <w:rPr>
          <w:rFonts w:ascii="Arial" w:hAnsi="Arial" w:cs="Arial"/>
          <w:color w:val="000000"/>
        </w:rPr>
        <w:t>www.krasnopolyanskoe.ru.</w:t>
      </w:r>
    </w:p>
    <w:p w:rsidR="003738BF" w:rsidRPr="0069304D" w:rsidRDefault="003738BF" w:rsidP="007E0324">
      <w:pPr>
        <w:rPr>
          <w:rFonts w:ascii="Arial" w:hAnsi="Arial" w:cs="Arial"/>
        </w:rPr>
      </w:pPr>
    </w:p>
    <w:p w:rsidR="003738BF" w:rsidRPr="0069304D" w:rsidRDefault="007E0324" w:rsidP="003738BF">
      <w:pPr>
        <w:rPr>
          <w:rFonts w:ascii="Arial" w:hAnsi="Arial" w:cs="Arial"/>
        </w:rPr>
      </w:pPr>
      <w:r w:rsidRPr="0069304D">
        <w:rPr>
          <w:rFonts w:ascii="Arial" w:hAnsi="Arial" w:cs="Arial"/>
        </w:rPr>
        <w:t xml:space="preserve">Глава Краснополянского </w:t>
      </w:r>
      <w:r w:rsidR="002C151D" w:rsidRPr="0069304D">
        <w:rPr>
          <w:rFonts w:ascii="Arial" w:hAnsi="Arial" w:cs="Arial"/>
        </w:rPr>
        <w:t>сельского поселения</w:t>
      </w:r>
      <w:r w:rsidRPr="0069304D">
        <w:rPr>
          <w:rFonts w:ascii="Arial" w:hAnsi="Arial" w:cs="Arial"/>
        </w:rPr>
        <w:t xml:space="preserve">           </w:t>
      </w:r>
      <w:r w:rsidR="0069304D">
        <w:rPr>
          <w:rFonts w:ascii="Arial" w:hAnsi="Arial" w:cs="Arial"/>
        </w:rPr>
        <w:t xml:space="preserve">                   </w:t>
      </w:r>
      <w:r w:rsidRPr="0069304D">
        <w:rPr>
          <w:rFonts w:ascii="Arial" w:hAnsi="Arial" w:cs="Arial"/>
        </w:rPr>
        <w:t xml:space="preserve">      Л.А. Федото</w:t>
      </w:r>
      <w:r w:rsidR="003738BF" w:rsidRPr="0069304D">
        <w:rPr>
          <w:rFonts w:ascii="Arial" w:hAnsi="Arial" w:cs="Arial"/>
        </w:rPr>
        <w:t>ва</w:t>
      </w:r>
    </w:p>
    <w:p w:rsidR="003738BF" w:rsidRPr="00F92CF4" w:rsidRDefault="003738BF">
      <w:pPr>
        <w:pStyle w:val="ConsPlusNormal"/>
        <w:jc w:val="right"/>
        <w:outlineLvl w:val="0"/>
        <w:rPr>
          <w:rFonts w:ascii="Arial" w:hAnsi="Arial" w:cs="Arial"/>
          <w:sz w:val="28"/>
          <w:szCs w:val="28"/>
        </w:rPr>
      </w:pPr>
    </w:p>
    <w:p w:rsidR="003738BF" w:rsidRPr="003738BF" w:rsidRDefault="003738B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7C13" w:rsidRDefault="00E97C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F1BF0" w:rsidRPr="00DC0451" w:rsidRDefault="00FF1BF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C0451">
        <w:rPr>
          <w:rFonts w:ascii="Arial" w:hAnsi="Arial" w:cs="Arial"/>
          <w:sz w:val="24"/>
          <w:szCs w:val="24"/>
        </w:rPr>
        <w:t>Утвержден</w:t>
      </w:r>
    </w:p>
    <w:p w:rsidR="00DE14F9" w:rsidRPr="00DC0451" w:rsidRDefault="00FF1BF0" w:rsidP="00DE14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C0451">
        <w:rPr>
          <w:rFonts w:ascii="Arial" w:hAnsi="Arial" w:cs="Arial"/>
          <w:sz w:val="24"/>
          <w:szCs w:val="24"/>
        </w:rPr>
        <w:t xml:space="preserve">Постановлением </w:t>
      </w:r>
      <w:r w:rsidR="0069304D">
        <w:rPr>
          <w:rFonts w:ascii="Arial" w:hAnsi="Arial" w:cs="Arial"/>
          <w:sz w:val="24"/>
          <w:szCs w:val="24"/>
        </w:rPr>
        <w:t>Г</w:t>
      </w:r>
      <w:r w:rsidR="00DE14F9" w:rsidRPr="00DC0451">
        <w:rPr>
          <w:rFonts w:ascii="Arial" w:hAnsi="Arial" w:cs="Arial"/>
          <w:sz w:val="24"/>
          <w:szCs w:val="24"/>
        </w:rPr>
        <w:t xml:space="preserve">лавы МО </w:t>
      </w:r>
    </w:p>
    <w:p w:rsidR="00FF1BF0" w:rsidRPr="00DC0451" w:rsidRDefault="00DE14F9" w:rsidP="00DE14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C0451">
        <w:rPr>
          <w:rFonts w:ascii="Arial" w:hAnsi="Arial" w:cs="Arial"/>
          <w:sz w:val="24"/>
          <w:szCs w:val="24"/>
        </w:rPr>
        <w:t>Краснополянское сельское поселение</w:t>
      </w:r>
    </w:p>
    <w:p w:rsidR="00FF1BF0" w:rsidRPr="00DC0451" w:rsidRDefault="00FF1B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C0451">
        <w:rPr>
          <w:rFonts w:ascii="Arial" w:hAnsi="Arial" w:cs="Arial"/>
          <w:sz w:val="24"/>
          <w:szCs w:val="24"/>
        </w:rPr>
        <w:t xml:space="preserve">от </w:t>
      </w:r>
      <w:r w:rsidR="00F92CF4" w:rsidRPr="00DC0451">
        <w:rPr>
          <w:rFonts w:ascii="Arial" w:hAnsi="Arial" w:cs="Arial"/>
          <w:sz w:val="24"/>
          <w:szCs w:val="24"/>
        </w:rPr>
        <w:t>0</w:t>
      </w:r>
      <w:r w:rsidR="00E15914">
        <w:rPr>
          <w:rFonts w:ascii="Arial" w:hAnsi="Arial" w:cs="Arial"/>
          <w:sz w:val="24"/>
          <w:szCs w:val="24"/>
        </w:rPr>
        <w:t>5</w:t>
      </w:r>
      <w:r w:rsidRPr="00DC0451">
        <w:rPr>
          <w:rFonts w:ascii="Arial" w:hAnsi="Arial" w:cs="Arial"/>
          <w:sz w:val="24"/>
          <w:szCs w:val="24"/>
        </w:rPr>
        <w:t xml:space="preserve"> </w:t>
      </w:r>
      <w:r w:rsidR="00F92CF4" w:rsidRPr="00DC0451">
        <w:rPr>
          <w:rFonts w:ascii="Arial" w:hAnsi="Arial" w:cs="Arial"/>
          <w:sz w:val="24"/>
          <w:szCs w:val="24"/>
        </w:rPr>
        <w:t>декабря</w:t>
      </w:r>
      <w:r w:rsidRPr="00DC0451">
        <w:rPr>
          <w:rFonts w:ascii="Arial" w:hAnsi="Arial" w:cs="Arial"/>
          <w:sz w:val="24"/>
          <w:szCs w:val="24"/>
        </w:rPr>
        <w:t xml:space="preserve"> 201</w:t>
      </w:r>
      <w:r w:rsidR="00F92CF4" w:rsidRPr="00DC0451">
        <w:rPr>
          <w:rFonts w:ascii="Arial" w:hAnsi="Arial" w:cs="Arial"/>
          <w:sz w:val="24"/>
          <w:szCs w:val="24"/>
        </w:rPr>
        <w:t>8</w:t>
      </w:r>
      <w:r w:rsidRPr="00DC0451">
        <w:rPr>
          <w:rFonts w:ascii="Arial" w:hAnsi="Arial" w:cs="Arial"/>
          <w:sz w:val="24"/>
          <w:szCs w:val="24"/>
        </w:rPr>
        <w:t xml:space="preserve"> г. N</w:t>
      </w:r>
      <w:r w:rsidR="00BE034D">
        <w:rPr>
          <w:rFonts w:ascii="Arial" w:hAnsi="Arial" w:cs="Arial"/>
          <w:sz w:val="24"/>
          <w:szCs w:val="24"/>
        </w:rPr>
        <w:t xml:space="preserve"> 184</w:t>
      </w:r>
      <w:r w:rsidRPr="00DC0451">
        <w:rPr>
          <w:rFonts w:ascii="Arial" w:hAnsi="Arial" w:cs="Arial"/>
          <w:sz w:val="24"/>
          <w:szCs w:val="24"/>
        </w:rPr>
        <w:t xml:space="preserve"> </w:t>
      </w:r>
    </w:p>
    <w:p w:rsidR="00FF1BF0" w:rsidRPr="00DC0451" w:rsidRDefault="00FF1B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2CF4" w:rsidRPr="0069304D" w:rsidRDefault="0069304D" w:rsidP="0083213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P43"/>
      <w:bookmarkEnd w:id="0"/>
      <w:r w:rsidRPr="0069304D">
        <w:rPr>
          <w:rStyle w:val="a9"/>
          <w:rFonts w:ascii="Arial" w:hAnsi="Arial" w:cs="Arial"/>
          <w:b w:val="0"/>
        </w:rPr>
        <w:t>Порядок</w:t>
      </w:r>
    </w:p>
    <w:p w:rsidR="00F92CF4" w:rsidRPr="0069304D" w:rsidRDefault="00F92CF4" w:rsidP="0083213E">
      <w:pPr>
        <w:pStyle w:val="a7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69304D">
        <w:rPr>
          <w:rStyle w:val="a9"/>
          <w:rFonts w:ascii="Arial" w:hAnsi="Arial" w:cs="Arial"/>
          <w:b w:val="0"/>
        </w:rPr>
        <w:t>расчета объема субсидий из бюджета</w:t>
      </w:r>
      <w:r w:rsidRPr="0069304D">
        <w:rPr>
          <w:rStyle w:val="a9"/>
          <w:rFonts w:ascii="Arial" w:hAnsi="Arial" w:cs="Arial"/>
        </w:rPr>
        <w:t xml:space="preserve"> </w:t>
      </w:r>
      <w:r w:rsidR="0083213E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Pr="0069304D">
        <w:rPr>
          <w:rStyle w:val="a9"/>
          <w:rFonts w:ascii="Arial" w:hAnsi="Arial" w:cs="Arial"/>
        </w:rPr>
        <w:t xml:space="preserve"> </w:t>
      </w:r>
      <w:r w:rsidRPr="0069304D">
        <w:rPr>
          <w:rStyle w:val="a9"/>
          <w:rFonts w:ascii="Arial" w:hAnsi="Arial" w:cs="Arial"/>
          <w:b w:val="0"/>
        </w:rPr>
        <w:t xml:space="preserve">муниципальным </w:t>
      </w:r>
      <w:r w:rsidR="0083213E" w:rsidRPr="0069304D">
        <w:rPr>
          <w:rStyle w:val="a9"/>
          <w:rFonts w:ascii="Arial" w:hAnsi="Arial" w:cs="Arial"/>
          <w:b w:val="0"/>
        </w:rPr>
        <w:t>бюджет</w:t>
      </w:r>
      <w:r w:rsidRPr="0069304D">
        <w:rPr>
          <w:rStyle w:val="a9"/>
          <w:rFonts w:ascii="Arial" w:hAnsi="Arial" w:cs="Arial"/>
          <w:b w:val="0"/>
        </w:rPr>
        <w:t>ным учреждениям</w:t>
      </w:r>
      <w:r w:rsidR="0083213E" w:rsidRPr="0069304D">
        <w:rPr>
          <w:rStyle w:val="a9"/>
          <w:rFonts w:ascii="Arial" w:hAnsi="Arial" w:cs="Arial"/>
        </w:rPr>
        <w:t xml:space="preserve"> </w:t>
      </w:r>
      <w:r w:rsidR="0083213E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83213E" w:rsidRPr="0069304D">
        <w:rPr>
          <w:rFonts w:ascii="Arial" w:hAnsi="Arial" w:cs="Arial"/>
        </w:rPr>
        <w:t xml:space="preserve"> </w:t>
      </w:r>
      <w:r w:rsidRPr="0069304D">
        <w:rPr>
          <w:rStyle w:val="a9"/>
          <w:rFonts w:ascii="Arial" w:hAnsi="Arial" w:cs="Arial"/>
          <w:b w:val="0"/>
        </w:rPr>
        <w:t>на иные цели</w:t>
      </w:r>
    </w:p>
    <w:p w:rsidR="0083213E" w:rsidRPr="0069304D" w:rsidRDefault="0083213E" w:rsidP="0083213E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F92CF4" w:rsidRPr="0069304D" w:rsidRDefault="0069304D" w:rsidP="00832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 xml:space="preserve">1. </w:t>
      </w:r>
      <w:proofErr w:type="gramStart"/>
      <w:r w:rsidR="00F92CF4" w:rsidRPr="0069304D">
        <w:rPr>
          <w:rFonts w:ascii="Arial" w:hAnsi="Arial" w:cs="Arial"/>
        </w:rPr>
        <w:t xml:space="preserve">Порядок расчета объема субсидий из бюджета </w:t>
      </w:r>
      <w:r w:rsidR="0083213E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83213E" w:rsidRPr="0069304D">
        <w:rPr>
          <w:rStyle w:val="a9"/>
          <w:rFonts w:ascii="Arial" w:hAnsi="Arial" w:cs="Arial"/>
        </w:rPr>
        <w:t xml:space="preserve"> </w:t>
      </w:r>
      <w:r w:rsidR="0083213E" w:rsidRPr="0069304D">
        <w:rPr>
          <w:rStyle w:val="a9"/>
          <w:rFonts w:ascii="Arial" w:hAnsi="Arial" w:cs="Arial"/>
          <w:b w:val="0"/>
        </w:rPr>
        <w:t>муниципальным бюджетным учреждениям</w:t>
      </w:r>
      <w:r w:rsidR="0083213E" w:rsidRPr="0069304D">
        <w:rPr>
          <w:rStyle w:val="a9"/>
          <w:rFonts w:ascii="Arial" w:hAnsi="Arial" w:cs="Arial"/>
        </w:rPr>
        <w:t xml:space="preserve"> </w:t>
      </w:r>
      <w:r w:rsidR="0083213E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83213E" w:rsidRPr="0069304D">
        <w:rPr>
          <w:rFonts w:ascii="Arial" w:hAnsi="Arial" w:cs="Arial"/>
        </w:rPr>
        <w:t xml:space="preserve"> </w:t>
      </w:r>
      <w:r w:rsidR="0083213E" w:rsidRPr="0069304D">
        <w:rPr>
          <w:rStyle w:val="a9"/>
          <w:rFonts w:ascii="Arial" w:hAnsi="Arial" w:cs="Arial"/>
          <w:b w:val="0"/>
        </w:rPr>
        <w:t xml:space="preserve">на иные цели </w:t>
      </w:r>
      <w:r w:rsidRPr="0069304D">
        <w:rPr>
          <w:rFonts w:ascii="Arial" w:hAnsi="Arial" w:cs="Arial"/>
        </w:rPr>
        <w:t xml:space="preserve"> разработан в соответствии с П</w:t>
      </w:r>
      <w:r w:rsidR="00F92CF4" w:rsidRPr="0069304D">
        <w:rPr>
          <w:rFonts w:ascii="Arial" w:hAnsi="Arial" w:cs="Arial"/>
        </w:rPr>
        <w:t>остановлением </w:t>
      </w:r>
      <w:r w:rsidRPr="0069304D">
        <w:rPr>
          <w:rFonts w:ascii="Arial" w:hAnsi="Arial" w:cs="Arial"/>
        </w:rPr>
        <w:t xml:space="preserve">Главы </w:t>
      </w:r>
      <w:r w:rsidR="0083213E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83213E" w:rsidRPr="0069304D">
        <w:rPr>
          <w:rFonts w:ascii="Arial" w:hAnsi="Arial" w:cs="Arial"/>
        </w:rPr>
        <w:t xml:space="preserve"> </w:t>
      </w:r>
      <w:r w:rsidR="00F92CF4" w:rsidRPr="0069304D">
        <w:rPr>
          <w:rFonts w:ascii="Arial" w:hAnsi="Arial" w:cs="Arial"/>
        </w:rPr>
        <w:t xml:space="preserve">от </w:t>
      </w:r>
      <w:r w:rsidR="0083213E" w:rsidRPr="0069304D">
        <w:rPr>
          <w:rFonts w:ascii="Arial" w:hAnsi="Arial" w:cs="Arial"/>
        </w:rPr>
        <w:t>18</w:t>
      </w:r>
      <w:r w:rsidR="00F92CF4" w:rsidRPr="0069304D">
        <w:rPr>
          <w:rFonts w:ascii="Arial" w:hAnsi="Arial" w:cs="Arial"/>
        </w:rPr>
        <w:t>.</w:t>
      </w:r>
      <w:r w:rsidR="0083213E" w:rsidRPr="0069304D">
        <w:rPr>
          <w:rFonts w:ascii="Arial" w:hAnsi="Arial" w:cs="Arial"/>
        </w:rPr>
        <w:t>11</w:t>
      </w:r>
      <w:r w:rsidR="00F92CF4" w:rsidRPr="0069304D">
        <w:rPr>
          <w:rFonts w:ascii="Arial" w:hAnsi="Arial" w:cs="Arial"/>
        </w:rPr>
        <w:t>.201</w:t>
      </w:r>
      <w:r w:rsidR="0083213E" w:rsidRPr="0069304D">
        <w:rPr>
          <w:rFonts w:ascii="Arial" w:hAnsi="Arial" w:cs="Arial"/>
        </w:rPr>
        <w:t>6</w:t>
      </w:r>
      <w:r w:rsidR="00F92CF4" w:rsidRPr="0069304D">
        <w:rPr>
          <w:rFonts w:ascii="Arial" w:hAnsi="Arial" w:cs="Arial"/>
        </w:rPr>
        <w:t xml:space="preserve"> № </w:t>
      </w:r>
      <w:r w:rsidR="0083213E" w:rsidRPr="0069304D">
        <w:rPr>
          <w:rFonts w:ascii="Arial" w:hAnsi="Arial" w:cs="Arial"/>
        </w:rPr>
        <w:t>25</w:t>
      </w:r>
      <w:r w:rsidR="00F92CF4" w:rsidRPr="0069304D">
        <w:rPr>
          <w:rFonts w:ascii="Arial" w:hAnsi="Arial" w:cs="Arial"/>
        </w:rPr>
        <w:t>9 «</w:t>
      </w:r>
      <w:r w:rsidR="0083213E" w:rsidRPr="0069304D">
        <w:rPr>
          <w:rFonts w:ascii="Arial" w:hAnsi="Arial" w:cs="Arial"/>
        </w:rPr>
        <w:t>Об утверждении порядка определения объема и условий предоставления субсидий из бюджета муниципального образования Краснополянское сельское поселение муниципальным бюджетным учреждениям на иные цели и примерной</w:t>
      </w:r>
      <w:proofErr w:type="gramEnd"/>
      <w:r w:rsidR="0083213E" w:rsidRPr="0069304D">
        <w:rPr>
          <w:rFonts w:ascii="Arial" w:hAnsi="Arial" w:cs="Arial"/>
        </w:rPr>
        <w:t xml:space="preserve"> формы соглашения о порядке и условиях предоставления субсидии муниципальным бюджетным учреждениям Краснополянского сельского поселения на иные цели</w:t>
      </w:r>
      <w:r w:rsidR="00F92CF4" w:rsidRPr="0069304D">
        <w:rPr>
          <w:rFonts w:ascii="Arial" w:hAnsi="Arial" w:cs="Arial"/>
        </w:rPr>
        <w:t>».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 xml:space="preserve">Настоящий Порядок определяет порядок расчета объема субсидий из бюджета </w:t>
      </w:r>
      <w:r w:rsidR="0083213E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F92CF4" w:rsidRPr="0069304D">
        <w:rPr>
          <w:rFonts w:ascii="Arial" w:hAnsi="Arial" w:cs="Arial"/>
        </w:rPr>
        <w:t xml:space="preserve"> </w:t>
      </w:r>
      <w:r w:rsidR="0083213E" w:rsidRPr="0069304D">
        <w:rPr>
          <w:rFonts w:ascii="Arial" w:hAnsi="Arial" w:cs="Arial"/>
        </w:rPr>
        <w:t xml:space="preserve"> </w:t>
      </w:r>
      <w:r w:rsidR="00F92CF4" w:rsidRPr="0069304D">
        <w:rPr>
          <w:rFonts w:ascii="Arial" w:hAnsi="Arial" w:cs="Arial"/>
        </w:rPr>
        <w:t>муниципальным бюджетным</w:t>
      </w:r>
      <w:r w:rsidR="0083213E" w:rsidRPr="0069304D">
        <w:rPr>
          <w:rFonts w:ascii="Arial" w:hAnsi="Arial" w:cs="Arial"/>
        </w:rPr>
        <w:t xml:space="preserve"> </w:t>
      </w:r>
      <w:r w:rsidR="00F92CF4" w:rsidRPr="0069304D">
        <w:rPr>
          <w:rFonts w:ascii="Arial" w:hAnsi="Arial" w:cs="Arial"/>
        </w:rPr>
        <w:t xml:space="preserve"> учреждениям </w:t>
      </w:r>
      <w:r w:rsidR="00EB4350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EB4350" w:rsidRPr="0069304D">
        <w:rPr>
          <w:rFonts w:ascii="Arial" w:hAnsi="Arial" w:cs="Arial"/>
        </w:rPr>
        <w:t xml:space="preserve"> </w:t>
      </w:r>
      <w:r w:rsidR="00F92CF4" w:rsidRPr="0069304D">
        <w:rPr>
          <w:rFonts w:ascii="Arial" w:hAnsi="Arial" w:cs="Arial"/>
        </w:rPr>
        <w:t>на цели, не связанные с возмещением нормативных затрат на оказание муниципальных услуг (выполнение работ) в соответствии с муниципальным заданием (далее — целевые субсидии).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7E16">
        <w:rPr>
          <w:rFonts w:ascii="Arial" w:hAnsi="Arial" w:cs="Arial"/>
        </w:rPr>
        <w:t>2</w:t>
      </w:r>
      <w:r w:rsidR="00F92CF4" w:rsidRPr="0069304D">
        <w:rPr>
          <w:rFonts w:ascii="Arial" w:hAnsi="Arial" w:cs="Arial"/>
        </w:rPr>
        <w:t>. Для расчета объема целевых субсидий бюджетные учреждения представляют финансово-экономическое обоснование объема целевых субсидий и их целевого назначения в сроки, установленные ГРБС с учетом сроков подготовки проекта бюджета на очередной финансовый год.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Финансово-экономическое обоснование должно содержать планируемые суммы целевых субсидий по кодам бюджетной классификации операций сектора государственного управления (в разрезе аналитических кодов по каждой целевой субсидии согласно приложению №1 к настоящему Порядку) с приложением подтверждающих документов: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- результатов ежегодной инвентаризации материально-технической базы учреждений;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- технических характеристик оборудования;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- предварительных смет на капитальный ремонт;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- коммерческих предложений, счетов поставщиков.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D7E16">
        <w:rPr>
          <w:rFonts w:ascii="Arial" w:hAnsi="Arial" w:cs="Arial"/>
        </w:rPr>
        <w:t>3</w:t>
      </w:r>
      <w:r w:rsidR="00F92CF4" w:rsidRPr="0069304D">
        <w:rPr>
          <w:rFonts w:ascii="Arial" w:hAnsi="Arial" w:cs="Arial"/>
        </w:rPr>
        <w:t xml:space="preserve">. </w:t>
      </w:r>
      <w:r w:rsidR="000E07BC">
        <w:rPr>
          <w:rFonts w:ascii="Arial" w:hAnsi="Arial" w:cs="Arial"/>
        </w:rPr>
        <w:t>Администрацией Краснополянское сельское поселение</w:t>
      </w:r>
      <w:r w:rsidR="00F92CF4" w:rsidRPr="0069304D">
        <w:rPr>
          <w:rFonts w:ascii="Arial" w:hAnsi="Arial" w:cs="Arial"/>
        </w:rPr>
        <w:t xml:space="preserve"> вправе изменять размер, а также дополнять перечень аналитических кодов предоставляемых целевых субсидий в случае: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 xml:space="preserve">- увеличения или уменьшения объема ассигнований, предусмотренных решением Думы </w:t>
      </w:r>
      <w:r>
        <w:rPr>
          <w:rFonts w:ascii="Arial" w:hAnsi="Arial" w:cs="Arial"/>
        </w:rPr>
        <w:t>Краснополянского сельского поселения</w:t>
      </w:r>
      <w:r w:rsidR="00F92CF4" w:rsidRPr="0069304D">
        <w:rPr>
          <w:rFonts w:ascii="Arial" w:hAnsi="Arial" w:cs="Arial"/>
        </w:rPr>
        <w:t xml:space="preserve"> о бюджете </w:t>
      </w:r>
      <w:r w:rsidR="00EB4350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F92CF4" w:rsidRPr="0069304D">
        <w:rPr>
          <w:rFonts w:ascii="Arial" w:hAnsi="Arial" w:cs="Arial"/>
        </w:rPr>
        <w:t xml:space="preserve"> на очередной финансовый год;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 xml:space="preserve">- потребности бюджетных учреждений в предоставлении дополнительных целевых субсидий при наличии ассигнований, предусмотренных ГРБС решением Думы </w:t>
      </w:r>
      <w:r>
        <w:rPr>
          <w:rFonts w:ascii="Arial" w:hAnsi="Arial" w:cs="Arial"/>
        </w:rPr>
        <w:t>Краснополянского сельского поселения</w:t>
      </w:r>
      <w:r w:rsidR="00F92CF4" w:rsidRPr="0069304D">
        <w:rPr>
          <w:rFonts w:ascii="Arial" w:hAnsi="Arial" w:cs="Arial"/>
        </w:rPr>
        <w:t xml:space="preserve"> о бюджете </w:t>
      </w:r>
      <w:r w:rsidR="00EB4350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EB4350" w:rsidRPr="0069304D">
        <w:rPr>
          <w:rFonts w:ascii="Arial" w:hAnsi="Arial" w:cs="Arial"/>
        </w:rPr>
        <w:t xml:space="preserve"> </w:t>
      </w:r>
      <w:r w:rsidR="00F92CF4" w:rsidRPr="0069304D">
        <w:rPr>
          <w:rFonts w:ascii="Arial" w:hAnsi="Arial" w:cs="Arial"/>
        </w:rPr>
        <w:t>на очередной финансовый год;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- необходимости перераспределения объемов целевых субсидий между бюджетными учреждениями, а также между целевыми субсидиями в одном учреждении;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- выявления невозможности осуществления расходов на предусмотренные цели в полном объеме.</w:t>
      </w:r>
    </w:p>
    <w:p w:rsidR="00F92CF4" w:rsidRPr="0069304D" w:rsidRDefault="00E97C13" w:rsidP="0083213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7E16">
        <w:rPr>
          <w:rFonts w:ascii="Arial" w:hAnsi="Arial" w:cs="Arial"/>
        </w:rPr>
        <w:t>4</w:t>
      </w:r>
      <w:r w:rsidR="00F92CF4" w:rsidRPr="0069304D">
        <w:rPr>
          <w:rFonts w:ascii="Arial" w:hAnsi="Arial" w:cs="Arial"/>
        </w:rPr>
        <w:t xml:space="preserve">. </w:t>
      </w:r>
      <w:r w:rsidR="000E07BC">
        <w:rPr>
          <w:rFonts w:ascii="Arial" w:hAnsi="Arial" w:cs="Arial"/>
        </w:rPr>
        <w:t>Муниципальн</w:t>
      </w:r>
      <w:r w:rsidR="00DA1F67">
        <w:rPr>
          <w:rFonts w:ascii="Arial" w:hAnsi="Arial" w:cs="Arial"/>
        </w:rPr>
        <w:t>ое бюджетное учреждение</w:t>
      </w:r>
      <w:r w:rsidR="00F92CF4" w:rsidRPr="0069304D">
        <w:rPr>
          <w:rFonts w:ascii="Arial" w:hAnsi="Arial" w:cs="Arial"/>
        </w:rPr>
        <w:t xml:space="preserve"> в срок до 15 числа месяца, следующего за отчетным кварталом, представляет в администраци</w:t>
      </w:r>
      <w:r w:rsidR="00DA1F67">
        <w:rPr>
          <w:rFonts w:ascii="Arial" w:hAnsi="Arial" w:cs="Arial"/>
        </w:rPr>
        <w:t>ю</w:t>
      </w:r>
      <w:r w:rsidR="00F92CF4" w:rsidRPr="0069304D">
        <w:rPr>
          <w:rFonts w:ascii="Arial" w:hAnsi="Arial" w:cs="Arial"/>
        </w:rPr>
        <w:t xml:space="preserve"> </w:t>
      </w:r>
      <w:r w:rsidR="00EB4350" w:rsidRPr="0069304D">
        <w:rPr>
          <w:rFonts w:ascii="Arial" w:hAnsi="Arial" w:cs="Arial"/>
          <w:color w:val="000000"/>
        </w:rPr>
        <w:t>муниципального образования Краснополянское сельское поселение</w:t>
      </w:r>
      <w:r w:rsidR="00EB4350" w:rsidRPr="0069304D">
        <w:rPr>
          <w:rFonts w:ascii="Arial" w:hAnsi="Arial" w:cs="Arial"/>
        </w:rPr>
        <w:t xml:space="preserve"> </w:t>
      </w:r>
      <w:r w:rsidR="00F92CF4" w:rsidRPr="0069304D">
        <w:rPr>
          <w:rFonts w:ascii="Arial" w:hAnsi="Arial" w:cs="Arial"/>
        </w:rPr>
        <w:t>ежеквартальный отчет об использовании субсидий на иные цели по форме согласно приложению № 2 к настоящему Порядку.</w:t>
      </w:r>
    </w:p>
    <w:p w:rsidR="0069304D" w:rsidRDefault="00E97C13" w:rsidP="004F0D47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  <w:bookmarkStart w:id="1" w:name="_GoBack"/>
      <w:bookmarkEnd w:id="1"/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DA1F67" w:rsidRDefault="00DA1F67" w:rsidP="004F0D47">
      <w:pPr>
        <w:pStyle w:val="a7"/>
        <w:jc w:val="both"/>
        <w:rPr>
          <w:rFonts w:ascii="Arial" w:hAnsi="Arial" w:cs="Arial"/>
        </w:rPr>
      </w:pPr>
    </w:p>
    <w:p w:rsidR="00EB4350" w:rsidRPr="00DC0451" w:rsidRDefault="00EB4350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lastRenderedPageBreak/>
        <w:t>Приложение № 1</w:t>
      </w:r>
    </w:p>
    <w:p w:rsidR="00E97C13" w:rsidRDefault="00EB4350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t>к Порядку</w:t>
      </w:r>
      <w:r w:rsidR="00E97C13" w:rsidRPr="00E97C13">
        <w:t xml:space="preserve"> </w:t>
      </w:r>
      <w:r w:rsidR="00E97C13" w:rsidRPr="00E97C13">
        <w:rPr>
          <w:rFonts w:ascii="Arial" w:hAnsi="Arial" w:cs="Arial"/>
        </w:rPr>
        <w:t xml:space="preserve">расчета  объема 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субсидий из бюджета муниципального образования 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Краснополянское сельское поселение</w:t>
      </w:r>
    </w:p>
    <w:p w:rsidR="00E97C13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 муниципальным бюджетным учреждениям </w:t>
      </w:r>
      <w:proofErr w:type="gramStart"/>
      <w:r w:rsidRPr="00E97C13">
        <w:rPr>
          <w:rFonts w:ascii="Arial" w:hAnsi="Arial" w:cs="Arial"/>
        </w:rPr>
        <w:t>муниципального</w:t>
      </w:r>
      <w:proofErr w:type="gramEnd"/>
      <w:r w:rsidRPr="00E97C13">
        <w:rPr>
          <w:rFonts w:ascii="Arial" w:hAnsi="Arial" w:cs="Arial"/>
        </w:rPr>
        <w:t xml:space="preserve"> </w:t>
      </w:r>
    </w:p>
    <w:p w:rsidR="00EB4350" w:rsidRPr="00DC0451" w:rsidRDefault="00E97C13" w:rsidP="00EB4350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образования Краснополянское сельское поселение на иные цели</w:t>
      </w:r>
    </w:p>
    <w:p w:rsidR="00E97C13" w:rsidRDefault="00E97C13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Перечень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аналитических кодов и указания по отнесению расходов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для учета операций с целевыми субсидиями</w:t>
      </w:r>
    </w:p>
    <w:p w:rsidR="003738BF" w:rsidRPr="00DC0451" w:rsidRDefault="003738BF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7"/>
        <w:gridCol w:w="1782"/>
        <w:gridCol w:w="3031"/>
        <w:gridCol w:w="3031"/>
      </w:tblGrid>
      <w:tr w:rsidR="00DA25E4" w:rsidRPr="00DC0451" w:rsidTr="000D7E16">
        <w:tc>
          <w:tcPr>
            <w:tcW w:w="1727" w:type="dxa"/>
            <w:vMerge w:val="restart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№</w:t>
            </w:r>
          </w:p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строки</w:t>
            </w:r>
          </w:p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3" w:type="dxa"/>
            <w:gridSpan w:val="2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Целевая субсидия</w:t>
            </w:r>
          </w:p>
        </w:tc>
        <w:tc>
          <w:tcPr>
            <w:tcW w:w="3031" w:type="dxa"/>
            <w:vMerge w:val="restart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Указания по отнесению</w:t>
            </w:r>
            <w:r w:rsidRPr="00DC0451">
              <w:rPr>
                <w:rFonts w:ascii="Arial" w:hAnsi="Arial" w:cs="Arial"/>
              </w:rPr>
              <w:br/>
              <w:t>расходов</w:t>
            </w:r>
          </w:p>
        </w:tc>
      </w:tr>
      <w:tr w:rsidR="00DA25E4" w:rsidRPr="00DC0451" w:rsidTr="000D7E16">
        <w:tc>
          <w:tcPr>
            <w:tcW w:w="1727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Код</w:t>
            </w:r>
          </w:p>
        </w:tc>
        <w:tc>
          <w:tcPr>
            <w:tcW w:w="3031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031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25E4" w:rsidRPr="00DC0451" w:rsidTr="000D7E16">
        <w:tc>
          <w:tcPr>
            <w:tcW w:w="1727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2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3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4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920.1.300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Капитальный ремонт 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0D7E16"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920.1.301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>
              <w:rPr>
                <w:rFonts w:ascii="Arial" w:hAnsi="Arial" w:cs="Arial"/>
              </w:rPr>
              <w:t xml:space="preserve"> местного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920.3.302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31" w:type="dxa"/>
            <w:vAlign w:val="center"/>
          </w:tcPr>
          <w:p w:rsidR="000D7E16" w:rsidRPr="00DC0451" w:rsidRDefault="00DA1F67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7E16"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1A27E1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 w:rsidR="00750979">
              <w:rPr>
                <w:rFonts w:ascii="Arial" w:hAnsi="Arial" w:cs="Arial"/>
              </w:rPr>
              <w:t xml:space="preserve"> районного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районного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920.1.304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окон Еланской библиотеки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окон Еланской библиотеки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920.1.305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местного бюджета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920.1.306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Разработка сметной документации на "Капитальный ремонт  Еланского Дома </w:t>
            </w:r>
            <w:proofErr w:type="spellStart"/>
            <w:r w:rsidRPr="00DA25E4">
              <w:rPr>
                <w:rFonts w:ascii="Arial" w:hAnsi="Arial" w:cs="Arial"/>
              </w:rPr>
              <w:t>культуры</w:t>
            </w:r>
            <w:proofErr w:type="gramStart"/>
            <w:r w:rsidRPr="00DA25E4">
              <w:rPr>
                <w:rFonts w:ascii="Arial" w:hAnsi="Arial" w:cs="Arial"/>
              </w:rPr>
              <w:t>,в</w:t>
            </w:r>
            <w:proofErr w:type="gramEnd"/>
            <w:r w:rsidRPr="00DA25E4">
              <w:rPr>
                <w:rFonts w:ascii="Arial" w:hAnsi="Arial" w:cs="Arial"/>
              </w:rPr>
              <w:t>спомогательные</w:t>
            </w:r>
            <w:proofErr w:type="spellEnd"/>
            <w:r w:rsidRPr="00DA25E4">
              <w:rPr>
                <w:rFonts w:ascii="Arial" w:hAnsi="Arial" w:cs="Arial"/>
              </w:rPr>
              <w:t xml:space="preserve"> помещения"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DA25E4">
              <w:rPr>
                <w:rFonts w:ascii="Arial" w:hAnsi="Arial" w:cs="Arial"/>
              </w:rPr>
              <w:t>азработк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сметной документации на "Капитальный ремонт  Еланского Дома </w:t>
            </w:r>
            <w:proofErr w:type="spellStart"/>
            <w:r w:rsidR="000D7E16" w:rsidRPr="00DA25E4">
              <w:rPr>
                <w:rFonts w:ascii="Arial" w:hAnsi="Arial" w:cs="Arial"/>
              </w:rPr>
              <w:t>культуры</w:t>
            </w:r>
            <w:proofErr w:type="gramStart"/>
            <w:r w:rsidR="000D7E16" w:rsidRPr="00DA25E4">
              <w:rPr>
                <w:rFonts w:ascii="Arial" w:hAnsi="Arial" w:cs="Arial"/>
              </w:rPr>
              <w:t>,в</w:t>
            </w:r>
            <w:proofErr w:type="gramEnd"/>
            <w:r w:rsidR="000D7E16" w:rsidRPr="00DA25E4">
              <w:rPr>
                <w:rFonts w:ascii="Arial" w:hAnsi="Arial" w:cs="Arial"/>
              </w:rPr>
              <w:t>спомогательные</w:t>
            </w:r>
            <w:proofErr w:type="spellEnd"/>
            <w:r w:rsidR="000D7E16" w:rsidRPr="00DA25E4">
              <w:rPr>
                <w:rFonts w:ascii="Arial" w:hAnsi="Arial" w:cs="Arial"/>
              </w:rPr>
              <w:t xml:space="preserve"> помещения"</w:t>
            </w:r>
            <w:r>
              <w:rPr>
                <w:rFonts w:ascii="Arial" w:hAnsi="Arial" w:cs="Arial"/>
              </w:rPr>
              <w:t xml:space="preserve"> </w:t>
            </w:r>
            <w:r w:rsidR="00750979">
              <w:rPr>
                <w:rFonts w:ascii="Arial" w:hAnsi="Arial" w:cs="Arial"/>
              </w:rPr>
              <w:t xml:space="preserve">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920.1.307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Установка узла коммерческого учета тепловой энергии в </w:t>
            </w:r>
            <w:proofErr w:type="spellStart"/>
            <w:r w:rsidRPr="00DA25E4">
              <w:rPr>
                <w:rFonts w:ascii="Arial" w:hAnsi="Arial" w:cs="Arial"/>
              </w:rPr>
              <w:t>Чурманском</w:t>
            </w:r>
            <w:proofErr w:type="spellEnd"/>
            <w:r w:rsidRPr="00DA25E4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</w:t>
            </w:r>
            <w:r w:rsidR="00750979">
              <w:rPr>
                <w:rFonts w:ascii="Arial" w:hAnsi="Arial" w:cs="Arial"/>
              </w:rPr>
              <w:t xml:space="preserve">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DA25E4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узла коммерческого учета тепловой энергии в </w:t>
            </w:r>
            <w:proofErr w:type="spellStart"/>
            <w:r w:rsidR="000D7E16" w:rsidRPr="00DA25E4">
              <w:rPr>
                <w:rFonts w:ascii="Arial" w:hAnsi="Arial" w:cs="Arial"/>
              </w:rPr>
              <w:t>Чурманском</w:t>
            </w:r>
            <w:proofErr w:type="spellEnd"/>
            <w:r w:rsidR="000D7E16" w:rsidRPr="00DA25E4">
              <w:rPr>
                <w:rFonts w:ascii="Arial" w:hAnsi="Arial" w:cs="Arial"/>
              </w:rPr>
              <w:t xml:space="preserve"> Доме культуры</w:t>
            </w:r>
            <w:r w:rsidR="00750979"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920.3.308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Текущий ремонт крыши Еланского 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текущий </w:t>
            </w:r>
            <w:r w:rsidR="000D7E16" w:rsidRPr="00DA25E4">
              <w:rPr>
                <w:rFonts w:ascii="Arial" w:hAnsi="Arial" w:cs="Arial"/>
              </w:rPr>
              <w:t xml:space="preserve"> ремонт крыши Еланского  Дома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920.1.309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Приобретение  музыкального </w:t>
            </w:r>
            <w:proofErr w:type="spellStart"/>
            <w:r w:rsidRPr="0078316D">
              <w:rPr>
                <w:rFonts w:ascii="Arial" w:hAnsi="Arial" w:cs="Arial"/>
              </w:rPr>
              <w:t>обороудования</w:t>
            </w:r>
            <w:proofErr w:type="spellEnd"/>
            <w:r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78316D">
              <w:rPr>
                <w:rFonts w:ascii="Arial" w:hAnsi="Arial" w:cs="Arial"/>
              </w:rPr>
              <w:t xml:space="preserve">риобретение  музыкального </w:t>
            </w:r>
            <w:r w:rsidR="006B0058" w:rsidRPr="0078316D">
              <w:rPr>
                <w:rFonts w:ascii="Arial" w:hAnsi="Arial" w:cs="Arial"/>
              </w:rPr>
              <w:t>оборудования</w:t>
            </w:r>
            <w:r w:rsidR="000D7E16"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920.1.310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Разработка сметной документации на "Капитальный ремонт помещений </w:t>
            </w:r>
            <w:proofErr w:type="spellStart"/>
            <w:r w:rsidRPr="0078316D">
              <w:rPr>
                <w:rFonts w:ascii="Arial" w:hAnsi="Arial" w:cs="Arial"/>
              </w:rPr>
              <w:t>Чурманского</w:t>
            </w:r>
            <w:proofErr w:type="spellEnd"/>
            <w:r w:rsidRPr="0078316D">
              <w:rPr>
                <w:rFonts w:ascii="Arial" w:hAnsi="Arial" w:cs="Arial"/>
              </w:rPr>
              <w:t xml:space="preserve"> Дома культуры"</w:t>
            </w:r>
          </w:p>
        </w:tc>
        <w:tc>
          <w:tcPr>
            <w:tcW w:w="3031" w:type="dxa"/>
            <w:vAlign w:val="center"/>
          </w:tcPr>
          <w:p w:rsidR="000D7E16" w:rsidRDefault="00750979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78316D">
              <w:rPr>
                <w:rFonts w:ascii="Arial" w:hAnsi="Arial" w:cs="Arial"/>
              </w:rPr>
              <w:t>азработк</w:t>
            </w:r>
            <w:r w:rsidR="001A27E1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сметной документации на "Капитальный ремонт помещений </w:t>
            </w:r>
            <w:proofErr w:type="spellStart"/>
            <w:r w:rsidR="000D7E16" w:rsidRPr="0078316D">
              <w:rPr>
                <w:rFonts w:ascii="Arial" w:hAnsi="Arial" w:cs="Arial"/>
              </w:rPr>
              <w:t>Чурманского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Дома культуры"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920.1.311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Установка узла коммерческого учета тепловой энергии в  </w:t>
            </w:r>
            <w:proofErr w:type="spellStart"/>
            <w:r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Pr="0078316D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узла коммерческого учета тепловой энергии в  </w:t>
            </w:r>
            <w:proofErr w:type="spellStart"/>
            <w:r w:rsidR="000D7E16"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920.1.312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выгреба в Еланском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выгреба в Еланском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D7E16" w:rsidRPr="00DC0451" w:rsidTr="000D7E16">
        <w:tc>
          <w:tcPr>
            <w:tcW w:w="1727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82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каркасных перегородок  в Еланском Доме культуры</w:t>
            </w:r>
          </w:p>
        </w:tc>
        <w:tc>
          <w:tcPr>
            <w:tcW w:w="3031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каркасных перегородок  в Еланском Доме культуры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920.1.314</w:t>
            </w:r>
          </w:p>
        </w:tc>
        <w:tc>
          <w:tcPr>
            <w:tcW w:w="3031" w:type="dxa"/>
            <w:vAlign w:val="center"/>
          </w:tcPr>
          <w:p w:rsidR="004F0D47" w:rsidRPr="0078316D" w:rsidRDefault="00CC6A39" w:rsidP="00E206B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="00E206B9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E206B9">
              <w:rPr>
                <w:rFonts w:ascii="Arial" w:hAnsi="Arial" w:cs="Arial"/>
              </w:rPr>
              <w:t>энергоаудит</w:t>
            </w:r>
            <w:proofErr w:type="spellEnd"/>
            <w:r w:rsidR="00E206B9">
              <w:rPr>
                <w:rFonts w:ascii="Arial" w:hAnsi="Arial" w:cs="Arial"/>
              </w:rPr>
              <w:t>), р</w:t>
            </w:r>
            <w:r w:rsidR="004F0D47" w:rsidRPr="000D7E16">
              <w:rPr>
                <w:rFonts w:ascii="Arial" w:hAnsi="Arial" w:cs="Arial"/>
              </w:rPr>
              <w:t>азработка энергетического паспорта  и пр</w:t>
            </w:r>
            <w:r w:rsidR="00750979"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D3748F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</w:t>
            </w:r>
            <w:r w:rsidR="00CC6A39">
              <w:rPr>
                <w:rFonts w:ascii="Arial" w:hAnsi="Arial" w:cs="Arial"/>
              </w:rPr>
              <w:t xml:space="preserve"> э</w:t>
            </w:r>
            <w:r w:rsidR="00D3748F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D3748F">
              <w:rPr>
                <w:rFonts w:ascii="Arial" w:hAnsi="Arial" w:cs="Arial"/>
              </w:rPr>
              <w:t>энергоаудит</w:t>
            </w:r>
            <w:proofErr w:type="spellEnd"/>
            <w:r w:rsidR="00D3748F">
              <w:rPr>
                <w:rFonts w:ascii="Arial" w:hAnsi="Arial" w:cs="Arial"/>
              </w:rPr>
              <w:t>),</w:t>
            </w:r>
            <w:r w:rsidR="00D3748F" w:rsidRPr="000D7E16">
              <w:rPr>
                <w:rFonts w:ascii="Arial" w:hAnsi="Arial" w:cs="Arial"/>
              </w:rPr>
              <w:t xml:space="preserve"> </w:t>
            </w:r>
            <w:r w:rsidR="00D3748F">
              <w:rPr>
                <w:rFonts w:ascii="Arial" w:hAnsi="Arial" w:cs="Arial"/>
              </w:rPr>
              <w:t>р</w:t>
            </w:r>
            <w:r w:rsidR="00D3748F" w:rsidRPr="000D7E16">
              <w:rPr>
                <w:rFonts w:ascii="Arial" w:hAnsi="Arial" w:cs="Arial"/>
              </w:rPr>
              <w:t>азработк</w:t>
            </w:r>
            <w:r w:rsidR="00D3748F">
              <w:rPr>
                <w:rFonts w:ascii="Arial" w:hAnsi="Arial" w:cs="Arial"/>
              </w:rPr>
              <w:t>у</w:t>
            </w:r>
            <w:r w:rsidR="00D3748F" w:rsidRPr="000D7E16">
              <w:rPr>
                <w:rFonts w:ascii="Arial" w:hAnsi="Arial" w:cs="Arial"/>
              </w:rPr>
              <w:t xml:space="preserve"> </w:t>
            </w:r>
            <w:r w:rsidR="004F0D47" w:rsidRPr="000D7E16">
              <w:rPr>
                <w:rFonts w:ascii="Arial" w:hAnsi="Arial" w:cs="Arial"/>
              </w:rPr>
              <w:t>энергетического паспорта  и пр</w:t>
            </w:r>
            <w:r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920.1.315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 xml:space="preserve">Замена оконных блоков на ПВХ в </w:t>
            </w:r>
            <w:proofErr w:type="spellStart"/>
            <w:r w:rsidRPr="000D7E16">
              <w:rPr>
                <w:rFonts w:ascii="Arial" w:hAnsi="Arial" w:cs="Arial"/>
              </w:rPr>
              <w:t>Чурманском</w:t>
            </w:r>
            <w:proofErr w:type="spellEnd"/>
            <w:r w:rsidRPr="000D7E16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</w:t>
            </w:r>
            <w:proofErr w:type="spellStart"/>
            <w:r w:rsidR="004F0D47" w:rsidRPr="000D7E16">
              <w:rPr>
                <w:rFonts w:ascii="Arial" w:hAnsi="Arial" w:cs="Arial"/>
              </w:rPr>
              <w:t>Чурманском</w:t>
            </w:r>
            <w:proofErr w:type="spellEnd"/>
            <w:r w:rsidR="004F0D47" w:rsidRPr="000D7E16">
              <w:rPr>
                <w:rFonts w:ascii="Arial" w:hAnsi="Arial" w:cs="Arial"/>
              </w:rPr>
              <w:t xml:space="preserve"> Доме культуры</w:t>
            </w:r>
            <w:r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>за счет средств  местного бюджета</w:t>
            </w:r>
          </w:p>
        </w:tc>
      </w:tr>
      <w:tr w:rsidR="004F0D47" w:rsidRPr="00DC0451" w:rsidTr="000D7E16">
        <w:tc>
          <w:tcPr>
            <w:tcW w:w="1727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82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920.3.316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 xml:space="preserve">Замена оконных блоков на ПВХ в </w:t>
            </w:r>
            <w:proofErr w:type="spellStart"/>
            <w:r w:rsidRPr="000D7E16">
              <w:rPr>
                <w:rFonts w:ascii="Arial" w:hAnsi="Arial" w:cs="Arial"/>
              </w:rPr>
              <w:t>Чурманском</w:t>
            </w:r>
            <w:proofErr w:type="spellEnd"/>
            <w:r w:rsidRPr="000D7E16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31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</w:t>
            </w:r>
            <w:proofErr w:type="spellStart"/>
            <w:r w:rsidR="004F0D47" w:rsidRPr="000D7E16">
              <w:rPr>
                <w:rFonts w:ascii="Arial" w:hAnsi="Arial" w:cs="Arial"/>
              </w:rPr>
              <w:t>Чурманском</w:t>
            </w:r>
            <w:proofErr w:type="spellEnd"/>
            <w:r w:rsidR="004F0D47" w:rsidRPr="000D7E16">
              <w:rPr>
                <w:rFonts w:ascii="Arial" w:hAnsi="Arial" w:cs="Arial"/>
              </w:rPr>
              <w:t xml:space="preserve"> Доме</w:t>
            </w:r>
            <w:r w:rsidR="006B0058">
              <w:rPr>
                <w:rFonts w:ascii="Arial" w:hAnsi="Arial" w:cs="Arial"/>
              </w:rPr>
              <w:t xml:space="preserve"> культуры за счет средств районного бюджета</w:t>
            </w:r>
            <w:r w:rsidR="004F0D47" w:rsidRPr="000D7E16">
              <w:rPr>
                <w:rFonts w:ascii="Arial" w:hAnsi="Arial" w:cs="Arial"/>
              </w:rPr>
              <w:t xml:space="preserve"> </w:t>
            </w:r>
            <w:r w:rsidR="006B0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DA1F67" w:rsidRDefault="00DA1F67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750979" w:rsidRDefault="00750979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750979" w:rsidRDefault="00750979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750979" w:rsidRDefault="00750979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750979" w:rsidRDefault="00750979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750979" w:rsidRDefault="00750979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750979" w:rsidRDefault="00750979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DC0451" w:rsidRPr="00DC0451" w:rsidRDefault="00DC0451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t>Приложение № 2</w:t>
      </w:r>
    </w:p>
    <w:p w:rsidR="00E97C13" w:rsidRDefault="00E97C13" w:rsidP="00E97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t>к Порядку</w:t>
      </w:r>
      <w:r w:rsidRPr="00E97C13">
        <w:t xml:space="preserve"> </w:t>
      </w:r>
      <w:r w:rsidRPr="00E97C13">
        <w:rPr>
          <w:rFonts w:ascii="Arial" w:hAnsi="Arial" w:cs="Arial"/>
        </w:rPr>
        <w:t xml:space="preserve">расчета объема </w:t>
      </w:r>
    </w:p>
    <w:p w:rsidR="00E97C13" w:rsidRDefault="00E97C13" w:rsidP="00E97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субсидий из бюджета муниципального образования </w:t>
      </w:r>
    </w:p>
    <w:p w:rsidR="00E97C13" w:rsidRDefault="00E97C13" w:rsidP="00E97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Краснополянское сельское поселение</w:t>
      </w:r>
    </w:p>
    <w:p w:rsidR="00E97C13" w:rsidRDefault="00E97C13" w:rsidP="00E97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 xml:space="preserve"> муниципальным бюджетным учреждениям </w:t>
      </w:r>
      <w:proofErr w:type="gramStart"/>
      <w:r w:rsidRPr="00E97C13">
        <w:rPr>
          <w:rFonts w:ascii="Arial" w:hAnsi="Arial" w:cs="Arial"/>
        </w:rPr>
        <w:t>муниципального</w:t>
      </w:r>
      <w:proofErr w:type="gramEnd"/>
      <w:r w:rsidRPr="00E97C13">
        <w:rPr>
          <w:rFonts w:ascii="Arial" w:hAnsi="Arial" w:cs="Arial"/>
        </w:rPr>
        <w:t xml:space="preserve"> </w:t>
      </w:r>
    </w:p>
    <w:p w:rsidR="00E97C13" w:rsidRDefault="00E97C13" w:rsidP="00E97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E97C13">
        <w:rPr>
          <w:rFonts w:ascii="Arial" w:hAnsi="Arial" w:cs="Arial"/>
        </w:rPr>
        <w:t>образования Краснополянское сельское поселение на иные цели</w:t>
      </w:r>
    </w:p>
    <w:p w:rsidR="00E97C13" w:rsidRDefault="00E97C13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E97C13" w:rsidRDefault="00E97C13" w:rsidP="00DC0451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DC0451" w:rsidRPr="00DC0451" w:rsidRDefault="00DC0451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ОТЧЕТ</w:t>
      </w:r>
    </w:p>
    <w:p w:rsidR="00DC0451" w:rsidRPr="00DC0451" w:rsidRDefault="00DC0451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об использовании субсидии на иные цели</w:t>
      </w:r>
    </w:p>
    <w:p w:rsidR="00DC0451" w:rsidRPr="00DC0451" w:rsidRDefault="00DC0451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_________________________________________</w:t>
      </w:r>
    </w:p>
    <w:p w:rsidR="00DC0451" w:rsidRPr="00DC0451" w:rsidRDefault="00DC0451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  <w:vertAlign w:val="superscript"/>
        </w:rPr>
        <w:t>(наименование бюджетного  учреждения)</w:t>
      </w:r>
    </w:p>
    <w:p w:rsidR="00DC0451" w:rsidRPr="00DC0451" w:rsidRDefault="00DC0451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за _______________________________ 20 ____ г.</w:t>
      </w:r>
    </w:p>
    <w:p w:rsidR="00DC0451" w:rsidRPr="00DC0451" w:rsidRDefault="00DC0451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  <w:vertAlign w:val="superscript"/>
        </w:rPr>
        <w:t>(отчетный период)</w:t>
      </w:r>
    </w:p>
    <w:p w:rsidR="00EB4350" w:rsidRPr="00DC0451" w:rsidRDefault="00EB4350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913"/>
        <w:gridCol w:w="2219"/>
        <w:gridCol w:w="806"/>
        <w:gridCol w:w="818"/>
        <w:gridCol w:w="818"/>
        <w:gridCol w:w="1346"/>
        <w:gridCol w:w="1188"/>
      </w:tblGrid>
      <w:tr w:rsidR="00DC0451" w:rsidRPr="00DC0451" w:rsidTr="001B4E29">
        <w:tc>
          <w:tcPr>
            <w:tcW w:w="463" w:type="dxa"/>
            <w:vAlign w:val="center"/>
          </w:tcPr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DC0451">
              <w:rPr>
                <w:rFonts w:ascii="Arial" w:hAnsi="Arial" w:cs="Arial"/>
                <w:bCs/>
              </w:rPr>
              <w:t>п</w:t>
            </w:r>
            <w:proofErr w:type="gramEnd"/>
            <w:r w:rsidRPr="00DC0451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913" w:type="dxa"/>
            <w:vAlign w:val="center"/>
          </w:tcPr>
          <w:p w:rsidR="001B4E29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Целевое   </w:t>
            </w:r>
            <w:r w:rsidRPr="00DC0451">
              <w:rPr>
                <w:rFonts w:ascii="Arial" w:hAnsi="Arial" w:cs="Arial"/>
                <w:bCs/>
              </w:rPr>
              <w:br/>
              <w:t> направление </w:t>
            </w:r>
          </w:p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  расходов   </w:t>
            </w:r>
            <w:r w:rsidRPr="00DC0451">
              <w:rPr>
                <w:rFonts w:ascii="Arial" w:hAnsi="Arial" w:cs="Arial"/>
                <w:bCs/>
              </w:rPr>
              <w:br/>
              <w:t>(наименование</w:t>
            </w:r>
            <w:r w:rsidRPr="00DC0451">
              <w:rPr>
                <w:rFonts w:ascii="Arial" w:hAnsi="Arial" w:cs="Arial"/>
                <w:bCs/>
              </w:rPr>
              <w:br/>
              <w:t>мероприятия  </w:t>
            </w:r>
            <w:r w:rsidRPr="00DC0451">
              <w:rPr>
                <w:rFonts w:ascii="Arial" w:hAnsi="Arial" w:cs="Arial"/>
                <w:bCs/>
              </w:rPr>
              <w:br/>
              <w:t>   и т.д.)</w:t>
            </w:r>
          </w:p>
        </w:tc>
        <w:tc>
          <w:tcPr>
            <w:tcW w:w="2219" w:type="dxa"/>
            <w:vAlign w:val="center"/>
          </w:tcPr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Код субсидии   </w:t>
            </w:r>
            <w:r w:rsidRPr="00DC0451">
              <w:rPr>
                <w:rFonts w:ascii="Arial" w:hAnsi="Arial" w:cs="Arial"/>
                <w:bCs/>
              </w:rPr>
              <w:br/>
              <w:t>(аналитический </w:t>
            </w:r>
            <w:r w:rsidRPr="00DC0451">
              <w:rPr>
                <w:rFonts w:ascii="Arial" w:hAnsi="Arial" w:cs="Arial"/>
                <w:bCs/>
              </w:rPr>
              <w:br/>
              <w:t> код, присвоенный </w:t>
            </w:r>
            <w:r w:rsidRPr="00DC0451">
              <w:rPr>
                <w:rFonts w:ascii="Arial" w:hAnsi="Arial" w:cs="Arial"/>
                <w:bCs/>
              </w:rPr>
              <w:br/>
              <w:t>     главным      </w:t>
            </w:r>
            <w:r w:rsidRPr="00DC0451">
              <w:rPr>
                <w:rFonts w:ascii="Arial" w:hAnsi="Arial" w:cs="Arial"/>
                <w:bCs/>
              </w:rPr>
              <w:br/>
              <w:t>  распорядителем </w:t>
            </w:r>
            <w:r w:rsidRPr="00DC0451">
              <w:rPr>
                <w:rFonts w:ascii="Arial" w:hAnsi="Arial" w:cs="Arial"/>
                <w:bCs/>
              </w:rPr>
              <w:br/>
              <w:t>бюджетных средств,</w:t>
            </w:r>
            <w:r w:rsidRPr="00DC0451">
              <w:rPr>
                <w:rFonts w:ascii="Arial" w:hAnsi="Arial" w:cs="Arial"/>
                <w:bCs/>
              </w:rPr>
              <w:br/>
              <w:t>для учета операций</w:t>
            </w:r>
            <w:r w:rsidRPr="00DC0451">
              <w:rPr>
                <w:rFonts w:ascii="Arial" w:hAnsi="Arial" w:cs="Arial"/>
                <w:bCs/>
              </w:rPr>
              <w:br/>
              <w:t>    с целевыми    </w:t>
            </w:r>
            <w:r w:rsidRPr="00DC0451">
              <w:rPr>
                <w:rFonts w:ascii="Arial" w:hAnsi="Arial" w:cs="Arial"/>
                <w:bCs/>
              </w:rPr>
              <w:br/>
              <w:t>   субсидиями)</w:t>
            </w:r>
          </w:p>
        </w:tc>
        <w:tc>
          <w:tcPr>
            <w:tcW w:w="806" w:type="dxa"/>
            <w:vAlign w:val="center"/>
          </w:tcPr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Код КОСГУ</w:t>
            </w:r>
          </w:p>
        </w:tc>
        <w:tc>
          <w:tcPr>
            <w:tcW w:w="818" w:type="dxa"/>
            <w:vAlign w:val="center"/>
          </w:tcPr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план, тыс. рублей</w:t>
            </w:r>
          </w:p>
        </w:tc>
        <w:tc>
          <w:tcPr>
            <w:tcW w:w="818" w:type="dxa"/>
            <w:vAlign w:val="center"/>
          </w:tcPr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отчет тыс. рублей</w:t>
            </w:r>
          </w:p>
        </w:tc>
        <w:tc>
          <w:tcPr>
            <w:tcW w:w="1346" w:type="dxa"/>
            <w:vAlign w:val="center"/>
          </w:tcPr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Процент   </w:t>
            </w:r>
            <w:r w:rsidRPr="00DC0451">
              <w:rPr>
                <w:rFonts w:ascii="Arial" w:hAnsi="Arial" w:cs="Arial"/>
                <w:bCs/>
              </w:rPr>
              <w:br/>
              <w:t>выполнения, </w:t>
            </w:r>
            <w:r w:rsidRPr="00DC0451">
              <w:rPr>
                <w:rFonts w:ascii="Arial" w:hAnsi="Arial" w:cs="Arial"/>
                <w:bCs/>
              </w:rPr>
              <w:br/>
              <w:t> в процентах</w:t>
            </w:r>
          </w:p>
        </w:tc>
        <w:tc>
          <w:tcPr>
            <w:tcW w:w="1188" w:type="dxa"/>
            <w:vAlign w:val="center"/>
          </w:tcPr>
          <w:p w:rsidR="001B4E29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Причины  </w:t>
            </w:r>
          </w:p>
          <w:p w:rsidR="00DC0451" w:rsidRPr="00DC0451" w:rsidRDefault="00DC0451" w:rsidP="001B4E2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DC0451">
              <w:rPr>
                <w:rFonts w:ascii="Arial" w:hAnsi="Arial" w:cs="Arial"/>
                <w:bCs/>
              </w:rPr>
              <w:t>отклонений</w:t>
            </w:r>
          </w:p>
        </w:tc>
      </w:tr>
      <w:tr w:rsidR="00DC0451" w:rsidRPr="00DC0451" w:rsidTr="001B4E29">
        <w:tc>
          <w:tcPr>
            <w:tcW w:w="463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913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2</w:t>
            </w:r>
          </w:p>
        </w:tc>
        <w:tc>
          <w:tcPr>
            <w:tcW w:w="2219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3</w:t>
            </w:r>
          </w:p>
        </w:tc>
        <w:tc>
          <w:tcPr>
            <w:tcW w:w="806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4</w:t>
            </w:r>
          </w:p>
        </w:tc>
        <w:tc>
          <w:tcPr>
            <w:tcW w:w="818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5</w:t>
            </w:r>
          </w:p>
        </w:tc>
        <w:tc>
          <w:tcPr>
            <w:tcW w:w="818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6</w:t>
            </w:r>
          </w:p>
        </w:tc>
        <w:tc>
          <w:tcPr>
            <w:tcW w:w="1346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7</w:t>
            </w:r>
          </w:p>
        </w:tc>
        <w:tc>
          <w:tcPr>
            <w:tcW w:w="1188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8</w:t>
            </w:r>
          </w:p>
        </w:tc>
      </w:tr>
      <w:tr w:rsidR="00DC0451" w:rsidRPr="00DC0451" w:rsidTr="001B4E29">
        <w:tc>
          <w:tcPr>
            <w:tcW w:w="463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3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9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6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0451" w:rsidRPr="00DC0451" w:rsidTr="001B4E29">
        <w:tc>
          <w:tcPr>
            <w:tcW w:w="463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3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9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6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8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8" w:type="dxa"/>
          </w:tcPr>
          <w:p w:rsidR="00DC0451" w:rsidRPr="00DC0451" w:rsidRDefault="00DC0451" w:rsidP="0083213E">
            <w:pPr>
              <w:pStyle w:val="ConsPlusNormal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0451" w:rsidRPr="00DC0451" w:rsidRDefault="00DC0451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p w:rsidR="00DC0451" w:rsidRPr="00DC0451" w:rsidRDefault="00DC0451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</w:rPr>
        <w:t>Руководитель учреждения    ___________________           __________________</w:t>
      </w: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  <w:vertAlign w:val="superscript"/>
        </w:rPr>
        <w:t>                                                                                              (подпись)                                        (расшифровка подписи)</w:t>
      </w: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</w:rPr>
        <w:t>М.П.</w:t>
      </w: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</w:rPr>
        <w:t>Исполнитель ____________________________________</w:t>
      </w: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  <w:vertAlign w:val="superscript"/>
        </w:rPr>
        <w:t>                                                                      (Ф.И.О. должность)</w:t>
      </w: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</w:rPr>
        <w:t>Телефон ________________</w:t>
      </w:r>
    </w:p>
    <w:p w:rsidR="00DC0451" w:rsidRPr="00DC0451" w:rsidRDefault="00DC0451" w:rsidP="00DC0451">
      <w:pPr>
        <w:pStyle w:val="a7"/>
        <w:rPr>
          <w:rFonts w:ascii="Arial" w:hAnsi="Arial" w:cs="Arial"/>
        </w:rPr>
      </w:pPr>
      <w:r w:rsidRPr="00DC0451">
        <w:rPr>
          <w:rFonts w:ascii="Arial" w:hAnsi="Arial" w:cs="Arial"/>
        </w:rPr>
        <w:t>Дата составления отчета "__" ____________ 20__ г.</w:t>
      </w:r>
    </w:p>
    <w:p w:rsidR="00DC0451" w:rsidRPr="00DC0451" w:rsidRDefault="00DC0451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sectPr w:rsidR="00DC0451" w:rsidRPr="00DC0451" w:rsidSect="0030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65F"/>
    <w:multiLevelType w:val="hybridMultilevel"/>
    <w:tmpl w:val="E69E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F0"/>
    <w:rsid w:val="00057297"/>
    <w:rsid w:val="000B2339"/>
    <w:rsid w:val="000D7E16"/>
    <w:rsid w:val="000E07BC"/>
    <w:rsid w:val="00181550"/>
    <w:rsid w:val="001A27E1"/>
    <w:rsid w:val="001B4E29"/>
    <w:rsid w:val="001C2483"/>
    <w:rsid w:val="00210DFF"/>
    <w:rsid w:val="002470A1"/>
    <w:rsid w:val="002C151D"/>
    <w:rsid w:val="00312D04"/>
    <w:rsid w:val="003738BF"/>
    <w:rsid w:val="003F73DE"/>
    <w:rsid w:val="00401DF0"/>
    <w:rsid w:val="00406850"/>
    <w:rsid w:val="004A46E4"/>
    <w:rsid w:val="004F0D47"/>
    <w:rsid w:val="0069304D"/>
    <w:rsid w:val="006B0058"/>
    <w:rsid w:val="00750979"/>
    <w:rsid w:val="0078316D"/>
    <w:rsid w:val="007C4A85"/>
    <w:rsid w:val="007E0324"/>
    <w:rsid w:val="00821362"/>
    <w:rsid w:val="0083213E"/>
    <w:rsid w:val="00836A5B"/>
    <w:rsid w:val="008616D6"/>
    <w:rsid w:val="008C0EF7"/>
    <w:rsid w:val="00920600"/>
    <w:rsid w:val="009418F8"/>
    <w:rsid w:val="009740B3"/>
    <w:rsid w:val="0098541C"/>
    <w:rsid w:val="009F4047"/>
    <w:rsid w:val="00A44167"/>
    <w:rsid w:val="00AB1C7A"/>
    <w:rsid w:val="00B72191"/>
    <w:rsid w:val="00BE034D"/>
    <w:rsid w:val="00CC6A39"/>
    <w:rsid w:val="00CD00A2"/>
    <w:rsid w:val="00CF1FBB"/>
    <w:rsid w:val="00D3748F"/>
    <w:rsid w:val="00DA1F67"/>
    <w:rsid w:val="00DA25E4"/>
    <w:rsid w:val="00DC0451"/>
    <w:rsid w:val="00DE14F9"/>
    <w:rsid w:val="00E15914"/>
    <w:rsid w:val="00E206B9"/>
    <w:rsid w:val="00E50E6A"/>
    <w:rsid w:val="00E71429"/>
    <w:rsid w:val="00E97C13"/>
    <w:rsid w:val="00EB4350"/>
    <w:rsid w:val="00F17B3C"/>
    <w:rsid w:val="00F92CF4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vp.ru/localpow/administration/ResheniaPostanovl/rechenia_2013/postanovlenia_04.13/pg2/3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Boss</dc:creator>
  <cp:keywords/>
  <dc:description/>
  <cp:lastModifiedBy>User</cp:lastModifiedBy>
  <cp:revision>37</cp:revision>
  <cp:lastPrinted>2018-12-14T09:50:00Z</cp:lastPrinted>
  <dcterms:created xsi:type="dcterms:W3CDTF">2016-11-18T05:06:00Z</dcterms:created>
  <dcterms:modified xsi:type="dcterms:W3CDTF">2018-12-14T09:51:00Z</dcterms:modified>
</cp:coreProperties>
</file>