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21" w:rsidRPr="00F96D21" w:rsidRDefault="00F96D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МБУ « </w:t>
      </w:r>
      <w:proofErr w:type="spellStart"/>
      <w:r>
        <w:rPr>
          <w:b/>
          <w:sz w:val="24"/>
          <w:szCs w:val="24"/>
        </w:rPr>
        <w:t>Культурно-досуговый</w:t>
      </w:r>
      <w:proofErr w:type="spellEnd"/>
      <w:r>
        <w:rPr>
          <w:b/>
          <w:sz w:val="24"/>
          <w:szCs w:val="24"/>
        </w:rPr>
        <w:t xml:space="preserve"> центр </w:t>
      </w:r>
      <w:proofErr w:type="spellStart"/>
      <w:r>
        <w:rPr>
          <w:b/>
          <w:sz w:val="24"/>
          <w:szCs w:val="24"/>
        </w:rPr>
        <w:t>Краснополянского</w:t>
      </w:r>
      <w:proofErr w:type="spellEnd"/>
      <w:r>
        <w:rPr>
          <w:b/>
          <w:sz w:val="24"/>
          <w:szCs w:val="24"/>
        </w:rPr>
        <w:t xml:space="preserve"> сельского поселения»</w:t>
      </w:r>
    </w:p>
    <w:p w:rsidR="00F96D21" w:rsidRDefault="00F96D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96D21" w:rsidRDefault="00F96D21">
      <w:pPr>
        <w:rPr>
          <w:b/>
          <w:sz w:val="28"/>
          <w:szCs w:val="28"/>
        </w:rPr>
      </w:pPr>
    </w:p>
    <w:tbl>
      <w:tblPr>
        <w:tblpPr w:leftFromText="180" w:rightFromText="180" w:vertAnchor="text" w:tblpX="-180" w:tblpY="1225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4644"/>
      </w:tblGrid>
      <w:tr w:rsidR="00F96D21" w:rsidTr="00DD61D6">
        <w:trPr>
          <w:trHeight w:val="416"/>
        </w:trPr>
        <w:tc>
          <w:tcPr>
            <w:tcW w:w="3686" w:type="dxa"/>
          </w:tcPr>
          <w:p w:rsidR="00F96D21" w:rsidRDefault="00F96D21" w:rsidP="00DD6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Численность</w:t>
            </w:r>
          </w:p>
        </w:tc>
        <w:tc>
          <w:tcPr>
            <w:tcW w:w="4644" w:type="dxa"/>
          </w:tcPr>
          <w:p w:rsidR="00F96D21" w:rsidRDefault="00F96D21" w:rsidP="00DD6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Денежное содержание</w:t>
            </w:r>
          </w:p>
        </w:tc>
      </w:tr>
      <w:tr w:rsidR="00F96D21" w:rsidTr="00DD61D6">
        <w:trPr>
          <w:trHeight w:val="383"/>
        </w:trPr>
        <w:tc>
          <w:tcPr>
            <w:tcW w:w="3686" w:type="dxa"/>
          </w:tcPr>
          <w:p w:rsidR="00F96D21" w:rsidRDefault="000E6B7B" w:rsidP="00DD6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4644" w:type="dxa"/>
          </w:tcPr>
          <w:p w:rsidR="00F96D21" w:rsidRDefault="00ED0B98" w:rsidP="00DD6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6 398 328,00</w:t>
            </w:r>
          </w:p>
        </w:tc>
      </w:tr>
    </w:tbl>
    <w:p w:rsidR="000E6B7B" w:rsidRDefault="00F96D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F96D21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 </w:t>
      </w:r>
      <w:r w:rsidR="000E6B7B">
        <w:rPr>
          <w:b/>
          <w:sz w:val="28"/>
          <w:szCs w:val="28"/>
        </w:rPr>
        <w:t>о численности и денежном содержании</w:t>
      </w:r>
    </w:p>
    <w:p w:rsidR="000E6B7B" w:rsidRDefault="000E6B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по </w:t>
      </w:r>
      <w:r w:rsidR="00ED0B98">
        <w:rPr>
          <w:b/>
          <w:sz w:val="28"/>
          <w:szCs w:val="28"/>
        </w:rPr>
        <w:t xml:space="preserve">учреждению за 9 месяцев </w:t>
      </w:r>
      <w:r w:rsidR="00F96D21">
        <w:rPr>
          <w:b/>
          <w:sz w:val="28"/>
          <w:szCs w:val="28"/>
        </w:rPr>
        <w:t>2015 года</w:t>
      </w:r>
      <w:r>
        <w:rPr>
          <w:b/>
          <w:sz w:val="28"/>
          <w:szCs w:val="28"/>
        </w:rPr>
        <w:t>.</w:t>
      </w:r>
    </w:p>
    <w:p w:rsidR="000E6B7B" w:rsidRDefault="000E6B7B">
      <w:pPr>
        <w:rPr>
          <w:b/>
          <w:sz w:val="28"/>
          <w:szCs w:val="28"/>
        </w:rPr>
      </w:pPr>
    </w:p>
    <w:p w:rsidR="000E6B7B" w:rsidRDefault="000E6B7B">
      <w:pPr>
        <w:rPr>
          <w:b/>
          <w:sz w:val="28"/>
          <w:szCs w:val="28"/>
        </w:rPr>
      </w:pPr>
    </w:p>
    <w:p w:rsidR="000E6B7B" w:rsidRDefault="000E6B7B">
      <w:pPr>
        <w:rPr>
          <w:b/>
          <w:sz w:val="28"/>
          <w:szCs w:val="28"/>
        </w:rPr>
      </w:pPr>
    </w:p>
    <w:p w:rsidR="000E6B7B" w:rsidRDefault="000E6B7B">
      <w:pPr>
        <w:rPr>
          <w:b/>
          <w:sz w:val="28"/>
          <w:szCs w:val="28"/>
        </w:rPr>
      </w:pPr>
    </w:p>
    <w:p w:rsidR="00DD61D6" w:rsidRDefault="00DD61D6" w:rsidP="00DD61D6">
      <w:pPr>
        <w:rPr>
          <w:sz w:val="28"/>
          <w:szCs w:val="28"/>
        </w:rPr>
      </w:pPr>
    </w:p>
    <w:p w:rsidR="000E6B7B" w:rsidRPr="00DD61D6" w:rsidRDefault="000E6B7B" w:rsidP="00DD61D6">
      <w:pPr>
        <w:rPr>
          <w:sz w:val="28"/>
          <w:szCs w:val="28"/>
        </w:rPr>
      </w:pPr>
    </w:p>
    <w:p w:rsidR="00DD61D6" w:rsidRPr="00DD61D6" w:rsidRDefault="00DD61D6" w:rsidP="00DD61D6">
      <w:pPr>
        <w:tabs>
          <w:tab w:val="left" w:pos="1956"/>
        </w:tabs>
        <w:rPr>
          <w:sz w:val="28"/>
          <w:szCs w:val="28"/>
        </w:rPr>
      </w:pPr>
      <w:r>
        <w:rPr>
          <w:sz w:val="28"/>
          <w:szCs w:val="28"/>
        </w:rPr>
        <w:t>Директор МБУ:                                         Н.В.Дягилева</w:t>
      </w:r>
    </w:p>
    <w:p w:rsidR="00960E19" w:rsidRPr="00DD61D6" w:rsidRDefault="00960E19" w:rsidP="00DD61D6">
      <w:pPr>
        <w:rPr>
          <w:sz w:val="28"/>
          <w:szCs w:val="28"/>
        </w:rPr>
      </w:pPr>
    </w:p>
    <w:sectPr w:rsidR="00960E19" w:rsidRPr="00DD61D6" w:rsidSect="0096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21"/>
    <w:rsid w:val="000A1049"/>
    <w:rsid w:val="000E6B7B"/>
    <w:rsid w:val="00960E19"/>
    <w:rsid w:val="00C924DA"/>
    <w:rsid w:val="00D16393"/>
    <w:rsid w:val="00DD61D6"/>
    <w:rsid w:val="00ED0B98"/>
    <w:rsid w:val="00F9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A79F7-1F6B-4B65-B5D4-DBBE0BC38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4</cp:revision>
  <cp:lastPrinted>2015-10-12T05:26:00Z</cp:lastPrinted>
  <dcterms:created xsi:type="dcterms:W3CDTF">2015-06-02T09:32:00Z</dcterms:created>
  <dcterms:modified xsi:type="dcterms:W3CDTF">2015-10-12T05:26:00Z</dcterms:modified>
</cp:coreProperties>
</file>